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9B2E2" w14:textId="2154F279" w:rsidR="00F92C6A" w:rsidRPr="00466186" w:rsidRDefault="00921B60" w:rsidP="004A5035">
      <w:pPr>
        <w:spacing w:afterLines="200" w:after="480" w:line="360" w:lineRule="auto"/>
        <w:jc w:val="center"/>
        <w:rPr>
          <w:rFonts w:ascii="Calibri" w:hAnsi="Calibri" w:cs="Calibri"/>
          <w:sz w:val="24"/>
          <w:szCs w:val="24"/>
        </w:rPr>
      </w:pPr>
      <w:r w:rsidRPr="00746A79">
        <w:rPr>
          <w:rFonts w:ascii="Calibri" w:hAnsi="Calibri" w:cs="Calibri"/>
          <w:b/>
          <w:bCs/>
          <w:sz w:val="24"/>
          <w:szCs w:val="24"/>
        </w:rPr>
        <w:t>Deliberation and Sustainability</w:t>
      </w:r>
    </w:p>
    <w:p w14:paraId="38DDA8BA" w14:textId="5DF0121F" w:rsidR="00466186" w:rsidRPr="00466186" w:rsidRDefault="00466186" w:rsidP="00466186">
      <w:pPr>
        <w:spacing w:afterLines="200" w:after="480" w:line="360" w:lineRule="auto"/>
        <w:jc w:val="center"/>
        <w:rPr>
          <w:rFonts w:ascii="Calibri" w:hAnsi="Calibri" w:cs="Calibri"/>
          <w:sz w:val="24"/>
          <w:szCs w:val="24"/>
        </w:rPr>
      </w:pPr>
      <w:proofErr w:type="spellStart"/>
      <w:r w:rsidRPr="00466186">
        <w:rPr>
          <w:rFonts w:ascii="Calibri" w:hAnsi="Calibri" w:cs="Calibri"/>
          <w:sz w:val="24"/>
          <w:szCs w:val="24"/>
        </w:rPr>
        <w:t>Marit</w:t>
      </w:r>
      <w:proofErr w:type="spellEnd"/>
      <w:r w:rsidRPr="00466186">
        <w:rPr>
          <w:rFonts w:ascii="Calibri" w:hAnsi="Calibri" w:cs="Calibri"/>
          <w:sz w:val="24"/>
          <w:szCs w:val="24"/>
        </w:rPr>
        <w:t xml:space="preserve"> Hammond and Graham Smith</w:t>
      </w:r>
    </w:p>
    <w:p w14:paraId="2EEF0715" w14:textId="057B4AB5" w:rsidR="00012654" w:rsidRPr="00746A79" w:rsidRDefault="002C095D" w:rsidP="00BB7C7E">
      <w:pPr>
        <w:spacing w:afterLines="200" w:after="480" w:line="360" w:lineRule="auto"/>
        <w:rPr>
          <w:rFonts w:ascii="Calibri" w:hAnsi="Calibri" w:cs="Calibri"/>
          <w:sz w:val="24"/>
          <w:szCs w:val="24"/>
          <w:lang w:val="en-US"/>
        </w:rPr>
      </w:pPr>
      <w:r w:rsidRPr="00746A79">
        <w:rPr>
          <w:rFonts w:ascii="Calibri" w:hAnsi="Calibri" w:cs="Calibri"/>
          <w:sz w:val="24"/>
          <w:szCs w:val="24"/>
        </w:rPr>
        <w:t>The relationship between deliberation and sustainability is contested. One prominent articulation of the relationship sees d</w:t>
      </w:r>
      <w:r w:rsidR="00012654" w:rsidRPr="00746A79">
        <w:rPr>
          <w:rFonts w:ascii="Calibri" w:hAnsi="Calibri" w:cs="Calibri"/>
          <w:sz w:val="24"/>
          <w:szCs w:val="24"/>
        </w:rPr>
        <w:t xml:space="preserve">eliberation </w:t>
      </w:r>
      <w:r w:rsidRPr="00746A79">
        <w:rPr>
          <w:rFonts w:ascii="Calibri" w:hAnsi="Calibri" w:cs="Calibri"/>
          <w:sz w:val="24"/>
          <w:szCs w:val="24"/>
        </w:rPr>
        <w:t xml:space="preserve">as </w:t>
      </w:r>
      <w:r w:rsidR="00D8572B" w:rsidRPr="00746A79">
        <w:rPr>
          <w:rFonts w:ascii="Calibri" w:hAnsi="Calibri" w:cs="Calibri"/>
          <w:sz w:val="24"/>
          <w:szCs w:val="24"/>
        </w:rPr>
        <w:t>an</w:t>
      </w:r>
      <w:r w:rsidR="00726A8E" w:rsidRPr="00746A79">
        <w:rPr>
          <w:rFonts w:ascii="Calibri" w:hAnsi="Calibri" w:cs="Calibri"/>
          <w:sz w:val="24"/>
          <w:szCs w:val="24"/>
        </w:rPr>
        <w:t xml:space="preserve"> established</w:t>
      </w:r>
      <w:r w:rsidR="00012654" w:rsidRPr="00746A79">
        <w:rPr>
          <w:rFonts w:ascii="Calibri" w:hAnsi="Calibri" w:cs="Calibri"/>
          <w:sz w:val="24"/>
          <w:szCs w:val="24"/>
        </w:rPr>
        <w:t xml:space="preserve"> </w:t>
      </w:r>
      <w:r w:rsidR="00726A8E" w:rsidRPr="00746A79">
        <w:rPr>
          <w:rFonts w:ascii="Calibri" w:hAnsi="Calibri" w:cs="Calibri"/>
          <w:sz w:val="24"/>
          <w:szCs w:val="24"/>
        </w:rPr>
        <w:t xml:space="preserve">policy </w:t>
      </w:r>
      <w:r w:rsidR="00202294" w:rsidRPr="00746A79">
        <w:rPr>
          <w:rFonts w:ascii="Calibri" w:hAnsi="Calibri" w:cs="Calibri"/>
          <w:sz w:val="24"/>
          <w:szCs w:val="24"/>
        </w:rPr>
        <w:t xml:space="preserve">instrument </w:t>
      </w:r>
      <w:r w:rsidR="00012654" w:rsidRPr="00746A79">
        <w:rPr>
          <w:rFonts w:ascii="Calibri" w:hAnsi="Calibri" w:cs="Calibri"/>
          <w:sz w:val="24"/>
          <w:szCs w:val="24"/>
        </w:rPr>
        <w:t xml:space="preserve">in </w:t>
      </w:r>
      <w:r w:rsidR="00726A8E" w:rsidRPr="00746A79">
        <w:rPr>
          <w:rFonts w:ascii="Calibri" w:hAnsi="Calibri" w:cs="Calibri"/>
          <w:sz w:val="24"/>
          <w:szCs w:val="24"/>
        </w:rPr>
        <w:t xml:space="preserve">the </w:t>
      </w:r>
      <w:r w:rsidR="00012654" w:rsidRPr="00746A79">
        <w:rPr>
          <w:rFonts w:ascii="Calibri" w:hAnsi="Calibri" w:cs="Calibri"/>
          <w:sz w:val="24"/>
          <w:szCs w:val="24"/>
        </w:rPr>
        <w:t>sustainability governance</w:t>
      </w:r>
      <w:r w:rsidR="00726A8E" w:rsidRPr="00746A79">
        <w:rPr>
          <w:rFonts w:ascii="Calibri" w:hAnsi="Calibri" w:cs="Calibri"/>
          <w:sz w:val="24"/>
          <w:szCs w:val="24"/>
        </w:rPr>
        <w:t xml:space="preserve"> toolbox</w:t>
      </w:r>
      <w:r w:rsidR="00EF67A3" w:rsidRPr="00746A79">
        <w:rPr>
          <w:rFonts w:ascii="Calibri" w:hAnsi="Calibri" w:cs="Calibri"/>
          <w:sz w:val="24"/>
          <w:szCs w:val="24"/>
        </w:rPr>
        <w:t xml:space="preserve"> (</w:t>
      </w:r>
      <w:proofErr w:type="spellStart"/>
      <w:r w:rsidR="00EF67A3" w:rsidRPr="00746A79">
        <w:rPr>
          <w:rFonts w:ascii="Calibri" w:hAnsi="Calibri" w:cs="Calibri"/>
          <w:sz w:val="24"/>
          <w:szCs w:val="24"/>
        </w:rPr>
        <w:t>Bäckstrand</w:t>
      </w:r>
      <w:proofErr w:type="spellEnd"/>
      <w:r w:rsidR="00EF67A3" w:rsidRPr="00746A79">
        <w:rPr>
          <w:rFonts w:ascii="Calibri" w:hAnsi="Calibri" w:cs="Calibri"/>
          <w:sz w:val="24"/>
          <w:szCs w:val="24"/>
        </w:rPr>
        <w:t xml:space="preserve"> et al. 2010)</w:t>
      </w:r>
      <w:r w:rsidR="00012654" w:rsidRPr="00746A79">
        <w:rPr>
          <w:rFonts w:ascii="Calibri" w:hAnsi="Calibri" w:cs="Calibri"/>
          <w:sz w:val="24"/>
          <w:szCs w:val="24"/>
        </w:rPr>
        <w:t>. Policy makers, practitioners</w:t>
      </w:r>
      <w:r w:rsidR="00726A8E" w:rsidRPr="00746A79">
        <w:rPr>
          <w:rFonts w:ascii="Calibri" w:hAnsi="Calibri" w:cs="Calibri"/>
          <w:sz w:val="24"/>
          <w:szCs w:val="24"/>
        </w:rPr>
        <w:t xml:space="preserve">, </w:t>
      </w:r>
      <w:r w:rsidR="00012654" w:rsidRPr="00746A79">
        <w:rPr>
          <w:rFonts w:ascii="Calibri" w:hAnsi="Calibri" w:cs="Calibri"/>
          <w:sz w:val="24"/>
          <w:szCs w:val="24"/>
        </w:rPr>
        <w:t xml:space="preserve">activists </w:t>
      </w:r>
      <w:r w:rsidR="00726A8E" w:rsidRPr="00746A79">
        <w:rPr>
          <w:rFonts w:ascii="Calibri" w:hAnsi="Calibri" w:cs="Calibri"/>
          <w:sz w:val="24"/>
          <w:szCs w:val="24"/>
        </w:rPr>
        <w:t xml:space="preserve">and academics </w:t>
      </w:r>
      <w:r w:rsidR="00012654" w:rsidRPr="00746A79">
        <w:rPr>
          <w:rFonts w:ascii="Calibri" w:hAnsi="Calibri" w:cs="Calibri"/>
          <w:sz w:val="24"/>
          <w:szCs w:val="24"/>
        </w:rPr>
        <w:t>commonly articulate the virtues of deliberation in improving policy making for sustainability</w:t>
      </w:r>
      <w:r w:rsidR="00DE69D2" w:rsidRPr="00746A79">
        <w:rPr>
          <w:rFonts w:ascii="Calibri" w:hAnsi="Calibri" w:cs="Calibri"/>
          <w:sz w:val="24"/>
          <w:szCs w:val="24"/>
        </w:rPr>
        <w:t xml:space="preserve">. </w:t>
      </w:r>
      <w:r w:rsidR="00726A8E" w:rsidRPr="00746A79">
        <w:rPr>
          <w:rFonts w:ascii="Calibri" w:hAnsi="Calibri" w:cs="Calibri"/>
          <w:sz w:val="24"/>
          <w:szCs w:val="24"/>
        </w:rPr>
        <w:t>Deliberative technologies such as</w:t>
      </w:r>
      <w:r w:rsidR="00012654" w:rsidRPr="00746A79">
        <w:rPr>
          <w:rFonts w:ascii="Calibri" w:hAnsi="Calibri" w:cs="Calibri"/>
          <w:sz w:val="24"/>
          <w:szCs w:val="24"/>
        </w:rPr>
        <w:t xml:space="preserve"> citizens’ panels, juries and assemblies, consensus conferences, </w:t>
      </w:r>
      <w:r w:rsidR="008C1BD0" w:rsidRPr="00746A79">
        <w:rPr>
          <w:rFonts w:ascii="Calibri" w:hAnsi="Calibri" w:cs="Calibri"/>
          <w:sz w:val="24"/>
          <w:szCs w:val="24"/>
        </w:rPr>
        <w:t xml:space="preserve">and forms of </w:t>
      </w:r>
      <w:r w:rsidR="00012654" w:rsidRPr="00746A79">
        <w:rPr>
          <w:rFonts w:ascii="Calibri" w:hAnsi="Calibri" w:cs="Calibri"/>
          <w:sz w:val="24"/>
          <w:szCs w:val="24"/>
        </w:rPr>
        <w:t xml:space="preserve">stakeholder engagement and the like are </w:t>
      </w:r>
      <w:r w:rsidR="00DE69D2" w:rsidRPr="00746A79">
        <w:rPr>
          <w:rFonts w:ascii="Calibri" w:hAnsi="Calibri" w:cs="Calibri"/>
          <w:sz w:val="24"/>
          <w:szCs w:val="24"/>
        </w:rPr>
        <w:t xml:space="preserve">celebrated as </w:t>
      </w:r>
      <w:r w:rsidR="00012654" w:rsidRPr="00746A79">
        <w:rPr>
          <w:rFonts w:ascii="Calibri" w:hAnsi="Calibri" w:cs="Calibri"/>
          <w:sz w:val="24"/>
          <w:szCs w:val="24"/>
        </w:rPr>
        <w:t>ways of realising deliberation</w:t>
      </w:r>
      <w:r w:rsidR="00DE69D2" w:rsidRPr="00746A79">
        <w:rPr>
          <w:rFonts w:ascii="Calibri" w:hAnsi="Calibri" w:cs="Calibri"/>
          <w:sz w:val="24"/>
          <w:szCs w:val="24"/>
        </w:rPr>
        <w:t xml:space="preserve"> within the policy process</w:t>
      </w:r>
      <w:r w:rsidR="004A5035" w:rsidRPr="00746A79">
        <w:rPr>
          <w:rFonts w:ascii="Calibri" w:hAnsi="Calibri" w:cs="Calibri"/>
          <w:sz w:val="24"/>
          <w:szCs w:val="24"/>
        </w:rPr>
        <w:t xml:space="preserve"> (Vo</w:t>
      </w:r>
      <w:r w:rsidR="004A5035" w:rsidRPr="00746A79">
        <w:rPr>
          <w:rFonts w:ascii="Calibri" w:hAnsi="Calibri" w:cs="Calibri"/>
          <w:sz w:val="24"/>
          <w:szCs w:val="24"/>
          <w:lang w:val="en-US"/>
        </w:rPr>
        <w:t>ß</w:t>
      </w:r>
      <w:r w:rsidRPr="00746A79">
        <w:rPr>
          <w:rFonts w:ascii="Calibri" w:hAnsi="Calibri" w:cs="Calibri"/>
          <w:sz w:val="24"/>
          <w:szCs w:val="24"/>
        </w:rPr>
        <w:t xml:space="preserve"> </w:t>
      </w:r>
      <w:r w:rsidR="004A5035" w:rsidRPr="00746A79">
        <w:rPr>
          <w:rFonts w:ascii="Calibri" w:hAnsi="Calibri" w:cs="Calibri"/>
          <w:sz w:val="24"/>
          <w:szCs w:val="24"/>
        </w:rPr>
        <w:t>2016)</w:t>
      </w:r>
      <w:r w:rsidRPr="00746A79">
        <w:rPr>
          <w:rFonts w:ascii="Calibri" w:hAnsi="Calibri" w:cs="Calibri"/>
          <w:sz w:val="24"/>
          <w:szCs w:val="24"/>
          <w:lang w:val="en-US"/>
        </w:rPr>
        <w:t>.</w:t>
      </w:r>
      <w:r w:rsidR="00012654" w:rsidRPr="00746A79">
        <w:rPr>
          <w:rFonts w:ascii="Calibri" w:hAnsi="Calibri" w:cs="Calibri"/>
          <w:sz w:val="24"/>
          <w:szCs w:val="24"/>
        </w:rPr>
        <w:t xml:space="preserve"> Deliberation </w:t>
      </w:r>
      <w:r w:rsidR="0053420C" w:rsidRPr="00746A79">
        <w:rPr>
          <w:rFonts w:ascii="Calibri" w:hAnsi="Calibri" w:cs="Calibri"/>
          <w:sz w:val="24"/>
          <w:szCs w:val="24"/>
        </w:rPr>
        <w:t xml:space="preserve">is taken to </w:t>
      </w:r>
      <w:r w:rsidR="00DE69D2" w:rsidRPr="00746A79">
        <w:rPr>
          <w:rFonts w:ascii="Calibri" w:hAnsi="Calibri" w:cs="Calibri"/>
          <w:sz w:val="24"/>
          <w:szCs w:val="24"/>
        </w:rPr>
        <w:t>improve</w:t>
      </w:r>
      <w:r w:rsidR="00012654" w:rsidRPr="00746A79">
        <w:rPr>
          <w:rFonts w:ascii="Calibri" w:hAnsi="Calibri" w:cs="Calibri"/>
          <w:sz w:val="24"/>
          <w:szCs w:val="24"/>
        </w:rPr>
        <w:t xml:space="preserve"> decision making </w:t>
      </w:r>
      <w:r w:rsidR="00D8572B" w:rsidRPr="00746A79">
        <w:rPr>
          <w:rFonts w:ascii="Calibri" w:hAnsi="Calibri" w:cs="Calibri"/>
          <w:sz w:val="24"/>
          <w:szCs w:val="24"/>
        </w:rPr>
        <w:t xml:space="preserve">and build political legitimacy </w:t>
      </w:r>
      <w:r w:rsidR="00012654" w:rsidRPr="00746A79">
        <w:rPr>
          <w:rFonts w:ascii="Calibri" w:hAnsi="Calibri" w:cs="Calibri"/>
          <w:sz w:val="24"/>
          <w:szCs w:val="24"/>
        </w:rPr>
        <w:t xml:space="preserve">by </w:t>
      </w:r>
      <w:r w:rsidR="00DE69D2" w:rsidRPr="00746A79">
        <w:rPr>
          <w:rFonts w:ascii="Calibri" w:hAnsi="Calibri" w:cs="Calibri"/>
          <w:sz w:val="24"/>
          <w:szCs w:val="24"/>
        </w:rPr>
        <w:t>enhancing reflection on</w:t>
      </w:r>
      <w:r w:rsidR="00012654" w:rsidRPr="00746A79">
        <w:rPr>
          <w:rFonts w:ascii="Calibri" w:hAnsi="Calibri" w:cs="Calibri"/>
          <w:sz w:val="24"/>
          <w:szCs w:val="24"/>
        </w:rPr>
        <w:t xml:space="preserve"> the diversity of environmental values and knowledge. Sustainability is a major social problem; deliberation</w:t>
      </w:r>
      <w:r w:rsidR="00AF61EE" w:rsidRPr="00746A79">
        <w:rPr>
          <w:rFonts w:ascii="Calibri" w:hAnsi="Calibri" w:cs="Calibri"/>
          <w:sz w:val="24"/>
          <w:szCs w:val="24"/>
        </w:rPr>
        <w:t xml:space="preserve"> </w:t>
      </w:r>
      <w:r w:rsidR="00012654" w:rsidRPr="00746A79">
        <w:rPr>
          <w:rFonts w:ascii="Calibri" w:hAnsi="Calibri" w:cs="Calibri"/>
          <w:sz w:val="24"/>
          <w:szCs w:val="24"/>
        </w:rPr>
        <w:t xml:space="preserve">a </w:t>
      </w:r>
      <w:r w:rsidR="00DE69D2" w:rsidRPr="00746A79">
        <w:rPr>
          <w:rFonts w:ascii="Calibri" w:hAnsi="Calibri" w:cs="Calibri"/>
          <w:sz w:val="24"/>
          <w:szCs w:val="24"/>
        </w:rPr>
        <w:t>method</w:t>
      </w:r>
      <w:r w:rsidR="00012654" w:rsidRPr="00746A79">
        <w:rPr>
          <w:rFonts w:ascii="Calibri" w:hAnsi="Calibri" w:cs="Calibri"/>
          <w:sz w:val="24"/>
          <w:szCs w:val="24"/>
        </w:rPr>
        <w:t xml:space="preserve"> of improved problem-solving</w:t>
      </w:r>
      <w:r w:rsidR="00726A8E" w:rsidRPr="00746A79">
        <w:rPr>
          <w:rFonts w:ascii="Calibri" w:hAnsi="Calibri" w:cs="Calibri"/>
          <w:sz w:val="24"/>
          <w:szCs w:val="24"/>
        </w:rPr>
        <w:t>.</w:t>
      </w:r>
    </w:p>
    <w:p w14:paraId="1BFB6AA9" w14:textId="15CEE9C0" w:rsidR="00726A8E" w:rsidRPr="00746A79" w:rsidRDefault="00012654" w:rsidP="00BB7C7E">
      <w:pPr>
        <w:spacing w:afterLines="200" w:after="480" w:line="360" w:lineRule="auto"/>
        <w:rPr>
          <w:rFonts w:ascii="Calibri" w:hAnsi="Calibri" w:cs="Calibri"/>
          <w:sz w:val="24"/>
          <w:szCs w:val="24"/>
        </w:rPr>
      </w:pPr>
      <w:r w:rsidRPr="00746A79">
        <w:rPr>
          <w:rFonts w:ascii="Calibri" w:hAnsi="Calibri" w:cs="Calibri"/>
          <w:sz w:val="24"/>
          <w:szCs w:val="24"/>
        </w:rPr>
        <w:t xml:space="preserve">While this is an important development, it </w:t>
      </w:r>
      <w:r w:rsidR="00726A8E" w:rsidRPr="00746A79">
        <w:rPr>
          <w:rFonts w:ascii="Calibri" w:hAnsi="Calibri" w:cs="Calibri"/>
          <w:sz w:val="24"/>
          <w:szCs w:val="24"/>
        </w:rPr>
        <w:t>reflects a partial story of the relationship</w:t>
      </w:r>
      <w:r w:rsidRPr="00746A79">
        <w:rPr>
          <w:rFonts w:ascii="Calibri" w:hAnsi="Calibri" w:cs="Calibri"/>
          <w:sz w:val="24"/>
          <w:szCs w:val="24"/>
        </w:rPr>
        <w:t xml:space="preserve"> between deliberation and sustainability. </w:t>
      </w:r>
      <w:r w:rsidR="00726A8E" w:rsidRPr="00746A79">
        <w:rPr>
          <w:rFonts w:ascii="Calibri" w:hAnsi="Calibri" w:cs="Calibri"/>
          <w:sz w:val="24"/>
          <w:szCs w:val="24"/>
        </w:rPr>
        <w:t>T</w:t>
      </w:r>
      <w:r w:rsidR="00DE69D2" w:rsidRPr="00746A79">
        <w:rPr>
          <w:rFonts w:ascii="Calibri" w:hAnsi="Calibri" w:cs="Calibri"/>
          <w:sz w:val="24"/>
          <w:szCs w:val="24"/>
        </w:rPr>
        <w:t>h</w:t>
      </w:r>
      <w:r w:rsidR="00726A8E" w:rsidRPr="00746A79">
        <w:rPr>
          <w:rFonts w:ascii="Calibri" w:hAnsi="Calibri" w:cs="Calibri"/>
          <w:sz w:val="24"/>
          <w:szCs w:val="24"/>
        </w:rPr>
        <w:t>e</w:t>
      </w:r>
      <w:r w:rsidR="00202294" w:rsidRPr="00746A79">
        <w:rPr>
          <w:rFonts w:ascii="Calibri" w:hAnsi="Calibri" w:cs="Calibri"/>
          <w:sz w:val="24"/>
          <w:szCs w:val="24"/>
        </w:rPr>
        <w:t xml:space="preserve"> focus on </w:t>
      </w:r>
      <w:r w:rsidR="00DE69D2" w:rsidRPr="00746A79">
        <w:rPr>
          <w:rFonts w:ascii="Calibri" w:hAnsi="Calibri" w:cs="Calibri"/>
          <w:sz w:val="24"/>
          <w:szCs w:val="24"/>
        </w:rPr>
        <w:t xml:space="preserve">deliberation as policy </w:t>
      </w:r>
      <w:r w:rsidR="00202294" w:rsidRPr="00746A79">
        <w:rPr>
          <w:rFonts w:ascii="Calibri" w:hAnsi="Calibri" w:cs="Calibri"/>
          <w:sz w:val="24"/>
          <w:szCs w:val="24"/>
        </w:rPr>
        <w:t>instrument</w:t>
      </w:r>
      <w:r w:rsidR="00DE69D2" w:rsidRPr="00746A79">
        <w:rPr>
          <w:rFonts w:ascii="Calibri" w:hAnsi="Calibri" w:cs="Calibri"/>
          <w:sz w:val="24"/>
          <w:szCs w:val="24"/>
        </w:rPr>
        <w:t xml:space="preserve"> neglect</w:t>
      </w:r>
      <w:r w:rsidR="00202294" w:rsidRPr="00746A79">
        <w:rPr>
          <w:rFonts w:ascii="Calibri" w:hAnsi="Calibri" w:cs="Calibri"/>
          <w:sz w:val="24"/>
          <w:szCs w:val="24"/>
        </w:rPr>
        <w:t>s</w:t>
      </w:r>
      <w:r w:rsidR="00DE69D2" w:rsidRPr="00746A79">
        <w:rPr>
          <w:rFonts w:ascii="Calibri" w:hAnsi="Calibri" w:cs="Calibri"/>
          <w:sz w:val="24"/>
          <w:szCs w:val="24"/>
        </w:rPr>
        <w:t xml:space="preserve"> the origin of deliberative democracy as a critical social theory</w:t>
      </w:r>
      <w:r w:rsidR="00726A8E" w:rsidRPr="00746A79">
        <w:rPr>
          <w:rFonts w:ascii="Calibri" w:hAnsi="Calibri" w:cs="Calibri"/>
          <w:sz w:val="24"/>
          <w:szCs w:val="24"/>
        </w:rPr>
        <w:t xml:space="preserve"> that challenges broader systemic injustices. </w:t>
      </w:r>
      <w:r w:rsidR="009301AA">
        <w:rPr>
          <w:rFonts w:ascii="Calibri" w:hAnsi="Calibri" w:cs="Calibri"/>
          <w:sz w:val="24"/>
          <w:szCs w:val="24"/>
        </w:rPr>
        <w:t>While d</w:t>
      </w:r>
      <w:r w:rsidR="00DE69D2" w:rsidRPr="00746A79">
        <w:rPr>
          <w:rFonts w:ascii="Calibri" w:hAnsi="Calibri" w:cs="Calibri"/>
          <w:sz w:val="24"/>
          <w:szCs w:val="24"/>
        </w:rPr>
        <w:t xml:space="preserve">eliberation may have </w:t>
      </w:r>
      <w:r w:rsidR="00726A8E" w:rsidRPr="00746A79">
        <w:rPr>
          <w:rFonts w:ascii="Calibri" w:hAnsi="Calibri" w:cs="Calibri"/>
          <w:sz w:val="24"/>
          <w:szCs w:val="24"/>
        </w:rPr>
        <w:t xml:space="preserve">significant </w:t>
      </w:r>
      <w:r w:rsidR="00DE69D2" w:rsidRPr="00746A79">
        <w:rPr>
          <w:rFonts w:ascii="Calibri" w:hAnsi="Calibri" w:cs="Calibri"/>
          <w:sz w:val="24"/>
          <w:szCs w:val="24"/>
        </w:rPr>
        <w:t xml:space="preserve">problem-solving capacities, </w:t>
      </w:r>
      <w:r w:rsidR="009301AA">
        <w:rPr>
          <w:rFonts w:ascii="Calibri" w:hAnsi="Calibri" w:cs="Calibri"/>
          <w:sz w:val="24"/>
          <w:szCs w:val="24"/>
        </w:rPr>
        <w:t xml:space="preserve">the </w:t>
      </w:r>
      <w:r w:rsidR="00DE69D2" w:rsidRPr="00746A79">
        <w:rPr>
          <w:rFonts w:ascii="Calibri" w:hAnsi="Calibri" w:cs="Calibri"/>
          <w:sz w:val="24"/>
          <w:szCs w:val="24"/>
        </w:rPr>
        <w:t xml:space="preserve">emancipatory </w:t>
      </w:r>
      <w:r w:rsidR="00D8572B" w:rsidRPr="00746A79">
        <w:rPr>
          <w:rFonts w:ascii="Calibri" w:hAnsi="Calibri" w:cs="Calibri"/>
          <w:sz w:val="24"/>
          <w:szCs w:val="24"/>
        </w:rPr>
        <w:t>ambition</w:t>
      </w:r>
      <w:r w:rsidR="00DE69D2" w:rsidRPr="00746A79">
        <w:rPr>
          <w:rFonts w:ascii="Calibri" w:hAnsi="Calibri" w:cs="Calibri"/>
          <w:sz w:val="24"/>
          <w:szCs w:val="24"/>
        </w:rPr>
        <w:t xml:space="preserve"> </w:t>
      </w:r>
      <w:r w:rsidR="009301AA">
        <w:rPr>
          <w:rFonts w:ascii="Calibri" w:hAnsi="Calibri" w:cs="Calibri"/>
          <w:sz w:val="24"/>
          <w:szCs w:val="24"/>
        </w:rPr>
        <w:t xml:space="preserve">of deliberative democracy is more extensive, </w:t>
      </w:r>
      <w:r w:rsidR="00DE69D2" w:rsidRPr="00746A79">
        <w:rPr>
          <w:rFonts w:ascii="Calibri" w:hAnsi="Calibri" w:cs="Calibri"/>
          <w:sz w:val="24"/>
          <w:szCs w:val="24"/>
        </w:rPr>
        <w:t>aim</w:t>
      </w:r>
      <w:r w:rsidR="009301AA">
        <w:rPr>
          <w:rFonts w:ascii="Calibri" w:hAnsi="Calibri" w:cs="Calibri"/>
          <w:sz w:val="24"/>
          <w:szCs w:val="24"/>
        </w:rPr>
        <w:t>ing</w:t>
      </w:r>
      <w:r w:rsidR="00DE69D2" w:rsidRPr="00746A79">
        <w:rPr>
          <w:rFonts w:ascii="Calibri" w:hAnsi="Calibri" w:cs="Calibri"/>
          <w:sz w:val="24"/>
          <w:szCs w:val="24"/>
        </w:rPr>
        <w:t xml:space="preserve"> to recast established expressions of social and economic power. </w:t>
      </w:r>
      <w:r w:rsidR="0061786E" w:rsidRPr="00746A79">
        <w:rPr>
          <w:rFonts w:ascii="Calibri" w:hAnsi="Calibri" w:cs="Calibri"/>
          <w:sz w:val="24"/>
          <w:szCs w:val="24"/>
        </w:rPr>
        <w:t>Democratic c</w:t>
      </w:r>
      <w:r w:rsidR="00DE69D2" w:rsidRPr="00746A79">
        <w:rPr>
          <w:rFonts w:ascii="Calibri" w:hAnsi="Calibri" w:cs="Calibri"/>
          <w:sz w:val="24"/>
          <w:szCs w:val="24"/>
        </w:rPr>
        <w:t xml:space="preserve">ommunication </w:t>
      </w:r>
      <w:r w:rsidR="009301AA">
        <w:rPr>
          <w:rFonts w:ascii="Calibri" w:hAnsi="Calibri" w:cs="Calibri"/>
          <w:sz w:val="24"/>
          <w:szCs w:val="24"/>
        </w:rPr>
        <w:t xml:space="preserve">is </w:t>
      </w:r>
      <w:r w:rsidR="00DE69D2" w:rsidRPr="00746A79">
        <w:rPr>
          <w:rFonts w:ascii="Calibri" w:hAnsi="Calibri" w:cs="Calibri"/>
          <w:sz w:val="24"/>
          <w:szCs w:val="24"/>
        </w:rPr>
        <w:t>a broader social phenomenon</w:t>
      </w:r>
      <w:r w:rsidR="00726A8E" w:rsidRPr="00746A79">
        <w:rPr>
          <w:rFonts w:ascii="Calibri" w:hAnsi="Calibri" w:cs="Calibri"/>
          <w:sz w:val="24"/>
          <w:szCs w:val="24"/>
        </w:rPr>
        <w:t>, not just a means to an end</w:t>
      </w:r>
      <w:r w:rsidR="00DE69D2" w:rsidRPr="00746A79">
        <w:rPr>
          <w:rFonts w:ascii="Calibri" w:hAnsi="Calibri" w:cs="Calibri"/>
          <w:sz w:val="24"/>
          <w:szCs w:val="24"/>
        </w:rPr>
        <w:t>. Combine this with a</w:t>
      </w:r>
      <w:r w:rsidR="00726A8E" w:rsidRPr="00746A79">
        <w:rPr>
          <w:rFonts w:ascii="Calibri" w:hAnsi="Calibri" w:cs="Calibri"/>
          <w:sz w:val="24"/>
          <w:szCs w:val="24"/>
        </w:rPr>
        <w:t xml:space="preserve"> recognition of </w:t>
      </w:r>
      <w:r w:rsidR="00DE69D2" w:rsidRPr="00746A79">
        <w:rPr>
          <w:rFonts w:ascii="Calibri" w:hAnsi="Calibri" w:cs="Calibri"/>
          <w:sz w:val="24"/>
          <w:szCs w:val="24"/>
        </w:rPr>
        <w:t xml:space="preserve">sustainability as on ongoing process, then deliberation </w:t>
      </w:r>
      <w:r w:rsidR="009301AA">
        <w:rPr>
          <w:rFonts w:ascii="Calibri" w:hAnsi="Calibri" w:cs="Calibri"/>
          <w:sz w:val="24"/>
          <w:szCs w:val="24"/>
        </w:rPr>
        <w:t>can be understood as</w:t>
      </w:r>
      <w:r w:rsidR="00DE69D2" w:rsidRPr="00746A79">
        <w:rPr>
          <w:rFonts w:ascii="Calibri" w:hAnsi="Calibri" w:cs="Calibri"/>
          <w:sz w:val="24"/>
          <w:szCs w:val="24"/>
        </w:rPr>
        <w:t xml:space="preserve"> a key property of social systems that enable</w:t>
      </w:r>
      <w:r w:rsidR="006D21FF" w:rsidRPr="00746A79">
        <w:rPr>
          <w:rFonts w:ascii="Calibri" w:hAnsi="Calibri" w:cs="Calibri"/>
          <w:sz w:val="24"/>
          <w:szCs w:val="24"/>
        </w:rPr>
        <w:t xml:space="preserve"> </w:t>
      </w:r>
      <w:r w:rsidR="0061786E" w:rsidRPr="00746A79">
        <w:rPr>
          <w:rFonts w:ascii="Calibri" w:hAnsi="Calibri" w:cs="Calibri"/>
          <w:sz w:val="24"/>
          <w:szCs w:val="24"/>
        </w:rPr>
        <w:t>form</w:t>
      </w:r>
      <w:r w:rsidR="006D21FF" w:rsidRPr="00746A79">
        <w:rPr>
          <w:rFonts w:ascii="Calibri" w:hAnsi="Calibri" w:cs="Calibri"/>
          <w:sz w:val="24"/>
          <w:szCs w:val="24"/>
        </w:rPr>
        <w:t>s</w:t>
      </w:r>
      <w:r w:rsidR="0061786E" w:rsidRPr="00746A79">
        <w:rPr>
          <w:rFonts w:ascii="Calibri" w:hAnsi="Calibri" w:cs="Calibri"/>
          <w:sz w:val="24"/>
          <w:szCs w:val="24"/>
        </w:rPr>
        <w:t xml:space="preserve"> of democratic reflexivity</w:t>
      </w:r>
      <w:r w:rsidR="00726A8E" w:rsidRPr="00746A79">
        <w:rPr>
          <w:rFonts w:ascii="Calibri" w:hAnsi="Calibri" w:cs="Calibri"/>
          <w:sz w:val="24"/>
          <w:szCs w:val="24"/>
        </w:rPr>
        <w:t>;</w:t>
      </w:r>
      <w:r w:rsidR="0061786E" w:rsidRPr="00746A79">
        <w:rPr>
          <w:rFonts w:ascii="Calibri" w:hAnsi="Calibri" w:cs="Calibri"/>
          <w:sz w:val="24"/>
          <w:szCs w:val="24"/>
        </w:rPr>
        <w:t xml:space="preserve"> </w:t>
      </w:r>
      <w:r w:rsidR="00726A8E" w:rsidRPr="00746A79">
        <w:rPr>
          <w:rFonts w:ascii="Calibri" w:hAnsi="Calibri" w:cs="Calibri"/>
          <w:sz w:val="24"/>
          <w:szCs w:val="24"/>
        </w:rPr>
        <w:t>a foundation for more reflexive, adaptable, and ecologically attuned societies.</w:t>
      </w:r>
    </w:p>
    <w:p w14:paraId="51E39A9D" w14:textId="70271CF4" w:rsidR="00012654" w:rsidRPr="00746A79" w:rsidRDefault="0061786E" w:rsidP="00BB7C7E">
      <w:pPr>
        <w:spacing w:afterLines="200" w:after="480" w:line="360" w:lineRule="auto"/>
        <w:rPr>
          <w:rFonts w:ascii="Calibri" w:hAnsi="Calibri" w:cs="Calibri"/>
          <w:sz w:val="24"/>
          <w:szCs w:val="24"/>
        </w:rPr>
      </w:pPr>
      <w:r w:rsidRPr="00746A79">
        <w:rPr>
          <w:rFonts w:ascii="Calibri" w:hAnsi="Calibri" w:cs="Calibri"/>
          <w:sz w:val="24"/>
          <w:szCs w:val="24"/>
        </w:rPr>
        <w:t>Th</w:t>
      </w:r>
      <w:r w:rsidR="0053420C" w:rsidRPr="00746A79">
        <w:rPr>
          <w:rFonts w:ascii="Calibri" w:hAnsi="Calibri" w:cs="Calibri"/>
          <w:sz w:val="24"/>
          <w:szCs w:val="24"/>
        </w:rPr>
        <w:t>e</w:t>
      </w:r>
      <w:r w:rsidRPr="00746A79">
        <w:rPr>
          <w:rFonts w:ascii="Calibri" w:hAnsi="Calibri" w:cs="Calibri"/>
          <w:sz w:val="24"/>
          <w:szCs w:val="24"/>
        </w:rPr>
        <w:t xml:space="preserve"> </w:t>
      </w:r>
      <w:r w:rsidR="006D21FF" w:rsidRPr="00746A79">
        <w:rPr>
          <w:rFonts w:ascii="Calibri" w:hAnsi="Calibri" w:cs="Calibri"/>
          <w:sz w:val="24"/>
          <w:szCs w:val="24"/>
        </w:rPr>
        <w:t>first section of th</w:t>
      </w:r>
      <w:r w:rsidR="0053420C" w:rsidRPr="00746A79">
        <w:rPr>
          <w:rFonts w:ascii="Calibri" w:hAnsi="Calibri" w:cs="Calibri"/>
          <w:sz w:val="24"/>
          <w:szCs w:val="24"/>
        </w:rPr>
        <w:t>is</w:t>
      </w:r>
      <w:r w:rsidR="006D21FF" w:rsidRPr="00746A79">
        <w:rPr>
          <w:rFonts w:ascii="Calibri" w:hAnsi="Calibri" w:cs="Calibri"/>
          <w:sz w:val="24"/>
          <w:szCs w:val="24"/>
        </w:rPr>
        <w:t xml:space="preserve"> chapter </w:t>
      </w:r>
      <w:r w:rsidR="00702E61" w:rsidRPr="00746A79">
        <w:rPr>
          <w:rFonts w:ascii="Calibri" w:hAnsi="Calibri" w:cs="Calibri"/>
          <w:sz w:val="24"/>
          <w:szCs w:val="24"/>
        </w:rPr>
        <w:t xml:space="preserve">explains the nature of deliberation and its attraction </w:t>
      </w:r>
      <w:r w:rsidR="0053420C" w:rsidRPr="00746A79">
        <w:rPr>
          <w:rFonts w:ascii="Calibri" w:hAnsi="Calibri" w:cs="Calibri"/>
          <w:sz w:val="24"/>
          <w:szCs w:val="24"/>
        </w:rPr>
        <w:t>for</w:t>
      </w:r>
      <w:r w:rsidR="00702E61" w:rsidRPr="00746A79">
        <w:rPr>
          <w:rFonts w:ascii="Calibri" w:hAnsi="Calibri" w:cs="Calibri"/>
          <w:sz w:val="24"/>
          <w:szCs w:val="24"/>
        </w:rPr>
        <w:t xml:space="preserve"> those concerned about sustainability. It brings into focus the difference between deliberation as sustainability governance </w:t>
      </w:r>
      <w:r w:rsidR="00202294" w:rsidRPr="00746A79">
        <w:rPr>
          <w:rFonts w:ascii="Calibri" w:hAnsi="Calibri" w:cs="Calibri"/>
          <w:sz w:val="24"/>
          <w:szCs w:val="24"/>
        </w:rPr>
        <w:t xml:space="preserve">instrument </w:t>
      </w:r>
      <w:r w:rsidR="00702E61" w:rsidRPr="00746A79">
        <w:rPr>
          <w:rFonts w:ascii="Calibri" w:hAnsi="Calibri" w:cs="Calibri"/>
          <w:sz w:val="24"/>
          <w:szCs w:val="24"/>
        </w:rPr>
        <w:t xml:space="preserve">and its more radical interpretation as critical social theory that offers </w:t>
      </w:r>
      <w:r w:rsidR="006D21FF" w:rsidRPr="00746A79">
        <w:rPr>
          <w:rFonts w:ascii="Calibri" w:hAnsi="Calibri" w:cs="Calibri"/>
          <w:sz w:val="24"/>
          <w:szCs w:val="24"/>
        </w:rPr>
        <w:t xml:space="preserve">a more systemic approach to the sustainability </w:t>
      </w:r>
      <w:proofErr w:type="gramStart"/>
      <w:r w:rsidR="006D21FF" w:rsidRPr="00746A79">
        <w:rPr>
          <w:rFonts w:ascii="Calibri" w:hAnsi="Calibri" w:cs="Calibri"/>
          <w:sz w:val="24"/>
          <w:szCs w:val="24"/>
        </w:rPr>
        <w:t>challenges</w:t>
      </w:r>
      <w:proofErr w:type="gramEnd"/>
      <w:r w:rsidR="006D21FF" w:rsidRPr="00746A79">
        <w:rPr>
          <w:rFonts w:ascii="Calibri" w:hAnsi="Calibri" w:cs="Calibri"/>
          <w:sz w:val="24"/>
          <w:szCs w:val="24"/>
        </w:rPr>
        <w:t xml:space="preserve"> we face. </w:t>
      </w:r>
      <w:r w:rsidR="006D21FF" w:rsidRPr="00746A79">
        <w:rPr>
          <w:rFonts w:ascii="Calibri" w:hAnsi="Calibri" w:cs="Calibri"/>
          <w:sz w:val="24"/>
          <w:szCs w:val="24"/>
        </w:rPr>
        <w:lastRenderedPageBreak/>
        <w:t xml:space="preserve">The second section explains the emergence of deliberative democracy, how it lost its emancipatory impulse and the dangers that </w:t>
      </w:r>
      <w:r w:rsidR="0053420C" w:rsidRPr="00746A79">
        <w:rPr>
          <w:rFonts w:ascii="Calibri" w:hAnsi="Calibri" w:cs="Calibri"/>
          <w:sz w:val="24"/>
          <w:szCs w:val="24"/>
        </w:rPr>
        <w:t>the</w:t>
      </w:r>
      <w:r w:rsidR="006D21FF" w:rsidRPr="00746A79">
        <w:rPr>
          <w:rFonts w:ascii="Calibri" w:hAnsi="Calibri" w:cs="Calibri"/>
          <w:sz w:val="24"/>
          <w:szCs w:val="24"/>
        </w:rPr>
        <w:t xml:space="preserve"> </w:t>
      </w:r>
      <w:r w:rsidR="0053420C" w:rsidRPr="00746A79">
        <w:rPr>
          <w:rFonts w:ascii="Calibri" w:hAnsi="Calibri" w:cs="Calibri"/>
          <w:sz w:val="24"/>
          <w:szCs w:val="24"/>
        </w:rPr>
        <w:t xml:space="preserve">focus on a </w:t>
      </w:r>
      <w:r w:rsidR="006D21FF" w:rsidRPr="00746A79">
        <w:rPr>
          <w:rFonts w:ascii="Calibri" w:hAnsi="Calibri" w:cs="Calibri"/>
          <w:sz w:val="24"/>
          <w:szCs w:val="24"/>
        </w:rPr>
        <w:t>more instrumental reading of deliberation may undermin</w:t>
      </w:r>
      <w:r w:rsidR="009301AA">
        <w:rPr>
          <w:rFonts w:ascii="Calibri" w:hAnsi="Calibri" w:cs="Calibri"/>
          <w:sz w:val="24"/>
          <w:szCs w:val="24"/>
        </w:rPr>
        <w:t>e</w:t>
      </w:r>
      <w:r w:rsidR="006D21FF" w:rsidRPr="00746A79">
        <w:rPr>
          <w:rFonts w:ascii="Calibri" w:hAnsi="Calibri" w:cs="Calibri"/>
          <w:sz w:val="24"/>
          <w:szCs w:val="24"/>
        </w:rPr>
        <w:t xml:space="preserve"> more radical democratic </w:t>
      </w:r>
      <w:r w:rsidR="00F654BB" w:rsidRPr="00746A79">
        <w:rPr>
          <w:rFonts w:ascii="Calibri" w:hAnsi="Calibri" w:cs="Calibri"/>
          <w:sz w:val="24"/>
          <w:szCs w:val="24"/>
        </w:rPr>
        <w:t>change and thus the capacity to embrace more inclusive and emancipatory conceptions of sustainability</w:t>
      </w:r>
      <w:r w:rsidR="006D21FF" w:rsidRPr="00746A79">
        <w:rPr>
          <w:rFonts w:ascii="Calibri" w:hAnsi="Calibri" w:cs="Calibri"/>
          <w:sz w:val="24"/>
          <w:szCs w:val="24"/>
        </w:rPr>
        <w:t xml:space="preserve">. The final section of the chapter explores how </w:t>
      </w:r>
      <w:r w:rsidR="00702E61" w:rsidRPr="00746A79">
        <w:rPr>
          <w:rFonts w:ascii="Calibri" w:hAnsi="Calibri" w:cs="Calibri"/>
          <w:sz w:val="24"/>
          <w:szCs w:val="24"/>
        </w:rPr>
        <w:t>recovering the</w:t>
      </w:r>
      <w:r w:rsidR="006D21FF" w:rsidRPr="00746A79">
        <w:rPr>
          <w:rFonts w:ascii="Calibri" w:hAnsi="Calibri" w:cs="Calibri"/>
          <w:sz w:val="24"/>
          <w:szCs w:val="24"/>
        </w:rPr>
        <w:t xml:space="preserve"> original emancipatory understanding of deliberation points us towards broader considerations of the role of institutions, culture and democratic systems in our endless search for sustainability.</w:t>
      </w:r>
    </w:p>
    <w:p w14:paraId="092518D8" w14:textId="753209E6" w:rsidR="00BB7C7E" w:rsidRPr="00746A79" w:rsidRDefault="00630BC6" w:rsidP="00BB7C7E">
      <w:pPr>
        <w:spacing w:before="120" w:afterLines="200" w:after="480" w:line="360" w:lineRule="auto"/>
        <w:rPr>
          <w:rFonts w:ascii="Calibri" w:hAnsi="Calibri" w:cs="Calibri"/>
          <w:b/>
          <w:bCs/>
          <w:sz w:val="24"/>
          <w:szCs w:val="24"/>
        </w:rPr>
      </w:pPr>
      <w:r w:rsidRPr="00746A79">
        <w:rPr>
          <w:rFonts w:ascii="Calibri" w:hAnsi="Calibri" w:cs="Calibri"/>
          <w:b/>
          <w:bCs/>
          <w:sz w:val="24"/>
          <w:szCs w:val="24"/>
        </w:rPr>
        <w:t xml:space="preserve">Deliberation as a policy </w:t>
      </w:r>
      <w:r w:rsidR="00202294" w:rsidRPr="00746A79">
        <w:rPr>
          <w:rFonts w:ascii="Calibri" w:hAnsi="Calibri" w:cs="Calibri"/>
          <w:b/>
          <w:bCs/>
          <w:sz w:val="24"/>
          <w:szCs w:val="24"/>
        </w:rPr>
        <w:t xml:space="preserve">instrument </w:t>
      </w:r>
      <w:r w:rsidR="00F23E1F" w:rsidRPr="00746A79">
        <w:rPr>
          <w:rFonts w:ascii="Calibri" w:hAnsi="Calibri" w:cs="Calibri"/>
          <w:b/>
          <w:bCs/>
          <w:sz w:val="24"/>
          <w:szCs w:val="24"/>
        </w:rPr>
        <w:t>or emancipatory theory</w:t>
      </w:r>
      <w:r w:rsidR="00BB7C7E" w:rsidRPr="00746A79">
        <w:rPr>
          <w:rFonts w:ascii="Calibri" w:hAnsi="Calibri" w:cs="Calibri"/>
          <w:b/>
          <w:bCs/>
          <w:sz w:val="24"/>
          <w:szCs w:val="24"/>
        </w:rPr>
        <w:t>?</w:t>
      </w:r>
    </w:p>
    <w:p w14:paraId="5BD6EA69" w14:textId="04055C7C" w:rsidR="00165CB0" w:rsidRPr="00746A79" w:rsidRDefault="00630BC6" w:rsidP="00BB7C7E">
      <w:pPr>
        <w:spacing w:before="120" w:afterLines="200" w:after="480" w:line="360" w:lineRule="auto"/>
        <w:rPr>
          <w:rFonts w:ascii="Calibri" w:hAnsi="Calibri" w:cs="Calibri"/>
          <w:sz w:val="24"/>
          <w:szCs w:val="24"/>
        </w:rPr>
      </w:pPr>
      <w:r w:rsidRPr="00746A79">
        <w:rPr>
          <w:rFonts w:ascii="Calibri" w:hAnsi="Calibri" w:cs="Calibri"/>
          <w:sz w:val="24"/>
          <w:szCs w:val="24"/>
        </w:rPr>
        <w:t>Deliberation i</w:t>
      </w:r>
      <w:r w:rsidR="00165CB0" w:rsidRPr="00746A79">
        <w:rPr>
          <w:rFonts w:ascii="Calibri" w:hAnsi="Calibri" w:cs="Calibri"/>
          <w:sz w:val="24"/>
          <w:szCs w:val="24"/>
        </w:rPr>
        <w:t>s a particular way of ordering and doing things. It is a form of communication that is fair, reasoned, inclusive, public, and free from the distortions that emerge from the exercise of social and economic power. Deliberation is ‘authentic’ to the extent that it induces reflection in a non-coercive manner (</w:t>
      </w:r>
      <w:proofErr w:type="spellStart"/>
      <w:r w:rsidR="00165CB0" w:rsidRPr="00746A79">
        <w:rPr>
          <w:rFonts w:ascii="Calibri" w:hAnsi="Calibri" w:cs="Calibri"/>
          <w:sz w:val="24"/>
          <w:szCs w:val="24"/>
        </w:rPr>
        <w:t>Dryzek</w:t>
      </w:r>
      <w:proofErr w:type="spellEnd"/>
      <w:r w:rsidR="00165CB0" w:rsidRPr="00746A79">
        <w:rPr>
          <w:rFonts w:ascii="Calibri" w:hAnsi="Calibri" w:cs="Calibri"/>
          <w:sz w:val="24"/>
          <w:szCs w:val="24"/>
        </w:rPr>
        <w:t xml:space="preserve"> 2000). This sets the bar for legitimacy much higher than typical political discourse, whether in governments, parliaments, civil society or the media. For genuine deliberation to occur, participants must have equal standing, justify their positions to others through reason, commit to being open to changing their own views in light of others’ arguments, and be sincere and orientated to the common-good. Manipulation and the maximisation of self-interest over common concerns have no place (</w:t>
      </w:r>
      <w:proofErr w:type="spellStart"/>
      <w:r w:rsidR="00165CB0" w:rsidRPr="00746A79">
        <w:rPr>
          <w:rFonts w:ascii="Calibri" w:hAnsi="Calibri" w:cs="Calibri"/>
          <w:sz w:val="24"/>
          <w:szCs w:val="24"/>
        </w:rPr>
        <w:t>Dryzek</w:t>
      </w:r>
      <w:proofErr w:type="spellEnd"/>
      <w:r w:rsidR="00165CB0" w:rsidRPr="00746A79">
        <w:rPr>
          <w:rFonts w:ascii="Calibri" w:hAnsi="Calibri" w:cs="Calibri"/>
          <w:sz w:val="24"/>
          <w:szCs w:val="24"/>
        </w:rPr>
        <w:t xml:space="preserve"> 2000; </w:t>
      </w:r>
      <w:proofErr w:type="spellStart"/>
      <w:r w:rsidR="00165CB0" w:rsidRPr="00746A79">
        <w:rPr>
          <w:rFonts w:ascii="Calibri" w:hAnsi="Calibri" w:cs="Calibri"/>
          <w:sz w:val="24"/>
          <w:szCs w:val="24"/>
        </w:rPr>
        <w:t>Benhabib</w:t>
      </w:r>
      <w:proofErr w:type="spellEnd"/>
      <w:r w:rsidR="00165CB0" w:rsidRPr="00746A79">
        <w:rPr>
          <w:rFonts w:ascii="Calibri" w:hAnsi="Calibri" w:cs="Calibri"/>
          <w:sz w:val="24"/>
          <w:szCs w:val="24"/>
        </w:rPr>
        <w:t xml:space="preserve"> 1996). </w:t>
      </w:r>
      <w:r w:rsidR="00F73FBA" w:rsidRPr="00746A79">
        <w:rPr>
          <w:rFonts w:ascii="Calibri" w:hAnsi="Calibri" w:cs="Calibri"/>
          <w:sz w:val="24"/>
          <w:szCs w:val="24"/>
        </w:rPr>
        <w:t>D</w:t>
      </w:r>
      <w:r w:rsidR="00165CB0" w:rsidRPr="00746A79">
        <w:rPr>
          <w:rFonts w:ascii="Calibri" w:hAnsi="Calibri" w:cs="Calibri"/>
          <w:sz w:val="24"/>
          <w:szCs w:val="24"/>
        </w:rPr>
        <w:t xml:space="preserve">eliberation </w:t>
      </w:r>
      <w:r w:rsidR="00F73FBA" w:rsidRPr="00746A79">
        <w:rPr>
          <w:rFonts w:ascii="Calibri" w:hAnsi="Calibri" w:cs="Calibri"/>
          <w:sz w:val="24"/>
          <w:szCs w:val="24"/>
        </w:rPr>
        <w:t>has an</w:t>
      </w:r>
      <w:r w:rsidR="00165CB0" w:rsidRPr="00746A79">
        <w:rPr>
          <w:rFonts w:ascii="Calibri" w:hAnsi="Calibri" w:cs="Calibri"/>
          <w:sz w:val="24"/>
          <w:szCs w:val="24"/>
        </w:rPr>
        <w:t xml:space="preserve"> equalising function – redressing forms of political domination such as the </w:t>
      </w:r>
      <w:r w:rsidR="00F73FBA" w:rsidRPr="00746A79">
        <w:rPr>
          <w:rFonts w:ascii="Calibri" w:hAnsi="Calibri" w:cs="Calibri"/>
          <w:sz w:val="24"/>
          <w:szCs w:val="24"/>
        </w:rPr>
        <w:t xml:space="preserve">undue </w:t>
      </w:r>
      <w:r w:rsidR="00165CB0" w:rsidRPr="00746A79">
        <w:rPr>
          <w:rFonts w:ascii="Calibri" w:hAnsi="Calibri" w:cs="Calibri"/>
          <w:sz w:val="24"/>
          <w:szCs w:val="24"/>
        </w:rPr>
        <w:t xml:space="preserve">influence of resources, status, background and structural biases. </w:t>
      </w:r>
      <w:r w:rsidR="00DE6906" w:rsidRPr="00746A79">
        <w:rPr>
          <w:rFonts w:ascii="Calibri" w:hAnsi="Calibri" w:cs="Calibri"/>
          <w:sz w:val="24"/>
          <w:szCs w:val="24"/>
        </w:rPr>
        <w:t xml:space="preserve">With this ambitious normative core, </w:t>
      </w:r>
      <w:r w:rsidR="002C095D" w:rsidRPr="00746A79">
        <w:rPr>
          <w:rFonts w:ascii="Calibri" w:hAnsi="Calibri" w:cs="Calibri"/>
          <w:sz w:val="24"/>
          <w:szCs w:val="24"/>
        </w:rPr>
        <w:t>d</w:t>
      </w:r>
      <w:r w:rsidR="00F73FBA" w:rsidRPr="00746A79">
        <w:rPr>
          <w:rFonts w:ascii="Calibri" w:hAnsi="Calibri" w:cs="Calibri"/>
          <w:sz w:val="24"/>
          <w:szCs w:val="24"/>
        </w:rPr>
        <w:t xml:space="preserve">eliberation </w:t>
      </w:r>
      <w:r w:rsidR="00202294" w:rsidRPr="00746A79">
        <w:rPr>
          <w:rFonts w:ascii="Calibri" w:hAnsi="Calibri" w:cs="Calibri"/>
          <w:sz w:val="24"/>
          <w:szCs w:val="24"/>
        </w:rPr>
        <w:t>rests on the inclusion of</w:t>
      </w:r>
      <w:r w:rsidR="00DE6906" w:rsidRPr="00746A79">
        <w:rPr>
          <w:rFonts w:ascii="Calibri" w:hAnsi="Calibri" w:cs="Calibri"/>
          <w:sz w:val="24"/>
          <w:szCs w:val="24"/>
        </w:rPr>
        <w:t xml:space="preserve"> </w:t>
      </w:r>
      <w:r w:rsidR="00165CB0" w:rsidRPr="00746A79">
        <w:rPr>
          <w:rFonts w:ascii="Calibri" w:hAnsi="Calibri" w:cs="Calibri"/>
          <w:sz w:val="24"/>
          <w:szCs w:val="24"/>
        </w:rPr>
        <w:t>otherwise marginalised voices</w:t>
      </w:r>
      <w:r w:rsidR="00F73FBA" w:rsidRPr="00746A79">
        <w:rPr>
          <w:rFonts w:ascii="Calibri" w:hAnsi="Calibri" w:cs="Calibri"/>
          <w:sz w:val="24"/>
          <w:szCs w:val="24"/>
        </w:rPr>
        <w:t xml:space="preserve">, restricting </w:t>
      </w:r>
      <w:r w:rsidR="005D2544" w:rsidRPr="00746A79">
        <w:rPr>
          <w:rFonts w:ascii="Calibri" w:hAnsi="Calibri" w:cs="Calibri"/>
          <w:sz w:val="24"/>
          <w:szCs w:val="24"/>
        </w:rPr>
        <w:t xml:space="preserve">opportunities to </w:t>
      </w:r>
      <w:r w:rsidR="00165CB0" w:rsidRPr="00746A79">
        <w:rPr>
          <w:rFonts w:ascii="Calibri" w:hAnsi="Calibri" w:cs="Calibri"/>
          <w:sz w:val="24"/>
          <w:szCs w:val="24"/>
        </w:rPr>
        <w:t>bypass democra</w:t>
      </w:r>
      <w:r w:rsidR="002B2C5F" w:rsidRPr="00746A79">
        <w:rPr>
          <w:rFonts w:ascii="Calibri" w:hAnsi="Calibri" w:cs="Calibri"/>
          <w:sz w:val="24"/>
          <w:szCs w:val="24"/>
        </w:rPr>
        <w:t>tic processes</w:t>
      </w:r>
      <w:r w:rsidR="00165CB0" w:rsidRPr="00746A79">
        <w:rPr>
          <w:rFonts w:ascii="Calibri" w:hAnsi="Calibri" w:cs="Calibri"/>
          <w:sz w:val="24"/>
          <w:szCs w:val="24"/>
        </w:rPr>
        <w:t xml:space="preserve"> </w:t>
      </w:r>
      <w:r w:rsidR="00202294" w:rsidRPr="00746A79">
        <w:rPr>
          <w:rFonts w:ascii="Calibri" w:hAnsi="Calibri" w:cs="Calibri"/>
          <w:sz w:val="24"/>
          <w:szCs w:val="24"/>
        </w:rPr>
        <w:t xml:space="preserve">or </w:t>
      </w:r>
      <w:r w:rsidR="00165CB0" w:rsidRPr="00746A79">
        <w:rPr>
          <w:rFonts w:ascii="Calibri" w:hAnsi="Calibri" w:cs="Calibri"/>
          <w:sz w:val="24"/>
          <w:szCs w:val="24"/>
        </w:rPr>
        <w:t>capitalise on power</w:t>
      </w:r>
      <w:r w:rsidR="005D2544" w:rsidRPr="00746A79">
        <w:rPr>
          <w:rFonts w:ascii="Calibri" w:hAnsi="Calibri" w:cs="Calibri"/>
          <w:sz w:val="24"/>
          <w:szCs w:val="24"/>
        </w:rPr>
        <w:t>ful social</w:t>
      </w:r>
      <w:r w:rsidR="00165CB0" w:rsidRPr="00746A79">
        <w:rPr>
          <w:rFonts w:ascii="Calibri" w:hAnsi="Calibri" w:cs="Calibri"/>
          <w:sz w:val="24"/>
          <w:szCs w:val="24"/>
        </w:rPr>
        <w:t xml:space="preserve"> positio</w:t>
      </w:r>
      <w:r w:rsidR="005D2544" w:rsidRPr="00746A79">
        <w:rPr>
          <w:rFonts w:ascii="Calibri" w:hAnsi="Calibri" w:cs="Calibri"/>
          <w:sz w:val="24"/>
          <w:szCs w:val="24"/>
        </w:rPr>
        <w:t>ns</w:t>
      </w:r>
      <w:r w:rsidR="00165CB0" w:rsidRPr="00746A79">
        <w:rPr>
          <w:rFonts w:ascii="Calibri" w:hAnsi="Calibri" w:cs="Calibri"/>
          <w:sz w:val="24"/>
          <w:szCs w:val="24"/>
        </w:rPr>
        <w:t xml:space="preserve"> (</w:t>
      </w:r>
      <w:proofErr w:type="spellStart"/>
      <w:r w:rsidR="00165CB0" w:rsidRPr="00746A79">
        <w:rPr>
          <w:rFonts w:ascii="Calibri" w:hAnsi="Calibri" w:cs="Calibri"/>
          <w:sz w:val="24"/>
          <w:szCs w:val="24"/>
        </w:rPr>
        <w:t>Curato</w:t>
      </w:r>
      <w:proofErr w:type="spellEnd"/>
      <w:r w:rsidR="00165CB0" w:rsidRPr="00746A79">
        <w:rPr>
          <w:rFonts w:ascii="Calibri" w:hAnsi="Calibri" w:cs="Calibri"/>
          <w:sz w:val="24"/>
          <w:szCs w:val="24"/>
        </w:rPr>
        <w:t xml:space="preserve"> et al. 2018).</w:t>
      </w:r>
    </w:p>
    <w:p w14:paraId="291E6354" w14:textId="3A900E56" w:rsidR="005664DF" w:rsidRPr="00746A79" w:rsidRDefault="00F06C32" w:rsidP="00BB7C7E">
      <w:pPr>
        <w:spacing w:before="120" w:afterLines="200" w:after="480" w:line="360" w:lineRule="auto"/>
        <w:rPr>
          <w:rFonts w:ascii="Calibri" w:hAnsi="Calibri" w:cs="Calibri"/>
          <w:sz w:val="24"/>
          <w:szCs w:val="24"/>
        </w:rPr>
      </w:pPr>
      <w:r w:rsidRPr="00746A79">
        <w:rPr>
          <w:rFonts w:ascii="Calibri" w:hAnsi="Calibri" w:cs="Calibri"/>
          <w:sz w:val="24"/>
          <w:szCs w:val="24"/>
        </w:rPr>
        <w:t xml:space="preserve">Why the interest in deliberation amongst those </w:t>
      </w:r>
      <w:r w:rsidR="00702E61" w:rsidRPr="00746A79">
        <w:rPr>
          <w:rFonts w:ascii="Calibri" w:hAnsi="Calibri" w:cs="Calibri"/>
          <w:sz w:val="24"/>
          <w:szCs w:val="24"/>
        </w:rPr>
        <w:t>committed to</w:t>
      </w:r>
      <w:r w:rsidRPr="00746A79">
        <w:rPr>
          <w:rFonts w:ascii="Calibri" w:hAnsi="Calibri" w:cs="Calibri"/>
          <w:sz w:val="24"/>
          <w:szCs w:val="24"/>
        </w:rPr>
        <w:t xml:space="preserve"> sustainability? </w:t>
      </w:r>
      <w:r w:rsidR="009D2F10" w:rsidRPr="00746A79">
        <w:rPr>
          <w:rFonts w:ascii="Calibri" w:hAnsi="Calibri" w:cs="Calibri"/>
          <w:sz w:val="24"/>
          <w:szCs w:val="24"/>
        </w:rPr>
        <w:t>Concern for sustainability often places advocates in opposition to entrenched social norms</w:t>
      </w:r>
      <w:r w:rsidR="00CF04FE" w:rsidRPr="00746A79">
        <w:rPr>
          <w:rFonts w:ascii="Calibri" w:hAnsi="Calibri" w:cs="Calibri"/>
          <w:sz w:val="24"/>
          <w:szCs w:val="24"/>
        </w:rPr>
        <w:t>,</w:t>
      </w:r>
      <w:r w:rsidR="009D2F10" w:rsidRPr="00746A79">
        <w:rPr>
          <w:rFonts w:ascii="Calibri" w:hAnsi="Calibri" w:cs="Calibri"/>
          <w:sz w:val="24"/>
          <w:szCs w:val="24"/>
        </w:rPr>
        <w:t xml:space="preserve"> practices </w:t>
      </w:r>
      <w:r w:rsidR="00CF04FE" w:rsidRPr="00746A79">
        <w:rPr>
          <w:rFonts w:ascii="Calibri" w:hAnsi="Calibri" w:cs="Calibri"/>
          <w:sz w:val="24"/>
          <w:szCs w:val="24"/>
        </w:rPr>
        <w:t xml:space="preserve">and interests </w:t>
      </w:r>
      <w:r w:rsidR="00702E61" w:rsidRPr="00746A79">
        <w:rPr>
          <w:rFonts w:ascii="Calibri" w:hAnsi="Calibri" w:cs="Calibri"/>
          <w:sz w:val="24"/>
          <w:szCs w:val="24"/>
        </w:rPr>
        <w:t xml:space="preserve">that perpetuate unsustainability </w:t>
      </w:r>
      <w:r w:rsidR="009D2F10" w:rsidRPr="00746A79">
        <w:rPr>
          <w:rFonts w:ascii="Calibri" w:hAnsi="Calibri" w:cs="Calibri"/>
          <w:sz w:val="24"/>
          <w:szCs w:val="24"/>
        </w:rPr>
        <w:t>(Jordan et al 2010: 4; Hanson 2018). Deliberation</w:t>
      </w:r>
      <w:r w:rsidR="005D2544" w:rsidRPr="00746A79">
        <w:rPr>
          <w:rFonts w:ascii="Calibri" w:hAnsi="Calibri" w:cs="Calibri"/>
          <w:sz w:val="24"/>
          <w:szCs w:val="24"/>
        </w:rPr>
        <w:t xml:space="preserve"> </w:t>
      </w:r>
      <w:r w:rsidR="002B2C5F" w:rsidRPr="00746A79">
        <w:rPr>
          <w:rFonts w:ascii="Calibri" w:hAnsi="Calibri" w:cs="Calibri"/>
          <w:sz w:val="24"/>
          <w:szCs w:val="24"/>
        </w:rPr>
        <w:t xml:space="preserve">offers a way of challenging </w:t>
      </w:r>
      <w:r w:rsidR="00702E61" w:rsidRPr="00746A79">
        <w:rPr>
          <w:rFonts w:ascii="Calibri" w:hAnsi="Calibri" w:cs="Calibri"/>
          <w:sz w:val="24"/>
          <w:szCs w:val="24"/>
        </w:rPr>
        <w:t xml:space="preserve">established </w:t>
      </w:r>
      <w:r w:rsidR="002B2C5F" w:rsidRPr="00746A79">
        <w:rPr>
          <w:rFonts w:ascii="Calibri" w:hAnsi="Calibri" w:cs="Calibri"/>
          <w:sz w:val="24"/>
          <w:szCs w:val="24"/>
        </w:rPr>
        <w:t>norms</w:t>
      </w:r>
      <w:r w:rsidR="00430F57" w:rsidRPr="00746A79">
        <w:rPr>
          <w:rFonts w:ascii="Calibri" w:hAnsi="Calibri" w:cs="Calibri"/>
          <w:sz w:val="24"/>
          <w:szCs w:val="24"/>
        </w:rPr>
        <w:t>,</w:t>
      </w:r>
      <w:r w:rsidR="002B2C5F" w:rsidRPr="00746A79">
        <w:rPr>
          <w:rFonts w:ascii="Calibri" w:hAnsi="Calibri" w:cs="Calibri"/>
          <w:sz w:val="24"/>
          <w:szCs w:val="24"/>
        </w:rPr>
        <w:t xml:space="preserve"> practices </w:t>
      </w:r>
      <w:r w:rsidR="000339D8">
        <w:rPr>
          <w:rFonts w:ascii="Calibri" w:hAnsi="Calibri" w:cs="Calibri"/>
          <w:sz w:val="24"/>
          <w:szCs w:val="24"/>
        </w:rPr>
        <w:t xml:space="preserve">and </w:t>
      </w:r>
      <w:proofErr w:type="spellStart"/>
      <w:r w:rsidR="000339D8">
        <w:rPr>
          <w:rFonts w:ascii="Calibri" w:hAnsi="Calibri" w:cs="Calibri"/>
          <w:sz w:val="24"/>
          <w:szCs w:val="24"/>
        </w:rPr>
        <w:t xml:space="preserve">interests </w:t>
      </w:r>
      <w:proofErr w:type="spellEnd"/>
      <w:r w:rsidR="002B2C5F" w:rsidRPr="00746A79">
        <w:rPr>
          <w:rFonts w:ascii="Calibri" w:hAnsi="Calibri" w:cs="Calibri"/>
          <w:sz w:val="24"/>
          <w:szCs w:val="24"/>
        </w:rPr>
        <w:t xml:space="preserve">by embedding </w:t>
      </w:r>
      <w:r w:rsidR="005D2544" w:rsidRPr="00746A79">
        <w:rPr>
          <w:rFonts w:ascii="Calibri" w:hAnsi="Calibri" w:cs="Calibri"/>
          <w:sz w:val="24"/>
          <w:szCs w:val="24"/>
        </w:rPr>
        <w:t>‘ecological rational</w:t>
      </w:r>
      <w:r w:rsidR="009D2F10" w:rsidRPr="00746A79">
        <w:rPr>
          <w:rFonts w:ascii="Calibri" w:hAnsi="Calibri" w:cs="Calibri"/>
          <w:sz w:val="24"/>
          <w:szCs w:val="24"/>
        </w:rPr>
        <w:t>ity</w:t>
      </w:r>
      <w:r w:rsidR="005D2544" w:rsidRPr="00746A79">
        <w:rPr>
          <w:rFonts w:ascii="Calibri" w:hAnsi="Calibri" w:cs="Calibri"/>
          <w:sz w:val="24"/>
          <w:szCs w:val="24"/>
        </w:rPr>
        <w:t>’ (</w:t>
      </w:r>
      <w:proofErr w:type="spellStart"/>
      <w:r w:rsidR="005D2544" w:rsidRPr="00746A79">
        <w:rPr>
          <w:rFonts w:ascii="Calibri" w:hAnsi="Calibri" w:cs="Calibri"/>
          <w:sz w:val="24"/>
          <w:szCs w:val="24"/>
        </w:rPr>
        <w:t>Dryzek</w:t>
      </w:r>
      <w:proofErr w:type="spellEnd"/>
      <w:r w:rsidR="005D2544" w:rsidRPr="00746A79">
        <w:rPr>
          <w:rFonts w:ascii="Calibri" w:hAnsi="Calibri" w:cs="Calibri"/>
          <w:sz w:val="24"/>
          <w:szCs w:val="24"/>
        </w:rPr>
        <w:t xml:space="preserve"> 1990</w:t>
      </w:r>
      <w:r w:rsidRPr="00746A79">
        <w:rPr>
          <w:rFonts w:ascii="Calibri" w:hAnsi="Calibri" w:cs="Calibri"/>
          <w:sz w:val="24"/>
          <w:szCs w:val="24"/>
        </w:rPr>
        <w:t>)</w:t>
      </w:r>
      <w:r w:rsidR="002B2C5F" w:rsidRPr="00746A79">
        <w:rPr>
          <w:rFonts w:ascii="Calibri" w:hAnsi="Calibri" w:cs="Calibri"/>
          <w:sz w:val="24"/>
          <w:szCs w:val="24"/>
        </w:rPr>
        <w:t xml:space="preserve"> –</w:t>
      </w:r>
      <w:r w:rsidR="00702E61" w:rsidRPr="00746A79">
        <w:rPr>
          <w:rFonts w:ascii="Calibri" w:hAnsi="Calibri" w:cs="Calibri"/>
          <w:sz w:val="24"/>
          <w:szCs w:val="24"/>
        </w:rPr>
        <w:t xml:space="preserve"> </w:t>
      </w:r>
      <w:r w:rsidRPr="00746A79">
        <w:rPr>
          <w:rFonts w:ascii="Calibri" w:hAnsi="Calibri" w:cs="Calibri"/>
          <w:sz w:val="24"/>
          <w:szCs w:val="24"/>
        </w:rPr>
        <w:t>ensuring</w:t>
      </w:r>
      <w:r w:rsidR="009D2F10" w:rsidRPr="00746A79">
        <w:rPr>
          <w:rFonts w:ascii="Calibri" w:hAnsi="Calibri" w:cs="Calibri"/>
          <w:sz w:val="24"/>
          <w:szCs w:val="24"/>
        </w:rPr>
        <w:t xml:space="preserve"> that the full range of ecological values and different types of ecological knowledge are expresse</w:t>
      </w:r>
      <w:r w:rsidR="005664DF" w:rsidRPr="00746A79">
        <w:rPr>
          <w:rFonts w:ascii="Calibri" w:hAnsi="Calibri" w:cs="Calibri"/>
          <w:sz w:val="24"/>
          <w:szCs w:val="24"/>
        </w:rPr>
        <w:t xml:space="preserve">d, justified and </w:t>
      </w:r>
      <w:r w:rsidR="009D2F10" w:rsidRPr="00746A79">
        <w:rPr>
          <w:rFonts w:ascii="Calibri" w:hAnsi="Calibri" w:cs="Calibri"/>
          <w:sz w:val="24"/>
          <w:szCs w:val="24"/>
        </w:rPr>
        <w:t>considered</w:t>
      </w:r>
      <w:r w:rsidR="001239BF" w:rsidRPr="00746A79">
        <w:rPr>
          <w:rFonts w:ascii="Calibri" w:hAnsi="Calibri" w:cs="Calibri"/>
          <w:sz w:val="24"/>
          <w:szCs w:val="24"/>
        </w:rPr>
        <w:t xml:space="preserve"> (Baber and </w:t>
      </w:r>
      <w:r w:rsidR="001239BF" w:rsidRPr="00746A79">
        <w:rPr>
          <w:rFonts w:ascii="Calibri" w:hAnsi="Calibri" w:cs="Calibri"/>
          <w:sz w:val="24"/>
          <w:szCs w:val="24"/>
        </w:rPr>
        <w:lastRenderedPageBreak/>
        <w:t>Bartlett 2018)</w:t>
      </w:r>
      <w:r w:rsidR="009D2F10" w:rsidRPr="00746A79">
        <w:rPr>
          <w:rFonts w:ascii="Calibri" w:hAnsi="Calibri" w:cs="Calibri"/>
          <w:sz w:val="24"/>
          <w:szCs w:val="24"/>
        </w:rPr>
        <w:t xml:space="preserve">. </w:t>
      </w:r>
      <w:r w:rsidR="005664DF" w:rsidRPr="00746A79">
        <w:rPr>
          <w:rFonts w:ascii="Calibri" w:hAnsi="Calibri" w:cs="Calibri"/>
          <w:sz w:val="24"/>
          <w:szCs w:val="24"/>
        </w:rPr>
        <w:t>Advocates of deliberation draw on both theoretical and empirical evidence to suggest that self-interested motives that often drive unsustainability are difficult to justify under the scrutiny of free and fair deliberation</w:t>
      </w:r>
      <w:r w:rsidR="00CF04FE" w:rsidRPr="00746A79">
        <w:rPr>
          <w:rFonts w:ascii="Calibri" w:hAnsi="Calibri" w:cs="Calibri"/>
          <w:sz w:val="24"/>
          <w:szCs w:val="24"/>
        </w:rPr>
        <w:t xml:space="preserve"> </w:t>
      </w:r>
      <w:r w:rsidR="001239BF" w:rsidRPr="00746A79">
        <w:rPr>
          <w:rFonts w:ascii="Calibri" w:hAnsi="Calibri" w:cs="Calibri"/>
          <w:sz w:val="24"/>
          <w:szCs w:val="24"/>
        </w:rPr>
        <w:t>(Mackenzie 2019; Smith 2003)</w:t>
      </w:r>
      <w:r w:rsidR="005664DF" w:rsidRPr="00746A79">
        <w:rPr>
          <w:rFonts w:ascii="Calibri" w:hAnsi="Calibri" w:cs="Calibri"/>
          <w:sz w:val="24"/>
          <w:szCs w:val="24"/>
        </w:rPr>
        <w:t xml:space="preserve">. As </w:t>
      </w:r>
      <w:proofErr w:type="spellStart"/>
      <w:r w:rsidR="005664DF" w:rsidRPr="00746A79">
        <w:rPr>
          <w:rFonts w:ascii="Calibri" w:hAnsi="Calibri" w:cs="Calibri"/>
          <w:sz w:val="24"/>
          <w:szCs w:val="24"/>
        </w:rPr>
        <w:t>Offe</w:t>
      </w:r>
      <w:proofErr w:type="spellEnd"/>
      <w:r w:rsidR="005664DF" w:rsidRPr="00746A79">
        <w:rPr>
          <w:rFonts w:ascii="Calibri" w:hAnsi="Calibri" w:cs="Calibri"/>
          <w:sz w:val="24"/>
          <w:szCs w:val="24"/>
        </w:rPr>
        <w:t xml:space="preserve"> and Preuss (1991) argue, deliberation is </w:t>
      </w:r>
      <w:r w:rsidR="007A18D3" w:rsidRPr="00746A79">
        <w:rPr>
          <w:rFonts w:ascii="Calibri" w:hAnsi="Calibri" w:cs="Calibri"/>
          <w:sz w:val="24"/>
          <w:szCs w:val="24"/>
        </w:rPr>
        <w:t>fact-</w:t>
      </w:r>
      <w:r w:rsidR="005664DF" w:rsidRPr="00746A79">
        <w:rPr>
          <w:rFonts w:ascii="Calibri" w:hAnsi="Calibri" w:cs="Calibri"/>
          <w:sz w:val="24"/>
          <w:szCs w:val="24"/>
        </w:rPr>
        <w:t xml:space="preserve">regarding, </w:t>
      </w:r>
      <w:r w:rsidR="007A18D3" w:rsidRPr="00746A79">
        <w:rPr>
          <w:rFonts w:ascii="Calibri" w:hAnsi="Calibri" w:cs="Calibri"/>
          <w:sz w:val="24"/>
          <w:szCs w:val="24"/>
        </w:rPr>
        <w:t>other-</w:t>
      </w:r>
      <w:r w:rsidR="005664DF" w:rsidRPr="00746A79">
        <w:rPr>
          <w:rFonts w:ascii="Calibri" w:hAnsi="Calibri" w:cs="Calibri"/>
          <w:sz w:val="24"/>
          <w:szCs w:val="24"/>
        </w:rPr>
        <w:t>regarding and future</w:t>
      </w:r>
      <w:r w:rsidR="007A18D3" w:rsidRPr="00746A79">
        <w:rPr>
          <w:rFonts w:ascii="Calibri" w:hAnsi="Calibri" w:cs="Calibri"/>
          <w:sz w:val="24"/>
          <w:szCs w:val="24"/>
        </w:rPr>
        <w:t>-</w:t>
      </w:r>
      <w:r w:rsidR="005664DF" w:rsidRPr="00746A79">
        <w:rPr>
          <w:rFonts w:ascii="Calibri" w:hAnsi="Calibri" w:cs="Calibri"/>
          <w:sz w:val="24"/>
          <w:szCs w:val="24"/>
        </w:rPr>
        <w:t xml:space="preserve">regarding. </w:t>
      </w:r>
      <w:r w:rsidR="009D2F10" w:rsidRPr="00746A79">
        <w:rPr>
          <w:rFonts w:ascii="Calibri" w:hAnsi="Calibri" w:cs="Calibri"/>
          <w:sz w:val="24"/>
          <w:szCs w:val="24"/>
        </w:rPr>
        <w:t>Sustainability brings alternative perspectives and interests</w:t>
      </w:r>
      <w:r w:rsidRPr="00746A79">
        <w:rPr>
          <w:rFonts w:ascii="Calibri" w:hAnsi="Calibri" w:cs="Calibri"/>
          <w:sz w:val="24"/>
          <w:szCs w:val="24"/>
        </w:rPr>
        <w:t xml:space="preserve"> into conflict</w:t>
      </w:r>
      <w:r w:rsidR="009D2F10" w:rsidRPr="00746A79">
        <w:rPr>
          <w:rFonts w:ascii="Calibri" w:hAnsi="Calibri" w:cs="Calibri"/>
          <w:sz w:val="24"/>
          <w:szCs w:val="24"/>
        </w:rPr>
        <w:t xml:space="preserve">, including within the environmental movement itself </w:t>
      </w:r>
      <w:r w:rsidR="00521497" w:rsidRPr="00746A79">
        <w:rPr>
          <w:rFonts w:ascii="Calibri" w:hAnsi="Calibri" w:cs="Calibri"/>
          <w:sz w:val="24"/>
          <w:szCs w:val="24"/>
        </w:rPr>
        <w:t xml:space="preserve">(think, for example of the worldviews of </w:t>
      </w:r>
      <w:r w:rsidR="009D2F10" w:rsidRPr="00746A79">
        <w:rPr>
          <w:rFonts w:ascii="Calibri" w:hAnsi="Calibri" w:cs="Calibri"/>
          <w:sz w:val="24"/>
          <w:szCs w:val="24"/>
        </w:rPr>
        <w:t>conservationists</w:t>
      </w:r>
      <w:r w:rsidR="00CF04FE" w:rsidRPr="00746A79">
        <w:rPr>
          <w:rFonts w:ascii="Calibri" w:hAnsi="Calibri" w:cs="Calibri"/>
          <w:sz w:val="24"/>
          <w:szCs w:val="24"/>
        </w:rPr>
        <w:t xml:space="preserve"> and </w:t>
      </w:r>
      <w:r w:rsidR="009D2F10" w:rsidRPr="00746A79">
        <w:rPr>
          <w:rFonts w:ascii="Calibri" w:hAnsi="Calibri" w:cs="Calibri"/>
          <w:sz w:val="24"/>
          <w:szCs w:val="24"/>
        </w:rPr>
        <w:t>preservationist</w:t>
      </w:r>
      <w:r w:rsidR="00CF04FE" w:rsidRPr="00746A79">
        <w:rPr>
          <w:rFonts w:ascii="Calibri" w:hAnsi="Calibri" w:cs="Calibri"/>
          <w:sz w:val="24"/>
          <w:szCs w:val="24"/>
        </w:rPr>
        <w:t xml:space="preserve">s; </w:t>
      </w:r>
      <w:r w:rsidR="009D2F10" w:rsidRPr="00746A79">
        <w:rPr>
          <w:rFonts w:ascii="Calibri" w:hAnsi="Calibri" w:cs="Calibri"/>
          <w:sz w:val="24"/>
          <w:szCs w:val="24"/>
        </w:rPr>
        <w:t>radicals and reformers</w:t>
      </w:r>
      <w:r w:rsidR="00521497" w:rsidRPr="00746A79">
        <w:rPr>
          <w:rFonts w:ascii="Calibri" w:hAnsi="Calibri" w:cs="Calibri"/>
          <w:sz w:val="24"/>
          <w:szCs w:val="24"/>
        </w:rPr>
        <w:t>)</w:t>
      </w:r>
      <w:r w:rsidR="009D2F10" w:rsidRPr="00746A79">
        <w:rPr>
          <w:rFonts w:ascii="Calibri" w:hAnsi="Calibri" w:cs="Calibri"/>
          <w:sz w:val="24"/>
          <w:szCs w:val="24"/>
        </w:rPr>
        <w:t xml:space="preserve">. Deliberation </w:t>
      </w:r>
      <w:r w:rsidR="00521497" w:rsidRPr="00746A79">
        <w:rPr>
          <w:rFonts w:ascii="Calibri" w:hAnsi="Calibri" w:cs="Calibri"/>
          <w:sz w:val="24"/>
          <w:szCs w:val="24"/>
        </w:rPr>
        <w:t>does not wish away this conflict, but rather creates the conditions for political judgements that take into consideration different perspectives on the non-human world (Smith 2003: 53).</w:t>
      </w:r>
      <w:r w:rsidR="00702E61" w:rsidRPr="00746A79">
        <w:rPr>
          <w:rFonts w:ascii="Calibri" w:hAnsi="Calibri" w:cs="Calibri"/>
          <w:sz w:val="24"/>
          <w:szCs w:val="24"/>
        </w:rPr>
        <w:t xml:space="preserve"> Deliberation provides the space to challenge embedded assumptions about endless economic growth and technological solutionism</w:t>
      </w:r>
      <w:r w:rsidR="005664DF" w:rsidRPr="00746A79">
        <w:rPr>
          <w:rFonts w:ascii="Calibri" w:hAnsi="Calibri" w:cs="Calibri"/>
          <w:sz w:val="24"/>
          <w:szCs w:val="24"/>
        </w:rPr>
        <w:t>.</w:t>
      </w:r>
    </w:p>
    <w:p w14:paraId="25E2A19D" w14:textId="4163F4A2" w:rsidR="001C6214" w:rsidRPr="00746A79" w:rsidRDefault="001C6214" w:rsidP="00BB7C7E">
      <w:pPr>
        <w:spacing w:before="120" w:afterLines="200" w:after="480" w:line="360" w:lineRule="auto"/>
        <w:rPr>
          <w:rFonts w:ascii="Calibri" w:hAnsi="Calibri" w:cs="Calibri"/>
          <w:sz w:val="24"/>
          <w:szCs w:val="24"/>
        </w:rPr>
      </w:pPr>
      <w:r w:rsidRPr="00746A79">
        <w:rPr>
          <w:rFonts w:ascii="Calibri" w:hAnsi="Calibri" w:cs="Calibri"/>
          <w:sz w:val="24"/>
          <w:szCs w:val="24"/>
        </w:rPr>
        <w:t xml:space="preserve">It is these characteristics of deliberation that have captured attention within sustainability governance. When faced with entrenched social and economic power, </w:t>
      </w:r>
      <w:r w:rsidR="00521497" w:rsidRPr="00746A79">
        <w:rPr>
          <w:rFonts w:ascii="Calibri" w:hAnsi="Calibri" w:cs="Calibri"/>
          <w:sz w:val="24"/>
          <w:szCs w:val="24"/>
        </w:rPr>
        <w:t xml:space="preserve">deliberation promises a way of opening </w:t>
      </w:r>
      <w:r w:rsidRPr="00746A79">
        <w:rPr>
          <w:rFonts w:ascii="Calibri" w:hAnsi="Calibri" w:cs="Calibri"/>
          <w:sz w:val="24"/>
          <w:szCs w:val="24"/>
        </w:rPr>
        <w:t>up decision making in a more inclusive and democratic manner</w:t>
      </w:r>
      <w:r w:rsidR="00521497" w:rsidRPr="00746A79">
        <w:rPr>
          <w:rFonts w:ascii="Calibri" w:hAnsi="Calibri" w:cs="Calibri"/>
          <w:sz w:val="24"/>
          <w:szCs w:val="24"/>
        </w:rPr>
        <w:t>.</w:t>
      </w:r>
      <w:r w:rsidRPr="00746A79">
        <w:rPr>
          <w:rFonts w:ascii="Calibri" w:hAnsi="Calibri" w:cs="Calibri"/>
          <w:sz w:val="24"/>
          <w:szCs w:val="24"/>
        </w:rPr>
        <w:t xml:space="preserve"> Over recent years, deliberation has emerged as an </w:t>
      </w:r>
      <w:r w:rsidR="00521497" w:rsidRPr="00746A79">
        <w:rPr>
          <w:rFonts w:ascii="Calibri" w:hAnsi="Calibri" w:cs="Calibri"/>
          <w:sz w:val="24"/>
          <w:szCs w:val="24"/>
        </w:rPr>
        <w:t xml:space="preserve">increasingly </w:t>
      </w:r>
      <w:r w:rsidRPr="00746A79">
        <w:rPr>
          <w:rFonts w:ascii="Calibri" w:hAnsi="Calibri" w:cs="Calibri"/>
          <w:sz w:val="24"/>
          <w:szCs w:val="24"/>
        </w:rPr>
        <w:t xml:space="preserve">important </w:t>
      </w:r>
      <w:r w:rsidR="00A56100" w:rsidRPr="00746A79">
        <w:rPr>
          <w:rFonts w:ascii="Calibri" w:hAnsi="Calibri" w:cs="Calibri"/>
          <w:sz w:val="24"/>
          <w:szCs w:val="24"/>
        </w:rPr>
        <w:t xml:space="preserve">instrument </w:t>
      </w:r>
      <w:r w:rsidRPr="00746A79">
        <w:rPr>
          <w:rFonts w:ascii="Calibri" w:hAnsi="Calibri" w:cs="Calibri"/>
          <w:sz w:val="24"/>
          <w:szCs w:val="24"/>
        </w:rPr>
        <w:t>in the sustainability governance toolbox. The promise is better and more legitimate decision making</w:t>
      </w:r>
      <w:r w:rsidR="0051475B" w:rsidRPr="00746A79">
        <w:rPr>
          <w:rFonts w:ascii="Calibri" w:hAnsi="Calibri" w:cs="Calibri"/>
          <w:sz w:val="24"/>
          <w:szCs w:val="24"/>
        </w:rPr>
        <w:t xml:space="preserve"> (</w:t>
      </w:r>
      <w:proofErr w:type="spellStart"/>
      <w:r w:rsidR="0051475B" w:rsidRPr="00746A79">
        <w:rPr>
          <w:rFonts w:ascii="Calibri" w:hAnsi="Calibri" w:cs="Calibri"/>
          <w:sz w:val="24"/>
          <w:szCs w:val="24"/>
        </w:rPr>
        <w:t>Newig</w:t>
      </w:r>
      <w:proofErr w:type="spellEnd"/>
      <w:r w:rsidR="0051475B" w:rsidRPr="00746A79">
        <w:rPr>
          <w:rFonts w:ascii="Calibri" w:hAnsi="Calibri" w:cs="Calibri"/>
          <w:sz w:val="24"/>
          <w:szCs w:val="24"/>
        </w:rPr>
        <w:t xml:space="preserve"> et al 2018). </w:t>
      </w:r>
      <w:r w:rsidRPr="00746A79">
        <w:rPr>
          <w:rFonts w:ascii="Calibri" w:hAnsi="Calibri" w:cs="Calibri"/>
          <w:sz w:val="24"/>
          <w:szCs w:val="24"/>
        </w:rPr>
        <w:t xml:space="preserve">Better in the sense that policy will be made </w:t>
      </w:r>
      <w:r w:rsidR="00F06C32" w:rsidRPr="00746A79">
        <w:rPr>
          <w:rFonts w:ascii="Calibri" w:hAnsi="Calibri" w:cs="Calibri"/>
          <w:sz w:val="24"/>
          <w:szCs w:val="24"/>
        </w:rPr>
        <w:t>that reflects t</w:t>
      </w:r>
      <w:r w:rsidRPr="00746A79">
        <w:rPr>
          <w:rFonts w:ascii="Calibri" w:hAnsi="Calibri" w:cs="Calibri"/>
          <w:sz w:val="24"/>
          <w:szCs w:val="24"/>
        </w:rPr>
        <w:t>he plurality of environmental values and situated knowledges. More legitimate because participants and the broader public will recognise the</w:t>
      </w:r>
      <w:r w:rsidR="00521497" w:rsidRPr="00746A79">
        <w:rPr>
          <w:rFonts w:ascii="Calibri" w:hAnsi="Calibri" w:cs="Calibri"/>
          <w:sz w:val="24"/>
          <w:szCs w:val="24"/>
        </w:rPr>
        <w:t xml:space="preserve"> </w:t>
      </w:r>
      <w:r w:rsidRPr="00746A79">
        <w:rPr>
          <w:rFonts w:ascii="Calibri" w:hAnsi="Calibri" w:cs="Calibri"/>
          <w:sz w:val="24"/>
          <w:szCs w:val="24"/>
        </w:rPr>
        <w:t xml:space="preserve">process </w:t>
      </w:r>
      <w:r w:rsidR="00521497" w:rsidRPr="00746A79">
        <w:rPr>
          <w:rFonts w:ascii="Calibri" w:hAnsi="Calibri" w:cs="Calibri"/>
          <w:sz w:val="24"/>
          <w:szCs w:val="24"/>
        </w:rPr>
        <w:t xml:space="preserve">of deliberation </w:t>
      </w:r>
      <w:r w:rsidRPr="00746A79">
        <w:rPr>
          <w:rFonts w:ascii="Calibri" w:hAnsi="Calibri" w:cs="Calibri"/>
          <w:sz w:val="24"/>
          <w:szCs w:val="24"/>
        </w:rPr>
        <w:t xml:space="preserve">as being </w:t>
      </w:r>
      <w:r w:rsidR="00895B48" w:rsidRPr="00746A79">
        <w:rPr>
          <w:rFonts w:ascii="Calibri" w:hAnsi="Calibri" w:cs="Calibri"/>
          <w:sz w:val="24"/>
          <w:szCs w:val="24"/>
        </w:rPr>
        <w:t xml:space="preserve">inclusive, </w:t>
      </w:r>
      <w:r w:rsidRPr="00746A79">
        <w:rPr>
          <w:rFonts w:ascii="Calibri" w:hAnsi="Calibri" w:cs="Calibri"/>
          <w:sz w:val="24"/>
          <w:szCs w:val="24"/>
        </w:rPr>
        <w:t xml:space="preserve">free and fair. </w:t>
      </w:r>
      <w:r w:rsidR="00430F57" w:rsidRPr="00746A79">
        <w:rPr>
          <w:rFonts w:ascii="Calibri" w:hAnsi="Calibri" w:cs="Calibri"/>
          <w:sz w:val="24"/>
          <w:szCs w:val="24"/>
        </w:rPr>
        <w:t>In some ways this resonates with the long-standing political commitment to stakeholder participation that is common amongst advocates of sustainable development, not least official UN agreements such as Agenda 21 (Meadowcroft 2004). The difference for deliberative democrats, however, is that it is not just a question of who is at the table (all affected stakeholders), but the mode of interaction and the forms of social power that this expresses (democratic deliberation).</w:t>
      </w:r>
    </w:p>
    <w:p w14:paraId="42DCFC5B" w14:textId="1FD8F0FA" w:rsidR="001C6214" w:rsidRPr="00746A79" w:rsidRDefault="00521497" w:rsidP="00BB7C7E">
      <w:pPr>
        <w:spacing w:before="120" w:afterLines="200" w:after="480" w:line="360" w:lineRule="auto"/>
        <w:rPr>
          <w:rFonts w:ascii="Calibri" w:hAnsi="Calibri" w:cs="Calibri"/>
          <w:sz w:val="24"/>
          <w:szCs w:val="24"/>
        </w:rPr>
      </w:pPr>
      <w:r w:rsidRPr="00746A79">
        <w:rPr>
          <w:rFonts w:ascii="Calibri" w:hAnsi="Calibri" w:cs="Calibri"/>
          <w:sz w:val="24"/>
          <w:szCs w:val="24"/>
        </w:rPr>
        <w:t>I</w:t>
      </w:r>
      <w:r w:rsidR="001C6214" w:rsidRPr="00746A79">
        <w:rPr>
          <w:rFonts w:ascii="Calibri" w:hAnsi="Calibri" w:cs="Calibri"/>
          <w:sz w:val="24"/>
          <w:szCs w:val="24"/>
        </w:rPr>
        <w:t>n practice</w:t>
      </w:r>
      <w:r w:rsidRPr="00746A79">
        <w:rPr>
          <w:rFonts w:ascii="Calibri" w:hAnsi="Calibri" w:cs="Calibri"/>
          <w:sz w:val="24"/>
          <w:szCs w:val="24"/>
        </w:rPr>
        <w:t xml:space="preserve">, this means </w:t>
      </w:r>
      <w:r w:rsidR="001C6214" w:rsidRPr="00746A79">
        <w:rPr>
          <w:rFonts w:ascii="Calibri" w:hAnsi="Calibri" w:cs="Calibri"/>
          <w:sz w:val="24"/>
          <w:szCs w:val="24"/>
        </w:rPr>
        <w:t xml:space="preserve">a great deal of interest and experimentation in creating conditions under which participants </w:t>
      </w:r>
      <w:r w:rsidR="00F06C32" w:rsidRPr="00746A79">
        <w:rPr>
          <w:rFonts w:ascii="Calibri" w:hAnsi="Calibri" w:cs="Calibri"/>
          <w:sz w:val="24"/>
          <w:szCs w:val="24"/>
        </w:rPr>
        <w:t xml:space="preserve">in the policy process </w:t>
      </w:r>
      <w:r w:rsidR="001C6214" w:rsidRPr="00746A79">
        <w:rPr>
          <w:rFonts w:ascii="Calibri" w:hAnsi="Calibri" w:cs="Calibri"/>
          <w:sz w:val="24"/>
          <w:szCs w:val="24"/>
        </w:rPr>
        <w:t xml:space="preserve">can engage in more deliberative exchanges. A range of deliberative designs have emerged that bring together </w:t>
      </w:r>
      <w:r w:rsidR="00A56100" w:rsidRPr="00746A79">
        <w:rPr>
          <w:rFonts w:ascii="Calibri" w:hAnsi="Calibri" w:cs="Calibri"/>
          <w:sz w:val="24"/>
          <w:szCs w:val="24"/>
        </w:rPr>
        <w:t xml:space="preserve">and facilitate </w:t>
      </w:r>
      <w:r w:rsidR="001C6214" w:rsidRPr="00746A79">
        <w:rPr>
          <w:rFonts w:ascii="Calibri" w:hAnsi="Calibri" w:cs="Calibri"/>
          <w:sz w:val="24"/>
          <w:szCs w:val="24"/>
        </w:rPr>
        <w:t xml:space="preserve">varying combinations and types of stakeholders, citizens, scientists and policy makers. Whole industries </w:t>
      </w:r>
      <w:r w:rsidR="001C6214" w:rsidRPr="00746A79">
        <w:rPr>
          <w:rFonts w:ascii="Calibri" w:hAnsi="Calibri" w:cs="Calibri"/>
          <w:sz w:val="24"/>
          <w:szCs w:val="24"/>
        </w:rPr>
        <w:lastRenderedPageBreak/>
        <w:t>have developed to deliver</w:t>
      </w:r>
      <w:r w:rsidR="005F796B" w:rsidRPr="00746A79">
        <w:rPr>
          <w:rFonts w:ascii="Calibri" w:hAnsi="Calibri" w:cs="Calibri"/>
          <w:sz w:val="24"/>
          <w:szCs w:val="24"/>
        </w:rPr>
        <w:t xml:space="preserve"> this new </w:t>
      </w:r>
      <w:r w:rsidR="00A56100" w:rsidRPr="00746A79">
        <w:rPr>
          <w:rFonts w:ascii="Calibri" w:hAnsi="Calibri" w:cs="Calibri"/>
          <w:sz w:val="24"/>
          <w:szCs w:val="24"/>
        </w:rPr>
        <w:t>approach to</w:t>
      </w:r>
      <w:r w:rsidR="005F796B" w:rsidRPr="00746A79">
        <w:rPr>
          <w:rFonts w:ascii="Calibri" w:hAnsi="Calibri" w:cs="Calibri"/>
          <w:sz w:val="24"/>
          <w:szCs w:val="24"/>
        </w:rPr>
        <w:t xml:space="preserve"> </w:t>
      </w:r>
      <w:r w:rsidR="001C6214" w:rsidRPr="00746A79">
        <w:rPr>
          <w:rFonts w:ascii="Calibri" w:hAnsi="Calibri" w:cs="Calibri"/>
          <w:sz w:val="24"/>
          <w:szCs w:val="24"/>
        </w:rPr>
        <w:t>participatory technologies</w:t>
      </w:r>
      <w:r w:rsidR="00124533" w:rsidRPr="00746A79">
        <w:rPr>
          <w:rFonts w:ascii="Calibri" w:hAnsi="Calibri" w:cs="Calibri"/>
          <w:sz w:val="24"/>
          <w:szCs w:val="24"/>
        </w:rPr>
        <w:t xml:space="preserve">. </w:t>
      </w:r>
      <w:r w:rsidR="001C6214" w:rsidRPr="00746A79">
        <w:rPr>
          <w:rFonts w:ascii="Calibri" w:hAnsi="Calibri" w:cs="Calibri"/>
          <w:sz w:val="24"/>
          <w:szCs w:val="24"/>
        </w:rPr>
        <w:t>Just one example is the range of processes that fall under the umbrella of ‘deliberative mini-publics’</w:t>
      </w:r>
      <w:r w:rsidR="002B3F2E" w:rsidRPr="00746A79">
        <w:rPr>
          <w:rFonts w:ascii="Calibri" w:hAnsi="Calibri" w:cs="Calibri"/>
          <w:sz w:val="24"/>
          <w:szCs w:val="24"/>
        </w:rPr>
        <w:t>,</w:t>
      </w:r>
      <w:r w:rsidR="001C6214" w:rsidRPr="00746A79">
        <w:rPr>
          <w:rFonts w:ascii="Calibri" w:hAnsi="Calibri" w:cs="Calibri"/>
          <w:sz w:val="24"/>
          <w:szCs w:val="24"/>
        </w:rPr>
        <w:t xml:space="preserve"> such as citizens’ juries, </w:t>
      </w:r>
      <w:r w:rsidR="00156BCF" w:rsidRPr="00746A79">
        <w:rPr>
          <w:rFonts w:ascii="Calibri" w:hAnsi="Calibri" w:cs="Calibri"/>
          <w:sz w:val="24"/>
          <w:szCs w:val="24"/>
        </w:rPr>
        <w:t xml:space="preserve">citizen assemblies, </w:t>
      </w:r>
      <w:r w:rsidR="001C6214" w:rsidRPr="00746A79">
        <w:rPr>
          <w:rFonts w:ascii="Calibri" w:hAnsi="Calibri" w:cs="Calibri"/>
          <w:sz w:val="24"/>
          <w:szCs w:val="24"/>
        </w:rPr>
        <w:t>planning cells and consensus conferences</w:t>
      </w:r>
      <w:r w:rsidR="00CF04FE" w:rsidRPr="00746A79">
        <w:rPr>
          <w:rFonts w:ascii="Calibri" w:hAnsi="Calibri" w:cs="Calibri"/>
          <w:sz w:val="24"/>
          <w:szCs w:val="24"/>
        </w:rPr>
        <w:t xml:space="preserve"> </w:t>
      </w:r>
      <w:r w:rsidR="00124533" w:rsidRPr="00746A79">
        <w:rPr>
          <w:rFonts w:ascii="Calibri" w:hAnsi="Calibri" w:cs="Calibri"/>
          <w:sz w:val="24"/>
          <w:szCs w:val="24"/>
        </w:rPr>
        <w:t>(</w:t>
      </w:r>
      <w:proofErr w:type="spellStart"/>
      <w:r w:rsidR="00124533" w:rsidRPr="00746A79">
        <w:rPr>
          <w:rFonts w:ascii="Calibri" w:hAnsi="Calibri" w:cs="Calibri"/>
          <w:sz w:val="24"/>
          <w:szCs w:val="24"/>
        </w:rPr>
        <w:t>Setälä</w:t>
      </w:r>
      <w:proofErr w:type="spellEnd"/>
      <w:r w:rsidR="00124533" w:rsidRPr="00746A79">
        <w:rPr>
          <w:rFonts w:ascii="Calibri" w:hAnsi="Calibri" w:cs="Calibri"/>
          <w:sz w:val="24"/>
          <w:szCs w:val="24"/>
        </w:rPr>
        <w:t xml:space="preserve"> and Smith 2018).</w:t>
      </w:r>
      <w:r w:rsidR="001C6214" w:rsidRPr="00746A79">
        <w:rPr>
          <w:rFonts w:ascii="Calibri" w:hAnsi="Calibri" w:cs="Calibri"/>
          <w:sz w:val="24"/>
          <w:szCs w:val="24"/>
        </w:rPr>
        <w:t xml:space="preserve"> These </w:t>
      </w:r>
      <w:r w:rsidR="00630BC6" w:rsidRPr="00746A79">
        <w:rPr>
          <w:rFonts w:ascii="Calibri" w:hAnsi="Calibri" w:cs="Calibri"/>
          <w:sz w:val="24"/>
          <w:szCs w:val="24"/>
        </w:rPr>
        <w:t xml:space="preserve">highly facilitated </w:t>
      </w:r>
      <w:r w:rsidR="001C6214" w:rsidRPr="00746A79">
        <w:rPr>
          <w:rFonts w:ascii="Calibri" w:hAnsi="Calibri" w:cs="Calibri"/>
          <w:sz w:val="24"/>
          <w:szCs w:val="24"/>
        </w:rPr>
        <w:t xml:space="preserve">bodies bring together a random selection of citizens </w:t>
      </w:r>
      <w:r w:rsidR="00630BC6" w:rsidRPr="00746A79">
        <w:rPr>
          <w:rFonts w:ascii="Calibri" w:hAnsi="Calibri" w:cs="Calibri"/>
          <w:sz w:val="24"/>
          <w:szCs w:val="24"/>
        </w:rPr>
        <w:t xml:space="preserve">to work on a particular policy challenge. Participants </w:t>
      </w:r>
      <w:r w:rsidR="001C6214" w:rsidRPr="00746A79">
        <w:rPr>
          <w:rFonts w:ascii="Calibri" w:hAnsi="Calibri" w:cs="Calibri"/>
          <w:sz w:val="24"/>
          <w:szCs w:val="24"/>
        </w:rPr>
        <w:t>hear from</w:t>
      </w:r>
      <w:r w:rsidR="00630BC6" w:rsidRPr="00746A79">
        <w:rPr>
          <w:rFonts w:ascii="Calibri" w:hAnsi="Calibri" w:cs="Calibri"/>
          <w:sz w:val="24"/>
          <w:szCs w:val="24"/>
        </w:rPr>
        <w:t xml:space="preserve"> and question</w:t>
      </w:r>
      <w:r w:rsidR="001C6214" w:rsidRPr="00746A79">
        <w:rPr>
          <w:rFonts w:ascii="Calibri" w:hAnsi="Calibri" w:cs="Calibri"/>
          <w:sz w:val="24"/>
          <w:szCs w:val="24"/>
        </w:rPr>
        <w:t xml:space="preserve"> a range of </w:t>
      </w:r>
      <w:r w:rsidR="00630BC6" w:rsidRPr="00746A79">
        <w:rPr>
          <w:rFonts w:ascii="Calibri" w:hAnsi="Calibri" w:cs="Calibri"/>
          <w:sz w:val="24"/>
          <w:szCs w:val="24"/>
        </w:rPr>
        <w:t>experts and interest groups, deliberate amongst themselves and come to recommendations. Random selection ensures a broad diversity of perspectives on the issue under consideration; facilitation ensures fairness in the deliberative process.</w:t>
      </w:r>
    </w:p>
    <w:p w14:paraId="225CF1D2" w14:textId="1DDB1046" w:rsidR="00165CB0" w:rsidRPr="00746A79" w:rsidRDefault="00630BC6" w:rsidP="00BB7C7E">
      <w:pPr>
        <w:spacing w:before="120" w:afterLines="200" w:after="480" w:line="360" w:lineRule="auto"/>
        <w:rPr>
          <w:rFonts w:ascii="Calibri" w:hAnsi="Calibri" w:cs="Calibri"/>
          <w:sz w:val="24"/>
          <w:szCs w:val="24"/>
        </w:rPr>
      </w:pPr>
      <w:r w:rsidRPr="00746A79">
        <w:rPr>
          <w:rFonts w:ascii="Calibri" w:hAnsi="Calibri" w:cs="Calibri"/>
          <w:sz w:val="24"/>
          <w:szCs w:val="24"/>
        </w:rPr>
        <w:t>Such mini-publics have been used across a range of sustainability issues at varying levels of governance.</w:t>
      </w:r>
      <w:r w:rsidR="002B3F2E" w:rsidRPr="00746A79">
        <w:rPr>
          <w:rFonts w:ascii="Calibri" w:hAnsi="Calibri" w:cs="Calibri"/>
          <w:sz w:val="24"/>
          <w:szCs w:val="24"/>
        </w:rPr>
        <w:t xml:space="preserve"> Organisations such as MASS LBP (Canada)</w:t>
      </w:r>
      <w:r w:rsidR="00CF04FE" w:rsidRPr="00746A79">
        <w:rPr>
          <w:rStyle w:val="FootnoteReference"/>
          <w:rFonts w:ascii="Calibri" w:hAnsi="Calibri" w:cs="Calibri"/>
          <w:sz w:val="24"/>
          <w:szCs w:val="24"/>
        </w:rPr>
        <w:footnoteReference w:id="1"/>
      </w:r>
      <w:r w:rsidR="002B3F2E" w:rsidRPr="00746A79">
        <w:rPr>
          <w:rFonts w:ascii="Calibri" w:hAnsi="Calibri" w:cs="Calibri"/>
          <w:sz w:val="24"/>
          <w:szCs w:val="24"/>
        </w:rPr>
        <w:t xml:space="preserve">, </w:t>
      </w:r>
      <w:proofErr w:type="spellStart"/>
      <w:r w:rsidR="002B3F2E" w:rsidRPr="00746A79">
        <w:rPr>
          <w:rFonts w:ascii="Calibri" w:hAnsi="Calibri" w:cs="Calibri"/>
          <w:sz w:val="24"/>
          <w:szCs w:val="24"/>
        </w:rPr>
        <w:t>NewDemocracy</w:t>
      </w:r>
      <w:proofErr w:type="spellEnd"/>
      <w:r w:rsidR="002B3F2E" w:rsidRPr="00746A79">
        <w:rPr>
          <w:rFonts w:ascii="Calibri" w:hAnsi="Calibri" w:cs="Calibri"/>
          <w:sz w:val="24"/>
          <w:szCs w:val="24"/>
        </w:rPr>
        <w:t xml:space="preserve"> (Australia)</w:t>
      </w:r>
      <w:r w:rsidR="00CF04FE" w:rsidRPr="00746A79">
        <w:rPr>
          <w:rStyle w:val="FootnoteReference"/>
          <w:rFonts w:ascii="Calibri" w:hAnsi="Calibri" w:cs="Calibri"/>
          <w:sz w:val="24"/>
          <w:szCs w:val="24"/>
        </w:rPr>
        <w:footnoteReference w:id="2"/>
      </w:r>
      <w:r w:rsidR="00CF04FE" w:rsidRPr="00746A79">
        <w:rPr>
          <w:rFonts w:ascii="Calibri" w:hAnsi="Calibri" w:cs="Calibri"/>
          <w:sz w:val="24"/>
          <w:szCs w:val="24"/>
        </w:rPr>
        <w:t xml:space="preserve"> and the </w:t>
      </w:r>
      <w:r w:rsidR="002B3F2E" w:rsidRPr="00746A79">
        <w:rPr>
          <w:rFonts w:ascii="Calibri" w:hAnsi="Calibri" w:cs="Calibri"/>
          <w:sz w:val="24"/>
          <w:szCs w:val="24"/>
        </w:rPr>
        <w:t xml:space="preserve">Jefferson </w:t>
      </w:r>
      <w:proofErr w:type="spellStart"/>
      <w:r w:rsidR="002B3F2E" w:rsidRPr="00746A79">
        <w:rPr>
          <w:rFonts w:ascii="Calibri" w:hAnsi="Calibri" w:cs="Calibri"/>
          <w:sz w:val="24"/>
          <w:szCs w:val="24"/>
        </w:rPr>
        <w:t>Center</w:t>
      </w:r>
      <w:proofErr w:type="spellEnd"/>
      <w:r w:rsidR="002B3F2E" w:rsidRPr="00746A79">
        <w:rPr>
          <w:rFonts w:ascii="Calibri" w:hAnsi="Calibri" w:cs="Calibri"/>
          <w:sz w:val="24"/>
          <w:szCs w:val="24"/>
        </w:rPr>
        <w:t xml:space="preserve"> (US)</w:t>
      </w:r>
      <w:r w:rsidR="00CF04FE" w:rsidRPr="00746A79">
        <w:rPr>
          <w:rStyle w:val="FootnoteReference"/>
          <w:rFonts w:ascii="Calibri" w:hAnsi="Calibri" w:cs="Calibri"/>
          <w:sz w:val="24"/>
          <w:szCs w:val="24"/>
        </w:rPr>
        <w:footnoteReference w:id="3"/>
      </w:r>
      <w:r w:rsidR="002B3F2E" w:rsidRPr="00746A79">
        <w:rPr>
          <w:rFonts w:ascii="Calibri" w:hAnsi="Calibri" w:cs="Calibri"/>
          <w:sz w:val="24"/>
          <w:szCs w:val="24"/>
        </w:rPr>
        <w:t xml:space="preserve"> have run citizens’ juries and panels on, for example, urban planning, rural climate </w:t>
      </w:r>
      <w:r w:rsidR="0051475B" w:rsidRPr="00746A79">
        <w:rPr>
          <w:rFonts w:ascii="Calibri" w:hAnsi="Calibri" w:cs="Calibri"/>
          <w:sz w:val="24"/>
          <w:szCs w:val="24"/>
        </w:rPr>
        <w:t>challenges</w:t>
      </w:r>
      <w:r w:rsidR="002B3F2E" w:rsidRPr="00746A79">
        <w:rPr>
          <w:rFonts w:ascii="Calibri" w:hAnsi="Calibri" w:cs="Calibri"/>
          <w:sz w:val="24"/>
          <w:szCs w:val="24"/>
        </w:rPr>
        <w:t xml:space="preserve"> and nuclear waste disposal. The Danish Board</w:t>
      </w:r>
      <w:r w:rsidR="00F04465" w:rsidRPr="00746A79">
        <w:rPr>
          <w:rFonts w:ascii="Calibri" w:hAnsi="Calibri" w:cs="Calibri"/>
          <w:sz w:val="24"/>
          <w:szCs w:val="24"/>
        </w:rPr>
        <w:t xml:space="preserve"> of Technology</w:t>
      </w:r>
      <w:r w:rsidR="002B3F2E" w:rsidRPr="00746A79">
        <w:rPr>
          <w:rFonts w:ascii="Calibri" w:hAnsi="Calibri" w:cs="Calibri"/>
          <w:sz w:val="24"/>
          <w:szCs w:val="24"/>
        </w:rPr>
        <w:t xml:space="preserve"> </w:t>
      </w:r>
      <w:r w:rsidR="00A56100" w:rsidRPr="00746A79">
        <w:rPr>
          <w:rFonts w:ascii="Calibri" w:hAnsi="Calibri" w:cs="Calibri"/>
          <w:sz w:val="24"/>
          <w:szCs w:val="24"/>
        </w:rPr>
        <w:t xml:space="preserve">(DBT) </w:t>
      </w:r>
      <w:r w:rsidR="002B3F2E" w:rsidRPr="00746A79">
        <w:rPr>
          <w:rFonts w:ascii="Calibri" w:hAnsi="Calibri" w:cs="Calibri"/>
          <w:sz w:val="24"/>
          <w:szCs w:val="24"/>
        </w:rPr>
        <w:t xml:space="preserve">has a long record of </w:t>
      </w:r>
      <w:r w:rsidR="00CF04FE" w:rsidRPr="00746A79">
        <w:rPr>
          <w:rFonts w:ascii="Calibri" w:hAnsi="Calibri" w:cs="Calibri"/>
          <w:sz w:val="24"/>
          <w:szCs w:val="24"/>
        </w:rPr>
        <w:t>organising</w:t>
      </w:r>
      <w:r w:rsidR="009808AE" w:rsidRPr="00746A79">
        <w:rPr>
          <w:rFonts w:ascii="Calibri" w:hAnsi="Calibri" w:cs="Calibri"/>
          <w:sz w:val="24"/>
          <w:szCs w:val="24"/>
        </w:rPr>
        <w:t xml:space="preserve"> </w:t>
      </w:r>
      <w:r w:rsidR="002B3F2E" w:rsidRPr="00746A79">
        <w:rPr>
          <w:rFonts w:ascii="Calibri" w:hAnsi="Calibri" w:cs="Calibri"/>
          <w:sz w:val="24"/>
          <w:szCs w:val="24"/>
        </w:rPr>
        <w:t xml:space="preserve">consensus conferences </w:t>
      </w:r>
      <w:r w:rsidR="00A859BD" w:rsidRPr="00746A79">
        <w:rPr>
          <w:rFonts w:ascii="Calibri" w:hAnsi="Calibri" w:cs="Calibri"/>
          <w:sz w:val="24"/>
          <w:szCs w:val="24"/>
        </w:rPr>
        <w:t xml:space="preserve">as a means of incorporating the perspectives of the lay public within the assessment of new </w:t>
      </w:r>
      <w:r w:rsidR="002B3F2E" w:rsidRPr="00746A79">
        <w:rPr>
          <w:rFonts w:ascii="Calibri" w:hAnsi="Calibri" w:cs="Calibri"/>
          <w:sz w:val="24"/>
          <w:szCs w:val="24"/>
        </w:rPr>
        <w:t>scienti</w:t>
      </w:r>
      <w:r w:rsidR="00A859BD" w:rsidRPr="00746A79">
        <w:rPr>
          <w:rFonts w:ascii="Calibri" w:hAnsi="Calibri" w:cs="Calibri"/>
          <w:sz w:val="24"/>
          <w:szCs w:val="24"/>
        </w:rPr>
        <w:t>fic and technological developments that raise significant social and ethical concerns.</w:t>
      </w:r>
      <w:r w:rsidR="00CF04FE" w:rsidRPr="00746A79">
        <w:rPr>
          <w:rStyle w:val="FootnoteReference"/>
          <w:rFonts w:ascii="Calibri" w:hAnsi="Calibri" w:cs="Calibri"/>
          <w:sz w:val="24"/>
          <w:szCs w:val="24"/>
        </w:rPr>
        <w:footnoteReference w:id="4"/>
      </w:r>
      <w:r w:rsidR="00A859BD" w:rsidRPr="00746A79">
        <w:rPr>
          <w:rFonts w:ascii="Calibri" w:hAnsi="Calibri" w:cs="Calibri"/>
          <w:sz w:val="24"/>
          <w:szCs w:val="24"/>
        </w:rPr>
        <w:t xml:space="preserve"> The DBT was the coordinator of the </w:t>
      </w:r>
      <w:proofErr w:type="gramStart"/>
      <w:r w:rsidR="00A859BD" w:rsidRPr="00746A79">
        <w:rPr>
          <w:rFonts w:ascii="Calibri" w:hAnsi="Calibri" w:cs="Calibri"/>
          <w:sz w:val="24"/>
          <w:szCs w:val="24"/>
        </w:rPr>
        <w:t>World Wide</w:t>
      </w:r>
      <w:proofErr w:type="gramEnd"/>
      <w:r w:rsidR="00A859BD" w:rsidRPr="00746A79">
        <w:rPr>
          <w:rFonts w:ascii="Calibri" w:hAnsi="Calibri" w:cs="Calibri"/>
          <w:sz w:val="24"/>
          <w:szCs w:val="24"/>
        </w:rPr>
        <w:t xml:space="preserve"> Views project which in 2009 engaged over 4,000 citizens in 38 countries to deliberate on the future of climate policy (Rask et al 2012). Deliberative polls have been used to bring large numbers of people together to deliberate on a range of issues, including regional planning for Texas utility companies</w:t>
      </w:r>
      <w:r w:rsidR="00CF04FE" w:rsidRPr="00746A79">
        <w:rPr>
          <w:rFonts w:ascii="Calibri" w:hAnsi="Calibri" w:cs="Calibri"/>
          <w:sz w:val="24"/>
          <w:szCs w:val="24"/>
        </w:rPr>
        <w:t xml:space="preserve"> </w:t>
      </w:r>
      <w:r w:rsidR="00C50700" w:rsidRPr="00746A79">
        <w:rPr>
          <w:rFonts w:ascii="Calibri" w:hAnsi="Calibri" w:cs="Calibri"/>
          <w:sz w:val="24"/>
          <w:szCs w:val="24"/>
        </w:rPr>
        <w:t>(</w:t>
      </w:r>
      <w:proofErr w:type="spellStart"/>
      <w:r w:rsidR="00C50700" w:rsidRPr="00746A79">
        <w:rPr>
          <w:rFonts w:ascii="Calibri" w:hAnsi="Calibri" w:cs="Calibri"/>
          <w:sz w:val="24"/>
          <w:szCs w:val="24"/>
        </w:rPr>
        <w:t>Fishkin</w:t>
      </w:r>
      <w:proofErr w:type="spellEnd"/>
      <w:r w:rsidR="00C50700" w:rsidRPr="00746A79">
        <w:rPr>
          <w:rFonts w:ascii="Calibri" w:hAnsi="Calibri" w:cs="Calibri"/>
          <w:sz w:val="24"/>
          <w:szCs w:val="24"/>
        </w:rPr>
        <w:t xml:space="preserve"> 2009).</w:t>
      </w:r>
      <w:r w:rsidR="002A78E6">
        <w:rPr>
          <w:rStyle w:val="FootnoteReference"/>
          <w:rFonts w:ascii="Calibri" w:hAnsi="Calibri" w:cs="Calibri"/>
          <w:sz w:val="24"/>
          <w:szCs w:val="24"/>
        </w:rPr>
        <w:footnoteReference w:id="5"/>
      </w:r>
      <w:r w:rsidR="00C50700" w:rsidRPr="00746A79">
        <w:rPr>
          <w:rFonts w:ascii="Calibri" w:hAnsi="Calibri" w:cs="Calibri"/>
          <w:sz w:val="24"/>
          <w:szCs w:val="24"/>
        </w:rPr>
        <w:t xml:space="preserve"> </w:t>
      </w:r>
      <w:r w:rsidR="00A859BD" w:rsidRPr="00746A79">
        <w:rPr>
          <w:rFonts w:ascii="Calibri" w:hAnsi="Calibri" w:cs="Calibri"/>
          <w:sz w:val="24"/>
          <w:szCs w:val="24"/>
        </w:rPr>
        <w:t>In Poland, citizens’ assemblies have been organised at municipal level on climate change and flood prevention.</w:t>
      </w:r>
      <w:r w:rsidR="00CF04FE" w:rsidRPr="00746A79">
        <w:rPr>
          <w:rStyle w:val="FootnoteReference"/>
          <w:rFonts w:ascii="Calibri" w:hAnsi="Calibri" w:cs="Calibri"/>
          <w:sz w:val="24"/>
          <w:szCs w:val="24"/>
        </w:rPr>
        <w:footnoteReference w:id="6"/>
      </w:r>
      <w:r w:rsidR="00A859BD" w:rsidRPr="00746A79">
        <w:rPr>
          <w:rFonts w:ascii="Calibri" w:hAnsi="Calibri" w:cs="Calibri"/>
          <w:sz w:val="24"/>
          <w:szCs w:val="24"/>
        </w:rPr>
        <w:t xml:space="preserve"> The Irish Citizens’ Assembly, famous for its recommendation to liberalise the constitutional status of abortion, which was then supported by a national referendum, also spent a couple of weekends </w:t>
      </w:r>
      <w:r w:rsidR="006156AC">
        <w:rPr>
          <w:rFonts w:ascii="Calibri" w:hAnsi="Calibri" w:cs="Calibri"/>
          <w:sz w:val="24"/>
          <w:szCs w:val="24"/>
        </w:rPr>
        <w:t>considering and making recommendations on</w:t>
      </w:r>
      <w:r w:rsidR="00A859BD" w:rsidRPr="00746A79">
        <w:rPr>
          <w:rFonts w:ascii="Calibri" w:hAnsi="Calibri" w:cs="Calibri"/>
          <w:sz w:val="24"/>
          <w:szCs w:val="24"/>
        </w:rPr>
        <w:t xml:space="preserve"> </w:t>
      </w:r>
      <w:r w:rsidR="00D41BF9" w:rsidRPr="00746A79">
        <w:rPr>
          <w:rFonts w:ascii="Calibri" w:hAnsi="Calibri" w:cs="Calibri"/>
          <w:sz w:val="24"/>
          <w:szCs w:val="24"/>
        </w:rPr>
        <w:t xml:space="preserve">how to </w:t>
      </w:r>
      <w:r w:rsidR="00A859BD" w:rsidRPr="00746A79">
        <w:rPr>
          <w:rFonts w:ascii="Calibri" w:hAnsi="Calibri" w:cs="Calibri"/>
          <w:sz w:val="24"/>
          <w:szCs w:val="24"/>
        </w:rPr>
        <w:t>strengthen Irish climate policy.</w:t>
      </w:r>
      <w:r w:rsidR="000339D8">
        <w:rPr>
          <w:rStyle w:val="FootnoteReference"/>
          <w:rFonts w:ascii="Calibri" w:hAnsi="Calibri" w:cs="Calibri"/>
          <w:sz w:val="24"/>
          <w:szCs w:val="24"/>
        </w:rPr>
        <w:footnoteReference w:id="7"/>
      </w:r>
      <w:r w:rsidR="00A859BD" w:rsidRPr="00746A79">
        <w:rPr>
          <w:rFonts w:ascii="Calibri" w:hAnsi="Calibri" w:cs="Calibri"/>
          <w:sz w:val="24"/>
          <w:szCs w:val="24"/>
        </w:rPr>
        <w:t xml:space="preserve"> </w:t>
      </w:r>
      <w:r w:rsidR="00A56100" w:rsidRPr="00746A79">
        <w:rPr>
          <w:rFonts w:ascii="Calibri" w:hAnsi="Calibri" w:cs="Calibri"/>
          <w:sz w:val="24"/>
          <w:szCs w:val="24"/>
        </w:rPr>
        <w:t>The recent French Citizens’ Convention on Climate commissioned by President Macron</w:t>
      </w:r>
      <w:r w:rsidR="000339D8">
        <w:rPr>
          <w:rFonts w:ascii="Calibri" w:hAnsi="Calibri" w:cs="Calibri"/>
          <w:sz w:val="24"/>
          <w:szCs w:val="24"/>
        </w:rPr>
        <w:t>,</w:t>
      </w:r>
      <w:r w:rsidR="00A56100" w:rsidRPr="00746A79">
        <w:rPr>
          <w:rStyle w:val="FootnoteReference"/>
          <w:rFonts w:ascii="Calibri" w:hAnsi="Calibri" w:cs="Calibri"/>
          <w:sz w:val="24"/>
          <w:szCs w:val="24"/>
        </w:rPr>
        <w:footnoteReference w:id="8"/>
      </w:r>
      <w:r w:rsidR="00A56100" w:rsidRPr="00746A79">
        <w:rPr>
          <w:rFonts w:ascii="Calibri" w:hAnsi="Calibri" w:cs="Calibri"/>
          <w:sz w:val="24"/>
          <w:szCs w:val="24"/>
        </w:rPr>
        <w:t xml:space="preserve"> the Climate Assembly UK commissioned by </w:t>
      </w:r>
      <w:r w:rsidR="00A859BD" w:rsidRPr="00746A79">
        <w:rPr>
          <w:rFonts w:ascii="Calibri" w:hAnsi="Calibri" w:cs="Calibri"/>
          <w:sz w:val="24"/>
          <w:szCs w:val="24"/>
        </w:rPr>
        <w:t xml:space="preserve">six </w:t>
      </w:r>
      <w:r w:rsidR="00D41BF9" w:rsidRPr="00746A79">
        <w:rPr>
          <w:rFonts w:ascii="Calibri" w:hAnsi="Calibri" w:cs="Calibri"/>
          <w:sz w:val="24"/>
          <w:szCs w:val="24"/>
        </w:rPr>
        <w:t xml:space="preserve">parliamentary </w:t>
      </w:r>
      <w:r w:rsidR="00A859BD" w:rsidRPr="00746A79">
        <w:rPr>
          <w:rFonts w:ascii="Calibri" w:hAnsi="Calibri" w:cs="Calibri"/>
          <w:sz w:val="24"/>
          <w:szCs w:val="24"/>
        </w:rPr>
        <w:t>select committees</w:t>
      </w:r>
      <w:r w:rsidR="00CF04FE" w:rsidRPr="00746A79">
        <w:rPr>
          <w:rStyle w:val="FootnoteReference"/>
          <w:rFonts w:ascii="Calibri" w:hAnsi="Calibri" w:cs="Calibri"/>
          <w:sz w:val="24"/>
          <w:szCs w:val="24"/>
        </w:rPr>
        <w:footnoteReference w:id="9"/>
      </w:r>
      <w:r w:rsidR="00A859BD" w:rsidRPr="00746A79">
        <w:rPr>
          <w:rFonts w:ascii="Calibri" w:hAnsi="Calibri" w:cs="Calibri"/>
          <w:sz w:val="24"/>
          <w:szCs w:val="24"/>
        </w:rPr>
        <w:t xml:space="preserve"> </w:t>
      </w:r>
      <w:r w:rsidR="000339D8">
        <w:rPr>
          <w:rFonts w:ascii="Calibri" w:hAnsi="Calibri" w:cs="Calibri"/>
          <w:sz w:val="24"/>
          <w:szCs w:val="24"/>
        </w:rPr>
        <w:t xml:space="preserve">and Scotland’s </w:t>
      </w:r>
      <w:r w:rsidR="000339D8">
        <w:rPr>
          <w:rFonts w:ascii="Calibri" w:hAnsi="Calibri" w:cs="Calibri"/>
          <w:sz w:val="24"/>
          <w:szCs w:val="24"/>
        </w:rPr>
        <w:lastRenderedPageBreak/>
        <w:t>Climate Assembly promised in Scotland’s Climate Change Act (2019)</w:t>
      </w:r>
      <w:r w:rsidR="000339D8">
        <w:rPr>
          <w:rStyle w:val="FootnoteReference"/>
          <w:rFonts w:ascii="Calibri" w:hAnsi="Calibri" w:cs="Calibri"/>
          <w:sz w:val="24"/>
          <w:szCs w:val="24"/>
        </w:rPr>
        <w:footnoteReference w:id="10"/>
      </w:r>
      <w:r w:rsidR="000339D8">
        <w:rPr>
          <w:rFonts w:ascii="Calibri" w:hAnsi="Calibri" w:cs="Calibri"/>
          <w:sz w:val="24"/>
          <w:szCs w:val="24"/>
        </w:rPr>
        <w:t xml:space="preserve"> </w:t>
      </w:r>
      <w:r w:rsidR="00A56100" w:rsidRPr="00746A79">
        <w:rPr>
          <w:rFonts w:ascii="Calibri" w:hAnsi="Calibri" w:cs="Calibri"/>
          <w:sz w:val="24"/>
          <w:szCs w:val="24"/>
        </w:rPr>
        <w:t>indicate the extent to which this model of deliberative engagement has entered the mainstream.</w:t>
      </w:r>
      <w:r w:rsidR="00A56100" w:rsidRPr="00746A79">
        <w:rPr>
          <w:rStyle w:val="FootnoteReference"/>
          <w:rFonts w:ascii="Calibri" w:hAnsi="Calibri" w:cs="Calibri"/>
          <w:sz w:val="24"/>
          <w:szCs w:val="24"/>
        </w:rPr>
        <w:footnoteReference w:id="11"/>
      </w:r>
      <w:r w:rsidR="00A56100" w:rsidRPr="00746A79">
        <w:rPr>
          <w:rFonts w:ascii="Calibri" w:hAnsi="Calibri" w:cs="Calibri"/>
          <w:sz w:val="24"/>
          <w:szCs w:val="24"/>
        </w:rPr>
        <w:t xml:space="preserve"> </w:t>
      </w:r>
      <w:r w:rsidR="00C50700" w:rsidRPr="00746A79">
        <w:rPr>
          <w:rFonts w:ascii="Calibri" w:hAnsi="Calibri" w:cs="Calibri"/>
          <w:sz w:val="24"/>
          <w:szCs w:val="24"/>
        </w:rPr>
        <w:t>Evidence from these experiments with mini-publics suggests</w:t>
      </w:r>
      <w:r w:rsidRPr="00746A79">
        <w:rPr>
          <w:rFonts w:ascii="Calibri" w:hAnsi="Calibri" w:cs="Calibri"/>
          <w:sz w:val="24"/>
          <w:szCs w:val="24"/>
        </w:rPr>
        <w:t xml:space="preserve"> that citizens are willing and able to deliberate on highly complex and controversial issues</w:t>
      </w:r>
      <w:r w:rsidR="00D41BF9" w:rsidRPr="00746A79">
        <w:rPr>
          <w:rFonts w:ascii="Calibri" w:hAnsi="Calibri" w:cs="Calibri"/>
          <w:sz w:val="24"/>
          <w:szCs w:val="24"/>
        </w:rPr>
        <w:t>;</w:t>
      </w:r>
      <w:r w:rsidR="00F27C00" w:rsidRPr="00746A79">
        <w:rPr>
          <w:rFonts w:ascii="Calibri" w:hAnsi="Calibri" w:cs="Calibri"/>
          <w:sz w:val="24"/>
          <w:szCs w:val="24"/>
        </w:rPr>
        <w:t xml:space="preserve"> and that they reach</w:t>
      </w:r>
      <w:r w:rsidR="00D41BF9" w:rsidRPr="00746A79">
        <w:rPr>
          <w:rFonts w:ascii="Calibri" w:hAnsi="Calibri" w:cs="Calibri"/>
          <w:sz w:val="24"/>
          <w:szCs w:val="24"/>
        </w:rPr>
        <w:t xml:space="preserve"> </w:t>
      </w:r>
      <w:r w:rsidR="00A859BD" w:rsidRPr="00746A79">
        <w:rPr>
          <w:rFonts w:ascii="Calibri" w:hAnsi="Calibri" w:cs="Calibri"/>
          <w:sz w:val="24"/>
          <w:szCs w:val="24"/>
        </w:rPr>
        <w:t xml:space="preserve">judgements </w:t>
      </w:r>
      <w:r w:rsidR="00D41BF9" w:rsidRPr="00746A79">
        <w:rPr>
          <w:rFonts w:ascii="Calibri" w:hAnsi="Calibri" w:cs="Calibri"/>
          <w:sz w:val="24"/>
          <w:szCs w:val="24"/>
        </w:rPr>
        <w:t xml:space="preserve">that </w:t>
      </w:r>
      <w:r w:rsidR="00A859BD" w:rsidRPr="00746A79">
        <w:rPr>
          <w:rFonts w:ascii="Calibri" w:hAnsi="Calibri" w:cs="Calibri"/>
          <w:sz w:val="24"/>
          <w:szCs w:val="24"/>
        </w:rPr>
        <w:t>are sensitive</w:t>
      </w:r>
      <w:r w:rsidR="00C50700" w:rsidRPr="00746A79">
        <w:rPr>
          <w:rFonts w:ascii="Calibri" w:hAnsi="Calibri" w:cs="Calibri"/>
          <w:sz w:val="24"/>
          <w:szCs w:val="24"/>
        </w:rPr>
        <w:t xml:space="preserve"> to ecological and social concerns</w:t>
      </w:r>
      <w:r w:rsidR="00A859BD" w:rsidRPr="00746A79">
        <w:rPr>
          <w:rFonts w:ascii="Calibri" w:hAnsi="Calibri" w:cs="Calibri"/>
          <w:sz w:val="24"/>
          <w:szCs w:val="24"/>
        </w:rPr>
        <w:t>. The case for deliberation as a way of promoting reflection and consideration o</w:t>
      </w:r>
      <w:r w:rsidR="00D41BF9" w:rsidRPr="00746A79">
        <w:rPr>
          <w:rFonts w:ascii="Calibri" w:hAnsi="Calibri" w:cs="Calibri"/>
          <w:sz w:val="24"/>
          <w:szCs w:val="24"/>
        </w:rPr>
        <w:t>n</w:t>
      </w:r>
      <w:r w:rsidR="00A859BD" w:rsidRPr="00746A79">
        <w:rPr>
          <w:rFonts w:ascii="Calibri" w:hAnsi="Calibri" w:cs="Calibri"/>
          <w:sz w:val="24"/>
          <w:szCs w:val="24"/>
        </w:rPr>
        <w:t xml:space="preserve"> sustainability is strong.</w:t>
      </w:r>
    </w:p>
    <w:p w14:paraId="44DCF7B0" w14:textId="69CE3DBE" w:rsidR="00630BC6" w:rsidRPr="00746A79" w:rsidRDefault="00630BC6" w:rsidP="00BB7C7E">
      <w:pPr>
        <w:spacing w:before="120" w:afterLines="200" w:after="480" w:line="360" w:lineRule="auto"/>
        <w:rPr>
          <w:rFonts w:ascii="Calibri" w:hAnsi="Calibri" w:cs="Calibri"/>
          <w:sz w:val="24"/>
          <w:szCs w:val="24"/>
        </w:rPr>
      </w:pPr>
      <w:r w:rsidRPr="00746A79">
        <w:rPr>
          <w:rFonts w:ascii="Calibri" w:hAnsi="Calibri" w:cs="Calibri"/>
          <w:sz w:val="24"/>
          <w:szCs w:val="24"/>
        </w:rPr>
        <w:t>Deliberation in this context is very much a problem-solving method (</w:t>
      </w:r>
      <w:proofErr w:type="spellStart"/>
      <w:r w:rsidRPr="00746A79">
        <w:rPr>
          <w:rFonts w:ascii="Calibri" w:hAnsi="Calibri" w:cs="Calibri"/>
          <w:sz w:val="24"/>
          <w:szCs w:val="24"/>
        </w:rPr>
        <w:t>Wironen</w:t>
      </w:r>
      <w:proofErr w:type="spellEnd"/>
      <w:r w:rsidRPr="00746A79">
        <w:rPr>
          <w:rFonts w:ascii="Calibri" w:hAnsi="Calibri" w:cs="Calibri"/>
          <w:sz w:val="24"/>
          <w:szCs w:val="24"/>
        </w:rPr>
        <w:t xml:space="preserve"> et al 2019).</w:t>
      </w:r>
      <w:r w:rsidR="00F06C32" w:rsidRPr="00746A79">
        <w:rPr>
          <w:rFonts w:ascii="Calibri" w:hAnsi="Calibri" w:cs="Calibri"/>
          <w:sz w:val="24"/>
          <w:szCs w:val="24"/>
        </w:rPr>
        <w:t xml:space="preserve"> Deliberation offers a solution to the</w:t>
      </w:r>
      <w:r w:rsidRPr="00746A79">
        <w:rPr>
          <w:rFonts w:ascii="Calibri" w:hAnsi="Calibri" w:cs="Calibri"/>
          <w:sz w:val="24"/>
          <w:szCs w:val="24"/>
        </w:rPr>
        <w:t xml:space="preserve"> problem </w:t>
      </w:r>
      <w:r w:rsidR="00F06C32" w:rsidRPr="00746A79">
        <w:rPr>
          <w:rFonts w:ascii="Calibri" w:hAnsi="Calibri" w:cs="Calibri"/>
          <w:sz w:val="24"/>
          <w:szCs w:val="24"/>
        </w:rPr>
        <w:t xml:space="preserve">of </w:t>
      </w:r>
      <w:r w:rsidRPr="00746A79">
        <w:rPr>
          <w:rFonts w:ascii="Calibri" w:hAnsi="Calibri" w:cs="Calibri"/>
          <w:sz w:val="24"/>
          <w:szCs w:val="24"/>
        </w:rPr>
        <w:t xml:space="preserve">how to create the conditions under which </w:t>
      </w:r>
      <w:r w:rsidR="009A5782" w:rsidRPr="00746A79">
        <w:rPr>
          <w:rFonts w:ascii="Calibri" w:hAnsi="Calibri" w:cs="Calibri"/>
          <w:sz w:val="24"/>
          <w:szCs w:val="24"/>
        </w:rPr>
        <w:t xml:space="preserve">values and knowledge claims that are typically given short shrift are considered in the policy making process. Deliberation </w:t>
      </w:r>
      <w:r w:rsidR="00E21C6E" w:rsidRPr="00746A79">
        <w:rPr>
          <w:rFonts w:ascii="Calibri" w:hAnsi="Calibri" w:cs="Calibri"/>
          <w:sz w:val="24"/>
          <w:szCs w:val="24"/>
        </w:rPr>
        <w:t xml:space="preserve">promises to </w:t>
      </w:r>
      <w:r w:rsidR="009A5782" w:rsidRPr="00746A79">
        <w:rPr>
          <w:rFonts w:ascii="Calibri" w:hAnsi="Calibri" w:cs="Calibri"/>
          <w:sz w:val="24"/>
          <w:szCs w:val="24"/>
        </w:rPr>
        <w:t xml:space="preserve">provide a space in which often marginalised ecological values and knowledge are </w:t>
      </w:r>
      <w:r w:rsidR="00CF04FE" w:rsidRPr="00746A79">
        <w:rPr>
          <w:rFonts w:ascii="Calibri" w:hAnsi="Calibri" w:cs="Calibri"/>
          <w:sz w:val="24"/>
          <w:szCs w:val="24"/>
        </w:rPr>
        <w:t xml:space="preserve">heard and </w:t>
      </w:r>
      <w:r w:rsidR="00E21C6E" w:rsidRPr="00746A79">
        <w:rPr>
          <w:rFonts w:ascii="Calibri" w:hAnsi="Calibri" w:cs="Calibri"/>
          <w:sz w:val="24"/>
          <w:szCs w:val="24"/>
        </w:rPr>
        <w:t xml:space="preserve">given fair </w:t>
      </w:r>
      <w:r w:rsidR="00CF04FE" w:rsidRPr="00746A79">
        <w:rPr>
          <w:rFonts w:ascii="Calibri" w:hAnsi="Calibri" w:cs="Calibri"/>
          <w:sz w:val="24"/>
          <w:szCs w:val="24"/>
        </w:rPr>
        <w:t>consider</w:t>
      </w:r>
      <w:r w:rsidR="00E21C6E" w:rsidRPr="00746A79">
        <w:rPr>
          <w:rFonts w:ascii="Calibri" w:hAnsi="Calibri" w:cs="Calibri"/>
          <w:sz w:val="24"/>
          <w:szCs w:val="24"/>
        </w:rPr>
        <w:t>ation</w:t>
      </w:r>
      <w:r w:rsidR="009A5782" w:rsidRPr="00746A79">
        <w:rPr>
          <w:rFonts w:ascii="Calibri" w:hAnsi="Calibri" w:cs="Calibri"/>
          <w:sz w:val="24"/>
          <w:szCs w:val="24"/>
        </w:rPr>
        <w:t xml:space="preserve">. </w:t>
      </w:r>
    </w:p>
    <w:p w14:paraId="33C9F363" w14:textId="0390A7A9" w:rsidR="001414AF" w:rsidRPr="00746A79" w:rsidRDefault="001414AF" w:rsidP="00BB7C7E">
      <w:pPr>
        <w:spacing w:before="120" w:afterLines="200" w:after="480" w:line="360" w:lineRule="auto"/>
        <w:rPr>
          <w:rFonts w:ascii="Calibri" w:hAnsi="Calibri" w:cs="Calibri"/>
          <w:sz w:val="24"/>
          <w:szCs w:val="24"/>
        </w:rPr>
      </w:pPr>
      <w:r w:rsidRPr="00746A79">
        <w:rPr>
          <w:rFonts w:ascii="Calibri" w:hAnsi="Calibri" w:cs="Calibri"/>
          <w:sz w:val="24"/>
          <w:szCs w:val="24"/>
        </w:rPr>
        <w:t xml:space="preserve">But </w:t>
      </w:r>
      <w:r w:rsidR="009A5782" w:rsidRPr="00746A79">
        <w:rPr>
          <w:rFonts w:ascii="Calibri" w:hAnsi="Calibri" w:cs="Calibri"/>
          <w:sz w:val="24"/>
          <w:szCs w:val="24"/>
        </w:rPr>
        <w:t>this ‘problem-solving’ perspective</w:t>
      </w:r>
      <w:r w:rsidRPr="00746A79">
        <w:rPr>
          <w:rFonts w:ascii="Calibri" w:hAnsi="Calibri" w:cs="Calibri"/>
          <w:sz w:val="24"/>
          <w:szCs w:val="24"/>
        </w:rPr>
        <w:t xml:space="preserve"> on deliberation has </w:t>
      </w:r>
      <w:r w:rsidR="00E21C6E" w:rsidRPr="00746A79">
        <w:rPr>
          <w:rFonts w:ascii="Calibri" w:hAnsi="Calibri" w:cs="Calibri"/>
          <w:sz w:val="24"/>
          <w:szCs w:val="24"/>
        </w:rPr>
        <w:t>shortcomings</w:t>
      </w:r>
      <w:r w:rsidRPr="00746A79">
        <w:rPr>
          <w:rFonts w:ascii="Calibri" w:hAnsi="Calibri" w:cs="Calibri"/>
          <w:sz w:val="24"/>
          <w:szCs w:val="24"/>
        </w:rPr>
        <w:t xml:space="preserve">. </w:t>
      </w:r>
      <w:r w:rsidR="0081156C" w:rsidRPr="00746A79">
        <w:rPr>
          <w:rFonts w:ascii="Calibri" w:hAnsi="Calibri" w:cs="Calibri"/>
          <w:sz w:val="24"/>
          <w:szCs w:val="24"/>
        </w:rPr>
        <w:t>T</w:t>
      </w:r>
      <w:r w:rsidRPr="00746A79">
        <w:rPr>
          <w:rFonts w:ascii="Calibri" w:hAnsi="Calibri" w:cs="Calibri"/>
          <w:sz w:val="24"/>
          <w:szCs w:val="24"/>
        </w:rPr>
        <w:t xml:space="preserve">he rhetorical influence of deliberation within the policy process far outpaces </w:t>
      </w:r>
      <w:r w:rsidR="00164461" w:rsidRPr="00746A79">
        <w:rPr>
          <w:rFonts w:ascii="Calibri" w:hAnsi="Calibri" w:cs="Calibri"/>
          <w:sz w:val="24"/>
          <w:szCs w:val="24"/>
        </w:rPr>
        <w:t xml:space="preserve">its </w:t>
      </w:r>
      <w:r w:rsidRPr="00746A79">
        <w:rPr>
          <w:rFonts w:ascii="Calibri" w:hAnsi="Calibri" w:cs="Calibri"/>
          <w:sz w:val="24"/>
          <w:szCs w:val="24"/>
        </w:rPr>
        <w:t xml:space="preserve">actual impact. Deliberative workshops and forums have proliferated, but the extent of policy effect is rather limited. </w:t>
      </w:r>
      <w:r w:rsidR="0081156C" w:rsidRPr="00746A79">
        <w:rPr>
          <w:rFonts w:ascii="Calibri" w:hAnsi="Calibri" w:cs="Calibri"/>
          <w:sz w:val="24"/>
          <w:szCs w:val="24"/>
        </w:rPr>
        <w:t xml:space="preserve">These initiatives are only </w:t>
      </w:r>
      <w:r w:rsidR="00F24A12" w:rsidRPr="00746A79">
        <w:rPr>
          <w:rFonts w:ascii="Calibri" w:hAnsi="Calibri" w:cs="Calibri"/>
          <w:sz w:val="24"/>
          <w:szCs w:val="24"/>
        </w:rPr>
        <w:t xml:space="preserve">one </w:t>
      </w:r>
      <w:r w:rsidRPr="00746A79">
        <w:rPr>
          <w:rFonts w:ascii="Calibri" w:hAnsi="Calibri" w:cs="Calibri"/>
          <w:sz w:val="24"/>
          <w:szCs w:val="24"/>
        </w:rPr>
        <w:t>part of the policy process</w:t>
      </w:r>
      <w:r w:rsidR="0081156C" w:rsidRPr="00746A79">
        <w:rPr>
          <w:rFonts w:ascii="Calibri" w:hAnsi="Calibri" w:cs="Calibri"/>
          <w:sz w:val="24"/>
          <w:szCs w:val="24"/>
        </w:rPr>
        <w:t xml:space="preserve"> and only one input into decision making;</w:t>
      </w:r>
      <w:r w:rsidRPr="00746A79">
        <w:rPr>
          <w:rFonts w:ascii="Calibri" w:hAnsi="Calibri" w:cs="Calibri"/>
          <w:sz w:val="24"/>
          <w:szCs w:val="24"/>
        </w:rPr>
        <w:t xml:space="preserve"> inserted often as a one</w:t>
      </w:r>
      <w:r w:rsidR="00A5509A" w:rsidRPr="00746A79">
        <w:rPr>
          <w:rFonts w:ascii="Calibri" w:hAnsi="Calibri" w:cs="Calibri"/>
          <w:sz w:val="24"/>
          <w:szCs w:val="24"/>
        </w:rPr>
        <w:t>-</w:t>
      </w:r>
      <w:r w:rsidRPr="00746A79">
        <w:rPr>
          <w:rFonts w:ascii="Calibri" w:hAnsi="Calibri" w:cs="Calibri"/>
          <w:sz w:val="24"/>
          <w:szCs w:val="24"/>
        </w:rPr>
        <w:t>of</w:t>
      </w:r>
      <w:r w:rsidR="00164461" w:rsidRPr="00746A79">
        <w:rPr>
          <w:rFonts w:ascii="Calibri" w:hAnsi="Calibri" w:cs="Calibri"/>
          <w:sz w:val="24"/>
          <w:szCs w:val="24"/>
        </w:rPr>
        <w:t>f</w:t>
      </w:r>
      <w:r w:rsidRPr="00746A79">
        <w:rPr>
          <w:rFonts w:ascii="Calibri" w:hAnsi="Calibri" w:cs="Calibri"/>
          <w:sz w:val="24"/>
          <w:szCs w:val="24"/>
        </w:rPr>
        <w:t xml:space="preserve"> shot</w:t>
      </w:r>
      <w:r w:rsidR="00F24A12" w:rsidRPr="00746A79">
        <w:rPr>
          <w:rFonts w:ascii="Calibri" w:hAnsi="Calibri" w:cs="Calibri"/>
          <w:sz w:val="24"/>
          <w:szCs w:val="24"/>
        </w:rPr>
        <w:t xml:space="preserve">. </w:t>
      </w:r>
      <w:r w:rsidR="0081156C" w:rsidRPr="00746A79">
        <w:rPr>
          <w:rFonts w:ascii="Calibri" w:hAnsi="Calibri" w:cs="Calibri"/>
          <w:sz w:val="24"/>
          <w:szCs w:val="24"/>
        </w:rPr>
        <w:t>The d</w:t>
      </w:r>
      <w:r w:rsidR="00F24A12" w:rsidRPr="00746A79">
        <w:rPr>
          <w:rFonts w:ascii="Calibri" w:hAnsi="Calibri" w:cs="Calibri"/>
          <w:sz w:val="24"/>
          <w:szCs w:val="24"/>
        </w:rPr>
        <w:t>eliberation</w:t>
      </w:r>
      <w:r w:rsidR="0081156C" w:rsidRPr="00746A79">
        <w:rPr>
          <w:rFonts w:ascii="Calibri" w:hAnsi="Calibri" w:cs="Calibri"/>
          <w:sz w:val="24"/>
          <w:szCs w:val="24"/>
        </w:rPr>
        <w:t>s from these processes</w:t>
      </w:r>
      <w:r w:rsidR="00F24A12" w:rsidRPr="00746A79">
        <w:rPr>
          <w:rFonts w:ascii="Calibri" w:hAnsi="Calibri" w:cs="Calibri"/>
          <w:sz w:val="24"/>
          <w:szCs w:val="24"/>
        </w:rPr>
        <w:t xml:space="preserve"> ha</w:t>
      </w:r>
      <w:r w:rsidR="0081156C" w:rsidRPr="00746A79">
        <w:rPr>
          <w:rFonts w:ascii="Calibri" w:hAnsi="Calibri" w:cs="Calibri"/>
          <w:sz w:val="24"/>
          <w:szCs w:val="24"/>
        </w:rPr>
        <w:t>ve</w:t>
      </w:r>
      <w:r w:rsidR="00F24A12" w:rsidRPr="00746A79">
        <w:rPr>
          <w:rFonts w:ascii="Calibri" w:hAnsi="Calibri" w:cs="Calibri"/>
          <w:sz w:val="24"/>
          <w:szCs w:val="24"/>
        </w:rPr>
        <w:t xml:space="preserve"> recommendatory force: the assumption is that the quality of the process and recommendations will influence decision makers</w:t>
      </w:r>
      <w:r w:rsidR="00E21C6E" w:rsidRPr="00746A79">
        <w:rPr>
          <w:rFonts w:ascii="Calibri" w:hAnsi="Calibri" w:cs="Calibri"/>
          <w:sz w:val="24"/>
          <w:szCs w:val="24"/>
        </w:rPr>
        <w:t xml:space="preserve"> </w:t>
      </w:r>
      <w:r w:rsidR="00C50700" w:rsidRPr="00746A79">
        <w:rPr>
          <w:rFonts w:ascii="Calibri" w:hAnsi="Calibri" w:cs="Calibri"/>
          <w:sz w:val="24"/>
          <w:szCs w:val="24"/>
        </w:rPr>
        <w:t>(</w:t>
      </w:r>
      <w:proofErr w:type="spellStart"/>
      <w:r w:rsidR="00C50700" w:rsidRPr="00746A79">
        <w:rPr>
          <w:rFonts w:ascii="Calibri" w:hAnsi="Calibri" w:cs="Calibri"/>
          <w:sz w:val="24"/>
          <w:szCs w:val="24"/>
        </w:rPr>
        <w:t>Fishkin</w:t>
      </w:r>
      <w:proofErr w:type="spellEnd"/>
      <w:r w:rsidR="00C50700" w:rsidRPr="00746A79">
        <w:rPr>
          <w:rFonts w:ascii="Calibri" w:hAnsi="Calibri" w:cs="Calibri"/>
          <w:sz w:val="24"/>
          <w:szCs w:val="24"/>
        </w:rPr>
        <w:t xml:space="preserve"> 2019)</w:t>
      </w:r>
      <w:r w:rsidR="00F24A12" w:rsidRPr="00746A79">
        <w:rPr>
          <w:rFonts w:ascii="Calibri" w:hAnsi="Calibri" w:cs="Calibri"/>
          <w:sz w:val="24"/>
          <w:szCs w:val="24"/>
        </w:rPr>
        <w:t xml:space="preserve">. </w:t>
      </w:r>
      <w:r w:rsidRPr="00746A79">
        <w:rPr>
          <w:rFonts w:ascii="Calibri" w:hAnsi="Calibri" w:cs="Calibri"/>
          <w:sz w:val="24"/>
          <w:szCs w:val="24"/>
        </w:rPr>
        <w:t xml:space="preserve">The quality of deliberative engagement may be high, but </w:t>
      </w:r>
      <w:r w:rsidR="00F24A12" w:rsidRPr="00746A79">
        <w:rPr>
          <w:rFonts w:ascii="Calibri" w:hAnsi="Calibri" w:cs="Calibri"/>
          <w:sz w:val="24"/>
          <w:szCs w:val="24"/>
        </w:rPr>
        <w:t xml:space="preserve">it has to fare against </w:t>
      </w:r>
      <w:r w:rsidRPr="00746A79">
        <w:rPr>
          <w:rFonts w:ascii="Calibri" w:hAnsi="Calibri" w:cs="Calibri"/>
          <w:sz w:val="24"/>
          <w:szCs w:val="24"/>
        </w:rPr>
        <w:t xml:space="preserve">the rest of the policy process </w:t>
      </w:r>
      <w:r w:rsidR="00F24A12" w:rsidRPr="00746A79">
        <w:rPr>
          <w:rFonts w:ascii="Calibri" w:hAnsi="Calibri" w:cs="Calibri"/>
          <w:sz w:val="24"/>
          <w:szCs w:val="24"/>
        </w:rPr>
        <w:t xml:space="preserve">that </w:t>
      </w:r>
      <w:r w:rsidRPr="00746A79">
        <w:rPr>
          <w:rFonts w:ascii="Calibri" w:hAnsi="Calibri" w:cs="Calibri"/>
          <w:sz w:val="24"/>
          <w:szCs w:val="24"/>
        </w:rPr>
        <w:t xml:space="preserve">has non-deliberative characteristics: electoral-party motivations and the power of interest groups win out too often at the expense of </w:t>
      </w:r>
      <w:r w:rsidR="00F24A12" w:rsidRPr="00746A79">
        <w:rPr>
          <w:rFonts w:ascii="Calibri" w:hAnsi="Calibri" w:cs="Calibri"/>
          <w:sz w:val="24"/>
          <w:szCs w:val="24"/>
        </w:rPr>
        <w:t>deliberation</w:t>
      </w:r>
      <w:r w:rsidRPr="00746A79">
        <w:rPr>
          <w:rFonts w:ascii="Calibri" w:hAnsi="Calibri" w:cs="Calibri"/>
          <w:sz w:val="24"/>
          <w:szCs w:val="24"/>
        </w:rPr>
        <w:t xml:space="preserve">. </w:t>
      </w:r>
      <w:r w:rsidR="0081156C" w:rsidRPr="00746A79">
        <w:rPr>
          <w:rFonts w:ascii="Calibri" w:hAnsi="Calibri" w:cs="Calibri"/>
          <w:sz w:val="24"/>
          <w:szCs w:val="24"/>
        </w:rPr>
        <w:t>Critics worry that the timing, framing and impacts of deliberative mini-publics are too influenced by power struggles in the conventional policy process (</w:t>
      </w:r>
      <w:proofErr w:type="spellStart"/>
      <w:r w:rsidR="0081156C" w:rsidRPr="00746A79">
        <w:rPr>
          <w:rFonts w:ascii="Calibri" w:hAnsi="Calibri" w:cs="Calibri"/>
          <w:sz w:val="24"/>
          <w:szCs w:val="24"/>
        </w:rPr>
        <w:t>Lafont</w:t>
      </w:r>
      <w:proofErr w:type="spellEnd"/>
      <w:r w:rsidR="0081156C" w:rsidRPr="00746A79">
        <w:rPr>
          <w:rFonts w:ascii="Calibri" w:hAnsi="Calibri" w:cs="Calibri"/>
          <w:sz w:val="24"/>
          <w:szCs w:val="24"/>
        </w:rPr>
        <w:t xml:space="preserve"> 2015; </w:t>
      </w:r>
      <w:proofErr w:type="spellStart"/>
      <w:r w:rsidR="0081156C" w:rsidRPr="00746A79">
        <w:rPr>
          <w:rFonts w:ascii="Calibri" w:hAnsi="Calibri" w:cs="Calibri"/>
          <w:sz w:val="24"/>
          <w:szCs w:val="24"/>
        </w:rPr>
        <w:t>Böker</w:t>
      </w:r>
      <w:proofErr w:type="spellEnd"/>
      <w:r w:rsidR="0081156C" w:rsidRPr="00746A79">
        <w:rPr>
          <w:rFonts w:ascii="Calibri" w:hAnsi="Calibri" w:cs="Calibri"/>
          <w:sz w:val="24"/>
          <w:szCs w:val="24"/>
        </w:rPr>
        <w:t xml:space="preserve"> 2017). </w:t>
      </w:r>
      <w:r w:rsidR="00F24A12" w:rsidRPr="00746A79">
        <w:rPr>
          <w:rFonts w:ascii="Calibri" w:hAnsi="Calibri" w:cs="Calibri"/>
          <w:sz w:val="24"/>
          <w:szCs w:val="24"/>
        </w:rPr>
        <w:t>The very forces that undermine sustainability</w:t>
      </w:r>
      <w:r w:rsidR="009A6468" w:rsidRPr="00746A79">
        <w:rPr>
          <w:rFonts w:ascii="Calibri" w:hAnsi="Calibri" w:cs="Calibri"/>
          <w:sz w:val="24"/>
          <w:szCs w:val="24"/>
        </w:rPr>
        <w:t xml:space="preserve">, such as powerful vested interests, </w:t>
      </w:r>
      <w:r w:rsidR="00F24A12" w:rsidRPr="00746A79">
        <w:rPr>
          <w:rFonts w:ascii="Calibri" w:hAnsi="Calibri" w:cs="Calibri"/>
          <w:sz w:val="24"/>
          <w:szCs w:val="24"/>
        </w:rPr>
        <w:t xml:space="preserve">undermine deliberation. </w:t>
      </w:r>
      <w:r w:rsidRPr="00746A79">
        <w:rPr>
          <w:rFonts w:ascii="Calibri" w:hAnsi="Calibri" w:cs="Calibri"/>
          <w:sz w:val="24"/>
          <w:szCs w:val="24"/>
        </w:rPr>
        <w:t xml:space="preserve">One answer </w:t>
      </w:r>
      <w:r w:rsidR="0081156C" w:rsidRPr="00746A79">
        <w:rPr>
          <w:rFonts w:ascii="Calibri" w:hAnsi="Calibri" w:cs="Calibri"/>
          <w:sz w:val="24"/>
          <w:szCs w:val="24"/>
        </w:rPr>
        <w:t xml:space="preserve">to the question of impact </w:t>
      </w:r>
      <w:r w:rsidRPr="00746A79">
        <w:rPr>
          <w:rFonts w:ascii="Calibri" w:hAnsi="Calibri" w:cs="Calibri"/>
          <w:sz w:val="24"/>
          <w:szCs w:val="24"/>
        </w:rPr>
        <w:t xml:space="preserve">is to empower deliberative processes. This is what we have seen in Poland, for example, </w:t>
      </w:r>
      <w:r w:rsidRPr="00746A79">
        <w:rPr>
          <w:rFonts w:ascii="Calibri" w:hAnsi="Calibri" w:cs="Calibri"/>
          <w:sz w:val="24"/>
          <w:szCs w:val="24"/>
        </w:rPr>
        <w:lastRenderedPageBreak/>
        <w:t>where municipal mayors have agreed to implement recommendations from citizens’ assemblies where they realise at least 80 percent support amongst participants</w:t>
      </w:r>
      <w:r w:rsidR="00E21C6E" w:rsidRPr="00746A79">
        <w:rPr>
          <w:rFonts w:ascii="Calibri" w:hAnsi="Calibri" w:cs="Calibri"/>
          <w:sz w:val="24"/>
          <w:szCs w:val="24"/>
        </w:rPr>
        <w:t xml:space="preserve"> </w:t>
      </w:r>
      <w:r w:rsidR="00C50700" w:rsidRPr="00746A79">
        <w:rPr>
          <w:rFonts w:ascii="Calibri" w:hAnsi="Calibri" w:cs="Calibri"/>
          <w:sz w:val="24"/>
          <w:szCs w:val="24"/>
        </w:rPr>
        <w:t>(</w:t>
      </w:r>
      <w:proofErr w:type="spellStart"/>
      <w:r w:rsidR="00C50700" w:rsidRPr="00746A79">
        <w:rPr>
          <w:rFonts w:ascii="Calibri" w:hAnsi="Calibri" w:cs="Calibri"/>
          <w:sz w:val="24"/>
          <w:szCs w:val="24"/>
        </w:rPr>
        <w:t>Gerwin</w:t>
      </w:r>
      <w:proofErr w:type="spellEnd"/>
      <w:r w:rsidR="00C50700" w:rsidRPr="00746A79">
        <w:rPr>
          <w:rFonts w:ascii="Calibri" w:hAnsi="Calibri" w:cs="Calibri"/>
          <w:sz w:val="24"/>
          <w:szCs w:val="24"/>
        </w:rPr>
        <w:t xml:space="preserve"> 2018)</w:t>
      </w:r>
      <w:r w:rsidR="006156AC">
        <w:rPr>
          <w:rFonts w:ascii="Calibri" w:hAnsi="Calibri" w:cs="Calibri"/>
          <w:sz w:val="24"/>
          <w:szCs w:val="24"/>
        </w:rPr>
        <w:t>.</w:t>
      </w:r>
      <w:r w:rsidR="00C50700" w:rsidRPr="00746A79">
        <w:rPr>
          <w:rStyle w:val="FootnoteReference"/>
          <w:rFonts w:ascii="Calibri" w:hAnsi="Calibri" w:cs="Calibri"/>
          <w:sz w:val="24"/>
          <w:szCs w:val="24"/>
        </w:rPr>
        <w:footnoteReference w:id="12"/>
      </w:r>
      <w:r w:rsidRPr="00746A79">
        <w:rPr>
          <w:rFonts w:ascii="Calibri" w:hAnsi="Calibri" w:cs="Calibri"/>
          <w:sz w:val="24"/>
          <w:szCs w:val="24"/>
        </w:rPr>
        <w:t xml:space="preserve"> In Gdansk, a more effective flood defence system has been implemented on this basis. </w:t>
      </w:r>
      <w:r w:rsidR="00164461" w:rsidRPr="00746A79">
        <w:rPr>
          <w:rFonts w:ascii="Calibri" w:hAnsi="Calibri" w:cs="Calibri"/>
          <w:sz w:val="24"/>
          <w:szCs w:val="24"/>
        </w:rPr>
        <w:t>But political elites are typically suspicious of empowering deliberation to this extent</w:t>
      </w:r>
      <w:r w:rsidR="0081156C" w:rsidRPr="00746A79">
        <w:rPr>
          <w:rFonts w:ascii="Calibri" w:hAnsi="Calibri" w:cs="Calibri"/>
          <w:sz w:val="24"/>
          <w:szCs w:val="24"/>
        </w:rPr>
        <w:t xml:space="preserve">, not least because of the loss of power on their part. Facilitated citizen </w:t>
      </w:r>
      <w:r w:rsidR="00164461" w:rsidRPr="00746A79">
        <w:rPr>
          <w:rFonts w:ascii="Calibri" w:hAnsi="Calibri" w:cs="Calibri"/>
          <w:sz w:val="24"/>
          <w:szCs w:val="24"/>
        </w:rPr>
        <w:t xml:space="preserve">deliberation is </w:t>
      </w:r>
      <w:r w:rsidR="0081156C" w:rsidRPr="00746A79">
        <w:rPr>
          <w:rFonts w:ascii="Calibri" w:hAnsi="Calibri" w:cs="Calibri"/>
          <w:sz w:val="24"/>
          <w:szCs w:val="24"/>
        </w:rPr>
        <w:t xml:space="preserve">recognised as </w:t>
      </w:r>
      <w:r w:rsidR="00164461" w:rsidRPr="00746A79">
        <w:rPr>
          <w:rFonts w:ascii="Calibri" w:hAnsi="Calibri" w:cs="Calibri"/>
          <w:sz w:val="24"/>
          <w:szCs w:val="24"/>
        </w:rPr>
        <w:t xml:space="preserve">a useful ingredient to add; but it is not </w:t>
      </w:r>
      <w:r w:rsidR="00053121" w:rsidRPr="00746A79">
        <w:rPr>
          <w:rFonts w:ascii="Calibri" w:hAnsi="Calibri" w:cs="Calibri"/>
          <w:sz w:val="24"/>
          <w:szCs w:val="24"/>
        </w:rPr>
        <w:t xml:space="preserve">seen as </w:t>
      </w:r>
      <w:r w:rsidR="00164461" w:rsidRPr="00746A79">
        <w:rPr>
          <w:rFonts w:ascii="Calibri" w:hAnsi="Calibri" w:cs="Calibri"/>
          <w:sz w:val="24"/>
          <w:szCs w:val="24"/>
        </w:rPr>
        <w:t>the whole cake.</w:t>
      </w:r>
    </w:p>
    <w:p w14:paraId="0B2F9DD7" w14:textId="5F7C9FE3" w:rsidR="00A5509A" w:rsidRPr="00746A79" w:rsidRDefault="00164461" w:rsidP="00BB7C7E">
      <w:pPr>
        <w:spacing w:before="120" w:afterLines="200" w:after="480" w:line="360" w:lineRule="auto"/>
        <w:rPr>
          <w:rFonts w:ascii="Calibri" w:hAnsi="Calibri" w:cs="Calibri"/>
          <w:sz w:val="24"/>
          <w:szCs w:val="24"/>
        </w:rPr>
      </w:pPr>
      <w:r w:rsidRPr="00746A79">
        <w:rPr>
          <w:rFonts w:ascii="Calibri" w:hAnsi="Calibri" w:cs="Calibri"/>
          <w:sz w:val="24"/>
          <w:szCs w:val="24"/>
        </w:rPr>
        <w:t>A more fundamental</w:t>
      </w:r>
      <w:r w:rsidR="00F92C6A" w:rsidRPr="00746A79">
        <w:rPr>
          <w:rFonts w:ascii="Calibri" w:hAnsi="Calibri" w:cs="Calibri"/>
          <w:sz w:val="24"/>
          <w:szCs w:val="24"/>
        </w:rPr>
        <w:t xml:space="preserve"> critique questions</w:t>
      </w:r>
      <w:r w:rsidRPr="00746A79">
        <w:rPr>
          <w:rFonts w:ascii="Calibri" w:hAnsi="Calibri" w:cs="Calibri"/>
          <w:sz w:val="24"/>
          <w:szCs w:val="24"/>
        </w:rPr>
        <w:t xml:space="preserve"> the celebration of deliberation as </w:t>
      </w:r>
      <w:r w:rsidR="00F06C32" w:rsidRPr="00746A79">
        <w:rPr>
          <w:rFonts w:ascii="Calibri" w:hAnsi="Calibri" w:cs="Calibri"/>
          <w:sz w:val="24"/>
          <w:szCs w:val="24"/>
        </w:rPr>
        <w:t xml:space="preserve">policy </w:t>
      </w:r>
      <w:r w:rsidR="00053121" w:rsidRPr="00746A79">
        <w:rPr>
          <w:rFonts w:ascii="Calibri" w:hAnsi="Calibri" w:cs="Calibri"/>
          <w:sz w:val="24"/>
          <w:szCs w:val="24"/>
        </w:rPr>
        <w:t xml:space="preserve">instrument </w:t>
      </w:r>
      <w:r w:rsidR="00DA591C" w:rsidRPr="00746A79">
        <w:rPr>
          <w:rFonts w:ascii="Calibri" w:hAnsi="Calibri" w:cs="Calibri"/>
          <w:sz w:val="24"/>
          <w:szCs w:val="24"/>
        </w:rPr>
        <w:t>– as a sophisticated approach to problem solving</w:t>
      </w:r>
      <w:r w:rsidR="00F92C6A" w:rsidRPr="00746A79">
        <w:rPr>
          <w:rFonts w:ascii="Calibri" w:hAnsi="Calibri" w:cs="Calibri"/>
          <w:sz w:val="24"/>
          <w:szCs w:val="24"/>
        </w:rPr>
        <w:t xml:space="preserve">. </w:t>
      </w:r>
      <w:r w:rsidR="0081156C" w:rsidRPr="00746A79">
        <w:rPr>
          <w:rFonts w:ascii="Calibri" w:hAnsi="Calibri" w:cs="Calibri"/>
          <w:sz w:val="24"/>
          <w:szCs w:val="24"/>
        </w:rPr>
        <w:t>The tendency to consider deliberation as the property of mini-publics</w:t>
      </w:r>
      <w:r w:rsidR="00746A79" w:rsidRPr="00746A79">
        <w:rPr>
          <w:rFonts w:ascii="Calibri" w:hAnsi="Calibri" w:cs="Calibri"/>
          <w:sz w:val="24"/>
          <w:szCs w:val="24"/>
        </w:rPr>
        <w:t xml:space="preserve"> (</w:t>
      </w:r>
      <w:r w:rsidR="00DA591C" w:rsidRPr="00746A79">
        <w:rPr>
          <w:rFonts w:ascii="Calibri" w:hAnsi="Calibri" w:cs="Calibri"/>
          <w:sz w:val="24"/>
          <w:szCs w:val="24"/>
        </w:rPr>
        <w:t>or some other deliberative method</w:t>
      </w:r>
      <w:r w:rsidR="00746A79" w:rsidRPr="00746A79">
        <w:rPr>
          <w:rFonts w:ascii="Calibri" w:hAnsi="Calibri" w:cs="Calibri"/>
          <w:sz w:val="24"/>
          <w:szCs w:val="24"/>
        </w:rPr>
        <w:t>)</w:t>
      </w:r>
      <w:r w:rsidR="00DA591C" w:rsidRPr="00746A79">
        <w:rPr>
          <w:rFonts w:ascii="Calibri" w:hAnsi="Calibri" w:cs="Calibri"/>
          <w:sz w:val="24"/>
          <w:szCs w:val="24"/>
        </w:rPr>
        <w:t xml:space="preserve"> </w:t>
      </w:r>
      <w:r w:rsidR="0081156C" w:rsidRPr="00746A79">
        <w:rPr>
          <w:rFonts w:ascii="Calibri" w:hAnsi="Calibri" w:cs="Calibri"/>
          <w:sz w:val="24"/>
          <w:szCs w:val="24"/>
        </w:rPr>
        <w:t xml:space="preserve">inserted into the policy process </w:t>
      </w:r>
      <w:r w:rsidRPr="00746A79">
        <w:rPr>
          <w:rFonts w:ascii="Calibri" w:hAnsi="Calibri" w:cs="Calibri"/>
          <w:sz w:val="24"/>
          <w:szCs w:val="24"/>
        </w:rPr>
        <w:t xml:space="preserve">loses sight of the emancipatory potential </w:t>
      </w:r>
      <w:r w:rsidR="00F92C6A" w:rsidRPr="00746A79">
        <w:rPr>
          <w:rFonts w:ascii="Calibri" w:hAnsi="Calibri" w:cs="Calibri"/>
          <w:sz w:val="24"/>
          <w:szCs w:val="24"/>
        </w:rPr>
        <w:t>of deliberative democracy as a critical social theory</w:t>
      </w:r>
      <w:r w:rsidR="00DB0814" w:rsidRPr="00746A79">
        <w:rPr>
          <w:rFonts w:ascii="Calibri" w:hAnsi="Calibri" w:cs="Calibri"/>
          <w:sz w:val="24"/>
          <w:szCs w:val="24"/>
        </w:rPr>
        <w:t xml:space="preserve"> (</w:t>
      </w:r>
      <w:proofErr w:type="spellStart"/>
      <w:r w:rsidR="00DB0814" w:rsidRPr="00746A79">
        <w:rPr>
          <w:rFonts w:ascii="Calibri" w:hAnsi="Calibri" w:cs="Calibri"/>
          <w:sz w:val="24"/>
          <w:szCs w:val="24"/>
        </w:rPr>
        <w:t>Böker</w:t>
      </w:r>
      <w:proofErr w:type="spellEnd"/>
      <w:r w:rsidR="00DB0814" w:rsidRPr="00746A79">
        <w:rPr>
          <w:rFonts w:ascii="Calibri" w:hAnsi="Calibri" w:cs="Calibri"/>
          <w:sz w:val="24"/>
          <w:szCs w:val="24"/>
        </w:rPr>
        <w:t xml:space="preserve"> 2017)</w:t>
      </w:r>
      <w:r w:rsidR="00F92C6A" w:rsidRPr="00746A79">
        <w:rPr>
          <w:rFonts w:ascii="Calibri" w:hAnsi="Calibri" w:cs="Calibri"/>
          <w:sz w:val="24"/>
          <w:szCs w:val="24"/>
        </w:rPr>
        <w:t xml:space="preserve">. Deliberation </w:t>
      </w:r>
      <w:r w:rsidR="0081156C" w:rsidRPr="00746A79">
        <w:rPr>
          <w:rFonts w:ascii="Calibri" w:hAnsi="Calibri" w:cs="Calibri"/>
          <w:sz w:val="24"/>
          <w:szCs w:val="24"/>
        </w:rPr>
        <w:t>definitely has</w:t>
      </w:r>
      <w:r w:rsidR="00F92C6A" w:rsidRPr="00746A79">
        <w:rPr>
          <w:rFonts w:ascii="Calibri" w:hAnsi="Calibri" w:cs="Calibri"/>
          <w:sz w:val="24"/>
          <w:szCs w:val="24"/>
        </w:rPr>
        <w:t xml:space="preserve"> problem-solving </w:t>
      </w:r>
      <w:r w:rsidR="0081156C" w:rsidRPr="00746A79">
        <w:rPr>
          <w:rFonts w:ascii="Calibri" w:hAnsi="Calibri" w:cs="Calibri"/>
          <w:sz w:val="24"/>
          <w:szCs w:val="24"/>
        </w:rPr>
        <w:t xml:space="preserve">and coordination </w:t>
      </w:r>
      <w:r w:rsidR="00F92C6A" w:rsidRPr="00746A79">
        <w:rPr>
          <w:rFonts w:ascii="Calibri" w:hAnsi="Calibri" w:cs="Calibri"/>
          <w:sz w:val="24"/>
          <w:szCs w:val="24"/>
        </w:rPr>
        <w:t xml:space="preserve">capacities, but it is </w:t>
      </w:r>
      <w:r w:rsidR="0081156C" w:rsidRPr="00746A79">
        <w:rPr>
          <w:rFonts w:ascii="Calibri" w:hAnsi="Calibri" w:cs="Calibri"/>
          <w:sz w:val="24"/>
          <w:szCs w:val="24"/>
        </w:rPr>
        <w:t xml:space="preserve">also </w:t>
      </w:r>
      <w:r w:rsidR="005E00F7" w:rsidRPr="00746A79">
        <w:rPr>
          <w:rFonts w:ascii="Calibri" w:hAnsi="Calibri" w:cs="Calibri"/>
          <w:sz w:val="24"/>
          <w:szCs w:val="24"/>
        </w:rPr>
        <w:t>the basis</w:t>
      </w:r>
      <w:r w:rsidR="0081156C" w:rsidRPr="00746A79">
        <w:rPr>
          <w:rFonts w:ascii="Calibri" w:hAnsi="Calibri" w:cs="Calibri"/>
          <w:sz w:val="24"/>
          <w:szCs w:val="24"/>
        </w:rPr>
        <w:t xml:space="preserve"> of</w:t>
      </w:r>
      <w:r w:rsidR="00F92C6A" w:rsidRPr="00746A79">
        <w:rPr>
          <w:rFonts w:ascii="Calibri" w:hAnsi="Calibri" w:cs="Calibri"/>
          <w:sz w:val="24"/>
          <w:szCs w:val="24"/>
        </w:rPr>
        <w:t xml:space="preserve"> an emancipatory theory that aims to </w:t>
      </w:r>
      <w:r w:rsidR="0081156C" w:rsidRPr="00746A79">
        <w:rPr>
          <w:rFonts w:ascii="Calibri" w:hAnsi="Calibri" w:cs="Calibri"/>
          <w:sz w:val="24"/>
          <w:szCs w:val="24"/>
        </w:rPr>
        <w:t xml:space="preserve">structurally </w:t>
      </w:r>
      <w:r w:rsidR="00F92C6A" w:rsidRPr="00746A79">
        <w:rPr>
          <w:rFonts w:ascii="Calibri" w:hAnsi="Calibri" w:cs="Calibri"/>
          <w:sz w:val="24"/>
          <w:szCs w:val="24"/>
        </w:rPr>
        <w:t xml:space="preserve">recast established expressions of social and economic power. Deliberation is a broader mode of social and political communication on which a fairer democratic society should be ordered. </w:t>
      </w:r>
      <w:r w:rsidR="00DA591C" w:rsidRPr="00746A79">
        <w:rPr>
          <w:rFonts w:ascii="Calibri" w:hAnsi="Calibri" w:cs="Calibri"/>
          <w:sz w:val="24"/>
          <w:szCs w:val="24"/>
        </w:rPr>
        <w:t xml:space="preserve">Deliberative democracy thus emerges as a critique of existing democratic practices; as a response to the contemporary crises of democracy, whether this be conceptualised as the </w:t>
      </w:r>
      <w:r w:rsidR="003A376F" w:rsidRPr="00746A79">
        <w:rPr>
          <w:rFonts w:ascii="Calibri" w:hAnsi="Calibri" w:cs="Calibri"/>
          <w:sz w:val="24"/>
          <w:szCs w:val="24"/>
        </w:rPr>
        <w:t xml:space="preserve">impact of speculative capitalism, authoritarian </w:t>
      </w:r>
      <w:r w:rsidR="00DA591C" w:rsidRPr="00746A79">
        <w:rPr>
          <w:rFonts w:ascii="Calibri" w:hAnsi="Calibri" w:cs="Calibri"/>
          <w:sz w:val="24"/>
          <w:szCs w:val="24"/>
        </w:rPr>
        <w:t>populism</w:t>
      </w:r>
      <w:r w:rsidR="003A376F" w:rsidRPr="00746A79">
        <w:rPr>
          <w:rFonts w:ascii="Calibri" w:hAnsi="Calibri" w:cs="Calibri"/>
          <w:sz w:val="24"/>
          <w:szCs w:val="24"/>
        </w:rPr>
        <w:t xml:space="preserve"> or institutional racism</w:t>
      </w:r>
      <w:r w:rsidR="00DA591C" w:rsidRPr="00746A79">
        <w:rPr>
          <w:rFonts w:ascii="Calibri" w:hAnsi="Calibri" w:cs="Calibri"/>
          <w:sz w:val="24"/>
          <w:szCs w:val="24"/>
        </w:rPr>
        <w:t xml:space="preserve"> (</w:t>
      </w:r>
      <w:proofErr w:type="spellStart"/>
      <w:r w:rsidR="0041738D" w:rsidRPr="00746A79">
        <w:rPr>
          <w:rFonts w:ascii="Calibri" w:hAnsi="Calibri" w:cs="Calibri"/>
          <w:sz w:val="24"/>
          <w:szCs w:val="24"/>
        </w:rPr>
        <w:t>Curato</w:t>
      </w:r>
      <w:proofErr w:type="spellEnd"/>
      <w:r w:rsidR="0041738D" w:rsidRPr="00746A79">
        <w:rPr>
          <w:rFonts w:ascii="Calibri" w:hAnsi="Calibri" w:cs="Calibri"/>
          <w:sz w:val="24"/>
          <w:szCs w:val="24"/>
        </w:rPr>
        <w:t xml:space="preserve"> et al. 2018; White 2017</w:t>
      </w:r>
      <w:r w:rsidR="00DA591C" w:rsidRPr="00746A79">
        <w:rPr>
          <w:rFonts w:ascii="Calibri" w:hAnsi="Calibri" w:cs="Calibri"/>
          <w:sz w:val="24"/>
          <w:szCs w:val="24"/>
        </w:rPr>
        <w:t xml:space="preserve">). </w:t>
      </w:r>
      <w:r w:rsidR="00120A4E" w:rsidRPr="00746A79">
        <w:rPr>
          <w:rFonts w:ascii="Calibri" w:hAnsi="Calibri" w:cs="Calibri"/>
          <w:sz w:val="24"/>
          <w:szCs w:val="24"/>
        </w:rPr>
        <w:t xml:space="preserve">The idea of deliberation as a </w:t>
      </w:r>
      <w:r w:rsidR="00053121" w:rsidRPr="00746A79">
        <w:rPr>
          <w:rFonts w:ascii="Calibri" w:hAnsi="Calibri" w:cs="Calibri"/>
          <w:sz w:val="24"/>
          <w:szCs w:val="24"/>
        </w:rPr>
        <w:t xml:space="preserve">policy instrument </w:t>
      </w:r>
      <w:r w:rsidR="00120A4E" w:rsidRPr="00746A79">
        <w:rPr>
          <w:rFonts w:ascii="Calibri" w:hAnsi="Calibri" w:cs="Calibri"/>
          <w:sz w:val="24"/>
          <w:szCs w:val="24"/>
        </w:rPr>
        <w:t>to be exploited in an otherwise technocratic policy process undersells its potential as a force for social change</w:t>
      </w:r>
      <w:r w:rsidR="00572B23" w:rsidRPr="00746A79">
        <w:rPr>
          <w:rFonts w:ascii="Calibri" w:hAnsi="Calibri" w:cs="Calibri"/>
          <w:sz w:val="24"/>
          <w:szCs w:val="24"/>
        </w:rPr>
        <w:t>, not least for sustainability</w:t>
      </w:r>
      <w:r w:rsidR="00120A4E" w:rsidRPr="00746A79">
        <w:rPr>
          <w:rFonts w:ascii="Calibri" w:hAnsi="Calibri" w:cs="Calibri"/>
          <w:sz w:val="24"/>
          <w:szCs w:val="24"/>
        </w:rPr>
        <w:t>.</w:t>
      </w:r>
    </w:p>
    <w:p w14:paraId="5F23B5A9" w14:textId="6C78609C" w:rsidR="004A0F27" w:rsidRPr="00746A79" w:rsidRDefault="00572B23" w:rsidP="00BB7C7E">
      <w:pPr>
        <w:spacing w:before="120" w:afterLines="200" w:after="480" w:line="360" w:lineRule="auto"/>
        <w:rPr>
          <w:rFonts w:ascii="Calibri" w:hAnsi="Calibri" w:cs="Calibri"/>
          <w:sz w:val="24"/>
          <w:szCs w:val="24"/>
        </w:rPr>
      </w:pPr>
      <w:r w:rsidRPr="00746A79">
        <w:rPr>
          <w:rFonts w:ascii="Calibri" w:hAnsi="Calibri" w:cs="Calibri"/>
          <w:sz w:val="24"/>
          <w:szCs w:val="24"/>
        </w:rPr>
        <w:t>But j</w:t>
      </w:r>
      <w:r w:rsidR="00120A4E" w:rsidRPr="00746A79">
        <w:rPr>
          <w:rFonts w:ascii="Calibri" w:hAnsi="Calibri" w:cs="Calibri"/>
          <w:sz w:val="24"/>
          <w:szCs w:val="24"/>
        </w:rPr>
        <w:t xml:space="preserve">ust as deliberation is ‘radicalised’, so too sustainability. The policy </w:t>
      </w:r>
      <w:r w:rsidR="00053121" w:rsidRPr="00746A79">
        <w:rPr>
          <w:rFonts w:ascii="Calibri" w:hAnsi="Calibri" w:cs="Calibri"/>
          <w:sz w:val="24"/>
          <w:szCs w:val="24"/>
        </w:rPr>
        <w:t xml:space="preserve">instrument </w:t>
      </w:r>
      <w:r w:rsidR="00120A4E" w:rsidRPr="00746A79">
        <w:rPr>
          <w:rFonts w:ascii="Calibri" w:hAnsi="Calibri" w:cs="Calibri"/>
          <w:sz w:val="24"/>
          <w:szCs w:val="24"/>
        </w:rPr>
        <w:t xml:space="preserve">approach assumes a set of fairly-well defined outcomes to be achieved. The </w:t>
      </w:r>
      <w:r w:rsidR="00F92C6A" w:rsidRPr="00746A79">
        <w:rPr>
          <w:rFonts w:ascii="Calibri" w:hAnsi="Calibri" w:cs="Calibri"/>
          <w:sz w:val="24"/>
          <w:szCs w:val="24"/>
        </w:rPr>
        <w:t xml:space="preserve">Sustainable Development Goals </w:t>
      </w:r>
      <w:r w:rsidR="00120A4E" w:rsidRPr="00746A79">
        <w:rPr>
          <w:rFonts w:ascii="Calibri" w:hAnsi="Calibri" w:cs="Calibri"/>
          <w:sz w:val="24"/>
          <w:szCs w:val="24"/>
        </w:rPr>
        <w:t xml:space="preserve">are the </w:t>
      </w:r>
      <w:r w:rsidR="00E21C6E" w:rsidRPr="00746A79">
        <w:rPr>
          <w:rFonts w:ascii="Calibri" w:hAnsi="Calibri" w:cs="Calibri"/>
          <w:sz w:val="24"/>
          <w:szCs w:val="24"/>
        </w:rPr>
        <w:t>most obvious global</w:t>
      </w:r>
      <w:r w:rsidR="00120A4E" w:rsidRPr="00746A79">
        <w:rPr>
          <w:rFonts w:ascii="Calibri" w:hAnsi="Calibri" w:cs="Calibri"/>
          <w:sz w:val="24"/>
          <w:szCs w:val="24"/>
        </w:rPr>
        <w:t xml:space="preserve"> expression of this technocratic perspective. Instead, a</w:t>
      </w:r>
      <w:r w:rsidR="00A5509A" w:rsidRPr="00746A79">
        <w:rPr>
          <w:rFonts w:ascii="Calibri" w:hAnsi="Calibri" w:cs="Calibri"/>
          <w:sz w:val="24"/>
          <w:szCs w:val="24"/>
        </w:rPr>
        <w:t xml:space="preserve"> more political interpretation recognises that sustainability is not an end state that can be defined clearly, but is rather a site of confrontation, contestation and negotiation about different ways of living in relation to the nonhuman world. </w:t>
      </w:r>
      <w:r w:rsidR="004A0F27" w:rsidRPr="00746A79">
        <w:rPr>
          <w:rFonts w:ascii="Calibri" w:hAnsi="Calibri" w:cs="Calibri"/>
          <w:sz w:val="24"/>
          <w:szCs w:val="24"/>
        </w:rPr>
        <w:t>Coordination of social action in such a context requires high levels of reflexivity and capacities to adapt</w:t>
      </w:r>
      <w:r w:rsidR="00053121" w:rsidRPr="00746A79">
        <w:rPr>
          <w:rFonts w:ascii="Calibri" w:hAnsi="Calibri" w:cs="Calibri"/>
          <w:sz w:val="24"/>
          <w:szCs w:val="24"/>
        </w:rPr>
        <w:t xml:space="preserve">, characteristics of political systems that are poorly served by current democratic practices. </w:t>
      </w:r>
      <w:r w:rsidR="004A0F27" w:rsidRPr="00746A79">
        <w:rPr>
          <w:rFonts w:ascii="Calibri" w:hAnsi="Calibri" w:cs="Calibri"/>
          <w:sz w:val="24"/>
          <w:szCs w:val="24"/>
        </w:rPr>
        <w:t xml:space="preserve">For deliberative </w:t>
      </w:r>
      <w:r w:rsidR="004A0F27" w:rsidRPr="00746A79">
        <w:rPr>
          <w:rFonts w:ascii="Calibri" w:hAnsi="Calibri" w:cs="Calibri"/>
          <w:sz w:val="24"/>
          <w:szCs w:val="24"/>
        </w:rPr>
        <w:lastRenderedPageBreak/>
        <w:t>democrats, deliberation is a key property of social systems that will enable forms of</w:t>
      </w:r>
      <w:r w:rsidR="005E00F7" w:rsidRPr="00746A79">
        <w:rPr>
          <w:rFonts w:ascii="Calibri" w:hAnsi="Calibri" w:cs="Calibri"/>
          <w:sz w:val="24"/>
          <w:szCs w:val="24"/>
        </w:rPr>
        <w:t xml:space="preserve"> democratic</w:t>
      </w:r>
      <w:r w:rsidR="004A0F27" w:rsidRPr="00746A79">
        <w:rPr>
          <w:rFonts w:ascii="Calibri" w:hAnsi="Calibri" w:cs="Calibri"/>
          <w:sz w:val="24"/>
          <w:szCs w:val="24"/>
        </w:rPr>
        <w:t xml:space="preserve"> reflexivity and adaptation: an ongoing inclusive social process of coordination and conflict over potential futures.</w:t>
      </w:r>
      <w:r w:rsidR="00A215C0" w:rsidRPr="00746A79">
        <w:rPr>
          <w:rFonts w:ascii="Calibri" w:hAnsi="Calibri" w:cs="Calibri"/>
          <w:sz w:val="24"/>
          <w:szCs w:val="24"/>
        </w:rPr>
        <w:t xml:space="preserve"> The dual crises of unsustainability and democratic practice require more than deliberation as policy instrument.</w:t>
      </w:r>
    </w:p>
    <w:p w14:paraId="5A44A301" w14:textId="71BBCA19" w:rsidR="00F23E1F" w:rsidRPr="00746A79" w:rsidRDefault="00F23E1F" w:rsidP="00BB7C7E">
      <w:pPr>
        <w:spacing w:before="120" w:afterLines="200" w:after="480" w:line="360" w:lineRule="auto"/>
        <w:rPr>
          <w:rFonts w:ascii="Calibri" w:hAnsi="Calibri" w:cs="Calibri"/>
          <w:b/>
          <w:bCs/>
          <w:sz w:val="24"/>
          <w:szCs w:val="24"/>
        </w:rPr>
      </w:pPr>
      <w:r w:rsidRPr="00746A79">
        <w:rPr>
          <w:rFonts w:ascii="Calibri" w:hAnsi="Calibri" w:cs="Calibri"/>
          <w:b/>
          <w:bCs/>
          <w:sz w:val="24"/>
          <w:szCs w:val="24"/>
        </w:rPr>
        <w:t>How did we get here?</w:t>
      </w:r>
    </w:p>
    <w:p w14:paraId="5E850EB6" w14:textId="5C207877" w:rsidR="00AE3FE4" w:rsidRPr="00746A79" w:rsidRDefault="00FE193D" w:rsidP="00BB7C7E">
      <w:pPr>
        <w:spacing w:before="120" w:afterLines="200" w:after="480" w:line="360" w:lineRule="auto"/>
        <w:rPr>
          <w:rFonts w:ascii="Calibri" w:hAnsi="Calibri" w:cs="Calibri"/>
          <w:sz w:val="24"/>
          <w:szCs w:val="24"/>
        </w:rPr>
      </w:pPr>
      <w:r w:rsidRPr="00746A79">
        <w:rPr>
          <w:rFonts w:ascii="Calibri" w:hAnsi="Calibri" w:cs="Calibri"/>
          <w:sz w:val="24"/>
          <w:szCs w:val="24"/>
        </w:rPr>
        <w:t>T</w:t>
      </w:r>
      <w:r w:rsidR="00555D0E" w:rsidRPr="00746A79">
        <w:rPr>
          <w:rFonts w:ascii="Calibri" w:hAnsi="Calibri" w:cs="Calibri"/>
          <w:sz w:val="24"/>
          <w:szCs w:val="24"/>
        </w:rPr>
        <w:t>h</w:t>
      </w:r>
      <w:r w:rsidR="00A215C0" w:rsidRPr="00746A79">
        <w:rPr>
          <w:rFonts w:ascii="Calibri" w:hAnsi="Calibri" w:cs="Calibri"/>
          <w:sz w:val="24"/>
          <w:szCs w:val="24"/>
        </w:rPr>
        <w:t xml:space="preserve">ese different approaches to understanding the potential of deliberation </w:t>
      </w:r>
      <w:r w:rsidR="002464EF" w:rsidRPr="00746A79">
        <w:rPr>
          <w:rFonts w:ascii="Calibri" w:hAnsi="Calibri" w:cs="Calibri"/>
          <w:sz w:val="24"/>
          <w:szCs w:val="24"/>
        </w:rPr>
        <w:t>reflec</w:t>
      </w:r>
      <w:r w:rsidR="00A215C0" w:rsidRPr="00746A79">
        <w:rPr>
          <w:rFonts w:ascii="Calibri" w:hAnsi="Calibri" w:cs="Calibri"/>
          <w:sz w:val="24"/>
          <w:szCs w:val="24"/>
        </w:rPr>
        <w:t>t</w:t>
      </w:r>
      <w:r w:rsidR="002464EF" w:rsidRPr="00746A79">
        <w:rPr>
          <w:rFonts w:ascii="Calibri" w:hAnsi="Calibri" w:cs="Calibri"/>
          <w:sz w:val="24"/>
          <w:szCs w:val="24"/>
        </w:rPr>
        <w:t xml:space="preserve"> </w:t>
      </w:r>
      <w:r w:rsidR="006E6998" w:rsidRPr="00746A79">
        <w:rPr>
          <w:rFonts w:ascii="Calibri" w:hAnsi="Calibri" w:cs="Calibri"/>
          <w:sz w:val="24"/>
          <w:szCs w:val="24"/>
        </w:rPr>
        <w:t xml:space="preserve">the </w:t>
      </w:r>
      <w:r w:rsidR="005968D1" w:rsidRPr="00746A79">
        <w:rPr>
          <w:rFonts w:ascii="Calibri" w:hAnsi="Calibri" w:cs="Calibri"/>
          <w:sz w:val="24"/>
          <w:szCs w:val="24"/>
        </w:rPr>
        <w:t xml:space="preserve">evolution of </w:t>
      </w:r>
      <w:r w:rsidR="00A215C0" w:rsidRPr="00746A79">
        <w:rPr>
          <w:rFonts w:ascii="Calibri" w:hAnsi="Calibri" w:cs="Calibri"/>
          <w:sz w:val="24"/>
          <w:szCs w:val="24"/>
        </w:rPr>
        <w:t xml:space="preserve">the theory of </w:t>
      </w:r>
      <w:r w:rsidR="005968D1" w:rsidRPr="00746A79">
        <w:rPr>
          <w:rFonts w:ascii="Calibri" w:hAnsi="Calibri" w:cs="Calibri"/>
          <w:sz w:val="24"/>
          <w:szCs w:val="24"/>
        </w:rPr>
        <w:t>deliberative democra</w:t>
      </w:r>
      <w:r w:rsidR="00A215C0" w:rsidRPr="00746A79">
        <w:rPr>
          <w:rFonts w:ascii="Calibri" w:hAnsi="Calibri" w:cs="Calibri"/>
          <w:sz w:val="24"/>
          <w:szCs w:val="24"/>
        </w:rPr>
        <w:t>cy</w:t>
      </w:r>
      <w:r w:rsidR="005E00F7" w:rsidRPr="00746A79">
        <w:rPr>
          <w:rFonts w:ascii="Calibri" w:hAnsi="Calibri" w:cs="Calibri"/>
          <w:sz w:val="24"/>
          <w:szCs w:val="24"/>
        </w:rPr>
        <w:t xml:space="preserve"> and its relationship with environmental politics</w:t>
      </w:r>
      <w:r w:rsidR="005968D1" w:rsidRPr="00746A79">
        <w:rPr>
          <w:rFonts w:ascii="Calibri" w:hAnsi="Calibri" w:cs="Calibri"/>
          <w:sz w:val="24"/>
          <w:szCs w:val="24"/>
        </w:rPr>
        <w:t>.</w:t>
      </w:r>
      <w:r w:rsidR="00F40589" w:rsidRPr="00746A79">
        <w:rPr>
          <w:rFonts w:ascii="Calibri" w:hAnsi="Calibri" w:cs="Calibri"/>
          <w:sz w:val="24"/>
          <w:szCs w:val="24"/>
        </w:rPr>
        <w:t xml:space="preserve"> </w:t>
      </w:r>
      <w:r w:rsidR="00A215C0" w:rsidRPr="00746A79">
        <w:rPr>
          <w:rFonts w:ascii="Calibri" w:hAnsi="Calibri" w:cs="Calibri"/>
          <w:sz w:val="24"/>
          <w:szCs w:val="24"/>
        </w:rPr>
        <w:t xml:space="preserve">The move from </w:t>
      </w:r>
      <w:r w:rsidR="008B3F24" w:rsidRPr="00746A79">
        <w:rPr>
          <w:rFonts w:ascii="Calibri" w:hAnsi="Calibri" w:cs="Calibri"/>
          <w:sz w:val="24"/>
          <w:szCs w:val="24"/>
        </w:rPr>
        <w:t>critical social theory</w:t>
      </w:r>
      <w:r w:rsidR="00F95285" w:rsidRPr="00746A79">
        <w:rPr>
          <w:rFonts w:ascii="Calibri" w:hAnsi="Calibri" w:cs="Calibri"/>
          <w:sz w:val="24"/>
          <w:szCs w:val="24"/>
        </w:rPr>
        <w:t xml:space="preserve"> </w:t>
      </w:r>
      <w:r w:rsidR="00A215C0" w:rsidRPr="00746A79">
        <w:rPr>
          <w:rFonts w:ascii="Calibri" w:hAnsi="Calibri" w:cs="Calibri"/>
          <w:sz w:val="24"/>
          <w:szCs w:val="24"/>
        </w:rPr>
        <w:t>with ambitions of systemic change to</w:t>
      </w:r>
      <w:r w:rsidR="008B3F24" w:rsidRPr="00746A79">
        <w:rPr>
          <w:rFonts w:ascii="Calibri" w:hAnsi="Calibri" w:cs="Calibri"/>
          <w:sz w:val="24"/>
          <w:szCs w:val="24"/>
        </w:rPr>
        <w:t xml:space="preserve"> policy</w:t>
      </w:r>
      <w:r w:rsidR="00053121" w:rsidRPr="00746A79">
        <w:rPr>
          <w:rFonts w:ascii="Calibri" w:hAnsi="Calibri" w:cs="Calibri"/>
          <w:sz w:val="24"/>
          <w:szCs w:val="24"/>
        </w:rPr>
        <w:t xml:space="preserve"> instrument</w:t>
      </w:r>
      <w:r w:rsidR="00F95285" w:rsidRPr="00746A79">
        <w:rPr>
          <w:rFonts w:ascii="Calibri" w:hAnsi="Calibri" w:cs="Calibri"/>
          <w:sz w:val="24"/>
          <w:szCs w:val="24"/>
        </w:rPr>
        <w:t xml:space="preserve"> </w:t>
      </w:r>
      <w:r w:rsidR="00A215C0" w:rsidRPr="00746A79">
        <w:rPr>
          <w:rFonts w:ascii="Calibri" w:hAnsi="Calibri" w:cs="Calibri"/>
          <w:sz w:val="24"/>
          <w:szCs w:val="24"/>
        </w:rPr>
        <w:t>occurred as deliberative democracy established itself in the</w:t>
      </w:r>
      <w:r w:rsidR="00F95285" w:rsidRPr="00746A79">
        <w:rPr>
          <w:rFonts w:ascii="Calibri" w:hAnsi="Calibri" w:cs="Calibri"/>
          <w:sz w:val="24"/>
          <w:szCs w:val="24"/>
        </w:rPr>
        <w:t xml:space="preserve"> mainstream.</w:t>
      </w:r>
      <w:r w:rsidR="002D7EA7" w:rsidRPr="00746A79">
        <w:rPr>
          <w:rFonts w:ascii="Calibri" w:hAnsi="Calibri" w:cs="Calibri"/>
          <w:sz w:val="24"/>
          <w:szCs w:val="24"/>
        </w:rPr>
        <w:t xml:space="preserve"> </w:t>
      </w:r>
      <w:r w:rsidR="00776D0C" w:rsidRPr="00746A79">
        <w:rPr>
          <w:rFonts w:ascii="Calibri" w:hAnsi="Calibri" w:cs="Calibri"/>
          <w:sz w:val="24"/>
          <w:szCs w:val="24"/>
        </w:rPr>
        <w:t>Tracing</w:t>
      </w:r>
      <w:r w:rsidR="00E74669" w:rsidRPr="00746A79">
        <w:rPr>
          <w:rFonts w:ascii="Calibri" w:hAnsi="Calibri" w:cs="Calibri"/>
          <w:sz w:val="24"/>
          <w:szCs w:val="24"/>
        </w:rPr>
        <w:t xml:space="preserve"> the evolution of the theory </w:t>
      </w:r>
      <w:r w:rsidR="00D87A76" w:rsidRPr="00746A79">
        <w:rPr>
          <w:rFonts w:ascii="Calibri" w:hAnsi="Calibri" w:cs="Calibri"/>
          <w:sz w:val="24"/>
          <w:szCs w:val="24"/>
        </w:rPr>
        <w:t xml:space="preserve">helps </w:t>
      </w:r>
      <w:r w:rsidR="003B2DF4" w:rsidRPr="00746A79">
        <w:rPr>
          <w:rFonts w:ascii="Calibri" w:hAnsi="Calibri" w:cs="Calibri"/>
          <w:sz w:val="24"/>
          <w:szCs w:val="24"/>
        </w:rPr>
        <w:t xml:space="preserve">put current practice into </w:t>
      </w:r>
      <w:r w:rsidR="00266D2E" w:rsidRPr="00746A79">
        <w:rPr>
          <w:rFonts w:ascii="Calibri" w:hAnsi="Calibri" w:cs="Calibri"/>
          <w:sz w:val="24"/>
          <w:szCs w:val="24"/>
        </w:rPr>
        <w:t>its</w:t>
      </w:r>
      <w:r w:rsidR="00917D5C" w:rsidRPr="00746A79">
        <w:rPr>
          <w:rFonts w:ascii="Calibri" w:hAnsi="Calibri" w:cs="Calibri"/>
          <w:sz w:val="24"/>
          <w:szCs w:val="24"/>
        </w:rPr>
        <w:t xml:space="preserve"> wider</w:t>
      </w:r>
      <w:r w:rsidR="00AE3FE4" w:rsidRPr="00746A79">
        <w:rPr>
          <w:rFonts w:ascii="Calibri" w:hAnsi="Calibri" w:cs="Calibri"/>
          <w:sz w:val="24"/>
          <w:szCs w:val="24"/>
        </w:rPr>
        <w:t xml:space="preserve"> theoretical context and </w:t>
      </w:r>
      <w:r w:rsidR="00C0449E" w:rsidRPr="00746A79">
        <w:rPr>
          <w:rFonts w:ascii="Calibri" w:hAnsi="Calibri" w:cs="Calibri"/>
          <w:sz w:val="24"/>
          <w:szCs w:val="24"/>
        </w:rPr>
        <w:t xml:space="preserve">direct </w:t>
      </w:r>
      <w:r w:rsidR="009A3FB2" w:rsidRPr="00746A79">
        <w:rPr>
          <w:rFonts w:ascii="Calibri" w:hAnsi="Calibri" w:cs="Calibri"/>
          <w:sz w:val="24"/>
          <w:szCs w:val="24"/>
        </w:rPr>
        <w:t xml:space="preserve">renewed </w:t>
      </w:r>
      <w:r w:rsidR="009C639C" w:rsidRPr="00746A79">
        <w:rPr>
          <w:rFonts w:ascii="Calibri" w:hAnsi="Calibri" w:cs="Calibri"/>
          <w:sz w:val="24"/>
          <w:szCs w:val="24"/>
        </w:rPr>
        <w:t xml:space="preserve">attention </w:t>
      </w:r>
      <w:r w:rsidR="005E00F7" w:rsidRPr="00746A79">
        <w:rPr>
          <w:rFonts w:ascii="Calibri" w:hAnsi="Calibri" w:cs="Calibri"/>
          <w:sz w:val="24"/>
          <w:szCs w:val="24"/>
        </w:rPr>
        <w:t xml:space="preserve">to </w:t>
      </w:r>
      <w:r w:rsidR="00A215C0" w:rsidRPr="00746A79">
        <w:rPr>
          <w:rFonts w:ascii="Calibri" w:hAnsi="Calibri" w:cs="Calibri"/>
          <w:sz w:val="24"/>
          <w:szCs w:val="24"/>
        </w:rPr>
        <w:t>broader systemic change</w:t>
      </w:r>
      <w:r w:rsidR="009C639C" w:rsidRPr="00746A79">
        <w:rPr>
          <w:rFonts w:ascii="Calibri" w:hAnsi="Calibri" w:cs="Calibri"/>
          <w:sz w:val="24"/>
          <w:szCs w:val="24"/>
        </w:rPr>
        <w:t>.</w:t>
      </w:r>
    </w:p>
    <w:p w14:paraId="56751AF9" w14:textId="183BF8AA" w:rsidR="00861EED" w:rsidRPr="00746A79" w:rsidRDefault="00E94D64" w:rsidP="00BB7C7E">
      <w:pPr>
        <w:spacing w:before="120" w:afterLines="200" w:after="480" w:line="360" w:lineRule="auto"/>
        <w:rPr>
          <w:rFonts w:ascii="Calibri" w:hAnsi="Calibri" w:cs="Calibri"/>
          <w:sz w:val="24"/>
          <w:szCs w:val="24"/>
        </w:rPr>
      </w:pPr>
      <w:r w:rsidRPr="00746A79">
        <w:rPr>
          <w:rFonts w:ascii="Calibri" w:hAnsi="Calibri" w:cs="Calibri"/>
          <w:sz w:val="24"/>
          <w:szCs w:val="24"/>
        </w:rPr>
        <w:t>Democratic theor</w:t>
      </w:r>
      <w:r w:rsidR="003A376F" w:rsidRPr="00746A79">
        <w:rPr>
          <w:rFonts w:ascii="Calibri" w:hAnsi="Calibri" w:cs="Calibri"/>
          <w:sz w:val="24"/>
          <w:szCs w:val="24"/>
        </w:rPr>
        <w:t>ist</w:t>
      </w:r>
      <w:r w:rsidR="000C20E3" w:rsidRPr="00746A79">
        <w:rPr>
          <w:rFonts w:ascii="Calibri" w:hAnsi="Calibri" w:cs="Calibri"/>
          <w:sz w:val="24"/>
          <w:szCs w:val="24"/>
        </w:rPr>
        <w:t>s</w:t>
      </w:r>
      <w:r w:rsidRPr="00746A79">
        <w:rPr>
          <w:rFonts w:ascii="Calibri" w:hAnsi="Calibri" w:cs="Calibri"/>
          <w:sz w:val="24"/>
          <w:szCs w:val="24"/>
        </w:rPr>
        <w:t xml:space="preserve"> </w:t>
      </w:r>
      <w:r w:rsidR="003A376F" w:rsidRPr="00746A79">
        <w:rPr>
          <w:rFonts w:ascii="Calibri" w:hAnsi="Calibri" w:cs="Calibri"/>
          <w:sz w:val="24"/>
          <w:szCs w:val="24"/>
        </w:rPr>
        <w:t>do</w:t>
      </w:r>
      <w:r w:rsidRPr="00746A79">
        <w:rPr>
          <w:rFonts w:ascii="Calibri" w:hAnsi="Calibri" w:cs="Calibri"/>
          <w:sz w:val="24"/>
          <w:szCs w:val="24"/>
        </w:rPr>
        <w:t xml:space="preserve"> not always </w:t>
      </w:r>
      <w:r w:rsidR="00080F34" w:rsidRPr="00746A79">
        <w:rPr>
          <w:rFonts w:ascii="Calibri" w:hAnsi="Calibri" w:cs="Calibri"/>
          <w:sz w:val="24"/>
          <w:szCs w:val="24"/>
        </w:rPr>
        <w:t>advocate for</w:t>
      </w:r>
      <w:r w:rsidR="0091333D" w:rsidRPr="00746A79">
        <w:rPr>
          <w:rFonts w:ascii="Calibri" w:hAnsi="Calibri" w:cs="Calibri"/>
          <w:sz w:val="24"/>
          <w:szCs w:val="24"/>
        </w:rPr>
        <w:t xml:space="preserve"> </w:t>
      </w:r>
      <w:r w:rsidR="00D6039A" w:rsidRPr="00746A79">
        <w:rPr>
          <w:rFonts w:ascii="Calibri" w:hAnsi="Calibri" w:cs="Calibri"/>
          <w:sz w:val="24"/>
          <w:szCs w:val="24"/>
        </w:rPr>
        <w:t>social</w:t>
      </w:r>
      <w:r w:rsidR="0091333D" w:rsidRPr="00746A79">
        <w:rPr>
          <w:rFonts w:ascii="Calibri" w:hAnsi="Calibri" w:cs="Calibri"/>
          <w:sz w:val="24"/>
          <w:szCs w:val="24"/>
        </w:rPr>
        <w:t xml:space="preserve"> change</w:t>
      </w:r>
      <w:r w:rsidR="002802C9" w:rsidRPr="00746A79">
        <w:rPr>
          <w:rFonts w:ascii="Calibri" w:hAnsi="Calibri" w:cs="Calibri"/>
          <w:sz w:val="24"/>
          <w:szCs w:val="24"/>
        </w:rPr>
        <w:t xml:space="preserve">. </w:t>
      </w:r>
      <w:r w:rsidR="00661D70" w:rsidRPr="00746A79">
        <w:rPr>
          <w:rFonts w:ascii="Calibri" w:hAnsi="Calibri" w:cs="Calibri"/>
          <w:sz w:val="24"/>
          <w:szCs w:val="24"/>
        </w:rPr>
        <w:t xml:space="preserve">In the 1950s and 60s, </w:t>
      </w:r>
      <w:r w:rsidR="00A617AD" w:rsidRPr="00746A79">
        <w:rPr>
          <w:rFonts w:ascii="Calibri" w:hAnsi="Calibri" w:cs="Calibri"/>
          <w:sz w:val="24"/>
          <w:szCs w:val="24"/>
        </w:rPr>
        <w:t xml:space="preserve">theorists such as </w:t>
      </w:r>
      <w:r w:rsidR="00C92460" w:rsidRPr="00746A79">
        <w:rPr>
          <w:rFonts w:ascii="Calibri" w:hAnsi="Calibri" w:cs="Calibri"/>
          <w:sz w:val="24"/>
          <w:szCs w:val="24"/>
        </w:rPr>
        <w:t xml:space="preserve">Joseph Schumpeter, </w:t>
      </w:r>
      <w:r w:rsidR="001A0630" w:rsidRPr="00746A79">
        <w:rPr>
          <w:rFonts w:ascii="Calibri" w:hAnsi="Calibri" w:cs="Calibri"/>
          <w:sz w:val="24"/>
          <w:szCs w:val="24"/>
        </w:rPr>
        <w:t xml:space="preserve">Anthony Downs and </w:t>
      </w:r>
      <w:r w:rsidR="00EB4F6E" w:rsidRPr="00746A79">
        <w:rPr>
          <w:rFonts w:ascii="Calibri" w:hAnsi="Calibri" w:cs="Calibri"/>
          <w:sz w:val="24"/>
          <w:szCs w:val="24"/>
        </w:rPr>
        <w:t>William Riker</w:t>
      </w:r>
      <w:r w:rsidR="00F976DD" w:rsidRPr="00746A79">
        <w:rPr>
          <w:rFonts w:ascii="Calibri" w:hAnsi="Calibri" w:cs="Calibri"/>
          <w:sz w:val="24"/>
          <w:szCs w:val="24"/>
        </w:rPr>
        <w:t xml:space="preserve"> used economic methods to </w:t>
      </w:r>
      <w:r w:rsidR="000D30A5" w:rsidRPr="00746A79">
        <w:rPr>
          <w:rFonts w:ascii="Calibri" w:hAnsi="Calibri" w:cs="Calibri"/>
          <w:sz w:val="24"/>
          <w:szCs w:val="24"/>
        </w:rPr>
        <w:t xml:space="preserve">justify </w:t>
      </w:r>
      <w:r w:rsidR="00D3731A" w:rsidRPr="00746A79">
        <w:rPr>
          <w:rFonts w:ascii="Calibri" w:hAnsi="Calibri" w:cs="Calibri"/>
          <w:sz w:val="24"/>
          <w:szCs w:val="24"/>
        </w:rPr>
        <w:t xml:space="preserve">minimal forms of </w:t>
      </w:r>
      <w:r w:rsidR="00F73E98" w:rsidRPr="00746A79">
        <w:rPr>
          <w:rFonts w:ascii="Calibri" w:hAnsi="Calibri" w:cs="Calibri"/>
          <w:sz w:val="24"/>
          <w:szCs w:val="24"/>
        </w:rPr>
        <w:t xml:space="preserve">liberal </w:t>
      </w:r>
      <w:r w:rsidR="00D3731A" w:rsidRPr="00746A79">
        <w:rPr>
          <w:rFonts w:ascii="Calibri" w:hAnsi="Calibri" w:cs="Calibri"/>
          <w:sz w:val="24"/>
          <w:szCs w:val="24"/>
        </w:rPr>
        <w:t>democracy,</w:t>
      </w:r>
      <w:r w:rsidR="00A91E31" w:rsidRPr="00746A79">
        <w:rPr>
          <w:rFonts w:ascii="Calibri" w:hAnsi="Calibri" w:cs="Calibri"/>
          <w:sz w:val="24"/>
          <w:szCs w:val="24"/>
        </w:rPr>
        <w:t xml:space="preserve"> in which the role of citizens </w:t>
      </w:r>
      <w:r w:rsidR="00080F34" w:rsidRPr="00746A79">
        <w:rPr>
          <w:rFonts w:ascii="Calibri" w:hAnsi="Calibri" w:cs="Calibri"/>
          <w:sz w:val="24"/>
          <w:szCs w:val="24"/>
        </w:rPr>
        <w:t xml:space="preserve">is little more than </w:t>
      </w:r>
      <w:r w:rsidR="0070774A" w:rsidRPr="00746A79">
        <w:rPr>
          <w:rFonts w:ascii="Calibri" w:hAnsi="Calibri" w:cs="Calibri"/>
          <w:sz w:val="24"/>
          <w:szCs w:val="24"/>
        </w:rPr>
        <w:t xml:space="preserve">voting for competing governing elites – </w:t>
      </w:r>
      <w:r w:rsidR="00080F34" w:rsidRPr="00746A79">
        <w:rPr>
          <w:rFonts w:ascii="Calibri" w:hAnsi="Calibri" w:cs="Calibri"/>
          <w:sz w:val="24"/>
          <w:szCs w:val="24"/>
        </w:rPr>
        <w:t xml:space="preserve">hence the term democratic or competitive elitism. </w:t>
      </w:r>
      <w:r w:rsidR="00310E06" w:rsidRPr="00746A79">
        <w:rPr>
          <w:rFonts w:ascii="Calibri" w:hAnsi="Calibri" w:cs="Calibri"/>
          <w:sz w:val="24"/>
          <w:szCs w:val="24"/>
        </w:rPr>
        <w:t>This</w:t>
      </w:r>
      <w:r w:rsidR="00080F34" w:rsidRPr="00746A79">
        <w:rPr>
          <w:rFonts w:ascii="Calibri" w:hAnsi="Calibri" w:cs="Calibri"/>
          <w:sz w:val="24"/>
          <w:szCs w:val="24"/>
        </w:rPr>
        <w:t xml:space="preserve"> limited conception of democracy</w:t>
      </w:r>
      <w:r w:rsidR="00C817D5" w:rsidRPr="00746A79">
        <w:rPr>
          <w:rFonts w:ascii="Calibri" w:hAnsi="Calibri" w:cs="Calibri"/>
          <w:sz w:val="24"/>
          <w:szCs w:val="24"/>
        </w:rPr>
        <w:t xml:space="preserve"> appeal</w:t>
      </w:r>
      <w:r w:rsidR="008531A6">
        <w:rPr>
          <w:rFonts w:ascii="Calibri" w:hAnsi="Calibri" w:cs="Calibri"/>
          <w:sz w:val="24"/>
          <w:szCs w:val="24"/>
        </w:rPr>
        <w:t>s</w:t>
      </w:r>
      <w:r w:rsidR="00C817D5" w:rsidRPr="00746A79">
        <w:rPr>
          <w:rFonts w:ascii="Calibri" w:hAnsi="Calibri" w:cs="Calibri"/>
          <w:sz w:val="24"/>
          <w:szCs w:val="24"/>
        </w:rPr>
        <w:t xml:space="preserve"> to those</w:t>
      </w:r>
      <w:r w:rsidR="00080F34" w:rsidRPr="00746A79">
        <w:rPr>
          <w:rFonts w:ascii="Calibri" w:hAnsi="Calibri" w:cs="Calibri"/>
          <w:sz w:val="24"/>
          <w:szCs w:val="24"/>
        </w:rPr>
        <w:t xml:space="preserve">, including </w:t>
      </w:r>
      <w:r w:rsidR="008531A6">
        <w:rPr>
          <w:rFonts w:ascii="Calibri" w:hAnsi="Calibri" w:cs="Calibri"/>
          <w:sz w:val="24"/>
          <w:szCs w:val="24"/>
        </w:rPr>
        <w:t xml:space="preserve">some </w:t>
      </w:r>
      <w:r w:rsidR="00080F34" w:rsidRPr="00746A79">
        <w:rPr>
          <w:rFonts w:ascii="Calibri" w:hAnsi="Calibri" w:cs="Calibri"/>
          <w:sz w:val="24"/>
          <w:szCs w:val="24"/>
        </w:rPr>
        <w:t xml:space="preserve">prominent scientists, who believe that a more technocratic and centralised approach is necessary to deliver sustainability (Lovelock 2010; Maxton and Randers 2016). </w:t>
      </w:r>
      <w:r w:rsidR="00310E06" w:rsidRPr="00746A79">
        <w:rPr>
          <w:rFonts w:ascii="Calibri" w:hAnsi="Calibri" w:cs="Calibri"/>
          <w:sz w:val="24"/>
          <w:szCs w:val="24"/>
        </w:rPr>
        <w:t>Yet s</w:t>
      </w:r>
      <w:r w:rsidR="00861EED" w:rsidRPr="00746A79">
        <w:rPr>
          <w:rFonts w:ascii="Calibri" w:hAnsi="Calibri" w:cs="Calibri"/>
          <w:sz w:val="24"/>
          <w:szCs w:val="24"/>
        </w:rPr>
        <w:t xml:space="preserve">uch an articulation of democracy is problematic on a number of fronts. First, reducing participation to regular elections limits </w:t>
      </w:r>
      <w:r w:rsidR="009A7E7A" w:rsidRPr="00746A79">
        <w:rPr>
          <w:rFonts w:ascii="Calibri" w:hAnsi="Calibri" w:cs="Calibri"/>
          <w:sz w:val="24"/>
          <w:szCs w:val="24"/>
        </w:rPr>
        <w:t xml:space="preserve">democratic </w:t>
      </w:r>
      <w:r w:rsidR="00861EED" w:rsidRPr="00746A79">
        <w:rPr>
          <w:rFonts w:ascii="Calibri" w:hAnsi="Calibri" w:cs="Calibri"/>
          <w:sz w:val="24"/>
          <w:szCs w:val="24"/>
        </w:rPr>
        <w:t xml:space="preserve">principles of inclusiveness and empowerment to their bare minimum. Second, such a technocratic approach assumes that sustainability can be shorn of its normative core; that the diversity of perspectives and significant social conflicts over what sustainability entails can simply be ignored. And third, competitive elitism severely overestimates the capacity of central control to realise the reflexivity and social coordination necessary for responding to sustainability challenges in a complex society. </w:t>
      </w:r>
    </w:p>
    <w:p w14:paraId="0E222AEF" w14:textId="3714C2C5" w:rsidR="009C5A8C" w:rsidRPr="00746A79" w:rsidRDefault="00861EED" w:rsidP="00BB7C7E">
      <w:pPr>
        <w:spacing w:before="120" w:afterLines="200" w:after="480" w:line="360" w:lineRule="auto"/>
        <w:rPr>
          <w:rFonts w:ascii="Calibri" w:hAnsi="Calibri" w:cs="Calibri"/>
          <w:sz w:val="24"/>
          <w:szCs w:val="24"/>
        </w:rPr>
      </w:pPr>
      <w:r w:rsidRPr="00746A79">
        <w:rPr>
          <w:rFonts w:ascii="Calibri" w:hAnsi="Calibri" w:cs="Calibri"/>
          <w:sz w:val="24"/>
          <w:szCs w:val="24"/>
        </w:rPr>
        <w:t>The social movements of the 1960s</w:t>
      </w:r>
      <w:r w:rsidR="003A376F" w:rsidRPr="00746A79">
        <w:rPr>
          <w:rFonts w:ascii="Calibri" w:hAnsi="Calibri" w:cs="Calibri"/>
          <w:sz w:val="24"/>
          <w:szCs w:val="24"/>
        </w:rPr>
        <w:t>, such as the civil rights, environmental, feminist and peace movements,</w:t>
      </w:r>
      <w:r w:rsidRPr="00746A79">
        <w:rPr>
          <w:rFonts w:ascii="Calibri" w:hAnsi="Calibri" w:cs="Calibri"/>
          <w:sz w:val="24"/>
          <w:szCs w:val="24"/>
        </w:rPr>
        <w:t xml:space="preserve"> paved the way for new theorising on democracy that challenged the </w:t>
      </w:r>
      <w:r w:rsidRPr="00746A79">
        <w:rPr>
          <w:rFonts w:ascii="Calibri" w:hAnsi="Calibri" w:cs="Calibri"/>
          <w:sz w:val="24"/>
          <w:szCs w:val="24"/>
        </w:rPr>
        <w:lastRenderedPageBreak/>
        <w:t>stranglehold of competitive elitism</w:t>
      </w:r>
      <w:r w:rsidR="00C53BDA" w:rsidRPr="00746A79">
        <w:rPr>
          <w:rFonts w:ascii="Calibri" w:hAnsi="Calibri" w:cs="Calibri"/>
          <w:sz w:val="24"/>
          <w:szCs w:val="24"/>
        </w:rPr>
        <w:t>’s conservative account of democracy</w:t>
      </w:r>
      <w:r w:rsidRPr="00746A79">
        <w:rPr>
          <w:rFonts w:ascii="Calibri" w:hAnsi="Calibri" w:cs="Calibri"/>
          <w:sz w:val="24"/>
          <w:szCs w:val="24"/>
        </w:rPr>
        <w:t>. Theorists were inspired by the participatory politics of that era</w:t>
      </w:r>
      <w:r w:rsidR="00C53BDA" w:rsidRPr="00746A79">
        <w:rPr>
          <w:rFonts w:ascii="Calibri" w:hAnsi="Calibri" w:cs="Calibri"/>
          <w:sz w:val="24"/>
          <w:szCs w:val="24"/>
        </w:rPr>
        <w:t xml:space="preserve"> and its </w:t>
      </w:r>
      <w:r w:rsidR="005E00F7" w:rsidRPr="00746A79">
        <w:rPr>
          <w:rFonts w:ascii="Calibri" w:hAnsi="Calibri" w:cs="Calibri"/>
          <w:sz w:val="24"/>
          <w:szCs w:val="24"/>
        </w:rPr>
        <w:t xml:space="preserve">demands </w:t>
      </w:r>
      <w:r w:rsidR="00C53BDA" w:rsidRPr="00746A79">
        <w:rPr>
          <w:rFonts w:ascii="Calibri" w:hAnsi="Calibri" w:cs="Calibri"/>
          <w:sz w:val="24"/>
          <w:szCs w:val="24"/>
        </w:rPr>
        <w:t xml:space="preserve">for empowerment </w:t>
      </w:r>
      <w:r w:rsidR="005E00F7" w:rsidRPr="00746A79">
        <w:rPr>
          <w:rFonts w:ascii="Calibri" w:hAnsi="Calibri" w:cs="Calibri"/>
          <w:sz w:val="24"/>
          <w:szCs w:val="24"/>
        </w:rPr>
        <w:t>of</w:t>
      </w:r>
      <w:r w:rsidR="00C53BDA" w:rsidRPr="00746A79">
        <w:rPr>
          <w:rFonts w:ascii="Calibri" w:hAnsi="Calibri" w:cs="Calibri"/>
          <w:sz w:val="24"/>
          <w:szCs w:val="24"/>
        </w:rPr>
        <w:t xml:space="preserve"> </w:t>
      </w:r>
      <w:r w:rsidR="005E00F7" w:rsidRPr="00746A79">
        <w:rPr>
          <w:rFonts w:ascii="Calibri" w:hAnsi="Calibri" w:cs="Calibri"/>
          <w:sz w:val="24"/>
          <w:szCs w:val="24"/>
        </w:rPr>
        <w:t>marginalised</w:t>
      </w:r>
      <w:r w:rsidR="00C53BDA" w:rsidRPr="00746A79">
        <w:rPr>
          <w:rFonts w:ascii="Calibri" w:hAnsi="Calibri" w:cs="Calibri"/>
          <w:sz w:val="24"/>
          <w:szCs w:val="24"/>
        </w:rPr>
        <w:t xml:space="preserve"> social groups. Participatory democrats challenged authority in all realms of life – not just the traditional political realm, but also the economic, social and even personal – arguing that citizens should be empowered to govern their own lives. The negative perception of the apathetic and political</w:t>
      </w:r>
      <w:r w:rsidR="009A7E7A" w:rsidRPr="00746A79">
        <w:rPr>
          <w:rFonts w:ascii="Calibri" w:hAnsi="Calibri" w:cs="Calibri"/>
          <w:sz w:val="24"/>
          <w:szCs w:val="24"/>
        </w:rPr>
        <w:t xml:space="preserve">ly </w:t>
      </w:r>
      <w:r w:rsidR="00C53BDA" w:rsidRPr="00746A79">
        <w:rPr>
          <w:rFonts w:ascii="Calibri" w:hAnsi="Calibri" w:cs="Calibri"/>
          <w:sz w:val="24"/>
          <w:szCs w:val="24"/>
        </w:rPr>
        <w:t>incompetent citizens cast by democratic elitists was replaced by that of citizens learning to govern their lives through participating collectively in political, economic and social organisations (</w:t>
      </w:r>
      <w:proofErr w:type="spellStart"/>
      <w:r w:rsidR="00C53BDA" w:rsidRPr="00746A79">
        <w:rPr>
          <w:rFonts w:ascii="Calibri" w:hAnsi="Calibri" w:cs="Calibri"/>
          <w:sz w:val="24"/>
          <w:szCs w:val="24"/>
        </w:rPr>
        <w:t>Pateman</w:t>
      </w:r>
      <w:proofErr w:type="spellEnd"/>
      <w:r w:rsidR="00C53BDA" w:rsidRPr="00746A79">
        <w:rPr>
          <w:rFonts w:ascii="Calibri" w:hAnsi="Calibri" w:cs="Calibri"/>
          <w:sz w:val="24"/>
          <w:szCs w:val="24"/>
        </w:rPr>
        <w:t xml:space="preserve"> 1970; Barber 1980). </w:t>
      </w:r>
      <w:r w:rsidR="005E00F7" w:rsidRPr="00746A79">
        <w:rPr>
          <w:rFonts w:ascii="Calibri" w:hAnsi="Calibri" w:cs="Calibri"/>
          <w:sz w:val="24"/>
          <w:szCs w:val="24"/>
        </w:rPr>
        <w:t>F</w:t>
      </w:r>
      <w:r w:rsidR="00C53BDA" w:rsidRPr="00746A79">
        <w:rPr>
          <w:rFonts w:ascii="Calibri" w:hAnsi="Calibri" w:cs="Calibri"/>
          <w:sz w:val="24"/>
          <w:szCs w:val="24"/>
        </w:rPr>
        <w:t>or many</w:t>
      </w:r>
      <w:r w:rsidR="005E00F7" w:rsidRPr="00746A79">
        <w:rPr>
          <w:rFonts w:ascii="Calibri" w:hAnsi="Calibri" w:cs="Calibri"/>
          <w:sz w:val="24"/>
          <w:szCs w:val="24"/>
        </w:rPr>
        <w:t>, the politics of sustainability</w:t>
      </w:r>
      <w:r w:rsidR="00C53BDA" w:rsidRPr="00746A79">
        <w:rPr>
          <w:rFonts w:ascii="Calibri" w:hAnsi="Calibri" w:cs="Calibri"/>
          <w:sz w:val="24"/>
          <w:szCs w:val="24"/>
        </w:rPr>
        <w:t xml:space="preserve"> </w:t>
      </w:r>
      <w:r w:rsidR="005E00F7" w:rsidRPr="00746A79">
        <w:rPr>
          <w:rFonts w:ascii="Calibri" w:hAnsi="Calibri" w:cs="Calibri"/>
          <w:sz w:val="24"/>
          <w:szCs w:val="24"/>
        </w:rPr>
        <w:t>took on a</w:t>
      </w:r>
      <w:r w:rsidR="00C53BDA" w:rsidRPr="00746A79">
        <w:rPr>
          <w:rFonts w:ascii="Calibri" w:hAnsi="Calibri" w:cs="Calibri"/>
          <w:sz w:val="24"/>
          <w:szCs w:val="24"/>
        </w:rPr>
        <w:t xml:space="preserve"> participatory hue. For example, Ostrom’s </w:t>
      </w:r>
      <w:r w:rsidR="00C96213" w:rsidRPr="00746A79">
        <w:rPr>
          <w:rFonts w:ascii="Calibri" w:hAnsi="Calibri" w:cs="Calibri"/>
          <w:sz w:val="24"/>
          <w:szCs w:val="24"/>
        </w:rPr>
        <w:t>(1990)</w:t>
      </w:r>
      <w:r w:rsidR="009A7E7A" w:rsidRPr="00746A79">
        <w:rPr>
          <w:rFonts w:ascii="Calibri" w:hAnsi="Calibri" w:cs="Calibri"/>
          <w:sz w:val="24"/>
          <w:szCs w:val="24"/>
        </w:rPr>
        <w:t xml:space="preserve"> </w:t>
      </w:r>
      <w:r w:rsidR="00C53BDA" w:rsidRPr="00746A79">
        <w:rPr>
          <w:rFonts w:ascii="Calibri" w:hAnsi="Calibri" w:cs="Calibri"/>
          <w:sz w:val="24"/>
          <w:szCs w:val="24"/>
        </w:rPr>
        <w:t xml:space="preserve">influential account of governing the commons explicitly articulated </w:t>
      </w:r>
      <w:r w:rsidR="009A7E7A" w:rsidRPr="00746A79">
        <w:rPr>
          <w:rFonts w:ascii="Calibri" w:hAnsi="Calibri" w:cs="Calibri"/>
          <w:sz w:val="24"/>
          <w:szCs w:val="24"/>
        </w:rPr>
        <w:t xml:space="preserve">the centrality of </w:t>
      </w:r>
      <w:r w:rsidR="00C53BDA" w:rsidRPr="00746A79">
        <w:rPr>
          <w:rFonts w:ascii="Calibri" w:hAnsi="Calibri" w:cs="Calibri"/>
          <w:sz w:val="24"/>
          <w:szCs w:val="24"/>
        </w:rPr>
        <w:t>community control over non-renewable resources</w:t>
      </w:r>
      <w:r w:rsidR="009A7E7A" w:rsidRPr="00746A79">
        <w:rPr>
          <w:rFonts w:ascii="Calibri" w:hAnsi="Calibri" w:cs="Calibri"/>
          <w:sz w:val="24"/>
          <w:szCs w:val="24"/>
        </w:rPr>
        <w:t xml:space="preserve">. </w:t>
      </w:r>
      <w:r w:rsidR="00C53BDA" w:rsidRPr="00746A79">
        <w:rPr>
          <w:rFonts w:ascii="Calibri" w:hAnsi="Calibri" w:cs="Calibri"/>
          <w:sz w:val="24"/>
          <w:szCs w:val="24"/>
        </w:rPr>
        <w:t>Communities ha</w:t>
      </w:r>
      <w:r w:rsidR="009A7E7A" w:rsidRPr="00746A79">
        <w:rPr>
          <w:rFonts w:ascii="Calibri" w:hAnsi="Calibri" w:cs="Calibri"/>
          <w:sz w:val="24"/>
          <w:szCs w:val="24"/>
        </w:rPr>
        <w:t>ve</w:t>
      </w:r>
      <w:r w:rsidR="00C53BDA" w:rsidRPr="00746A79">
        <w:rPr>
          <w:rFonts w:ascii="Calibri" w:hAnsi="Calibri" w:cs="Calibri"/>
          <w:sz w:val="24"/>
          <w:szCs w:val="24"/>
        </w:rPr>
        <w:t xml:space="preserve"> the local knowledge and motivation to ensure sustainability that distant bureaucrats and officials lack.</w:t>
      </w:r>
    </w:p>
    <w:p w14:paraId="6D31FA9D" w14:textId="1A98ADDD" w:rsidR="00AC7313" w:rsidRPr="00746A79" w:rsidRDefault="00CF60D9" w:rsidP="00BB7C7E">
      <w:pPr>
        <w:spacing w:before="120" w:afterLines="200" w:after="480" w:line="360" w:lineRule="auto"/>
        <w:rPr>
          <w:rFonts w:ascii="Calibri" w:hAnsi="Calibri" w:cs="Calibri"/>
          <w:sz w:val="24"/>
          <w:szCs w:val="24"/>
        </w:rPr>
      </w:pPr>
      <w:r w:rsidRPr="00746A79">
        <w:rPr>
          <w:rFonts w:ascii="Calibri" w:hAnsi="Calibri" w:cs="Calibri"/>
          <w:sz w:val="24"/>
          <w:szCs w:val="24"/>
        </w:rPr>
        <w:t>E</w:t>
      </w:r>
      <w:r w:rsidR="0078068D" w:rsidRPr="00746A79">
        <w:rPr>
          <w:rFonts w:ascii="Calibri" w:hAnsi="Calibri" w:cs="Calibri"/>
          <w:sz w:val="24"/>
          <w:szCs w:val="24"/>
        </w:rPr>
        <w:t>merg</w:t>
      </w:r>
      <w:r w:rsidRPr="00746A79">
        <w:rPr>
          <w:rFonts w:ascii="Calibri" w:hAnsi="Calibri" w:cs="Calibri"/>
          <w:sz w:val="24"/>
          <w:szCs w:val="24"/>
        </w:rPr>
        <w:t>ing</w:t>
      </w:r>
      <w:r w:rsidR="0078068D" w:rsidRPr="00746A79">
        <w:rPr>
          <w:rFonts w:ascii="Calibri" w:hAnsi="Calibri" w:cs="Calibri"/>
          <w:sz w:val="24"/>
          <w:szCs w:val="24"/>
        </w:rPr>
        <w:t xml:space="preserve"> </w:t>
      </w:r>
      <w:r w:rsidR="0018645C" w:rsidRPr="00746A79">
        <w:rPr>
          <w:rFonts w:ascii="Calibri" w:hAnsi="Calibri" w:cs="Calibri"/>
          <w:sz w:val="24"/>
          <w:szCs w:val="24"/>
        </w:rPr>
        <w:t>in the 1980s and 90s</w:t>
      </w:r>
      <w:r w:rsidR="009C5A8C" w:rsidRPr="00746A79">
        <w:rPr>
          <w:rFonts w:ascii="Calibri" w:hAnsi="Calibri" w:cs="Calibri"/>
          <w:sz w:val="24"/>
          <w:szCs w:val="24"/>
        </w:rPr>
        <w:t>,</w:t>
      </w:r>
      <w:r w:rsidRPr="00746A79">
        <w:rPr>
          <w:rFonts w:ascii="Calibri" w:hAnsi="Calibri" w:cs="Calibri"/>
          <w:sz w:val="24"/>
          <w:szCs w:val="24"/>
        </w:rPr>
        <w:t xml:space="preserve"> deliberative democracy draws</w:t>
      </w:r>
      <w:r w:rsidR="009C5A8C" w:rsidRPr="00746A79">
        <w:rPr>
          <w:rFonts w:ascii="Calibri" w:hAnsi="Calibri" w:cs="Calibri"/>
          <w:sz w:val="24"/>
          <w:szCs w:val="24"/>
        </w:rPr>
        <w:t xml:space="preserve"> on the insights of participatory democrats, but with a more explicit account of the structural barriers to emancipation</w:t>
      </w:r>
      <w:r w:rsidR="00520D62" w:rsidRPr="00746A79">
        <w:rPr>
          <w:rFonts w:ascii="Calibri" w:hAnsi="Calibri" w:cs="Calibri"/>
          <w:sz w:val="24"/>
          <w:szCs w:val="24"/>
        </w:rPr>
        <w:t xml:space="preserve"> and more </w:t>
      </w:r>
      <w:r w:rsidR="00C5523C" w:rsidRPr="00746A79">
        <w:rPr>
          <w:rFonts w:ascii="Calibri" w:hAnsi="Calibri" w:cs="Calibri"/>
          <w:sz w:val="24"/>
          <w:szCs w:val="24"/>
        </w:rPr>
        <w:t>stringent</w:t>
      </w:r>
      <w:r w:rsidR="00520D62" w:rsidRPr="00746A79">
        <w:rPr>
          <w:rFonts w:ascii="Calibri" w:hAnsi="Calibri" w:cs="Calibri"/>
          <w:sz w:val="24"/>
          <w:szCs w:val="24"/>
        </w:rPr>
        <w:t xml:space="preserve"> normative criteria </w:t>
      </w:r>
      <w:r w:rsidR="00053121" w:rsidRPr="00746A79">
        <w:rPr>
          <w:rFonts w:ascii="Calibri" w:hAnsi="Calibri" w:cs="Calibri"/>
          <w:sz w:val="24"/>
          <w:szCs w:val="24"/>
        </w:rPr>
        <w:t>of the conditions for emancipation</w:t>
      </w:r>
      <w:r w:rsidR="009C5A8C" w:rsidRPr="00746A79">
        <w:rPr>
          <w:rFonts w:ascii="Calibri" w:hAnsi="Calibri" w:cs="Calibri"/>
          <w:sz w:val="24"/>
          <w:szCs w:val="24"/>
        </w:rPr>
        <w:t>.</w:t>
      </w:r>
      <w:r w:rsidR="00325891" w:rsidRPr="00746A79">
        <w:rPr>
          <w:rFonts w:ascii="Calibri" w:hAnsi="Calibri" w:cs="Calibri"/>
          <w:sz w:val="24"/>
          <w:szCs w:val="24"/>
        </w:rPr>
        <w:t xml:space="preserve"> Jürgen Habermas</w:t>
      </w:r>
      <w:r w:rsidR="009C5A8C" w:rsidRPr="00746A79">
        <w:rPr>
          <w:rFonts w:ascii="Calibri" w:hAnsi="Calibri" w:cs="Calibri"/>
          <w:sz w:val="24"/>
          <w:szCs w:val="24"/>
        </w:rPr>
        <w:t xml:space="preserve"> </w:t>
      </w:r>
      <w:r w:rsidR="009A7E7A" w:rsidRPr="00746A79">
        <w:rPr>
          <w:rFonts w:ascii="Calibri" w:hAnsi="Calibri" w:cs="Calibri"/>
          <w:sz w:val="24"/>
          <w:szCs w:val="24"/>
        </w:rPr>
        <w:t xml:space="preserve">(1984) </w:t>
      </w:r>
      <w:r w:rsidR="009C5A8C" w:rsidRPr="00746A79">
        <w:rPr>
          <w:rFonts w:ascii="Calibri" w:hAnsi="Calibri" w:cs="Calibri"/>
          <w:sz w:val="24"/>
          <w:szCs w:val="24"/>
        </w:rPr>
        <w:t xml:space="preserve">provides an extensive analysis of how a pernicious </w:t>
      </w:r>
      <w:r w:rsidR="00D75A97" w:rsidRPr="00746A79">
        <w:rPr>
          <w:rFonts w:ascii="Calibri" w:hAnsi="Calibri" w:cs="Calibri"/>
          <w:sz w:val="24"/>
          <w:szCs w:val="24"/>
        </w:rPr>
        <w:t>‘instrumental rationality’</w:t>
      </w:r>
      <w:r w:rsidR="00DF79E8" w:rsidRPr="00746A79">
        <w:rPr>
          <w:rFonts w:ascii="Calibri" w:hAnsi="Calibri" w:cs="Calibri"/>
          <w:sz w:val="24"/>
          <w:szCs w:val="24"/>
        </w:rPr>
        <w:t xml:space="preserve"> </w:t>
      </w:r>
      <w:r w:rsidR="0033430C" w:rsidRPr="00746A79">
        <w:rPr>
          <w:rFonts w:ascii="Calibri" w:hAnsi="Calibri" w:cs="Calibri"/>
          <w:sz w:val="24"/>
          <w:szCs w:val="24"/>
        </w:rPr>
        <w:t>ha</w:t>
      </w:r>
      <w:r w:rsidR="009C5A8C" w:rsidRPr="00746A79">
        <w:rPr>
          <w:rFonts w:ascii="Calibri" w:hAnsi="Calibri" w:cs="Calibri"/>
          <w:sz w:val="24"/>
          <w:szCs w:val="24"/>
        </w:rPr>
        <w:t>s</w:t>
      </w:r>
      <w:r w:rsidR="0033430C" w:rsidRPr="00746A79">
        <w:rPr>
          <w:rFonts w:ascii="Calibri" w:hAnsi="Calibri" w:cs="Calibri"/>
          <w:sz w:val="24"/>
          <w:szCs w:val="24"/>
        </w:rPr>
        <w:t xml:space="preserve"> taken hold of </w:t>
      </w:r>
      <w:r w:rsidR="00263818" w:rsidRPr="00746A79">
        <w:rPr>
          <w:rFonts w:ascii="Calibri" w:hAnsi="Calibri" w:cs="Calibri"/>
          <w:sz w:val="24"/>
          <w:szCs w:val="24"/>
        </w:rPr>
        <w:t>liberal societies</w:t>
      </w:r>
      <w:r w:rsidR="009454E6" w:rsidRPr="00746A79">
        <w:rPr>
          <w:rFonts w:ascii="Calibri" w:hAnsi="Calibri" w:cs="Calibri"/>
          <w:sz w:val="24"/>
          <w:szCs w:val="24"/>
        </w:rPr>
        <w:t xml:space="preserve"> </w:t>
      </w:r>
      <w:r w:rsidR="009C5A8C" w:rsidRPr="00746A79">
        <w:rPr>
          <w:rFonts w:ascii="Calibri" w:hAnsi="Calibri" w:cs="Calibri"/>
          <w:sz w:val="24"/>
          <w:szCs w:val="24"/>
        </w:rPr>
        <w:t xml:space="preserve">to the detriment of ‘communicative rationality’ through which citizens can freely and fairly negotiate social conflicts. </w:t>
      </w:r>
      <w:r w:rsidR="00103EE2" w:rsidRPr="00746A79">
        <w:rPr>
          <w:rFonts w:ascii="Calibri" w:hAnsi="Calibri" w:cs="Calibri"/>
          <w:sz w:val="24"/>
          <w:szCs w:val="24"/>
        </w:rPr>
        <w:t xml:space="preserve">Deliberative democracy thus cast itself in opposition to entrenched economic and social power structures that reduce the scope for communication. </w:t>
      </w:r>
      <w:r w:rsidR="006543EE" w:rsidRPr="00746A79">
        <w:rPr>
          <w:rFonts w:ascii="Calibri" w:hAnsi="Calibri" w:cs="Calibri"/>
          <w:sz w:val="24"/>
          <w:szCs w:val="24"/>
        </w:rPr>
        <w:t xml:space="preserve">Many green political theorists found themselves inspired by deliberative democracy. John </w:t>
      </w:r>
      <w:proofErr w:type="spellStart"/>
      <w:r w:rsidR="006543EE" w:rsidRPr="00746A79">
        <w:rPr>
          <w:rFonts w:ascii="Calibri" w:hAnsi="Calibri" w:cs="Calibri"/>
          <w:sz w:val="24"/>
          <w:szCs w:val="24"/>
        </w:rPr>
        <w:t>Dryzek</w:t>
      </w:r>
      <w:proofErr w:type="spellEnd"/>
      <w:r w:rsidR="006543EE" w:rsidRPr="00746A79">
        <w:rPr>
          <w:rFonts w:ascii="Calibri" w:hAnsi="Calibri" w:cs="Calibri"/>
          <w:sz w:val="24"/>
          <w:szCs w:val="24"/>
        </w:rPr>
        <w:t xml:space="preserve"> was an early pioneer, arguing </w:t>
      </w:r>
      <w:r w:rsidR="007E62EF" w:rsidRPr="00746A79">
        <w:rPr>
          <w:rFonts w:ascii="Calibri" w:hAnsi="Calibri" w:cs="Calibri"/>
          <w:sz w:val="24"/>
          <w:szCs w:val="24"/>
        </w:rPr>
        <w:t>that instrumental r</w:t>
      </w:r>
      <w:r w:rsidR="00D37F88" w:rsidRPr="00746A79">
        <w:rPr>
          <w:rFonts w:ascii="Calibri" w:hAnsi="Calibri" w:cs="Calibri"/>
          <w:sz w:val="24"/>
          <w:szCs w:val="24"/>
        </w:rPr>
        <w:t>ationality</w:t>
      </w:r>
      <w:r w:rsidR="007E62EF" w:rsidRPr="00746A79">
        <w:rPr>
          <w:rFonts w:ascii="Calibri" w:hAnsi="Calibri" w:cs="Calibri"/>
          <w:sz w:val="24"/>
          <w:szCs w:val="24"/>
        </w:rPr>
        <w:t xml:space="preserve"> </w:t>
      </w:r>
      <w:r w:rsidR="00E7241A">
        <w:rPr>
          <w:rFonts w:ascii="Calibri" w:hAnsi="Calibri" w:cs="Calibri"/>
          <w:sz w:val="24"/>
          <w:szCs w:val="24"/>
        </w:rPr>
        <w:t>is</w:t>
      </w:r>
      <w:r w:rsidR="007E62EF" w:rsidRPr="00746A79">
        <w:rPr>
          <w:rFonts w:ascii="Calibri" w:hAnsi="Calibri" w:cs="Calibri"/>
          <w:sz w:val="24"/>
          <w:szCs w:val="24"/>
        </w:rPr>
        <w:t xml:space="preserve"> the source of much ecological destruction</w:t>
      </w:r>
      <w:r w:rsidR="00D37F88" w:rsidRPr="00746A79">
        <w:rPr>
          <w:rFonts w:ascii="Calibri" w:hAnsi="Calibri" w:cs="Calibri"/>
          <w:sz w:val="24"/>
          <w:szCs w:val="24"/>
        </w:rPr>
        <w:t>. In contrast,</w:t>
      </w:r>
      <w:r w:rsidR="007E62EF" w:rsidRPr="00746A79">
        <w:rPr>
          <w:rFonts w:ascii="Calibri" w:hAnsi="Calibri" w:cs="Calibri"/>
          <w:sz w:val="24"/>
          <w:szCs w:val="24"/>
        </w:rPr>
        <w:t xml:space="preserve"> </w:t>
      </w:r>
      <w:r w:rsidR="006543EE" w:rsidRPr="00746A79">
        <w:rPr>
          <w:rFonts w:ascii="Calibri" w:hAnsi="Calibri" w:cs="Calibri"/>
          <w:sz w:val="24"/>
          <w:szCs w:val="24"/>
        </w:rPr>
        <w:t>communicative rationality is necessarily ‘ecologically rational’ in the sense that it presupposes the basic ecological conditions for human life</w:t>
      </w:r>
      <w:r w:rsidR="007E62EF" w:rsidRPr="00746A79">
        <w:rPr>
          <w:rFonts w:ascii="Calibri" w:hAnsi="Calibri" w:cs="Calibri"/>
          <w:sz w:val="24"/>
          <w:szCs w:val="24"/>
        </w:rPr>
        <w:t xml:space="preserve"> (</w:t>
      </w:r>
      <w:proofErr w:type="spellStart"/>
      <w:r w:rsidR="007E62EF" w:rsidRPr="00746A79">
        <w:rPr>
          <w:rFonts w:ascii="Calibri" w:hAnsi="Calibri" w:cs="Calibri"/>
          <w:sz w:val="24"/>
          <w:szCs w:val="24"/>
        </w:rPr>
        <w:t>Dryzek</w:t>
      </w:r>
      <w:proofErr w:type="spellEnd"/>
      <w:r w:rsidR="007E62EF" w:rsidRPr="00746A79">
        <w:rPr>
          <w:rFonts w:ascii="Calibri" w:hAnsi="Calibri" w:cs="Calibri"/>
          <w:sz w:val="24"/>
          <w:szCs w:val="24"/>
        </w:rPr>
        <w:t xml:space="preserve"> 1987)</w:t>
      </w:r>
      <w:r w:rsidR="006543EE" w:rsidRPr="00746A79">
        <w:rPr>
          <w:rFonts w:ascii="Calibri" w:hAnsi="Calibri" w:cs="Calibri"/>
          <w:sz w:val="24"/>
          <w:szCs w:val="24"/>
        </w:rPr>
        <w:t>.</w:t>
      </w:r>
      <w:r w:rsidR="007E62EF" w:rsidRPr="00746A79">
        <w:rPr>
          <w:rFonts w:ascii="Calibri" w:hAnsi="Calibri" w:cs="Calibri"/>
          <w:sz w:val="24"/>
          <w:szCs w:val="24"/>
        </w:rPr>
        <w:t xml:space="preserve"> </w:t>
      </w:r>
      <w:r w:rsidR="00AC7313" w:rsidRPr="00746A79">
        <w:rPr>
          <w:rFonts w:ascii="Calibri" w:hAnsi="Calibri" w:cs="Calibri"/>
          <w:sz w:val="24"/>
          <w:szCs w:val="24"/>
        </w:rPr>
        <w:t xml:space="preserve">This focus on forms of rationality has led to differences of emphasis within deliberative democracy between a central focus </w:t>
      </w:r>
      <w:r w:rsidR="00BB08FD" w:rsidRPr="00746A79">
        <w:rPr>
          <w:rFonts w:ascii="Calibri" w:hAnsi="Calibri" w:cs="Calibri"/>
          <w:sz w:val="24"/>
          <w:szCs w:val="24"/>
        </w:rPr>
        <w:t>on</w:t>
      </w:r>
      <w:r w:rsidR="00AC7313" w:rsidRPr="00746A79">
        <w:rPr>
          <w:rFonts w:ascii="Calibri" w:hAnsi="Calibri" w:cs="Calibri"/>
          <w:sz w:val="24"/>
          <w:szCs w:val="24"/>
        </w:rPr>
        <w:t xml:space="preserve"> the emancipation of citizens </w:t>
      </w:r>
      <w:r w:rsidR="00BB08FD" w:rsidRPr="00746A79">
        <w:rPr>
          <w:rFonts w:ascii="Calibri" w:hAnsi="Calibri" w:cs="Calibri"/>
          <w:sz w:val="24"/>
          <w:szCs w:val="24"/>
        </w:rPr>
        <w:t xml:space="preserve">through their active participation in deliberative processes </w:t>
      </w:r>
      <w:r w:rsidR="00AC7313" w:rsidRPr="00746A79">
        <w:rPr>
          <w:rFonts w:ascii="Calibri" w:hAnsi="Calibri" w:cs="Calibri"/>
          <w:sz w:val="24"/>
          <w:szCs w:val="24"/>
        </w:rPr>
        <w:t>and a broader concern about the articulation of competing discourses across the public sphere and their transmission into political decision making</w:t>
      </w:r>
      <w:r w:rsidR="00604350" w:rsidRPr="00746A79">
        <w:rPr>
          <w:rFonts w:ascii="Calibri" w:hAnsi="Calibri" w:cs="Calibri"/>
          <w:sz w:val="24"/>
          <w:szCs w:val="24"/>
        </w:rPr>
        <w:t xml:space="preserve"> (</w:t>
      </w:r>
      <w:proofErr w:type="spellStart"/>
      <w:r w:rsidR="00604350" w:rsidRPr="00746A79">
        <w:rPr>
          <w:rFonts w:ascii="Calibri" w:hAnsi="Calibri" w:cs="Calibri"/>
          <w:sz w:val="24"/>
          <w:szCs w:val="24"/>
        </w:rPr>
        <w:t>Dryzek</w:t>
      </w:r>
      <w:proofErr w:type="spellEnd"/>
      <w:r w:rsidR="00604350" w:rsidRPr="00746A79">
        <w:rPr>
          <w:rFonts w:ascii="Calibri" w:hAnsi="Calibri" w:cs="Calibri"/>
          <w:sz w:val="24"/>
          <w:szCs w:val="24"/>
        </w:rPr>
        <w:t xml:space="preserve"> and Niemeyer 2008; Owen and Smith 2015)</w:t>
      </w:r>
      <w:r w:rsidR="00AC7313" w:rsidRPr="00746A79">
        <w:rPr>
          <w:rFonts w:ascii="Calibri" w:hAnsi="Calibri" w:cs="Calibri"/>
          <w:sz w:val="24"/>
          <w:szCs w:val="24"/>
        </w:rPr>
        <w:t xml:space="preserve">. Our own tendency is towards the former. As Amy Gutmann argues: ‘the legitimate exercise of political authority requires justification to </w:t>
      </w:r>
      <w:r w:rsidR="009C3BF7" w:rsidRPr="00746A79">
        <w:rPr>
          <w:rFonts w:ascii="Calibri" w:hAnsi="Calibri" w:cs="Calibri"/>
          <w:sz w:val="24"/>
          <w:szCs w:val="24"/>
        </w:rPr>
        <w:t>those people who are bound by it, and decision-</w:t>
      </w:r>
      <w:r w:rsidR="009C3BF7" w:rsidRPr="00746A79">
        <w:rPr>
          <w:rFonts w:ascii="Calibri" w:hAnsi="Calibri" w:cs="Calibri"/>
          <w:sz w:val="24"/>
          <w:szCs w:val="24"/>
        </w:rPr>
        <w:lastRenderedPageBreak/>
        <w:t>making by deliberation among free and equal citizens is the most defensible justification anyone has to offer for provisionally settling controversial issues</w:t>
      </w:r>
      <w:r w:rsidR="00B213EE" w:rsidRPr="00746A79">
        <w:rPr>
          <w:rFonts w:ascii="Calibri" w:hAnsi="Calibri" w:cs="Calibri"/>
          <w:sz w:val="24"/>
          <w:szCs w:val="24"/>
        </w:rPr>
        <w:t>’</w:t>
      </w:r>
      <w:r w:rsidR="009C3BF7" w:rsidRPr="00746A79">
        <w:rPr>
          <w:rFonts w:ascii="Calibri" w:hAnsi="Calibri" w:cs="Calibri"/>
          <w:sz w:val="24"/>
          <w:szCs w:val="24"/>
        </w:rPr>
        <w:t xml:space="preserve"> (Gutmann 1996: 344). </w:t>
      </w:r>
    </w:p>
    <w:p w14:paraId="097E6747" w14:textId="3CB04268" w:rsidR="00D37F88" w:rsidRPr="00746A79" w:rsidRDefault="00103EE2" w:rsidP="00BB7C7E">
      <w:pPr>
        <w:spacing w:before="120" w:afterLines="200" w:after="480" w:line="360" w:lineRule="auto"/>
        <w:rPr>
          <w:rFonts w:ascii="Calibri" w:hAnsi="Calibri" w:cs="Calibri"/>
          <w:sz w:val="24"/>
          <w:szCs w:val="24"/>
        </w:rPr>
      </w:pPr>
      <w:r w:rsidRPr="00746A79">
        <w:rPr>
          <w:rFonts w:ascii="Calibri" w:hAnsi="Calibri" w:cs="Calibri"/>
          <w:sz w:val="24"/>
          <w:szCs w:val="24"/>
        </w:rPr>
        <w:t xml:space="preserve">Often highly philosophical and abstract in its analysis, an ‘institutional turn’ </w:t>
      </w:r>
      <w:r w:rsidR="009C3BF7" w:rsidRPr="00746A79">
        <w:rPr>
          <w:rFonts w:ascii="Calibri" w:hAnsi="Calibri" w:cs="Calibri"/>
          <w:sz w:val="24"/>
          <w:szCs w:val="24"/>
        </w:rPr>
        <w:t xml:space="preserve">has </w:t>
      </w:r>
      <w:r w:rsidRPr="00746A79">
        <w:rPr>
          <w:rFonts w:ascii="Calibri" w:hAnsi="Calibri" w:cs="Calibri"/>
          <w:sz w:val="24"/>
          <w:szCs w:val="24"/>
        </w:rPr>
        <w:t xml:space="preserve">looked to make deliberative democracy more </w:t>
      </w:r>
      <w:r w:rsidR="006543EE" w:rsidRPr="00746A79">
        <w:rPr>
          <w:rFonts w:ascii="Calibri" w:hAnsi="Calibri" w:cs="Calibri"/>
          <w:sz w:val="24"/>
          <w:szCs w:val="24"/>
        </w:rPr>
        <w:t xml:space="preserve">practically </w:t>
      </w:r>
      <w:r w:rsidRPr="00746A79">
        <w:rPr>
          <w:rFonts w:ascii="Calibri" w:hAnsi="Calibri" w:cs="Calibri"/>
          <w:sz w:val="24"/>
          <w:szCs w:val="24"/>
        </w:rPr>
        <w:t>relevant</w:t>
      </w:r>
      <w:r w:rsidR="006543EE" w:rsidRPr="00746A79">
        <w:rPr>
          <w:rFonts w:ascii="Calibri" w:hAnsi="Calibri" w:cs="Calibri"/>
          <w:sz w:val="24"/>
          <w:szCs w:val="24"/>
        </w:rPr>
        <w:t xml:space="preserve"> </w:t>
      </w:r>
      <w:r w:rsidRPr="00746A79">
        <w:rPr>
          <w:rFonts w:ascii="Calibri" w:hAnsi="Calibri" w:cs="Calibri"/>
          <w:sz w:val="24"/>
          <w:szCs w:val="24"/>
        </w:rPr>
        <w:t>through a search for the institutions through which deliberative democratic ideals might be realised – or at least approximated. This turn to institutions focus</w:t>
      </w:r>
      <w:r w:rsidR="007E62EF" w:rsidRPr="00746A79">
        <w:rPr>
          <w:rFonts w:ascii="Calibri" w:hAnsi="Calibri" w:cs="Calibri"/>
          <w:sz w:val="24"/>
          <w:szCs w:val="24"/>
        </w:rPr>
        <w:t>ed</w:t>
      </w:r>
      <w:r w:rsidRPr="00746A79">
        <w:rPr>
          <w:rFonts w:ascii="Calibri" w:hAnsi="Calibri" w:cs="Calibri"/>
          <w:sz w:val="24"/>
          <w:szCs w:val="24"/>
        </w:rPr>
        <w:t xml:space="preserve"> on how the design of institutions enable</w:t>
      </w:r>
      <w:r w:rsidR="00D37F88" w:rsidRPr="00746A79">
        <w:rPr>
          <w:rFonts w:ascii="Calibri" w:hAnsi="Calibri" w:cs="Calibri"/>
          <w:sz w:val="24"/>
          <w:szCs w:val="24"/>
        </w:rPr>
        <w:t>s</w:t>
      </w:r>
      <w:r w:rsidRPr="00746A79">
        <w:rPr>
          <w:rFonts w:ascii="Calibri" w:hAnsi="Calibri" w:cs="Calibri"/>
          <w:sz w:val="24"/>
          <w:szCs w:val="24"/>
        </w:rPr>
        <w:t xml:space="preserve"> or disable</w:t>
      </w:r>
      <w:r w:rsidR="00D37F88" w:rsidRPr="00746A79">
        <w:rPr>
          <w:rFonts w:ascii="Calibri" w:hAnsi="Calibri" w:cs="Calibri"/>
          <w:sz w:val="24"/>
          <w:szCs w:val="24"/>
        </w:rPr>
        <w:t>s</w:t>
      </w:r>
      <w:r w:rsidRPr="00746A79">
        <w:rPr>
          <w:rFonts w:ascii="Calibri" w:hAnsi="Calibri" w:cs="Calibri"/>
          <w:sz w:val="24"/>
          <w:szCs w:val="24"/>
        </w:rPr>
        <w:t xml:space="preserve"> deliberation. </w:t>
      </w:r>
      <w:r w:rsidR="00D37F88" w:rsidRPr="00746A79">
        <w:rPr>
          <w:rFonts w:ascii="Calibri" w:hAnsi="Calibri" w:cs="Calibri"/>
          <w:sz w:val="24"/>
          <w:szCs w:val="24"/>
        </w:rPr>
        <w:t>F</w:t>
      </w:r>
      <w:r w:rsidRPr="00746A79">
        <w:rPr>
          <w:rFonts w:ascii="Calibri" w:hAnsi="Calibri" w:cs="Calibri"/>
          <w:sz w:val="24"/>
          <w:szCs w:val="24"/>
        </w:rPr>
        <w:t>or example, studies of parliaments show how different party systems, architectures and parliamentary practices affect the deliberative quality of proceedings</w:t>
      </w:r>
      <w:r w:rsidR="009A7E7A" w:rsidRPr="00746A79">
        <w:rPr>
          <w:rFonts w:ascii="Calibri" w:hAnsi="Calibri" w:cs="Calibri"/>
          <w:sz w:val="24"/>
          <w:szCs w:val="24"/>
        </w:rPr>
        <w:t xml:space="preserve"> </w:t>
      </w:r>
      <w:r w:rsidR="00AF4507" w:rsidRPr="00746A79">
        <w:rPr>
          <w:rFonts w:ascii="Calibri" w:hAnsi="Calibri" w:cs="Calibri"/>
          <w:sz w:val="24"/>
          <w:szCs w:val="24"/>
        </w:rPr>
        <w:t>(Steiner et al. 2009).</w:t>
      </w:r>
      <w:r w:rsidRPr="00746A79">
        <w:rPr>
          <w:rFonts w:ascii="Calibri" w:hAnsi="Calibri" w:cs="Calibri"/>
          <w:sz w:val="24"/>
          <w:szCs w:val="24"/>
        </w:rPr>
        <w:t xml:space="preserve"> Mini-publics became a particular fascination</w:t>
      </w:r>
      <w:r w:rsidR="002502EB" w:rsidRPr="00746A79">
        <w:rPr>
          <w:rFonts w:ascii="Calibri" w:hAnsi="Calibri" w:cs="Calibri"/>
          <w:sz w:val="24"/>
          <w:szCs w:val="24"/>
        </w:rPr>
        <w:t xml:space="preserve">. Practical work with mini-publics had emerged in the 1970s. Deliberative democracy scholars saw in the application of </w:t>
      </w:r>
      <w:r w:rsidR="008531A6">
        <w:rPr>
          <w:rFonts w:ascii="Calibri" w:hAnsi="Calibri" w:cs="Calibri"/>
          <w:sz w:val="24"/>
          <w:szCs w:val="24"/>
        </w:rPr>
        <w:t>random selection</w:t>
      </w:r>
      <w:r w:rsidR="007E62EF" w:rsidRPr="00746A79">
        <w:rPr>
          <w:rFonts w:ascii="Calibri" w:hAnsi="Calibri" w:cs="Calibri"/>
          <w:sz w:val="24"/>
          <w:szCs w:val="24"/>
        </w:rPr>
        <w:t xml:space="preserve"> and facilitation a </w:t>
      </w:r>
      <w:r w:rsidR="008531A6">
        <w:rPr>
          <w:rFonts w:ascii="Calibri" w:hAnsi="Calibri" w:cs="Calibri"/>
          <w:sz w:val="24"/>
          <w:szCs w:val="24"/>
        </w:rPr>
        <w:t>means</w:t>
      </w:r>
      <w:r w:rsidR="007E62EF" w:rsidRPr="00746A79">
        <w:rPr>
          <w:rFonts w:ascii="Calibri" w:hAnsi="Calibri" w:cs="Calibri"/>
          <w:sz w:val="24"/>
          <w:szCs w:val="24"/>
        </w:rPr>
        <w:t xml:space="preserve"> of ameliorating the impact of </w:t>
      </w:r>
      <w:r w:rsidRPr="00746A79">
        <w:rPr>
          <w:rFonts w:ascii="Calibri" w:hAnsi="Calibri" w:cs="Calibri"/>
          <w:sz w:val="24"/>
          <w:szCs w:val="24"/>
        </w:rPr>
        <w:t xml:space="preserve">broader social and economic power </w:t>
      </w:r>
      <w:r w:rsidR="007E62EF" w:rsidRPr="00746A79">
        <w:rPr>
          <w:rFonts w:ascii="Calibri" w:hAnsi="Calibri" w:cs="Calibri"/>
          <w:sz w:val="24"/>
          <w:szCs w:val="24"/>
        </w:rPr>
        <w:t xml:space="preserve">imbalances and a space within which ordinary citizens </w:t>
      </w:r>
      <w:r w:rsidR="008531A6">
        <w:rPr>
          <w:rFonts w:ascii="Calibri" w:hAnsi="Calibri" w:cs="Calibri"/>
          <w:sz w:val="24"/>
          <w:szCs w:val="24"/>
        </w:rPr>
        <w:t>are</w:t>
      </w:r>
      <w:r w:rsidR="007E62EF" w:rsidRPr="00746A79">
        <w:rPr>
          <w:rFonts w:ascii="Calibri" w:hAnsi="Calibri" w:cs="Calibri"/>
          <w:sz w:val="24"/>
          <w:szCs w:val="24"/>
        </w:rPr>
        <w:t xml:space="preserve"> willing and capable of deliberating on highly complex policy problems</w:t>
      </w:r>
      <w:r w:rsidR="00124533" w:rsidRPr="00746A79">
        <w:rPr>
          <w:rFonts w:ascii="Calibri" w:hAnsi="Calibri" w:cs="Calibri"/>
          <w:sz w:val="24"/>
          <w:szCs w:val="24"/>
        </w:rPr>
        <w:t xml:space="preserve"> (</w:t>
      </w:r>
      <w:proofErr w:type="spellStart"/>
      <w:r w:rsidR="00124533" w:rsidRPr="00746A79">
        <w:rPr>
          <w:rFonts w:ascii="Calibri" w:hAnsi="Calibri" w:cs="Calibri"/>
          <w:sz w:val="24"/>
          <w:szCs w:val="24"/>
        </w:rPr>
        <w:t>Setälä</w:t>
      </w:r>
      <w:proofErr w:type="spellEnd"/>
      <w:r w:rsidR="00124533" w:rsidRPr="00746A79">
        <w:rPr>
          <w:rFonts w:ascii="Calibri" w:hAnsi="Calibri" w:cs="Calibri"/>
          <w:sz w:val="24"/>
          <w:szCs w:val="24"/>
        </w:rPr>
        <w:t xml:space="preserve"> and Smith 2018)</w:t>
      </w:r>
      <w:r w:rsidR="007E62EF" w:rsidRPr="00746A79">
        <w:rPr>
          <w:rFonts w:ascii="Calibri" w:hAnsi="Calibri" w:cs="Calibri"/>
          <w:sz w:val="24"/>
          <w:szCs w:val="24"/>
        </w:rPr>
        <w:t>.</w:t>
      </w:r>
      <w:r w:rsidR="002502EB" w:rsidRPr="00746A79">
        <w:rPr>
          <w:rFonts w:ascii="Calibri" w:hAnsi="Calibri" w:cs="Calibri"/>
          <w:sz w:val="24"/>
          <w:szCs w:val="24"/>
        </w:rPr>
        <w:t xml:space="preserve"> </w:t>
      </w:r>
      <w:r w:rsidR="00C930F7" w:rsidRPr="00746A79">
        <w:rPr>
          <w:rFonts w:ascii="Calibri" w:hAnsi="Calibri" w:cs="Calibri"/>
          <w:sz w:val="24"/>
          <w:szCs w:val="24"/>
        </w:rPr>
        <w:t>A sophisticated research agenda</w:t>
      </w:r>
      <w:r w:rsidR="00C26A67" w:rsidRPr="00746A79">
        <w:rPr>
          <w:rFonts w:ascii="Calibri" w:hAnsi="Calibri" w:cs="Calibri"/>
          <w:sz w:val="24"/>
          <w:szCs w:val="24"/>
        </w:rPr>
        <w:t xml:space="preserve"> has</w:t>
      </w:r>
      <w:r w:rsidR="00C930F7" w:rsidRPr="00746A79">
        <w:rPr>
          <w:rFonts w:ascii="Calibri" w:hAnsi="Calibri" w:cs="Calibri"/>
          <w:sz w:val="24"/>
          <w:szCs w:val="24"/>
        </w:rPr>
        <w:t xml:space="preserve"> emerged, </w:t>
      </w:r>
      <w:r w:rsidR="00C26A67" w:rsidRPr="00746A79">
        <w:rPr>
          <w:rFonts w:ascii="Calibri" w:hAnsi="Calibri" w:cs="Calibri"/>
          <w:sz w:val="24"/>
          <w:szCs w:val="24"/>
        </w:rPr>
        <w:t xml:space="preserve">one that </w:t>
      </w:r>
      <w:r w:rsidR="00C930F7" w:rsidRPr="00746A79">
        <w:rPr>
          <w:rFonts w:ascii="Calibri" w:hAnsi="Calibri" w:cs="Calibri"/>
          <w:sz w:val="24"/>
          <w:szCs w:val="24"/>
        </w:rPr>
        <w:t>suggest</w:t>
      </w:r>
      <w:r w:rsidR="00C26A67" w:rsidRPr="00746A79">
        <w:rPr>
          <w:rFonts w:ascii="Calibri" w:hAnsi="Calibri" w:cs="Calibri"/>
          <w:sz w:val="24"/>
          <w:szCs w:val="24"/>
        </w:rPr>
        <w:t>s</w:t>
      </w:r>
      <w:r w:rsidR="00C930F7" w:rsidRPr="00746A79">
        <w:rPr>
          <w:rFonts w:ascii="Calibri" w:hAnsi="Calibri" w:cs="Calibri"/>
          <w:sz w:val="24"/>
          <w:szCs w:val="24"/>
        </w:rPr>
        <w:t xml:space="preserve"> that mini-publics </w:t>
      </w:r>
      <w:r w:rsidR="00D37F88" w:rsidRPr="00746A79">
        <w:rPr>
          <w:rFonts w:ascii="Calibri" w:hAnsi="Calibri" w:cs="Calibri"/>
          <w:sz w:val="24"/>
          <w:szCs w:val="24"/>
        </w:rPr>
        <w:t>are</w:t>
      </w:r>
      <w:r w:rsidR="00C26A67" w:rsidRPr="00746A79">
        <w:rPr>
          <w:rFonts w:ascii="Calibri" w:hAnsi="Calibri" w:cs="Calibri"/>
          <w:sz w:val="24"/>
          <w:szCs w:val="24"/>
        </w:rPr>
        <w:t xml:space="preserve"> </w:t>
      </w:r>
      <w:r w:rsidR="00C930F7" w:rsidRPr="00746A79">
        <w:rPr>
          <w:rFonts w:ascii="Calibri" w:hAnsi="Calibri" w:cs="Calibri"/>
          <w:sz w:val="24"/>
          <w:szCs w:val="24"/>
        </w:rPr>
        <w:t>help</w:t>
      </w:r>
      <w:r w:rsidR="00C26A67" w:rsidRPr="00746A79">
        <w:rPr>
          <w:rFonts w:ascii="Calibri" w:hAnsi="Calibri" w:cs="Calibri"/>
          <w:sz w:val="24"/>
          <w:szCs w:val="24"/>
        </w:rPr>
        <w:t>ful in</w:t>
      </w:r>
      <w:r w:rsidR="00C930F7" w:rsidRPr="00746A79">
        <w:rPr>
          <w:rFonts w:ascii="Calibri" w:hAnsi="Calibri" w:cs="Calibri"/>
          <w:sz w:val="24"/>
          <w:szCs w:val="24"/>
        </w:rPr>
        <w:t xml:space="preserve"> resolv</w:t>
      </w:r>
      <w:r w:rsidR="00C26A67" w:rsidRPr="00746A79">
        <w:rPr>
          <w:rFonts w:ascii="Calibri" w:hAnsi="Calibri" w:cs="Calibri"/>
          <w:sz w:val="24"/>
          <w:szCs w:val="24"/>
        </w:rPr>
        <w:t>ing</w:t>
      </w:r>
      <w:r w:rsidR="00C930F7" w:rsidRPr="00746A79">
        <w:rPr>
          <w:rFonts w:ascii="Calibri" w:hAnsi="Calibri" w:cs="Calibri"/>
          <w:sz w:val="24"/>
          <w:szCs w:val="24"/>
        </w:rPr>
        <w:t xml:space="preserve"> political stalemate and enhanc</w:t>
      </w:r>
      <w:r w:rsidR="00C26A67" w:rsidRPr="00746A79">
        <w:rPr>
          <w:rFonts w:ascii="Calibri" w:hAnsi="Calibri" w:cs="Calibri"/>
          <w:sz w:val="24"/>
          <w:szCs w:val="24"/>
        </w:rPr>
        <w:t>ing</w:t>
      </w:r>
      <w:r w:rsidR="00C930F7" w:rsidRPr="00746A79">
        <w:rPr>
          <w:rFonts w:ascii="Calibri" w:hAnsi="Calibri" w:cs="Calibri"/>
          <w:sz w:val="24"/>
          <w:szCs w:val="24"/>
        </w:rPr>
        <w:t xml:space="preserve"> inclusion (Beauvais and Warren 2019) in ways that are both ‘extremely useful to policy-makers’ (Delap 2001: 39) and welcomed by citizens (</w:t>
      </w:r>
      <w:proofErr w:type="spellStart"/>
      <w:r w:rsidR="00C930F7" w:rsidRPr="00746A79">
        <w:rPr>
          <w:rFonts w:ascii="Calibri" w:hAnsi="Calibri" w:cs="Calibri"/>
          <w:sz w:val="24"/>
          <w:szCs w:val="24"/>
        </w:rPr>
        <w:t>Jacquet</w:t>
      </w:r>
      <w:proofErr w:type="spellEnd"/>
      <w:r w:rsidR="00C930F7" w:rsidRPr="00746A79">
        <w:rPr>
          <w:rFonts w:ascii="Calibri" w:hAnsi="Calibri" w:cs="Calibri"/>
          <w:sz w:val="24"/>
          <w:szCs w:val="24"/>
        </w:rPr>
        <w:t xml:space="preserve"> 2019). </w:t>
      </w:r>
    </w:p>
    <w:p w14:paraId="4A5F7959" w14:textId="3F38A52E" w:rsidR="00D37F88" w:rsidRPr="00746A79" w:rsidRDefault="00C930F7" w:rsidP="00BB7C7E">
      <w:pPr>
        <w:spacing w:before="120" w:afterLines="200" w:after="480" w:line="360" w:lineRule="auto"/>
        <w:rPr>
          <w:rFonts w:ascii="Calibri" w:hAnsi="Calibri" w:cs="Calibri"/>
          <w:sz w:val="24"/>
          <w:szCs w:val="24"/>
        </w:rPr>
      </w:pPr>
      <w:r w:rsidRPr="00746A79">
        <w:rPr>
          <w:rFonts w:ascii="Calibri" w:hAnsi="Calibri" w:cs="Calibri"/>
          <w:sz w:val="24"/>
          <w:szCs w:val="24"/>
        </w:rPr>
        <w:t>The attraction of getting things done in the here</w:t>
      </w:r>
      <w:r w:rsidR="00D37F88" w:rsidRPr="00746A79">
        <w:rPr>
          <w:rFonts w:ascii="Calibri" w:hAnsi="Calibri" w:cs="Calibri"/>
          <w:sz w:val="24"/>
          <w:szCs w:val="24"/>
        </w:rPr>
        <w:t>-</w:t>
      </w:r>
      <w:r w:rsidRPr="00746A79">
        <w:rPr>
          <w:rFonts w:ascii="Calibri" w:hAnsi="Calibri" w:cs="Calibri"/>
          <w:sz w:val="24"/>
          <w:szCs w:val="24"/>
        </w:rPr>
        <w:t>and</w:t>
      </w:r>
      <w:r w:rsidR="00D37F88" w:rsidRPr="00746A79">
        <w:rPr>
          <w:rFonts w:ascii="Calibri" w:hAnsi="Calibri" w:cs="Calibri"/>
          <w:sz w:val="24"/>
          <w:szCs w:val="24"/>
        </w:rPr>
        <w:t>-</w:t>
      </w:r>
      <w:r w:rsidRPr="00746A79">
        <w:rPr>
          <w:rFonts w:ascii="Calibri" w:hAnsi="Calibri" w:cs="Calibri"/>
          <w:sz w:val="24"/>
          <w:szCs w:val="24"/>
        </w:rPr>
        <w:t xml:space="preserve">now meant that </w:t>
      </w:r>
      <w:r w:rsidR="00D37F88" w:rsidRPr="00746A79">
        <w:rPr>
          <w:rFonts w:ascii="Calibri" w:hAnsi="Calibri" w:cs="Calibri"/>
          <w:sz w:val="24"/>
          <w:szCs w:val="24"/>
        </w:rPr>
        <w:t>many</w:t>
      </w:r>
      <w:r w:rsidRPr="00746A79">
        <w:rPr>
          <w:rFonts w:ascii="Calibri" w:hAnsi="Calibri" w:cs="Calibri"/>
          <w:sz w:val="24"/>
          <w:szCs w:val="24"/>
        </w:rPr>
        <w:t xml:space="preserve"> academics and practitioners came to view mini-publics as the standard bearers of deliberative democracy.</w:t>
      </w:r>
      <w:r w:rsidR="00C26A67" w:rsidRPr="00746A79">
        <w:rPr>
          <w:rFonts w:ascii="Calibri" w:hAnsi="Calibri" w:cs="Calibri"/>
          <w:sz w:val="24"/>
          <w:szCs w:val="24"/>
        </w:rPr>
        <w:t xml:space="preserve"> </w:t>
      </w:r>
      <w:r w:rsidR="0026714E" w:rsidRPr="00746A79">
        <w:rPr>
          <w:rFonts w:ascii="Calibri" w:hAnsi="Calibri" w:cs="Calibri"/>
          <w:sz w:val="24"/>
          <w:szCs w:val="24"/>
        </w:rPr>
        <w:t>This emerging research and practice agenda can be interpreted in two ways: mini-publics and other participatory processes are instrumentally valuable for making better policy; or such participatory institutions are an expression of a</w:t>
      </w:r>
      <w:r w:rsidR="00193EA9" w:rsidRPr="00746A79">
        <w:rPr>
          <w:rFonts w:ascii="Calibri" w:hAnsi="Calibri" w:cs="Calibri"/>
          <w:sz w:val="24"/>
          <w:szCs w:val="24"/>
        </w:rPr>
        <w:t>n altogether</w:t>
      </w:r>
      <w:r w:rsidR="0026714E" w:rsidRPr="00746A79">
        <w:rPr>
          <w:rFonts w:ascii="Calibri" w:hAnsi="Calibri" w:cs="Calibri"/>
          <w:sz w:val="24"/>
          <w:szCs w:val="24"/>
        </w:rPr>
        <w:t xml:space="preserve"> different way of doing politics, recalling the earlier principles of participatory democracy. </w:t>
      </w:r>
      <w:r w:rsidR="002E6980" w:rsidRPr="00746A79">
        <w:rPr>
          <w:rFonts w:ascii="Calibri" w:hAnsi="Calibri" w:cs="Calibri"/>
          <w:sz w:val="24"/>
          <w:szCs w:val="24"/>
        </w:rPr>
        <w:t xml:space="preserve">The more deliberation became a professionalised and commercialised practice of interest to </w:t>
      </w:r>
      <w:r w:rsidR="00604350" w:rsidRPr="00746A79">
        <w:rPr>
          <w:rFonts w:ascii="Calibri" w:hAnsi="Calibri" w:cs="Calibri"/>
          <w:sz w:val="24"/>
          <w:szCs w:val="24"/>
        </w:rPr>
        <w:t xml:space="preserve">public </w:t>
      </w:r>
      <w:r w:rsidR="002E6980" w:rsidRPr="00746A79">
        <w:rPr>
          <w:rFonts w:ascii="Calibri" w:hAnsi="Calibri" w:cs="Calibri"/>
          <w:sz w:val="24"/>
          <w:szCs w:val="24"/>
        </w:rPr>
        <w:t xml:space="preserve">authorities (Hendriks and Carson 2008), </w:t>
      </w:r>
      <w:r w:rsidR="00604350" w:rsidRPr="00746A79">
        <w:rPr>
          <w:rFonts w:ascii="Calibri" w:hAnsi="Calibri" w:cs="Calibri"/>
          <w:sz w:val="24"/>
          <w:szCs w:val="24"/>
        </w:rPr>
        <w:t xml:space="preserve">the more </w:t>
      </w:r>
      <w:r w:rsidR="002E6980" w:rsidRPr="00746A79">
        <w:rPr>
          <w:rFonts w:ascii="Calibri" w:hAnsi="Calibri" w:cs="Calibri"/>
          <w:sz w:val="24"/>
          <w:szCs w:val="24"/>
        </w:rPr>
        <w:t>the</w:t>
      </w:r>
      <w:r w:rsidR="0026714E" w:rsidRPr="00746A79">
        <w:rPr>
          <w:rFonts w:ascii="Calibri" w:hAnsi="Calibri" w:cs="Calibri"/>
          <w:sz w:val="24"/>
          <w:szCs w:val="24"/>
        </w:rPr>
        <w:t xml:space="preserve"> problem-solving </w:t>
      </w:r>
      <w:r w:rsidR="00C22307" w:rsidRPr="00746A79">
        <w:rPr>
          <w:rFonts w:ascii="Calibri" w:hAnsi="Calibri" w:cs="Calibri"/>
          <w:sz w:val="24"/>
          <w:szCs w:val="24"/>
        </w:rPr>
        <w:t>approach</w:t>
      </w:r>
      <w:r w:rsidR="00604350" w:rsidRPr="00746A79">
        <w:rPr>
          <w:rFonts w:ascii="Calibri" w:hAnsi="Calibri" w:cs="Calibri"/>
          <w:sz w:val="24"/>
          <w:szCs w:val="24"/>
        </w:rPr>
        <w:t xml:space="preserve"> and thus </w:t>
      </w:r>
      <w:r w:rsidR="008531A6">
        <w:rPr>
          <w:rFonts w:ascii="Calibri" w:hAnsi="Calibri" w:cs="Calibri"/>
          <w:sz w:val="24"/>
          <w:szCs w:val="24"/>
        </w:rPr>
        <w:t>the</w:t>
      </w:r>
      <w:r w:rsidR="00604350" w:rsidRPr="00746A79">
        <w:rPr>
          <w:rFonts w:ascii="Calibri" w:hAnsi="Calibri" w:cs="Calibri"/>
          <w:sz w:val="24"/>
          <w:szCs w:val="24"/>
        </w:rPr>
        <w:t xml:space="preserve"> instrumental use</w:t>
      </w:r>
      <w:r w:rsidR="008531A6">
        <w:rPr>
          <w:rFonts w:ascii="Calibri" w:hAnsi="Calibri" w:cs="Calibri"/>
          <w:sz w:val="24"/>
          <w:szCs w:val="24"/>
        </w:rPr>
        <w:t xml:space="preserve"> of deliberation</w:t>
      </w:r>
      <w:r w:rsidR="00C22307" w:rsidRPr="00746A79">
        <w:rPr>
          <w:rFonts w:ascii="Calibri" w:hAnsi="Calibri" w:cs="Calibri"/>
          <w:sz w:val="24"/>
          <w:szCs w:val="24"/>
        </w:rPr>
        <w:t xml:space="preserve"> </w:t>
      </w:r>
      <w:r w:rsidR="002E6980" w:rsidRPr="00746A79">
        <w:rPr>
          <w:rFonts w:ascii="Calibri" w:hAnsi="Calibri" w:cs="Calibri"/>
          <w:sz w:val="24"/>
          <w:szCs w:val="24"/>
        </w:rPr>
        <w:t>have</w:t>
      </w:r>
      <w:r w:rsidR="00C22307" w:rsidRPr="00746A79">
        <w:rPr>
          <w:rFonts w:ascii="Calibri" w:hAnsi="Calibri" w:cs="Calibri"/>
          <w:sz w:val="24"/>
          <w:szCs w:val="24"/>
        </w:rPr>
        <w:t xml:space="preserve"> tended to dominate, particularly in relation to sustainability governance. </w:t>
      </w:r>
      <w:r w:rsidR="00C26A67" w:rsidRPr="00746A79">
        <w:rPr>
          <w:rFonts w:ascii="Calibri" w:hAnsi="Calibri" w:cs="Calibri"/>
          <w:sz w:val="24"/>
          <w:szCs w:val="24"/>
        </w:rPr>
        <w:t>In a couple of decades</w:t>
      </w:r>
      <w:r w:rsidR="0026714E" w:rsidRPr="00746A79">
        <w:rPr>
          <w:rFonts w:ascii="Calibri" w:hAnsi="Calibri" w:cs="Calibri"/>
          <w:sz w:val="24"/>
          <w:szCs w:val="24"/>
        </w:rPr>
        <w:t>,</w:t>
      </w:r>
      <w:r w:rsidR="00C26A67" w:rsidRPr="00746A79">
        <w:rPr>
          <w:rFonts w:ascii="Calibri" w:hAnsi="Calibri" w:cs="Calibri"/>
          <w:sz w:val="24"/>
          <w:szCs w:val="24"/>
        </w:rPr>
        <w:t xml:space="preserve"> the weight of research moved from </w:t>
      </w:r>
      <w:r w:rsidR="0026714E" w:rsidRPr="00746A79">
        <w:rPr>
          <w:rFonts w:ascii="Calibri" w:hAnsi="Calibri" w:cs="Calibri"/>
          <w:sz w:val="24"/>
          <w:szCs w:val="24"/>
        </w:rPr>
        <w:t xml:space="preserve">deliberative democracy </w:t>
      </w:r>
      <w:r w:rsidR="0026714E" w:rsidRPr="00746A79">
        <w:rPr>
          <w:rFonts w:ascii="Calibri" w:hAnsi="Calibri" w:cs="Calibri"/>
          <w:sz w:val="24"/>
          <w:szCs w:val="24"/>
        </w:rPr>
        <w:lastRenderedPageBreak/>
        <w:t xml:space="preserve">as emancipatory social theory to how to design </w:t>
      </w:r>
      <w:r w:rsidR="00D37F88" w:rsidRPr="00746A79">
        <w:rPr>
          <w:rFonts w:ascii="Calibri" w:hAnsi="Calibri" w:cs="Calibri"/>
          <w:sz w:val="24"/>
          <w:szCs w:val="24"/>
        </w:rPr>
        <w:t>deliberative</w:t>
      </w:r>
      <w:r w:rsidR="0026714E" w:rsidRPr="00746A79">
        <w:rPr>
          <w:rFonts w:ascii="Calibri" w:hAnsi="Calibri" w:cs="Calibri"/>
          <w:sz w:val="24"/>
          <w:szCs w:val="24"/>
        </w:rPr>
        <w:t xml:space="preserve"> processes that are more informed and reflective to help solve concrete political problems – </w:t>
      </w:r>
      <w:r w:rsidR="00D37F88" w:rsidRPr="00746A79">
        <w:rPr>
          <w:rFonts w:ascii="Calibri" w:hAnsi="Calibri" w:cs="Calibri"/>
          <w:sz w:val="24"/>
          <w:szCs w:val="24"/>
        </w:rPr>
        <w:t>not least</w:t>
      </w:r>
      <w:r w:rsidR="0026714E" w:rsidRPr="00746A79">
        <w:rPr>
          <w:rFonts w:ascii="Calibri" w:hAnsi="Calibri" w:cs="Calibri"/>
          <w:sz w:val="24"/>
          <w:szCs w:val="24"/>
        </w:rPr>
        <w:t xml:space="preserve"> sustainability concerns.</w:t>
      </w:r>
      <w:r w:rsidR="00C22307" w:rsidRPr="00746A79">
        <w:rPr>
          <w:rFonts w:ascii="Calibri" w:hAnsi="Calibri" w:cs="Calibri"/>
          <w:sz w:val="24"/>
          <w:szCs w:val="24"/>
        </w:rPr>
        <w:t xml:space="preserve"> </w:t>
      </w:r>
    </w:p>
    <w:p w14:paraId="3C515032" w14:textId="1351D2C5" w:rsidR="009C3BF7" w:rsidRPr="00746A79" w:rsidRDefault="00C22307" w:rsidP="00BB7C7E">
      <w:pPr>
        <w:spacing w:before="120" w:afterLines="200" w:after="480" w:line="360" w:lineRule="auto"/>
        <w:rPr>
          <w:rFonts w:ascii="Calibri" w:hAnsi="Calibri" w:cs="Calibri"/>
          <w:sz w:val="24"/>
          <w:szCs w:val="24"/>
        </w:rPr>
      </w:pPr>
      <w:r w:rsidRPr="00746A79">
        <w:rPr>
          <w:rFonts w:ascii="Calibri" w:hAnsi="Calibri" w:cs="Calibri"/>
          <w:sz w:val="24"/>
          <w:szCs w:val="24"/>
        </w:rPr>
        <w:t xml:space="preserve">The problem-solving function of deliberation is important to responding to the crisis of unsustainability, but given that the crisis is systemic, dangers exist that attention is focused on particular policy gains with less attention to broader and more critical </w:t>
      </w:r>
      <w:r w:rsidR="009C3BF7" w:rsidRPr="00746A79">
        <w:rPr>
          <w:rFonts w:ascii="Calibri" w:hAnsi="Calibri" w:cs="Calibri"/>
          <w:sz w:val="24"/>
          <w:szCs w:val="24"/>
        </w:rPr>
        <w:t xml:space="preserve">engagement </w:t>
      </w:r>
      <w:r w:rsidRPr="00746A79">
        <w:rPr>
          <w:rFonts w:ascii="Calibri" w:hAnsi="Calibri" w:cs="Calibri"/>
          <w:sz w:val="24"/>
          <w:szCs w:val="24"/>
        </w:rPr>
        <w:t>across society at large.</w:t>
      </w:r>
      <w:r w:rsidR="00D37F88" w:rsidRPr="00746A79">
        <w:rPr>
          <w:rFonts w:ascii="Calibri" w:hAnsi="Calibri" w:cs="Calibri"/>
          <w:sz w:val="24"/>
          <w:szCs w:val="24"/>
        </w:rPr>
        <w:t xml:space="preserve"> The danger is that mini-publics and the like help stabilise or even reinforce outdated structures and practices of policy-making rather than transforming these processes in ways that are necessary for sustainability. </w:t>
      </w:r>
      <w:r w:rsidR="009C3BF7" w:rsidRPr="00746A79">
        <w:rPr>
          <w:rFonts w:ascii="Calibri" w:hAnsi="Calibri" w:cs="Calibri"/>
          <w:sz w:val="24"/>
          <w:szCs w:val="24"/>
        </w:rPr>
        <w:t xml:space="preserve">In the name of deliberative democracy and sustainability, deliberative policy </w:t>
      </w:r>
      <w:r w:rsidR="004A5035" w:rsidRPr="00746A79">
        <w:rPr>
          <w:rFonts w:ascii="Calibri" w:hAnsi="Calibri" w:cs="Calibri"/>
          <w:sz w:val="24"/>
          <w:szCs w:val="24"/>
        </w:rPr>
        <w:t>instruments</w:t>
      </w:r>
      <w:r w:rsidR="009C3BF7" w:rsidRPr="00746A79">
        <w:rPr>
          <w:rFonts w:ascii="Calibri" w:hAnsi="Calibri" w:cs="Calibri"/>
          <w:sz w:val="24"/>
          <w:szCs w:val="24"/>
        </w:rPr>
        <w:t xml:space="preserve"> are integrated into existing institutions in </w:t>
      </w:r>
      <w:r w:rsidR="00B52EA0">
        <w:rPr>
          <w:rFonts w:ascii="Calibri" w:hAnsi="Calibri" w:cs="Calibri"/>
          <w:sz w:val="24"/>
          <w:szCs w:val="24"/>
        </w:rPr>
        <w:t>ways that</w:t>
      </w:r>
      <w:r w:rsidR="009C3BF7" w:rsidRPr="00746A79">
        <w:rPr>
          <w:rFonts w:ascii="Calibri" w:hAnsi="Calibri" w:cs="Calibri"/>
          <w:sz w:val="24"/>
          <w:szCs w:val="24"/>
        </w:rPr>
        <w:t xml:space="preserve"> legitim</w:t>
      </w:r>
      <w:r w:rsidR="00260B61" w:rsidRPr="00746A79">
        <w:rPr>
          <w:rFonts w:ascii="Calibri" w:hAnsi="Calibri" w:cs="Calibri"/>
          <w:sz w:val="24"/>
          <w:szCs w:val="24"/>
        </w:rPr>
        <w:t>ate</w:t>
      </w:r>
      <w:r w:rsidR="009C3BF7" w:rsidRPr="00746A79">
        <w:rPr>
          <w:rFonts w:ascii="Calibri" w:hAnsi="Calibri" w:cs="Calibri"/>
          <w:sz w:val="24"/>
          <w:szCs w:val="24"/>
        </w:rPr>
        <w:t xml:space="preserve"> the very structures that have driven us to into the crises of democracy and unsustainability</w:t>
      </w:r>
      <w:r w:rsidR="00260B61" w:rsidRPr="00746A79">
        <w:rPr>
          <w:rFonts w:ascii="Calibri" w:hAnsi="Calibri" w:cs="Calibri"/>
          <w:sz w:val="24"/>
          <w:szCs w:val="24"/>
        </w:rPr>
        <w:t xml:space="preserve"> in the first place</w:t>
      </w:r>
      <w:r w:rsidR="009C3BF7" w:rsidRPr="00746A79">
        <w:rPr>
          <w:rFonts w:ascii="Calibri" w:hAnsi="Calibri" w:cs="Calibri"/>
          <w:sz w:val="24"/>
          <w:szCs w:val="24"/>
        </w:rPr>
        <w:t>. We patch up failing institutions rather than recognise the need for transformation.</w:t>
      </w:r>
    </w:p>
    <w:p w14:paraId="6E73198E" w14:textId="3DF00925" w:rsidR="00F23E1F" w:rsidRPr="00746A79" w:rsidRDefault="0026714E" w:rsidP="00BB7C7E">
      <w:pPr>
        <w:spacing w:before="120" w:afterLines="200" w:after="480" w:line="360" w:lineRule="auto"/>
        <w:rPr>
          <w:rFonts w:ascii="Calibri" w:hAnsi="Calibri" w:cs="Calibri"/>
          <w:sz w:val="24"/>
          <w:szCs w:val="24"/>
        </w:rPr>
      </w:pPr>
      <w:r w:rsidRPr="00746A79">
        <w:rPr>
          <w:rFonts w:ascii="Calibri" w:hAnsi="Calibri" w:cs="Calibri"/>
          <w:sz w:val="24"/>
          <w:szCs w:val="24"/>
        </w:rPr>
        <w:t xml:space="preserve">A more recent ‘systems’ turn in deliberative democracy has restored </w:t>
      </w:r>
      <w:r w:rsidR="00C22307" w:rsidRPr="00746A79">
        <w:rPr>
          <w:rFonts w:ascii="Calibri" w:hAnsi="Calibri" w:cs="Calibri"/>
          <w:sz w:val="24"/>
          <w:szCs w:val="24"/>
        </w:rPr>
        <w:t>attention to</w:t>
      </w:r>
      <w:r w:rsidRPr="00746A79">
        <w:rPr>
          <w:rFonts w:ascii="Calibri" w:hAnsi="Calibri" w:cs="Calibri"/>
          <w:sz w:val="24"/>
          <w:szCs w:val="24"/>
        </w:rPr>
        <w:t xml:space="preserve"> questions of </w:t>
      </w:r>
      <w:r w:rsidR="00C22307" w:rsidRPr="00746A79">
        <w:rPr>
          <w:rFonts w:ascii="Calibri" w:hAnsi="Calibri" w:cs="Calibri"/>
          <w:sz w:val="24"/>
          <w:szCs w:val="24"/>
        </w:rPr>
        <w:t>deliberation at scale</w:t>
      </w:r>
      <w:r w:rsidRPr="00746A79">
        <w:rPr>
          <w:rFonts w:ascii="Calibri" w:hAnsi="Calibri" w:cs="Calibri"/>
          <w:sz w:val="24"/>
          <w:szCs w:val="24"/>
        </w:rPr>
        <w:t xml:space="preserve"> rather than the characteristics of individual institutions</w:t>
      </w:r>
      <w:r w:rsidR="00305058" w:rsidRPr="00746A79">
        <w:rPr>
          <w:rFonts w:ascii="Calibri" w:hAnsi="Calibri" w:cs="Calibri"/>
          <w:sz w:val="24"/>
          <w:szCs w:val="24"/>
        </w:rPr>
        <w:t xml:space="preserve">, </w:t>
      </w:r>
      <w:r w:rsidR="00C7331B" w:rsidRPr="00746A79">
        <w:rPr>
          <w:rFonts w:ascii="Calibri" w:hAnsi="Calibri" w:cs="Calibri"/>
          <w:sz w:val="24"/>
          <w:szCs w:val="24"/>
        </w:rPr>
        <w:t xml:space="preserve">but </w:t>
      </w:r>
      <w:r w:rsidR="00424883" w:rsidRPr="00746A79">
        <w:rPr>
          <w:rFonts w:ascii="Calibri" w:hAnsi="Calibri" w:cs="Calibri"/>
          <w:sz w:val="24"/>
          <w:szCs w:val="24"/>
        </w:rPr>
        <w:t xml:space="preserve">still </w:t>
      </w:r>
      <w:r w:rsidR="00C7331B" w:rsidRPr="00746A79">
        <w:rPr>
          <w:rFonts w:ascii="Calibri" w:hAnsi="Calibri" w:cs="Calibri"/>
          <w:sz w:val="24"/>
          <w:szCs w:val="24"/>
        </w:rPr>
        <w:t>not necessarily recovered the theory’s original critical ethos</w:t>
      </w:r>
      <w:r w:rsidRPr="00746A79">
        <w:rPr>
          <w:rFonts w:ascii="Calibri" w:hAnsi="Calibri" w:cs="Calibri"/>
          <w:sz w:val="24"/>
          <w:szCs w:val="24"/>
        </w:rPr>
        <w:t xml:space="preserve">. </w:t>
      </w:r>
      <w:r w:rsidR="005F5984" w:rsidRPr="00746A79">
        <w:rPr>
          <w:rFonts w:ascii="Calibri" w:hAnsi="Calibri" w:cs="Calibri"/>
          <w:sz w:val="24"/>
          <w:szCs w:val="24"/>
        </w:rPr>
        <w:t xml:space="preserve">To </w:t>
      </w:r>
      <w:r w:rsidR="00305058" w:rsidRPr="00746A79">
        <w:rPr>
          <w:rFonts w:ascii="Calibri" w:hAnsi="Calibri" w:cs="Calibri"/>
          <w:sz w:val="24"/>
          <w:szCs w:val="24"/>
        </w:rPr>
        <w:t>enable</w:t>
      </w:r>
      <w:r w:rsidR="005F5984" w:rsidRPr="00746A79">
        <w:rPr>
          <w:rFonts w:ascii="Calibri" w:hAnsi="Calibri" w:cs="Calibri"/>
          <w:sz w:val="24"/>
          <w:szCs w:val="24"/>
        </w:rPr>
        <w:t xml:space="preserve"> sustainability, s</w:t>
      </w:r>
      <w:r w:rsidR="00C22307" w:rsidRPr="00746A79">
        <w:rPr>
          <w:rFonts w:ascii="Calibri" w:hAnsi="Calibri" w:cs="Calibri"/>
          <w:sz w:val="24"/>
          <w:szCs w:val="24"/>
        </w:rPr>
        <w:t>ystems considerations</w:t>
      </w:r>
      <w:r w:rsidR="001F14E3" w:rsidRPr="00746A79">
        <w:rPr>
          <w:rFonts w:ascii="Calibri" w:hAnsi="Calibri" w:cs="Calibri"/>
          <w:sz w:val="24"/>
          <w:szCs w:val="24"/>
        </w:rPr>
        <w:t xml:space="preserve"> must</w:t>
      </w:r>
      <w:r w:rsidR="00C22307" w:rsidRPr="00746A79">
        <w:rPr>
          <w:rFonts w:ascii="Calibri" w:hAnsi="Calibri" w:cs="Calibri"/>
          <w:sz w:val="24"/>
          <w:szCs w:val="24"/>
        </w:rPr>
        <w:t xml:space="preserve"> bring into focus questions of </w:t>
      </w:r>
      <w:r w:rsidR="00DC030E" w:rsidRPr="00746A79">
        <w:rPr>
          <w:rFonts w:ascii="Calibri" w:hAnsi="Calibri" w:cs="Calibri"/>
          <w:sz w:val="24"/>
          <w:szCs w:val="24"/>
        </w:rPr>
        <w:t xml:space="preserve">whether and how </w:t>
      </w:r>
      <w:r w:rsidR="00C22307" w:rsidRPr="00746A79">
        <w:rPr>
          <w:rFonts w:ascii="Calibri" w:hAnsi="Calibri" w:cs="Calibri"/>
          <w:sz w:val="24"/>
          <w:szCs w:val="24"/>
        </w:rPr>
        <w:t xml:space="preserve">deliberation can inform, induce reflection, </w:t>
      </w:r>
      <w:r w:rsidR="00896E7D" w:rsidRPr="00746A79">
        <w:rPr>
          <w:rFonts w:ascii="Calibri" w:hAnsi="Calibri" w:cs="Calibri"/>
          <w:sz w:val="24"/>
          <w:szCs w:val="24"/>
        </w:rPr>
        <w:t xml:space="preserve">and </w:t>
      </w:r>
      <w:r w:rsidR="00C22307" w:rsidRPr="00746A79">
        <w:rPr>
          <w:rFonts w:ascii="Calibri" w:hAnsi="Calibri" w:cs="Calibri"/>
          <w:sz w:val="24"/>
          <w:szCs w:val="24"/>
        </w:rPr>
        <w:t xml:space="preserve">mediate across divides, </w:t>
      </w:r>
      <w:r w:rsidR="00896E7D" w:rsidRPr="00746A79">
        <w:rPr>
          <w:rFonts w:ascii="Calibri" w:hAnsi="Calibri" w:cs="Calibri"/>
          <w:sz w:val="24"/>
          <w:szCs w:val="24"/>
        </w:rPr>
        <w:t xml:space="preserve">but importantly also </w:t>
      </w:r>
      <w:r w:rsidR="00C22307" w:rsidRPr="00746A79">
        <w:rPr>
          <w:rFonts w:ascii="Calibri" w:hAnsi="Calibri" w:cs="Calibri"/>
          <w:sz w:val="24"/>
          <w:szCs w:val="24"/>
        </w:rPr>
        <w:t xml:space="preserve">channel critical contestation, not only within </w:t>
      </w:r>
      <w:r w:rsidR="00DC030E" w:rsidRPr="00746A79">
        <w:rPr>
          <w:rFonts w:ascii="Calibri" w:hAnsi="Calibri" w:cs="Calibri"/>
          <w:sz w:val="24"/>
          <w:szCs w:val="24"/>
        </w:rPr>
        <w:t xml:space="preserve">mini-publics and other carefully designed institutions, </w:t>
      </w:r>
      <w:r w:rsidR="00D37F88" w:rsidRPr="00746A79">
        <w:rPr>
          <w:rFonts w:ascii="Calibri" w:hAnsi="Calibri" w:cs="Calibri"/>
          <w:sz w:val="24"/>
          <w:szCs w:val="24"/>
        </w:rPr>
        <w:t xml:space="preserve">but </w:t>
      </w:r>
      <w:r w:rsidR="00C22307" w:rsidRPr="00746A79">
        <w:rPr>
          <w:rFonts w:ascii="Calibri" w:hAnsi="Calibri" w:cs="Calibri"/>
          <w:sz w:val="24"/>
          <w:szCs w:val="24"/>
        </w:rPr>
        <w:t>scale</w:t>
      </w:r>
      <w:r w:rsidR="00DC030E" w:rsidRPr="00746A79">
        <w:rPr>
          <w:rFonts w:ascii="Calibri" w:hAnsi="Calibri" w:cs="Calibri"/>
          <w:sz w:val="24"/>
          <w:szCs w:val="24"/>
        </w:rPr>
        <w:t>d</w:t>
      </w:r>
      <w:r w:rsidR="00C22307" w:rsidRPr="00746A79">
        <w:rPr>
          <w:rFonts w:ascii="Calibri" w:hAnsi="Calibri" w:cs="Calibri"/>
          <w:sz w:val="24"/>
          <w:szCs w:val="24"/>
        </w:rPr>
        <w:t xml:space="preserve"> up to societ</w:t>
      </w:r>
      <w:r w:rsidR="00305058" w:rsidRPr="00746A79">
        <w:rPr>
          <w:rFonts w:ascii="Calibri" w:hAnsi="Calibri" w:cs="Calibri"/>
          <w:sz w:val="24"/>
          <w:szCs w:val="24"/>
        </w:rPr>
        <w:t>ies</w:t>
      </w:r>
      <w:r w:rsidR="00C22307" w:rsidRPr="00746A79">
        <w:rPr>
          <w:rFonts w:ascii="Calibri" w:hAnsi="Calibri" w:cs="Calibri"/>
          <w:sz w:val="24"/>
          <w:szCs w:val="24"/>
        </w:rPr>
        <w:t xml:space="preserve"> as a whole (Niemeyer 2014; </w:t>
      </w:r>
      <w:proofErr w:type="spellStart"/>
      <w:r w:rsidR="00C22307" w:rsidRPr="00746A79">
        <w:rPr>
          <w:rFonts w:ascii="Calibri" w:hAnsi="Calibri" w:cs="Calibri"/>
          <w:sz w:val="24"/>
          <w:szCs w:val="24"/>
        </w:rPr>
        <w:t>Curato</w:t>
      </w:r>
      <w:proofErr w:type="spellEnd"/>
      <w:r w:rsidR="00C22307" w:rsidRPr="00746A79">
        <w:rPr>
          <w:rFonts w:ascii="Calibri" w:hAnsi="Calibri" w:cs="Calibri"/>
          <w:sz w:val="24"/>
          <w:szCs w:val="24"/>
        </w:rPr>
        <w:t xml:space="preserve"> and </w:t>
      </w:r>
      <w:proofErr w:type="spellStart"/>
      <w:r w:rsidR="00C22307" w:rsidRPr="00746A79">
        <w:rPr>
          <w:rFonts w:ascii="Calibri" w:hAnsi="Calibri" w:cs="Calibri"/>
          <w:sz w:val="24"/>
          <w:szCs w:val="24"/>
        </w:rPr>
        <w:t>Böker</w:t>
      </w:r>
      <w:proofErr w:type="spellEnd"/>
      <w:r w:rsidR="00C22307" w:rsidRPr="00746A79">
        <w:rPr>
          <w:rFonts w:ascii="Calibri" w:hAnsi="Calibri" w:cs="Calibri"/>
          <w:sz w:val="24"/>
          <w:szCs w:val="24"/>
        </w:rPr>
        <w:t xml:space="preserve"> 2016</w:t>
      </w:r>
      <w:r w:rsidR="00305058" w:rsidRPr="00746A79">
        <w:rPr>
          <w:rFonts w:ascii="Calibri" w:hAnsi="Calibri" w:cs="Calibri"/>
          <w:sz w:val="24"/>
          <w:szCs w:val="24"/>
        </w:rPr>
        <w:t>; Owen and Smith 201</w:t>
      </w:r>
      <w:r w:rsidR="00C96213" w:rsidRPr="00746A79">
        <w:rPr>
          <w:rFonts w:ascii="Calibri" w:hAnsi="Calibri" w:cs="Calibri"/>
          <w:sz w:val="24"/>
          <w:szCs w:val="24"/>
        </w:rPr>
        <w:t>5</w:t>
      </w:r>
      <w:r w:rsidR="00C22307" w:rsidRPr="00746A79">
        <w:rPr>
          <w:rFonts w:ascii="Calibri" w:hAnsi="Calibri" w:cs="Calibri"/>
          <w:sz w:val="24"/>
          <w:szCs w:val="24"/>
        </w:rPr>
        <w:t xml:space="preserve">). </w:t>
      </w:r>
      <w:r w:rsidR="00BB08FD" w:rsidRPr="00746A79">
        <w:rPr>
          <w:rFonts w:ascii="Calibri" w:hAnsi="Calibri" w:cs="Calibri"/>
          <w:sz w:val="24"/>
          <w:szCs w:val="24"/>
        </w:rPr>
        <w:t>Our attention needs to turn to the question of w</w:t>
      </w:r>
      <w:r w:rsidR="00C22307" w:rsidRPr="00746A79">
        <w:rPr>
          <w:rFonts w:ascii="Calibri" w:hAnsi="Calibri" w:cs="Calibri"/>
          <w:sz w:val="24"/>
          <w:szCs w:val="24"/>
        </w:rPr>
        <w:t>hat deliberation look</w:t>
      </w:r>
      <w:r w:rsidR="00BB08FD" w:rsidRPr="00746A79">
        <w:rPr>
          <w:rFonts w:ascii="Calibri" w:hAnsi="Calibri" w:cs="Calibri"/>
          <w:sz w:val="24"/>
          <w:szCs w:val="24"/>
        </w:rPr>
        <w:t>s</w:t>
      </w:r>
      <w:r w:rsidR="00C22307" w:rsidRPr="00746A79">
        <w:rPr>
          <w:rFonts w:ascii="Calibri" w:hAnsi="Calibri" w:cs="Calibri"/>
          <w:sz w:val="24"/>
          <w:szCs w:val="24"/>
        </w:rPr>
        <w:t xml:space="preserve"> like </w:t>
      </w:r>
      <w:r w:rsidR="00BB08FD" w:rsidRPr="00746A79">
        <w:rPr>
          <w:rFonts w:ascii="Calibri" w:hAnsi="Calibri" w:cs="Calibri"/>
          <w:sz w:val="24"/>
          <w:szCs w:val="24"/>
        </w:rPr>
        <w:t xml:space="preserve">not just inside </w:t>
      </w:r>
      <w:r w:rsidR="00B52EA0">
        <w:rPr>
          <w:rFonts w:ascii="Calibri" w:hAnsi="Calibri" w:cs="Calibri"/>
          <w:sz w:val="24"/>
          <w:szCs w:val="24"/>
        </w:rPr>
        <w:t xml:space="preserve">highly </w:t>
      </w:r>
      <w:r w:rsidR="00C22307" w:rsidRPr="00746A79">
        <w:rPr>
          <w:rFonts w:ascii="Calibri" w:hAnsi="Calibri" w:cs="Calibri"/>
          <w:sz w:val="24"/>
          <w:szCs w:val="24"/>
        </w:rPr>
        <w:t>orchestrated, designed spaces</w:t>
      </w:r>
      <w:r w:rsidR="00BB08FD" w:rsidRPr="00746A79">
        <w:rPr>
          <w:rFonts w:ascii="Calibri" w:hAnsi="Calibri" w:cs="Calibri"/>
          <w:sz w:val="24"/>
          <w:szCs w:val="24"/>
        </w:rPr>
        <w:t xml:space="preserve">, but </w:t>
      </w:r>
      <w:r w:rsidR="00C22307" w:rsidRPr="00746A79">
        <w:rPr>
          <w:rFonts w:ascii="Calibri" w:hAnsi="Calibri" w:cs="Calibri"/>
          <w:sz w:val="24"/>
          <w:szCs w:val="24"/>
        </w:rPr>
        <w:t>in the messy and imperfect</w:t>
      </w:r>
      <w:r w:rsidR="003D3274" w:rsidRPr="00746A79">
        <w:rPr>
          <w:rFonts w:ascii="Calibri" w:hAnsi="Calibri" w:cs="Calibri"/>
          <w:sz w:val="24"/>
          <w:szCs w:val="24"/>
        </w:rPr>
        <w:t xml:space="preserve">, but </w:t>
      </w:r>
      <w:r w:rsidR="00BB08FD" w:rsidRPr="00746A79">
        <w:rPr>
          <w:rFonts w:ascii="Calibri" w:hAnsi="Calibri" w:cs="Calibri"/>
          <w:sz w:val="24"/>
          <w:szCs w:val="24"/>
        </w:rPr>
        <w:t xml:space="preserve">often </w:t>
      </w:r>
      <w:r w:rsidR="003D3274" w:rsidRPr="00746A79">
        <w:rPr>
          <w:rFonts w:ascii="Calibri" w:hAnsi="Calibri" w:cs="Calibri"/>
          <w:sz w:val="24"/>
          <w:szCs w:val="24"/>
        </w:rPr>
        <w:t>less constrained</w:t>
      </w:r>
      <w:r w:rsidR="00B52EA0">
        <w:rPr>
          <w:rFonts w:ascii="Calibri" w:hAnsi="Calibri" w:cs="Calibri"/>
          <w:sz w:val="24"/>
          <w:szCs w:val="24"/>
        </w:rPr>
        <w:t>,</w:t>
      </w:r>
      <w:r w:rsidR="00C22307" w:rsidRPr="00746A79">
        <w:rPr>
          <w:rFonts w:ascii="Calibri" w:hAnsi="Calibri" w:cs="Calibri"/>
          <w:sz w:val="24"/>
          <w:szCs w:val="24"/>
        </w:rPr>
        <w:t xml:space="preserve"> public sphere (Chambers 2009)</w:t>
      </w:r>
      <w:r w:rsidR="00BB08FD" w:rsidRPr="00746A79">
        <w:rPr>
          <w:rFonts w:ascii="Calibri" w:hAnsi="Calibri" w:cs="Calibri"/>
          <w:sz w:val="24"/>
          <w:szCs w:val="24"/>
        </w:rPr>
        <w:t>.</w:t>
      </w:r>
      <w:r w:rsidR="00C22307" w:rsidRPr="00746A79">
        <w:rPr>
          <w:rFonts w:ascii="Calibri" w:hAnsi="Calibri" w:cs="Calibri"/>
          <w:sz w:val="24"/>
          <w:szCs w:val="24"/>
        </w:rPr>
        <w:t xml:space="preserve"> </w:t>
      </w:r>
    </w:p>
    <w:p w14:paraId="659AC786" w14:textId="76AE0022" w:rsidR="00F23E1F" w:rsidRPr="00746A79" w:rsidRDefault="00F23E1F" w:rsidP="00BB7C7E">
      <w:pPr>
        <w:spacing w:before="120" w:afterLines="200" w:after="480" w:line="360" w:lineRule="auto"/>
        <w:rPr>
          <w:rFonts w:ascii="Calibri" w:hAnsi="Calibri" w:cs="Calibri"/>
          <w:b/>
          <w:bCs/>
          <w:sz w:val="24"/>
          <w:szCs w:val="24"/>
        </w:rPr>
      </w:pPr>
      <w:r w:rsidRPr="00746A79">
        <w:rPr>
          <w:rFonts w:ascii="Calibri" w:hAnsi="Calibri" w:cs="Calibri"/>
          <w:b/>
          <w:bCs/>
          <w:sz w:val="24"/>
          <w:szCs w:val="24"/>
        </w:rPr>
        <w:t>Where next for deliberation and sustainability?</w:t>
      </w:r>
    </w:p>
    <w:p w14:paraId="5B48EC21" w14:textId="6A353D95" w:rsidR="002B0574" w:rsidRPr="00746A79" w:rsidRDefault="00460A1A" w:rsidP="00BB7C7E">
      <w:pPr>
        <w:spacing w:before="120" w:afterLines="200" w:after="480" w:line="360" w:lineRule="auto"/>
        <w:rPr>
          <w:rFonts w:ascii="Calibri" w:hAnsi="Calibri" w:cs="Calibri"/>
          <w:sz w:val="24"/>
          <w:szCs w:val="24"/>
        </w:rPr>
      </w:pPr>
      <w:r w:rsidRPr="00746A79">
        <w:rPr>
          <w:rFonts w:ascii="Calibri" w:hAnsi="Calibri" w:cs="Calibri"/>
          <w:sz w:val="24"/>
          <w:szCs w:val="24"/>
        </w:rPr>
        <w:t xml:space="preserve">The theoretical </w:t>
      </w:r>
      <w:r w:rsidR="00D37F88" w:rsidRPr="00746A79">
        <w:rPr>
          <w:rFonts w:ascii="Calibri" w:hAnsi="Calibri" w:cs="Calibri"/>
          <w:sz w:val="24"/>
          <w:szCs w:val="24"/>
        </w:rPr>
        <w:t xml:space="preserve">and empirical </w:t>
      </w:r>
      <w:r w:rsidRPr="00746A79">
        <w:rPr>
          <w:rFonts w:ascii="Calibri" w:hAnsi="Calibri" w:cs="Calibri"/>
          <w:sz w:val="24"/>
          <w:szCs w:val="24"/>
        </w:rPr>
        <w:t xml:space="preserve">connection between deliberation and sustainability is well established. The research agenda on how particular institutions, such as deliberative mini-publics, are able to deal with sustainability issues is equally advanced – as is the practice on </w:t>
      </w:r>
      <w:r w:rsidRPr="00746A79">
        <w:rPr>
          <w:rFonts w:ascii="Calibri" w:hAnsi="Calibri" w:cs="Calibri"/>
          <w:sz w:val="24"/>
          <w:szCs w:val="24"/>
        </w:rPr>
        <w:lastRenderedPageBreak/>
        <w:t xml:space="preserve">the ground. But if we are to take the emancipatory and sustainability potential of deliberative democracy seriously, the next step in the research agenda will need to be more critical and systemic in its ambitions. It will need to return to the earlier theoretical endeavours, but ask what does this mean in practice? It is one thing to argue for a more systemic approach to deliberation; another entirely to work out the cultural and institutional implications. One danger is that it becomes too speculative – unlike the analysis of single mini-publics, thinking systemically is harder to ground empirically. </w:t>
      </w:r>
      <w:r w:rsidR="002B0574" w:rsidRPr="00746A79">
        <w:rPr>
          <w:rFonts w:ascii="Calibri" w:hAnsi="Calibri" w:cs="Calibri"/>
          <w:sz w:val="24"/>
          <w:szCs w:val="24"/>
        </w:rPr>
        <w:t>But the reality of unsustainability demands that we take what Erik Olin Wright (2010) terms a ‘real utopias’ approach: laying the foundations for a set of concrete, emancipatory alternatives to business as usual. This will necessarily take us beyond mini-publics to questions of how to restructure entrenched political, economic, social – and even familial – institutions</w:t>
      </w:r>
      <w:r w:rsidR="007C6372" w:rsidRPr="00746A79">
        <w:rPr>
          <w:rFonts w:ascii="Calibri" w:hAnsi="Calibri" w:cs="Calibri"/>
          <w:sz w:val="24"/>
          <w:szCs w:val="24"/>
        </w:rPr>
        <w:t xml:space="preserve"> and practices such that they embed the inclusiveness and reflexivity necessary for the collective search </w:t>
      </w:r>
      <w:r w:rsidR="00BB08FD" w:rsidRPr="00746A79">
        <w:rPr>
          <w:rFonts w:ascii="Calibri" w:hAnsi="Calibri" w:cs="Calibri"/>
          <w:sz w:val="24"/>
          <w:szCs w:val="24"/>
        </w:rPr>
        <w:t xml:space="preserve">for, </w:t>
      </w:r>
      <w:r w:rsidR="007C6372" w:rsidRPr="00746A79">
        <w:rPr>
          <w:rFonts w:ascii="Calibri" w:hAnsi="Calibri" w:cs="Calibri"/>
          <w:sz w:val="24"/>
          <w:szCs w:val="24"/>
        </w:rPr>
        <w:t>and action towards</w:t>
      </w:r>
      <w:r w:rsidR="00BB08FD" w:rsidRPr="00746A79">
        <w:rPr>
          <w:rFonts w:ascii="Calibri" w:hAnsi="Calibri" w:cs="Calibri"/>
          <w:sz w:val="24"/>
          <w:szCs w:val="24"/>
        </w:rPr>
        <w:t>,</w:t>
      </w:r>
      <w:r w:rsidR="007C6372" w:rsidRPr="00746A79">
        <w:rPr>
          <w:rFonts w:ascii="Calibri" w:hAnsi="Calibri" w:cs="Calibri"/>
          <w:sz w:val="24"/>
          <w:szCs w:val="24"/>
        </w:rPr>
        <w:t xml:space="preserve"> sustainability.</w:t>
      </w:r>
    </w:p>
    <w:p w14:paraId="79097D25" w14:textId="17887A43" w:rsidR="00D37F88" w:rsidRPr="00746A79" w:rsidRDefault="002B0574" w:rsidP="00BB7C7E">
      <w:pPr>
        <w:spacing w:before="120" w:afterLines="200" w:after="480" w:line="360" w:lineRule="auto"/>
        <w:rPr>
          <w:rFonts w:ascii="Calibri" w:hAnsi="Calibri" w:cs="Calibri"/>
          <w:sz w:val="24"/>
          <w:szCs w:val="24"/>
        </w:rPr>
      </w:pPr>
      <w:r w:rsidRPr="00746A79">
        <w:rPr>
          <w:rFonts w:ascii="Calibri" w:hAnsi="Calibri" w:cs="Calibri"/>
          <w:sz w:val="24"/>
          <w:szCs w:val="24"/>
        </w:rPr>
        <w:t xml:space="preserve">We can only begin to offer a sketch of what this challenging </w:t>
      </w:r>
      <w:r w:rsidR="00BB08FD" w:rsidRPr="00746A79">
        <w:rPr>
          <w:rFonts w:ascii="Calibri" w:hAnsi="Calibri" w:cs="Calibri"/>
          <w:sz w:val="24"/>
          <w:szCs w:val="24"/>
        </w:rPr>
        <w:t xml:space="preserve">intellectual and practical </w:t>
      </w:r>
      <w:r w:rsidRPr="00746A79">
        <w:rPr>
          <w:rFonts w:ascii="Calibri" w:hAnsi="Calibri" w:cs="Calibri"/>
          <w:sz w:val="24"/>
          <w:szCs w:val="24"/>
        </w:rPr>
        <w:t>agenda might look like.</w:t>
      </w:r>
      <w:r w:rsidR="00D37F88" w:rsidRPr="00746A79">
        <w:rPr>
          <w:rFonts w:ascii="Calibri" w:hAnsi="Calibri" w:cs="Calibri"/>
          <w:sz w:val="24"/>
          <w:szCs w:val="24"/>
        </w:rPr>
        <w:t xml:space="preserve"> </w:t>
      </w:r>
    </w:p>
    <w:p w14:paraId="45D94545" w14:textId="517857BD" w:rsidR="00CA4808" w:rsidRPr="00746A79" w:rsidRDefault="00BB08FD" w:rsidP="00BB7C7E">
      <w:pPr>
        <w:spacing w:before="120" w:afterLines="200" w:after="480" w:line="360" w:lineRule="auto"/>
        <w:rPr>
          <w:rFonts w:ascii="Calibri" w:hAnsi="Calibri" w:cs="Calibri"/>
          <w:sz w:val="24"/>
          <w:szCs w:val="24"/>
        </w:rPr>
      </w:pPr>
      <w:r w:rsidRPr="00746A79">
        <w:rPr>
          <w:rFonts w:ascii="Calibri" w:hAnsi="Calibri" w:cs="Calibri"/>
          <w:sz w:val="24"/>
          <w:szCs w:val="24"/>
        </w:rPr>
        <w:t>Taking a more sy</w:t>
      </w:r>
      <w:r w:rsidR="00B52EA0">
        <w:rPr>
          <w:rFonts w:ascii="Calibri" w:hAnsi="Calibri" w:cs="Calibri"/>
          <w:sz w:val="24"/>
          <w:szCs w:val="24"/>
        </w:rPr>
        <w:t>s</w:t>
      </w:r>
      <w:r w:rsidR="00CA4808" w:rsidRPr="00746A79">
        <w:rPr>
          <w:rFonts w:ascii="Calibri" w:hAnsi="Calibri" w:cs="Calibri"/>
          <w:sz w:val="24"/>
          <w:szCs w:val="24"/>
        </w:rPr>
        <w:t>t</w:t>
      </w:r>
      <w:r w:rsidRPr="00746A79">
        <w:rPr>
          <w:rFonts w:ascii="Calibri" w:hAnsi="Calibri" w:cs="Calibri"/>
          <w:sz w:val="24"/>
          <w:szCs w:val="24"/>
        </w:rPr>
        <w:t>emic approach to deliberative democracy</w:t>
      </w:r>
      <w:r w:rsidR="00CA4808" w:rsidRPr="00746A79">
        <w:rPr>
          <w:rFonts w:ascii="Calibri" w:hAnsi="Calibri" w:cs="Calibri"/>
          <w:sz w:val="24"/>
          <w:szCs w:val="24"/>
        </w:rPr>
        <w:t xml:space="preserve"> certainly does not mean abandoning interest in mini-publics and other participatory institutions that create protected spaces for citizen deliberation. But it means thinking more radically about how they might be integrated into the broader political system. Extinction Rebellion (XR) in the UK offer</w:t>
      </w:r>
      <w:r w:rsidR="004A5035" w:rsidRPr="00746A79">
        <w:rPr>
          <w:rFonts w:ascii="Calibri" w:hAnsi="Calibri" w:cs="Calibri"/>
          <w:sz w:val="24"/>
          <w:szCs w:val="24"/>
        </w:rPr>
        <w:t>s</w:t>
      </w:r>
      <w:r w:rsidR="00CA4808" w:rsidRPr="00746A79">
        <w:rPr>
          <w:rFonts w:ascii="Calibri" w:hAnsi="Calibri" w:cs="Calibri"/>
          <w:sz w:val="24"/>
          <w:szCs w:val="24"/>
        </w:rPr>
        <w:t xml:space="preserve"> one such proposition. Not only is it demanding that the British government declare a climate emergency and act immediately to halt biodiversity loss and reduce greenhouse gas emissions to net zero by 2025, but that government must establish and be led by the decisions of a Citizens’ Assembly on </w:t>
      </w:r>
      <w:r w:rsidR="004A5035" w:rsidRPr="00746A79">
        <w:rPr>
          <w:rFonts w:ascii="Calibri" w:hAnsi="Calibri" w:cs="Calibri"/>
          <w:sz w:val="24"/>
          <w:szCs w:val="24"/>
        </w:rPr>
        <w:t>C</w:t>
      </w:r>
      <w:r w:rsidR="00CA4808" w:rsidRPr="00746A79">
        <w:rPr>
          <w:rFonts w:ascii="Calibri" w:hAnsi="Calibri" w:cs="Calibri"/>
          <w:sz w:val="24"/>
          <w:szCs w:val="24"/>
        </w:rPr>
        <w:t xml:space="preserve">limate and </w:t>
      </w:r>
      <w:r w:rsidR="004A5035" w:rsidRPr="00746A79">
        <w:rPr>
          <w:rFonts w:ascii="Calibri" w:hAnsi="Calibri" w:cs="Calibri"/>
          <w:sz w:val="24"/>
          <w:szCs w:val="24"/>
        </w:rPr>
        <w:t>E</w:t>
      </w:r>
      <w:r w:rsidR="00CA4808" w:rsidRPr="00746A79">
        <w:rPr>
          <w:rFonts w:ascii="Calibri" w:hAnsi="Calibri" w:cs="Calibri"/>
          <w:sz w:val="24"/>
          <w:szCs w:val="24"/>
        </w:rPr>
        <w:t xml:space="preserve">cological </w:t>
      </w:r>
      <w:r w:rsidR="004A5035" w:rsidRPr="00746A79">
        <w:rPr>
          <w:rFonts w:ascii="Calibri" w:hAnsi="Calibri" w:cs="Calibri"/>
          <w:sz w:val="24"/>
          <w:szCs w:val="24"/>
        </w:rPr>
        <w:t>J</w:t>
      </w:r>
      <w:r w:rsidR="00CA4808" w:rsidRPr="00746A79">
        <w:rPr>
          <w:rFonts w:ascii="Calibri" w:hAnsi="Calibri" w:cs="Calibri"/>
          <w:sz w:val="24"/>
          <w:szCs w:val="24"/>
        </w:rPr>
        <w:t>ustice.</w:t>
      </w:r>
      <w:r w:rsidR="00305058" w:rsidRPr="00746A79">
        <w:rPr>
          <w:rStyle w:val="FootnoteReference"/>
          <w:rFonts w:ascii="Calibri" w:hAnsi="Calibri" w:cs="Calibri"/>
          <w:sz w:val="24"/>
          <w:szCs w:val="24"/>
        </w:rPr>
        <w:footnoteReference w:id="13"/>
      </w:r>
      <w:r w:rsidR="00CA4808" w:rsidRPr="00746A79">
        <w:rPr>
          <w:rFonts w:ascii="Calibri" w:hAnsi="Calibri" w:cs="Calibri"/>
          <w:sz w:val="24"/>
          <w:szCs w:val="24"/>
        </w:rPr>
        <w:t xml:space="preserve"> XR makes the case that system change is necessary. An empowered citizens’ assembly needs to be at the centre of political governance, given the inability of political elites to respond to the climate and ecological emergency. </w:t>
      </w:r>
      <w:r w:rsidRPr="00746A79">
        <w:rPr>
          <w:rFonts w:ascii="Calibri" w:hAnsi="Calibri" w:cs="Calibri"/>
          <w:sz w:val="24"/>
          <w:szCs w:val="24"/>
        </w:rPr>
        <w:t xml:space="preserve">Whatever we think of this demand, it takes us beyond deliberation as policy instrument. </w:t>
      </w:r>
      <w:r w:rsidR="00CA4808" w:rsidRPr="00746A79">
        <w:rPr>
          <w:rFonts w:ascii="Calibri" w:hAnsi="Calibri" w:cs="Calibri"/>
          <w:sz w:val="24"/>
          <w:szCs w:val="24"/>
        </w:rPr>
        <w:t>Debates have also turned to the question of whether</w:t>
      </w:r>
      <w:r w:rsidR="000E1BD4" w:rsidRPr="00746A79">
        <w:rPr>
          <w:rFonts w:ascii="Calibri" w:hAnsi="Calibri" w:cs="Calibri"/>
          <w:sz w:val="24"/>
          <w:szCs w:val="24"/>
        </w:rPr>
        <w:t xml:space="preserve"> legislative chambers should be sortition-based: Michael </w:t>
      </w:r>
      <w:proofErr w:type="spellStart"/>
      <w:r w:rsidR="000E1BD4" w:rsidRPr="00746A79">
        <w:rPr>
          <w:rFonts w:ascii="Calibri" w:hAnsi="Calibri" w:cs="Calibri"/>
          <w:sz w:val="24"/>
          <w:szCs w:val="24"/>
        </w:rPr>
        <w:t>MacKenzie</w:t>
      </w:r>
      <w:proofErr w:type="spellEnd"/>
      <w:r w:rsidR="00D37F88" w:rsidRPr="00746A79">
        <w:rPr>
          <w:rFonts w:ascii="Calibri" w:hAnsi="Calibri" w:cs="Calibri"/>
          <w:sz w:val="24"/>
          <w:szCs w:val="24"/>
        </w:rPr>
        <w:t>,</w:t>
      </w:r>
      <w:r w:rsidR="000E1BD4" w:rsidRPr="00746A79">
        <w:rPr>
          <w:rFonts w:ascii="Calibri" w:hAnsi="Calibri" w:cs="Calibri"/>
          <w:sz w:val="24"/>
          <w:szCs w:val="24"/>
        </w:rPr>
        <w:t xml:space="preserve"> for example</w:t>
      </w:r>
      <w:r w:rsidR="00D37F88" w:rsidRPr="00746A79">
        <w:rPr>
          <w:rFonts w:ascii="Calibri" w:hAnsi="Calibri" w:cs="Calibri"/>
          <w:sz w:val="24"/>
          <w:szCs w:val="24"/>
        </w:rPr>
        <w:t>,</w:t>
      </w:r>
      <w:r w:rsidR="000E1BD4" w:rsidRPr="00746A79">
        <w:rPr>
          <w:rFonts w:ascii="Calibri" w:hAnsi="Calibri" w:cs="Calibri"/>
          <w:sz w:val="24"/>
          <w:szCs w:val="24"/>
        </w:rPr>
        <w:t xml:space="preserve"> makes a sustained argument </w:t>
      </w:r>
      <w:r w:rsidR="000E1BD4" w:rsidRPr="00746A79">
        <w:rPr>
          <w:rFonts w:ascii="Calibri" w:hAnsi="Calibri" w:cs="Calibri"/>
          <w:sz w:val="24"/>
          <w:szCs w:val="24"/>
        </w:rPr>
        <w:lastRenderedPageBreak/>
        <w:t xml:space="preserve">for why a </w:t>
      </w:r>
      <w:r w:rsidR="00B52EA0">
        <w:rPr>
          <w:rFonts w:ascii="Calibri" w:hAnsi="Calibri" w:cs="Calibri"/>
          <w:sz w:val="24"/>
          <w:szCs w:val="24"/>
        </w:rPr>
        <w:t>randomly-selected</w:t>
      </w:r>
      <w:r w:rsidR="000E1BD4" w:rsidRPr="00746A79">
        <w:rPr>
          <w:rFonts w:ascii="Calibri" w:hAnsi="Calibri" w:cs="Calibri"/>
          <w:sz w:val="24"/>
          <w:szCs w:val="24"/>
        </w:rPr>
        <w:t xml:space="preserve"> second chamber </w:t>
      </w:r>
      <w:r w:rsidR="00D37F88" w:rsidRPr="00746A79">
        <w:rPr>
          <w:rFonts w:ascii="Calibri" w:hAnsi="Calibri" w:cs="Calibri"/>
          <w:sz w:val="24"/>
          <w:szCs w:val="24"/>
        </w:rPr>
        <w:t>w</w:t>
      </w:r>
      <w:r w:rsidR="000E1BD4" w:rsidRPr="00746A79">
        <w:rPr>
          <w:rFonts w:ascii="Calibri" w:hAnsi="Calibri" w:cs="Calibri"/>
          <w:sz w:val="24"/>
          <w:szCs w:val="24"/>
        </w:rPr>
        <w:t>ould promote and defend the interests of future generations</w:t>
      </w:r>
      <w:r w:rsidR="008766B0">
        <w:rPr>
          <w:rFonts w:ascii="Calibri" w:hAnsi="Calibri" w:cs="Calibri"/>
          <w:sz w:val="24"/>
          <w:szCs w:val="24"/>
        </w:rPr>
        <w:t xml:space="preserve"> through the institutionalisation of deliberation</w:t>
      </w:r>
      <w:r w:rsidR="000E1BD4" w:rsidRPr="00746A79">
        <w:rPr>
          <w:rFonts w:ascii="Calibri" w:hAnsi="Calibri" w:cs="Calibri"/>
          <w:sz w:val="24"/>
          <w:szCs w:val="24"/>
        </w:rPr>
        <w:t xml:space="preserve"> (</w:t>
      </w:r>
      <w:proofErr w:type="spellStart"/>
      <w:r w:rsidR="000E1BD4" w:rsidRPr="00746A79">
        <w:rPr>
          <w:rFonts w:ascii="Calibri" w:hAnsi="Calibri" w:cs="Calibri"/>
          <w:sz w:val="24"/>
          <w:szCs w:val="24"/>
        </w:rPr>
        <w:t>MacKenzie</w:t>
      </w:r>
      <w:proofErr w:type="spellEnd"/>
      <w:r w:rsidR="000E1BD4" w:rsidRPr="00746A79">
        <w:rPr>
          <w:rFonts w:ascii="Calibri" w:hAnsi="Calibri" w:cs="Calibri"/>
          <w:sz w:val="24"/>
          <w:szCs w:val="24"/>
        </w:rPr>
        <w:t xml:space="preserve"> 201</w:t>
      </w:r>
      <w:r w:rsidR="00FC1FAD" w:rsidRPr="00746A79">
        <w:rPr>
          <w:rFonts w:ascii="Calibri" w:hAnsi="Calibri" w:cs="Calibri"/>
          <w:sz w:val="24"/>
          <w:szCs w:val="24"/>
        </w:rPr>
        <w:t>7</w:t>
      </w:r>
      <w:r w:rsidR="000E1BD4" w:rsidRPr="00746A79">
        <w:rPr>
          <w:rFonts w:ascii="Calibri" w:hAnsi="Calibri" w:cs="Calibri"/>
          <w:sz w:val="24"/>
          <w:szCs w:val="24"/>
        </w:rPr>
        <w:t xml:space="preserve">). Others contend that simply changing the composition of the legislature is not enough and more radical restructuring of the body </w:t>
      </w:r>
      <w:r w:rsidR="00B52EA0">
        <w:rPr>
          <w:rFonts w:ascii="Calibri" w:hAnsi="Calibri" w:cs="Calibri"/>
          <w:sz w:val="24"/>
          <w:szCs w:val="24"/>
        </w:rPr>
        <w:t xml:space="preserve">and surrounding institutions </w:t>
      </w:r>
      <w:r w:rsidR="000E1BD4" w:rsidRPr="00746A79">
        <w:rPr>
          <w:rFonts w:ascii="Calibri" w:hAnsi="Calibri" w:cs="Calibri"/>
          <w:sz w:val="24"/>
          <w:szCs w:val="24"/>
        </w:rPr>
        <w:t>is necessary if the practice of sortition and rotation is to become an established part of our governing institutions (Owen and Smith 2019).</w:t>
      </w:r>
      <w:r w:rsidR="00D37F88" w:rsidRPr="00746A79">
        <w:rPr>
          <w:rFonts w:ascii="Calibri" w:hAnsi="Calibri" w:cs="Calibri"/>
          <w:sz w:val="24"/>
          <w:szCs w:val="24"/>
        </w:rPr>
        <w:t xml:space="preserve"> The idea of empowering sortition</w:t>
      </w:r>
      <w:r w:rsidR="004E3B23" w:rsidRPr="00746A79">
        <w:rPr>
          <w:rFonts w:ascii="Calibri" w:hAnsi="Calibri" w:cs="Calibri"/>
          <w:sz w:val="24"/>
          <w:szCs w:val="24"/>
        </w:rPr>
        <w:t>-</w:t>
      </w:r>
      <w:r w:rsidR="00D37F88" w:rsidRPr="00746A79">
        <w:rPr>
          <w:rFonts w:ascii="Calibri" w:hAnsi="Calibri" w:cs="Calibri"/>
          <w:sz w:val="24"/>
          <w:szCs w:val="24"/>
        </w:rPr>
        <w:t>based institutions in this way is not comfortable for some deliberative democrats, who are concerned about the loss of well-established forms of electoral accountability.</w:t>
      </w:r>
      <w:r w:rsidR="002E7FCE" w:rsidRPr="00746A79">
        <w:rPr>
          <w:rFonts w:ascii="Calibri" w:hAnsi="Calibri" w:cs="Calibri"/>
          <w:sz w:val="24"/>
          <w:szCs w:val="24"/>
        </w:rPr>
        <w:t xml:space="preserve"> The sustainability crisis requires us to confront and carefully consider our well-entrenched perspectives on what makes for legitimate democratic design.</w:t>
      </w:r>
    </w:p>
    <w:p w14:paraId="1E7230E3" w14:textId="11A60B6C" w:rsidR="00CA4808" w:rsidRPr="00746A79" w:rsidRDefault="000E1BD4" w:rsidP="00BB7C7E">
      <w:pPr>
        <w:spacing w:before="120" w:afterLines="200" w:after="480" w:line="360" w:lineRule="auto"/>
        <w:rPr>
          <w:rFonts w:ascii="Calibri" w:hAnsi="Calibri" w:cs="Calibri"/>
          <w:sz w:val="24"/>
          <w:szCs w:val="24"/>
        </w:rPr>
      </w:pPr>
      <w:r w:rsidRPr="00746A79">
        <w:rPr>
          <w:rFonts w:ascii="Calibri" w:hAnsi="Calibri" w:cs="Calibri"/>
          <w:sz w:val="24"/>
          <w:szCs w:val="24"/>
        </w:rPr>
        <w:t>Relatively novel institutions such as independent offices for future generations are also deserving of attention and consideration</w:t>
      </w:r>
      <w:r w:rsidR="00305058" w:rsidRPr="00746A79">
        <w:rPr>
          <w:rFonts w:ascii="Calibri" w:hAnsi="Calibri" w:cs="Calibri"/>
          <w:sz w:val="24"/>
          <w:szCs w:val="24"/>
        </w:rPr>
        <w:t xml:space="preserve"> (Smith 2019</w:t>
      </w:r>
      <w:r w:rsidR="002965B4" w:rsidRPr="00746A79">
        <w:rPr>
          <w:rFonts w:ascii="Calibri" w:hAnsi="Calibri" w:cs="Calibri"/>
          <w:sz w:val="24"/>
          <w:szCs w:val="24"/>
        </w:rPr>
        <w:t>; 2021</w:t>
      </w:r>
      <w:r w:rsidR="00305058" w:rsidRPr="00746A79">
        <w:rPr>
          <w:rFonts w:ascii="Calibri" w:hAnsi="Calibri" w:cs="Calibri"/>
          <w:sz w:val="24"/>
          <w:szCs w:val="24"/>
        </w:rPr>
        <w:t>)</w:t>
      </w:r>
      <w:r w:rsidRPr="00746A79">
        <w:rPr>
          <w:rFonts w:ascii="Calibri" w:hAnsi="Calibri" w:cs="Calibri"/>
          <w:sz w:val="24"/>
          <w:szCs w:val="24"/>
        </w:rPr>
        <w:t xml:space="preserve">. In principle, such offices have the capacity to </w:t>
      </w:r>
      <w:r w:rsidR="002E7FCE" w:rsidRPr="00746A79">
        <w:rPr>
          <w:rFonts w:ascii="Calibri" w:hAnsi="Calibri" w:cs="Calibri"/>
          <w:sz w:val="24"/>
          <w:szCs w:val="24"/>
        </w:rPr>
        <w:t>facilitate</w:t>
      </w:r>
      <w:r w:rsidRPr="00746A79">
        <w:rPr>
          <w:rFonts w:ascii="Calibri" w:hAnsi="Calibri" w:cs="Calibri"/>
          <w:sz w:val="24"/>
          <w:szCs w:val="24"/>
        </w:rPr>
        <w:t xml:space="preserve"> critical reflexivity within polities given that they are not subject to electoral cycles or the nefarious influence of powerful sectional interests that motivate short-termism within </w:t>
      </w:r>
      <w:r w:rsidR="002E7FCE" w:rsidRPr="00746A79">
        <w:rPr>
          <w:rFonts w:ascii="Calibri" w:hAnsi="Calibri" w:cs="Calibri"/>
          <w:sz w:val="24"/>
          <w:szCs w:val="24"/>
        </w:rPr>
        <w:t>established political institutions</w:t>
      </w:r>
      <w:r w:rsidRPr="00746A79">
        <w:rPr>
          <w:rFonts w:ascii="Calibri" w:hAnsi="Calibri" w:cs="Calibri"/>
          <w:sz w:val="24"/>
          <w:szCs w:val="24"/>
        </w:rPr>
        <w:t xml:space="preserve">. It is telling that the first two </w:t>
      </w:r>
      <w:r w:rsidR="002E7FCE" w:rsidRPr="00746A79">
        <w:rPr>
          <w:rFonts w:ascii="Calibri" w:hAnsi="Calibri" w:cs="Calibri"/>
          <w:sz w:val="24"/>
          <w:szCs w:val="24"/>
        </w:rPr>
        <w:t xml:space="preserve">such </w:t>
      </w:r>
      <w:r w:rsidRPr="00746A79">
        <w:rPr>
          <w:rFonts w:ascii="Calibri" w:hAnsi="Calibri" w:cs="Calibri"/>
          <w:sz w:val="24"/>
          <w:szCs w:val="24"/>
        </w:rPr>
        <w:t>offices in Israel and Hungar</w:t>
      </w:r>
      <w:r w:rsidR="002E7FCE" w:rsidRPr="00746A79">
        <w:rPr>
          <w:rFonts w:ascii="Calibri" w:hAnsi="Calibri" w:cs="Calibri"/>
          <w:sz w:val="24"/>
          <w:szCs w:val="24"/>
        </w:rPr>
        <w:t>y were abolished and had their power curtailed</w:t>
      </w:r>
      <w:r w:rsidRPr="00746A79">
        <w:rPr>
          <w:rFonts w:ascii="Calibri" w:hAnsi="Calibri" w:cs="Calibri"/>
          <w:sz w:val="24"/>
          <w:szCs w:val="24"/>
        </w:rPr>
        <w:t xml:space="preserve"> respectively. </w:t>
      </w:r>
      <w:r w:rsidR="0071470E" w:rsidRPr="00746A79">
        <w:rPr>
          <w:rFonts w:ascii="Calibri" w:hAnsi="Calibri" w:cs="Calibri"/>
          <w:sz w:val="24"/>
          <w:szCs w:val="24"/>
        </w:rPr>
        <w:t xml:space="preserve">This suggests they made the life of elected officials uncomfortable. The recent creation of and international interest in the Future Generations Commissioner for Wales </w:t>
      </w:r>
      <w:r w:rsidR="00893D69" w:rsidRPr="00746A79">
        <w:rPr>
          <w:rFonts w:ascii="Calibri" w:hAnsi="Calibri" w:cs="Calibri"/>
          <w:sz w:val="24"/>
          <w:szCs w:val="24"/>
        </w:rPr>
        <w:t>indicates</w:t>
      </w:r>
      <w:r w:rsidR="0071470E" w:rsidRPr="00746A79">
        <w:rPr>
          <w:rFonts w:ascii="Calibri" w:hAnsi="Calibri" w:cs="Calibri"/>
          <w:sz w:val="24"/>
          <w:szCs w:val="24"/>
        </w:rPr>
        <w:t xml:space="preserve"> that this </w:t>
      </w:r>
      <w:r w:rsidR="00893D69" w:rsidRPr="00746A79">
        <w:rPr>
          <w:rFonts w:ascii="Calibri" w:hAnsi="Calibri" w:cs="Calibri"/>
          <w:sz w:val="24"/>
          <w:szCs w:val="24"/>
        </w:rPr>
        <w:t>institutional form</w:t>
      </w:r>
      <w:r w:rsidR="0071470E" w:rsidRPr="00746A79">
        <w:rPr>
          <w:rFonts w:ascii="Calibri" w:hAnsi="Calibri" w:cs="Calibri"/>
          <w:sz w:val="24"/>
          <w:szCs w:val="24"/>
        </w:rPr>
        <w:t xml:space="preserve"> may still have an important role to play within democratic systems.</w:t>
      </w:r>
      <w:r w:rsidR="00893D69" w:rsidRPr="00746A79">
        <w:rPr>
          <w:rStyle w:val="FootnoteReference"/>
          <w:rFonts w:ascii="Calibri" w:hAnsi="Calibri" w:cs="Calibri"/>
          <w:sz w:val="24"/>
          <w:szCs w:val="24"/>
        </w:rPr>
        <w:footnoteReference w:id="14"/>
      </w:r>
      <w:r w:rsidR="0071470E" w:rsidRPr="00746A79">
        <w:rPr>
          <w:rFonts w:ascii="Calibri" w:hAnsi="Calibri" w:cs="Calibri"/>
          <w:sz w:val="24"/>
          <w:szCs w:val="24"/>
        </w:rPr>
        <w:t xml:space="preserve"> The requirement under the Wellbeing of Future Generations (Wales) Act for the Commissioner to promote public involvement in its </w:t>
      </w:r>
      <w:r w:rsidR="00893D69" w:rsidRPr="00746A79">
        <w:rPr>
          <w:rFonts w:ascii="Calibri" w:hAnsi="Calibri" w:cs="Calibri"/>
          <w:sz w:val="24"/>
          <w:szCs w:val="24"/>
        </w:rPr>
        <w:t>own activities</w:t>
      </w:r>
      <w:r w:rsidR="0071470E" w:rsidRPr="00746A79">
        <w:rPr>
          <w:rFonts w:ascii="Calibri" w:hAnsi="Calibri" w:cs="Calibri"/>
          <w:sz w:val="24"/>
          <w:szCs w:val="24"/>
        </w:rPr>
        <w:t xml:space="preserve"> and the work of other public bodies suggests a recognition of the importance of public dialogue in developing and implementing long-term policy</w:t>
      </w:r>
      <w:r w:rsidR="002E7FCE" w:rsidRPr="00746A79">
        <w:rPr>
          <w:rFonts w:ascii="Calibri" w:hAnsi="Calibri" w:cs="Calibri"/>
          <w:sz w:val="24"/>
          <w:szCs w:val="24"/>
        </w:rPr>
        <w:t xml:space="preserve"> and ensuring its broader public legitimacy</w:t>
      </w:r>
      <w:r w:rsidR="0071470E" w:rsidRPr="00746A79">
        <w:rPr>
          <w:rFonts w:ascii="Calibri" w:hAnsi="Calibri" w:cs="Calibri"/>
          <w:sz w:val="24"/>
          <w:szCs w:val="24"/>
        </w:rPr>
        <w:t>. Such bodies may be</w:t>
      </w:r>
      <w:r w:rsidR="002E7FCE" w:rsidRPr="00746A79">
        <w:rPr>
          <w:rFonts w:ascii="Calibri" w:hAnsi="Calibri" w:cs="Calibri"/>
          <w:sz w:val="24"/>
          <w:szCs w:val="24"/>
        </w:rPr>
        <w:t>come</w:t>
      </w:r>
      <w:r w:rsidR="0071470E" w:rsidRPr="00746A79">
        <w:rPr>
          <w:rFonts w:ascii="Calibri" w:hAnsi="Calibri" w:cs="Calibri"/>
          <w:sz w:val="24"/>
          <w:szCs w:val="24"/>
        </w:rPr>
        <w:t xml:space="preserve"> important focal points for critical reflection on sustainability within and across political systems.</w:t>
      </w:r>
      <w:r w:rsidR="004A5035" w:rsidRPr="00746A79">
        <w:rPr>
          <w:rStyle w:val="FootnoteReference"/>
          <w:rFonts w:ascii="Calibri" w:hAnsi="Calibri" w:cs="Calibri"/>
          <w:sz w:val="24"/>
          <w:szCs w:val="24"/>
        </w:rPr>
        <w:footnoteReference w:id="15"/>
      </w:r>
    </w:p>
    <w:p w14:paraId="0608F5FC" w14:textId="41CD6BB0" w:rsidR="002B0847" w:rsidRPr="00746A79" w:rsidRDefault="0071470E" w:rsidP="00BB7C7E">
      <w:pPr>
        <w:spacing w:before="120" w:afterLines="200" w:after="480" w:line="360" w:lineRule="auto"/>
        <w:rPr>
          <w:rFonts w:ascii="Calibri" w:hAnsi="Calibri" w:cs="Calibri"/>
          <w:sz w:val="24"/>
          <w:szCs w:val="24"/>
        </w:rPr>
      </w:pPr>
      <w:r w:rsidRPr="00746A79">
        <w:rPr>
          <w:rFonts w:ascii="Calibri" w:hAnsi="Calibri" w:cs="Calibri"/>
          <w:sz w:val="24"/>
          <w:szCs w:val="24"/>
        </w:rPr>
        <w:t>Our analytical gaze must also confront actions and activities within the economic realm</w:t>
      </w:r>
      <w:r w:rsidR="002B0847" w:rsidRPr="00746A79">
        <w:rPr>
          <w:rFonts w:ascii="Calibri" w:hAnsi="Calibri" w:cs="Calibri"/>
          <w:sz w:val="24"/>
          <w:szCs w:val="24"/>
        </w:rPr>
        <w:t>, too often ignored by democratic theorists</w:t>
      </w:r>
      <w:r w:rsidRPr="00746A79">
        <w:rPr>
          <w:rFonts w:ascii="Calibri" w:hAnsi="Calibri" w:cs="Calibri"/>
          <w:sz w:val="24"/>
          <w:szCs w:val="24"/>
        </w:rPr>
        <w:t xml:space="preserve">. Long </w:t>
      </w:r>
      <w:r w:rsidR="002E7FCE" w:rsidRPr="00746A79">
        <w:rPr>
          <w:rFonts w:ascii="Calibri" w:hAnsi="Calibri" w:cs="Calibri"/>
          <w:sz w:val="24"/>
          <w:szCs w:val="24"/>
        </w:rPr>
        <w:t>e</w:t>
      </w:r>
      <w:r w:rsidRPr="00746A79">
        <w:rPr>
          <w:rFonts w:ascii="Calibri" w:hAnsi="Calibri" w:cs="Calibri"/>
          <w:sz w:val="24"/>
          <w:szCs w:val="24"/>
        </w:rPr>
        <w:t xml:space="preserve">stablished (cooperatives, </w:t>
      </w:r>
      <w:proofErr w:type="spellStart"/>
      <w:r w:rsidRPr="00746A79">
        <w:rPr>
          <w:rFonts w:ascii="Calibri" w:hAnsi="Calibri" w:cs="Calibri"/>
          <w:sz w:val="24"/>
          <w:szCs w:val="24"/>
        </w:rPr>
        <w:t>mutuals</w:t>
      </w:r>
      <w:proofErr w:type="spellEnd"/>
      <w:r w:rsidRPr="00746A79">
        <w:rPr>
          <w:rFonts w:ascii="Calibri" w:hAnsi="Calibri" w:cs="Calibri"/>
          <w:sz w:val="24"/>
          <w:szCs w:val="24"/>
        </w:rPr>
        <w:t xml:space="preserve">) and newer </w:t>
      </w:r>
      <w:r w:rsidRPr="00746A79">
        <w:rPr>
          <w:rFonts w:ascii="Calibri" w:hAnsi="Calibri" w:cs="Calibri"/>
          <w:sz w:val="24"/>
          <w:szCs w:val="24"/>
        </w:rPr>
        <w:lastRenderedPageBreak/>
        <w:t xml:space="preserve">(social enterprises, B-corps) forms of economic enterprise are structured to promote deliberation within and beyond the confines of the legal entity and have become important actors within sustainability niches that deliver economic returns without compromising social and environmental concerns. </w:t>
      </w:r>
      <w:r w:rsidR="00272DA7" w:rsidRPr="00746A79">
        <w:rPr>
          <w:rFonts w:ascii="Calibri" w:hAnsi="Calibri" w:cs="Calibri"/>
          <w:sz w:val="24"/>
          <w:szCs w:val="24"/>
        </w:rPr>
        <w:t xml:space="preserve">But the regulatory and legal context within which they operate systemically privileges economic </w:t>
      </w:r>
      <w:r w:rsidR="002B0847" w:rsidRPr="00746A79">
        <w:rPr>
          <w:rFonts w:ascii="Calibri" w:hAnsi="Calibri" w:cs="Calibri"/>
          <w:sz w:val="24"/>
          <w:szCs w:val="24"/>
        </w:rPr>
        <w:t>enterprises</w:t>
      </w:r>
      <w:r w:rsidR="00272DA7" w:rsidRPr="00746A79">
        <w:rPr>
          <w:rFonts w:ascii="Calibri" w:hAnsi="Calibri" w:cs="Calibri"/>
          <w:sz w:val="24"/>
          <w:szCs w:val="24"/>
        </w:rPr>
        <w:t xml:space="preserve"> that are accountable</w:t>
      </w:r>
      <w:r w:rsidR="002B0847" w:rsidRPr="00746A79">
        <w:rPr>
          <w:rFonts w:ascii="Calibri" w:hAnsi="Calibri" w:cs="Calibri"/>
          <w:sz w:val="24"/>
          <w:szCs w:val="24"/>
        </w:rPr>
        <w:t xml:space="preserve"> primarily</w:t>
      </w:r>
      <w:r w:rsidR="00272DA7" w:rsidRPr="00746A79">
        <w:rPr>
          <w:rFonts w:ascii="Calibri" w:hAnsi="Calibri" w:cs="Calibri"/>
          <w:sz w:val="24"/>
          <w:szCs w:val="24"/>
        </w:rPr>
        <w:t xml:space="preserve"> to shareholders</w:t>
      </w:r>
      <w:r w:rsidR="00124533" w:rsidRPr="00746A79">
        <w:rPr>
          <w:rFonts w:ascii="Calibri" w:hAnsi="Calibri" w:cs="Calibri"/>
          <w:sz w:val="24"/>
          <w:szCs w:val="24"/>
        </w:rPr>
        <w:t xml:space="preserve"> (Smith and Teasdale 2012)</w:t>
      </w:r>
      <w:r w:rsidR="00272DA7" w:rsidRPr="00746A79">
        <w:rPr>
          <w:rFonts w:ascii="Calibri" w:hAnsi="Calibri" w:cs="Calibri"/>
          <w:sz w:val="24"/>
          <w:szCs w:val="24"/>
        </w:rPr>
        <w:t xml:space="preserve">. Attention to such regulatory and legal frameworks may not be the usual focus of deliberative democrats, but their impact is critical to embedding a </w:t>
      </w:r>
      <w:r w:rsidR="002B0847" w:rsidRPr="00746A79">
        <w:rPr>
          <w:rFonts w:ascii="Calibri" w:hAnsi="Calibri" w:cs="Calibri"/>
          <w:sz w:val="24"/>
          <w:szCs w:val="24"/>
        </w:rPr>
        <w:t xml:space="preserve">set of economic practices that support a </w:t>
      </w:r>
      <w:r w:rsidR="00272DA7" w:rsidRPr="00746A79">
        <w:rPr>
          <w:rFonts w:ascii="Calibri" w:hAnsi="Calibri" w:cs="Calibri"/>
          <w:sz w:val="24"/>
          <w:szCs w:val="24"/>
        </w:rPr>
        <w:t>broader deliberative culture within which sustainability is a primary driver</w:t>
      </w:r>
      <w:r w:rsidR="002B0847" w:rsidRPr="00746A79">
        <w:rPr>
          <w:rFonts w:ascii="Calibri" w:hAnsi="Calibri" w:cs="Calibri"/>
          <w:sz w:val="24"/>
          <w:szCs w:val="24"/>
        </w:rPr>
        <w:t xml:space="preserve">. </w:t>
      </w:r>
    </w:p>
    <w:p w14:paraId="0A9BDFCC" w14:textId="61D01C2D" w:rsidR="00272DA7" w:rsidRPr="00746A79" w:rsidRDefault="002B0847" w:rsidP="00C03BBC">
      <w:pPr>
        <w:spacing w:before="120" w:afterLines="200" w:after="480" w:line="360" w:lineRule="auto"/>
        <w:rPr>
          <w:rFonts w:ascii="Calibri" w:hAnsi="Calibri" w:cs="Calibri"/>
          <w:sz w:val="24"/>
          <w:szCs w:val="24"/>
        </w:rPr>
      </w:pPr>
      <w:r w:rsidRPr="00746A79">
        <w:rPr>
          <w:rFonts w:ascii="Calibri" w:hAnsi="Calibri" w:cs="Calibri"/>
          <w:sz w:val="24"/>
          <w:szCs w:val="24"/>
        </w:rPr>
        <w:t>Deliberative culture – understood as the norms of fairness, inclusiveness, and open communication – is not simply a product of orchestration and facilitation</w:t>
      </w:r>
      <w:r w:rsidR="002965B4" w:rsidRPr="00746A79">
        <w:rPr>
          <w:rFonts w:ascii="Calibri" w:hAnsi="Calibri" w:cs="Calibri"/>
          <w:sz w:val="24"/>
          <w:szCs w:val="24"/>
        </w:rPr>
        <w:t xml:space="preserve"> by the state</w:t>
      </w:r>
      <w:r w:rsidRPr="00746A79">
        <w:rPr>
          <w:rFonts w:ascii="Calibri" w:hAnsi="Calibri" w:cs="Calibri"/>
          <w:sz w:val="24"/>
          <w:szCs w:val="24"/>
        </w:rPr>
        <w:t xml:space="preserve"> (</w:t>
      </w:r>
      <w:proofErr w:type="spellStart"/>
      <w:r w:rsidRPr="00746A79">
        <w:rPr>
          <w:rFonts w:ascii="Calibri" w:hAnsi="Calibri" w:cs="Calibri"/>
          <w:sz w:val="24"/>
          <w:szCs w:val="24"/>
        </w:rPr>
        <w:t>Böker</w:t>
      </w:r>
      <w:proofErr w:type="spellEnd"/>
      <w:r w:rsidRPr="00746A79">
        <w:rPr>
          <w:rFonts w:ascii="Calibri" w:hAnsi="Calibri" w:cs="Calibri"/>
          <w:sz w:val="24"/>
          <w:szCs w:val="24"/>
        </w:rPr>
        <w:t xml:space="preserve"> 2017). More organic and informal, </w:t>
      </w:r>
      <w:r w:rsidR="002965B4" w:rsidRPr="00746A79">
        <w:rPr>
          <w:rFonts w:ascii="Calibri" w:hAnsi="Calibri" w:cs="Calibri"/>
          <w:sz w:val="24"/>
          <w:szCs w:val="24"/>
        </w:rPr>
        <w:t>citizen-led and</w:t>
      </w:r>
      <w:r w:rsidRPr="00746A79">
        <w:rPr>
          <w:rFonts w:ascii="Calibri" w:hAnsi="Calibri" w:cs="Calibri"/>
          <w:sz w:val="24"/>
          <w:szCs w:val="24"/>
        </w:rPr>
        <w:t xml:space="preserve"> dispersed public deliberation </w:t>
      </w:r>
      <w:r w:rsidR="00C03BBC" w:rsidRPr="00746A79">
        <w:rPr>
          <w:rFonts w:ascii="Calibri" w:hAnsi="Calibri" w:cs="Calibri"/>
          <w:sz w:val="24"/>
          <w:szCs w:val="24"/>
        </w:rPr>
        <w:t xml:space="preserve">on visions for the future is critical (Hammond 2019, 2020). </w:t>
      </w:r>
      <w:r w:rsidR="00272DA7" w:rsidRPr="00746A79">
        <w:rPr>
          <w:rFonts w:ascii="Calibri" w:hAnsi="Calibri" w:cs="Calibri"/>
          <w:sz w:val="24"/>
          <w:szCs w:val="24"/>
        </w:rPr>
        <w:t xml:space="preserve">Such developments connect with the adoption of ‘prefigurative </w:t>
      </w:r>
      <w:proofErr w:type="gramStart"/>
      <w:r w:rsidR="00272DA7" w:rsidRPr="00746A79">
        <w:rPr>
          <w:rFonts w:ascii="Calibri" w:hAnsi="Calibri" w:cs="Calibri"/>
          <w:sz w:val="24"/>
          <w:szCs w:val="24"/>
        </w:rPr>
        <w:t>politics’</w:t>
      </w:r>
      <w:proofErr w:type="gramEnd"/>
      <w:r w:rsidR="00272DA7" w:rsidRPr="00746A79">
        <w:rPr>
          <w:rFonts w:ascii="Calibri" w:hAnsi="Calibri" w:cs="Calibri"/>
          <w:sz w:val="24"/>
          <w:szCs w:val="24"/>
        </w:rPr>
        <w:t xml:space="preserve"> </w:t>
      </w:r>
      <w:r w:rsidR="002E7FCE" w:rsidRPr="00746A79">
        <w:rPr>
          <w:rFonts w:ascii="Calibri" w:hAnsi="Calibri" w:cs="Calibri"/>
          <w:sz w:val="24"/>
          <w:szCs w:val="24"/>
        </w:rPr>
        <w:t>by</w:t>
      </w:r>
      <w:r w:rsidR="00272DA7" w:rsidRPr="00746A79">
        <w:rPr>
          <w:rFonts w:ascii="Calibri" w:hAnsi="Calibri" w:cs="Calibri"/>
          <w:sz w:val="24"/>
          <w:szCs w:val="24"/>
        </w:rPr>
        <w:t xml:space="preserve"> many environmentalists who aim to build alternative forms of production and consumption: concrete projects such as alternative food systems or community energy initiatives (Yates 2015). The ambition is to realise solutions in the here</w:t>
      </w:r>
      <w:r w:rsidR="002E7FCE" w:rsidRPr="00746A79">
        <w:rPr>
          <w:rFonts w:ascii="Calibri" w:hAnsi="Calibri" w:cs="Calibri"/>
          <w:sz w:val="24"/>
          <w:szCs w:val="24"/>
        </w:rPr>
        <w:t>-</w:t>
      </w:r>
      <w:r w:rsidR="00272DA7" w:rsidRPr="00746A79">
        <w:rPr>
          <w:rFonts w:ascii="Calibri" w:hAnsi="Calibri" w:cs="Calibri"/>
          <w:sz w:val="24"/>
          <w:szCs w:val="24"/>
        </w:rPr>
        <w:t>and</w:t>
      </w:r>
      <w:r w:rsidR="002E7FCE" w:rsidRPr="00746A79">
        <w:rPr>
          <w:rFonts w:ascii="Calibri" w:hAnsi="Calibri" w:cs="Calibri"/>
          <w:sz w:val="24"/>
          <w:szCs w:val="24"/>
        </w:rPr>
        <w:t>-</w:t>
      </w:r>
      <w:r w:rsidR="00272DA7" w:rsidRPr="00746A79">
        <w:rPr>
          <w:rFonts w:ascii="Calibri" w:hAnsi="Calibri" w:cs="Calibri"/>
          <w:sz w:val="24"/>
          <w:szCs w:val="24"/>
        </w:rPr>
        <w:t xml:space="preserve">now: seeking ‘to create the new society “in the shell of the old” by developing counterhegemonic institutions and modes of interaction that embody the desired transformation’ (Leach 2013: 1). Rooted in communities, the question is how such activities can be scaled up in ways that </w:t>
      </w:r>
      <w:r w:rsidR="00FC11CA" w:rsidRPr="00746A79">
        <w:rPr>
          <w:rFonts w:ascii="Calibri" w:hAnsi="Calibri" w:cs="Calibri"/>
          <w:sz w:val="24"/>
          <w:szCs w:val="24"/>
        </w:rPr>
        <w:t>foster deliberation and critical reflection on the necessary social and economic changes</w:t>
      </w:r>
      <w:r w:rsidR="00C03BBC" w:rsidRPr="00746A79">
        <w:rPr>
          <w:rFonts w:ascii="Calibri" w:hAnsi="Calibri" w:cs="Calibri"/>
          <w:sz w:val="24"/>
          <w:szCs w:val="24"/>
        </w:rPr>
        <w:t xml:space="preserve"> for sustainability.</w:t>
      </w:r>
    </w:p>
    <w:p w14:paraId="26252F46" w14:textId="1713DE48" w:rsidR="002E7FCE" w:rsidRPr="00746A79" w:rsidRDefault="00FC11CA" w:rsidP="00BB7C7E">
      <w:pPr>
        <w:spacing w:before="120" w:afterLines="200" w:after="480" w:line="360" w:lineRule="auto"/>
        <w:rPr>
          <w:rFonts w:ascii="Calibri" w:hAnsi="Calibri" w:cs="Calibri"/>
          <w:sz w:val="24"/>
          <w:szCs w:val="24"/>
        </w:rPr>
      </w:pPr>
      <w:r w:rsidRPr="00746A79">
        <w:rPr>
          <w:rFonts w:ascii="Calibri" w:hAnsi="Calibri" w:cs="Calibri"/>
          <w:sz w:val="24"/>
          <w:szCs w:val="24"/>
        </w:rPr>
        <w:t>What th</w:t>
      </w:r>
      <w:r w:rsidR="002E7FCE" w:rsidRPr="00746A79">
        <w:rPr>
          <w:rFonts w:ascii="Calibri" w:hAnsi="Calibri" w:cs="Calibri"/>
          <w:sz w:val="24"/>
          <w:szCs w:val="24"/>
        </w:rPr>
        <w:t>ese reflections on different institutional forms</w:t>
      </w:r>
      <w:r w:rsidRPr="00746A79">
        <w:rPr>
          <w:rFonts w:ascii="Calibri" w:hAnsi="Calibri" w:cs="Calibri"/>
          <w:sz w:val="24"/>
          <w:szCs w:val="24"/>
        </w:rPr>
        <w:t xml:space="preserve"> </w:t>
      </w:r>
      <w:r w:rsidR="00124533" w:rsidRPr="00746A79">
        <w:rPr>
          <w:rFonts w:ascii="Calibri" w:hAnsi="Calibri" w:cs="Calibri"/>
          <w:sz w:val="24"/>
          <w:szCs w:val="24"/>
        </w:rPr>
        <w:t xml:space="preserve">and social practices </w:t>
      </w:r>
      <w:r w:rsidRPr="00746A79">
        <w:rPr>
          <w:rFonts w:ascii="Calibri" w:hAnsi="Calibri" w:cs="Calibri"/>
          <w:sz w:val="24"/>
          <w:szCs w:val="24"/>
        </w:rPr>
        <w:t xml:space="preserve">points to is the need to think both about the ways in which institutions </w:t>
      </w:r>
      <w:r w:rsidR="002E7FCE" w:rsidRPr="00746A79">
        <w:rPr>
          <w:rFonts w:ascii="Calibri" w:hAnsi="Calibri" w:cs="Calibri"/>
          <w:sz w:val="24"/>
          <w:szCs w:val="24"/>
        </w:rPr>
        <w:t xml:space="preserve">across political, social and economic realms </w:t>
      </w:r>
      <w:r w:rsidRPr="00746A79">
        <w:rPr>
          <w:rFonts w:ascii="Calibri" w:hAnsi="Calibri" w:cs="Calibri"/>
          <w:sz w:val="24"/>
          <w:szCs w:val="24"/>
        </w:rPr>
        <w:t>enable a ‘deliberative stance’ amongst citizens</w:t>
      </w:r>
      <w:r w:rsidR="004D38D4" w:rsidRPr="00746A79">
        <w:rPr>
          <w:rFonts w:ascii="Calibri" w:hAnsi="Calibri" w:cs="Calibri"/>
          <w:sz w:val="24"/>
          <w:szCs w:val="24"/>
        </w:rPr>
        <w:t xml:space="preserve"> (Owen and Smith 2015)</w:t>
      </w:r>
      <w:r w:rsidRPr="00746A79">
        <w:rPr>
          <w:rFonts w:ascii="Calibri" w:hAnsi="Calibri" w:cs="Calibri"/>
          <w:sz w:val="24"/>
          <w:szCs w:val="24"/>
        </w:rPr>
        <w:t xml:space="preserve">, such that they are in a position to critically reflect on alternative futures, and to consider what it means to embed a </w:t>
      </w:r>
      <w:r w:rsidR="002E7FCE" w:rsidRPr="00746A79">
        <w:rPr>
          <w:rFonts w:ascii="Calibri" w:hAnsi="Calibri" w:cs="Calibri"/>
          <w:sz w:val="24"/>
          <w:szCs w:val="24"/>
        </w:rPr>
        <w:t>‘</w:t>
      </w:r>
      <w:r w:rsidRPr="00746A79">
        <w:rPr>
          <w:rFonts w:ascii="Calibri" w:hAnsi="Calibri" w:cs="Calibri"/>
          <w:sz w:val="24"/>
          <w:szCs w:val="24"/>
        </w:rPr>
        <w:t>deliberative culture</w:t>
      </w:r>
      <w:r w:rsidR="002E7FCE" w:rsidRPr="00746A79">
        <w:rPr>
          <w:rFonts w:ascii="Calibri" w:hAnsi="Calibri" w:cs="Calibri"/>
          <w:sz w:val="24"/>
          <w:szCs w:val="24"/>
        </w:rPr>
        <w:t>’</w:t>
      </w:r>
      <w:r w:rsidRPr="00746A79">
        <w:rPr>
          <w:rFonts w:ascii="Calibri" w:hAnsi="Calibri" w:cs="Calibri"/>
          <w:sz w:val="24"/>
          <w:szCs w:val="24"/>
        </w:rPr>
        <w:t xml:space="preserve"> </w:t>
      </w:r>
      <w:r w:rsidR="000D327C" w:rsidRPr="00746A79">
        <w:rPr>
          <w:rFonts w:ascii="Calibri" w:hAnsi="Calibri" w:cs="Calibri"/>
          <w:sz w:val="24"/>
          <w:szCs w:val="24"/>
        </w:rPr>
        <w:t>(</w:t>
      </w:r>
      <w:proofErr w:type="spellStart"/>
      <w:r w:rsidR="000D327C" w:rsidRPr="00746A79">
        <w:rPr>
          <w:rFonts w:ascii="Calibri" w:hAnsi="Calibri" w:cs="Calibri"/>
          <w:sz w:val="24"/>
          <w:szCs w:val="24"/>
        </w:rPr>
        <w:t>Böker</w:t>
      </w:r>
      <w:proofErr w:type="spellEnd"/>
      <w:r w:rsidR="000D327C" w:rsidRPr="00746A79">
        <w:rPr>
          <w:rFonts w:ascii="Calibri" w:hAnsi="Calibri" w:cs="Calibri"/>
          <w:sz w:val="24"/>
          <w:szCs w:val="24"/>
        </w:rPr>
        <w:t xml:space="preserve"> 2017) </w:t>
      </w:r>
      <w:r w:rsidRPr="00746A79">
        <w:rPr>
          <w:rFonts w:ascii="Calibri" w:hAnsi="Calibri" w:cs="Calibri"/>
          <w:sz w:val="24"/>
          <w:szCs w:val="24"/>
        </w:rPr>
        <w:t xml:space="preserve">more systemically within and across political systems. </w:t>
      </w:r>
    </w:p>
    <w:p w14:paraId="604CB727" w14:textId="2DB9B8E7" w:rsidR="002E7FCE" w:rsidRPr="00746A79" w:rsidRDefault="002E7FCE" w:rsidP="00BB7C7E">
      <w:pPr>
        <w:spacing w:before="120" w:afterLines="200" w:after="480" w:line="360" w:lineRule="auto"/>
        <w:rPr>
          <w:rFonts w:ascii="Calibri" w:hAnsi="Calibri" w:cs="Calibri"/>
          <w:b/>
          <w:bCs/>
          <w:sz w:val="24"/>
          <w:szCs w:val="24"/>
        </w:rPr>
      </w:pPr>
      <w:r w:rsidRPr="00746A79">
        <w:rPr>
          <w:rFonts w:ascii="Calibri" w:hAnsi="Calibri" w:cs="Calibri"/>
          <w:b/>
          <w:bCs/>
          <w:sz w:val="24"/>
          <w:szCs w:val="24"/>
        </w:rPr>
        <w:t>Conclusion</w:t>
      </w:r>
    </w:p>
    <w:p w14:paraId="585F8646" w14:textId="15E733BD" w:rsidR="00893D69" w:rsidRPr="00746A79" w:rsidRDefault="002E7FCE" w:rsidP="00BB7C7E">
      <w:pPr>
        <w:spacing w:before="120" w:afterLines="200" w:after="480" w:line="360" w:lineRule="auto"/>
        <w:rPr>
          <w:rFonts w:ascii="Calibri" w:hAnsi="Calibri" w:cs="Calibri"/>
          <w:sz w:val="24"/>
          <w:szCs w:val="24"/>
        </w:rPr>
      </w:pPr>
      <w:r w:rsidRPr="00746A79">
        <w:rPr>
          <w:rFonts w:ascii="Calibri" w:hAnsi="Calibri" w:cs="Calibri"/>
          <w:sz w:val="24"/>
          <w:szCs w:val="24"/>
        </w:rPr>
        <w:lastRenderedPageBreak/>
        <w:t xml:space="preserve">Deliberation has many virtues for those wishing to promote sustainability. Its significance can be traced </w:t>
      </w:r>
      <w:r w:rsidR="008766B0">
        <w:rPr>
          <w:rFonts w:ascii="Calibri" w:hAnsi="Calibri" w:cs="Calibri"/>
          <w:sz w:val="24"/>
          <w:szCs w:val="24"/>
        </w:rPr>
        <w:t>through</w:t>
      </w:r>
      <w:r w:rsidRPr="00746A79">
        <w:rPr>
          <w:rFonts w:ascii="Calibri" w:hAnsi="Calibri" w:cs="Calibri"/>
          <w:sz w:val="24"/>
          <w:szCs w:val="24"/>
        </w:rPr>
        <w:t xml:space="preserve"> the growing number of deliberative initiatives that are integrated into policy processes to deal with particular sustainability challenges. While examples exist of where such deliberative interventions have made a difference to policy outcomes, most of the time the impact of such initiatives is unclear</w:t>
      </w:r>
      <w:r w:rsidR="000E4BFC" w:rsidRPr="00746A79">
        <w:rPr>
          <w:rFonts w:ascii="Calibri" w:hAnsi="Calibri" w:cs="Calibri"/>
          <w:sz w:val="24"/>
          <w:szCs w:val="24"/>
        </w:rPr>
        <w:t xml:space="preserve">. The concern is that deliberation is used as window dressing for the politics as usual. This is an uncomfortable situation when we consider that the origins of deliberative democracy </w:t>
      </w:r>
      <w:r w:rsidR="00124533" w:rsidRPr="00746A79">
        <w:rPr>
          <w:rFonts w:ascii="Calibri" w:hAnsi="Calibri" w:cs="Calibri"/>
          <w:sz w:val="24"/>
          <w:szCs w:val="24"/>
        </w:rPr>
        <w:t>are</w:t>
      </w:r>
      <w:r w:rsidR="000E4BFC" w:rsidRPr="00746A79">
        <w:rPr>
          <w:rFonts w:ascii="Calibri" w:hAnsi="Calibri" w:cs="Calibri"/>
          <w:sz w:val="24"/>
          <w:szCs w:val="24"/>
        </w:rPr>
        <w:t xml:space="preserve"> as an emancipatory social theory, one which promise</w:t>
      </w:r>
      <w:r w:rsidR="00B52EA0">
        <w:rPr>
          <w:rFonts w:ascii="Calibri" w:hAnsi="Calibri" w:cs="Calibri"/>
          <w:sz w:val="24"/>
          <w:szCs w:val="24"/>
        </w:rPr>
        <w:t>s</w:t>
      </w:r>
      <w:r w:rsidR="000E4BFC" w:rsidRPr="00746A79">
        <w:rPr>
          <w:rFonts w:ascii="Calibri" w:hAnsi="Calibri" w:cs="Calibri"/>
          <w:sz w:val="24"/>
          <w:szCs w:val="24"/>
        </w:rPr>
        <w:t xml:space="preserve"> to challenge entrenched interests</w:t>
      </w:r>
      <w:r w:rsidR="00D8572B" w:rsidRPr="00746A79">
        <w:rPr>
          <w:rFonts w:ascii="Calibri" w:hAnsi="Calibri" w:cs="Calibri"/>
          <w:sz w:val="24"/>
          <w:szCs w:val="24"/>
        </w:rPr>
        <w:t xml:space="preserve"> and the patterns of unsustainability caused by the instrumentalization of the environment. A return to the more emancipatory roots of deliberative democracy </w:t>
      </w:r>
      <w:r w:rsidR="00124533" w:rsidRPr="00746A79">
        <w:rPr>
          <w:rFonts w:ascii="Calibri" w:hAnsi="Calibri" w:cs="Calibri"/>
          <w:sz w:val="24"/>
          <w:szCs w:val="24"/>
        </w:rPr>
        <w:t>entails an</w:t>
      </w:r>
      <w:r w:rsidR="00D8572B" w:rsidRPr="00746A79">
        <w:rPr>
          <w:rFonts w:ascii="Calibri" w:hAnsi="Calibri" w:cs="Calibri"/>
          <w:sz w:val="24"/>
          <w:szCs w:val="24"/>
        </w:rPr>
        <w:t xml:space="preserve"> expan</w:t>
      </w:r>
      <w:r w:rsidR="00124533" w:rsidRPr="00746A79">
        <w:rPr>
          <w:rFonts w:ascii="Calibri" w:hAnsi="Calibri" w:cs="Calibri"/>
          <w:sz w:val="24"/>
          <w:szCs w:val="24"/>
        </w:rPr>
        <w:t>sion of</w:t>
      </w:r>
      <w:r w:rsidR="00D8572B" w:rsidRPr="00746A79">
        <w:rPr>
          <w:rFonts w:ascii="Calibri" w:hAnsi="Calibri" w:cs="Calibri"/>
          <w:sz w:val="24"/>
          <w:szCs w:val="24"/>
        </w:rPr>
        <w:t xml:space="preserve"> our vision of deliberation beyond policy </w:t>
      </w:r>
      <w:r w:rsidR="004A5035" w:rsidRPr="00746A79">
        <w:rPr>
          <w:rFonts w:ascii="Calibri" w:hAnsi="Calibri" w:cs="Calibri"/>
          <w:sz w:val="24"/>
          <w:szCs w:val="24"/>
        </w:rPr>
        <w:t xml:space="preserve">instrument </w:t>
      </w:r>
      <w:r w:rsidR="00D8572B" w:rsidRPr="00746A79">
        <w:rPr>
          <w:rFonts w:ascii="Calibri" w:hAnsi="Calibri" w:cs="Calibri"/>
          <w:sz w:val="24"/>
          <w:szCs w:val="24"/>
        </w:rPr>
        <w:t xml:space="preserve">to the foundation of a more reflexive, socially just and ecologically sustainable society. </w:t>
      </w:r>
      <w:r w:rsidR="00FC11CA" w:rsidRPr="00746A79">
        <w:rPr>
          <w:rFonts w:ascii="Calibri" w:hAnsi="Calibri" w:cs="Calibri"/>
          <w:sz w:val="24"/>
          <w:szCs w:val="24"/>
        </w:rPr>
        <w:t xml:space="preserve">This is a ridiculously challenging research agenda – and an even more challenging political one. But simply crafting occasional opportunities for citizens to deliberate within established policy processes is a long way from the emancipatory agenda that is necessary if we </w:t>
      </w:r>
      <w:r w:rsidR="00D8572B" w:rsidRPr="00746A79">
        <w:rPr>
          <w:rFonts w:ascii="Calibri" w:hAnsi="Calibri" w:cs="Calibri"/>
          <w:sz w:val="24"/>
          <w:szCs w:val="24"/>
        </w:rPr>
        <w:t xml:space="preserve">are </w:t>
      </w:r>
      <w:r w:rsidR="00B52EA0">
        <w:rPr>
          <w:rFonts w:ascii="Calibri" w:hAnsi="Calibri" w:cs="Calibri"/>
          <w:sz w:val="24"/>
          <w:szCs w:val="24"/>
        </w:rPr>
        <w:t xml:space="preserve">to </w:t>
      </w:r>
      <w:r w:rsidR="00D8572B" w:rsidRPr="00746A79">
        <w:rPr>
          <w:rFonts w:ascii="Calibri" w:hAnsi="Calibri" w:cs="Calibri"/>
          <w:sz w:val="24"/>
          <w:szCs w:val="24"/>
        </w:rPr>
        <w:t>come to terms with</w:t>
      </w:r>
      <w:r w:rsidR="00FC11CA" w:rsidRPr="00746A79">
        <w:rPr>
          <w:rFonts w:ascii="Calibri" w:hAnsi="Calibri" w:cs="Calibri"/>
          <w:sz w:val="24"/>
          <w:szCs w:val="24"/>
        </w:rPr>
        <w:t xml:space="preserve"> the evermore pressing sustainability </w:t>
      </w:r>
      <w:proofErr w:type="gramStart"/>
      <w:r w:rsidR="00FC11CA" w:rsidRPr="00746A79">
        <w:rPr>
          <w:rFonts w:ascii="Calibri" w:hAnsi="Calibri" w:cs="Calibri"/>
          <w:sz w:val="24"/>
          <w:szCs w:val="24"/>
        </w:rPr>
        <w:t>challenges</w:t>
      </w:r>
      <w:proofErr w:type="gramEnd"/>
      <w:r w:rsidR="00D8572B" w:rsidRPr="00746A79">
        <w:rPr>
          <w:rFonts w:ascii="Calibri" w:hAnsi="Calibri" w:cs="Calibri"/>
          <w:sz w:val="24"/>
          <w:szCs w:val="24"/>
        </w:rPr>
        <w:t xml:space="preserve"> we face now and in the future.</w:t>
      </w:r>
    </w:p>
    <w:p w14:paraId="79D9B30B" w14:textId="1C573380" w:rsidR="00BE151E" w:rsidRPr="00746A79" w:rsidRDefault="00BE151E" w:rsidP="00BB7C7E">
      <w:pPr>
        <w:spacing w:before="120" w:afterLines="200" w:after="480" w:line="360" w:lineRule="auto"/>
        <w:rPr>
          <w:rFonts w:ascii="Calibri" w:hAnsi="Calibri" w:cs="Calibri"/>
          <w:b/>
          <w:bCs/>
          <w:sz w:val="24"/>
          <w:szCs w:val="24"/>
        </w:rPr>
      </w:pPr>
      <w:r w:rsidRPr="00746A79">
        <w:rPr>
          <w:rFonts w:ascii="Calibri" w:hAnsi="Calibri" w:cs="Calibri"/>
          <w:b/>
          <w:bCs/>
          <w:sz w:val="24"/>
          <w:szCs w:val="24"/>
        </w:rPr>
        <w:t>References</w:t>
      </w:r>
    </w:p>
    <w:p w14:paraId="13689C2A" w14:textId="12370F7C" w:rsidR="0037096A" w:rsidRPr="00746A79" w:rsidRDefault="0037096A" w:rsidP="00BB7C7E">
      <w:pPr>
        <w:spacing w:before="120" w:afterLines="200" w:after="480" w:line="360" w:lineRule="auto"/>
        <w:ind w:left="567" w:hanging="567"/>
        <w:rPr>
          <w:rFonts w:ascii="Calibri" w:hAnsi="Calibri" w:cs="Calibri"/>
          <w:sz w:val="24"/>
          <w:szCs w:val="24"/>
        </w:rPr>
      </w:pPr>
      <w:r w:rsidRPr="00746A79">
        <w:rPr>
          <w:rFonts w:ascii="Calibri" w:hAnsi="Calibri" w:cs="Calibri"/>
          <w:sz w:val="24"/>
          <w:szCs w:val="24"/>
        </w:rPr>
        <w:t xml:space="preserve">Andersen, </w:t>
      </w:r>
      <w:proofErr w:type="spellStart"/>
      <w:r w:rsidRPr="00746A79">
        <w:rPr>
          <w:rFonts w:ascii="Calibri" w:hAnsi="Calibri" w:cs="Calibri"/>
          <w:sz w:val="24"/>
          <w:szCs w:val="24"/>
        </w:rPr>
        <w:t>Vibeke</w:t>
      </w:r>
      <w:proofErr w:type="spellEnd"/>
      <w:r w:rsidRPr="00746A79">
        <w:rPr>
          <w:rFonts w:ascii="Calibri" w:hAnsi="Calibri" w:cs="Calibri"/>
          <w:sz w:val="24"/>
          <w:szCs w:val="24"/>
        </w:rPr>
        <w:t xml:space="preserve"> N., and Kasper M. Hansen. 2007. ‘How deliberation makes better citizens: The Danish Deliberative Poll on the euro.’ European Journal of Political Research 46 (4): 531-556.</w:t>
      </w:r>
    </w:p>
    <w:p w14:paraId="79D9B30C" w14:textId="77777777" w:rsidR="00D636A2" w:rsidRPr="00746A79" w:rsidRDefault="00D636A2" w:rsidP="00BB7C7E">
      <w:pPr>
        <w:spacing w:before="120" w:afterLines="200" w:after="480" w:line="360" w:lineRule="auto"/>
        <w:ind w:left="567" w:hanging="567"/>
        <w:rPr>
          <w:rFonts w:ascii="Calibri" w:hAnsi="Calibri" w:cs="Calibri"/>
          <w:sz w:val="24"/>
          <w:szCs w:val="24"/>
        </w:rPr>
      </w:pPr>
      <w:proofErr w:type="spellStart"/>
      <w:r w:rsidRPr="00746A79">
        <w:rPr>
          <w:rFonts w:ascii="Calibri" w:hAnsi="Calibri" w:cs="Calibri"/>
          <w:sz w:val="24"/>
          <w:szCs w:val="24"/>
        </w:rPr>
        <w:t>Bäckstrand</w:t>
      </w:r>
      <w:proofErr w:type="spellEnd"/>
      <w:r w:rsidRPr="00746A79">
        <w:rPr>
          <w:rFonts w:ascii="Calibri" w:hAnsi="Calibri" w:cs="Calibri"/>
          <w:sz w:val="24"/>
          <w:szCs w:val="24"/>
        </w:rPr>
        <w:t>, Karin. 2006. ‘Multi-Stakeholder Partnerships for Sustainable Development: Rethinking Legitimacy, Accountability and Effectiveness.’ European Environment 16 (5): 290-306.</w:t>
      </w:r>
    </w:p>
    <w:p w14:paraId="79D9B30D" w14:textId="77777777" w:rsidR="0065604A" w:rsidRPr="00746A79" w:rsidRDefault="0065604A" w:rsidP="00BB7C7E">
      <w:pPr>
        <w:spacing w:before="120" w:afterLines="200" w:after="480" w:line="360" w:lineRule="auto"/>
        <w:ind w:left="567" w:hanging="567"/>
        <w:rPr>
          <w:rFonts w:ascii="Calibri" w:hAnsi="Calibri" w:cs="Calibri"/>
          <w:sz w:val="24"/>
          <w:szCs w:val="24"/>
          <w:lang w:val="de-CH"/>
        </w:rPr>
      </w:pPr>
      <w:proofErr w:type="spellStart"/>
      <w:r w:rsidRPr="00746A79">
        <w:rPr>
          <w:rFonts w:ascii="Calibri" w:hAnsi="Calibri" w:cs="Calibri"/>
          <w:sz w:val="24"/>
          <w:szCs w:val="24"/>
        </w:rPr>
        <w:t>Bäckstrand</w:t>
      </w:r>
      <w:proofErr w:type="spellEnd"/>
      <w:r w:rsidRPr="00746A79">
        <w:rPr>
          <w:rFonts w:ascii="Calibri" w:hAnsi="Calibri" w:cs="Calibri"/>
          <w:sz w:val="24"/>
          <w:szCs w:val="24"/>
        </w:rPr>
        <w:t xml:space="preserve">, Karin, Jamil Khan, Annica </w:t>
      </w:r>
      <w:proofErr w:type="spellStart"/>
      <w:r w:rsidRPr="00746A79">
        <w:rPr>
          <w:rFonts w:ascii="Calibri" w:hAnsi="Calibri" w:cs="Calibri"/>
          <w:sz w:val="24"/>
          <w:szCs w:val="24"/>
        </w:rPr>
        <w:t>Kronsell</w:t>
      </w:r>
      <w:proofErr w:type="spellEnd"/>
      <w:r w:rsidRPr="00746A79">
        <w:rPr>
          <w:rFonts w:ascii="Calibri" w:hAnsi="Calibri" w:cs="Calibri"/>
          <w:sz w:val="24"/>
          <w:szCs w:val="24"/>
        </w:rPr>
        <w:t xml:space="preserve">, and Eva </w:t>
      </w:r>
      <w:proofErr w:type="spellStart"/>
      <w:r w:rsidRPr="00746A79">
        <w:rPr>
          <w:rFonts w:ascii="Calibri" w:hAnsi="Calibri" w:cs="Calibri"/>
          <w:sz w:val="24"/>
          <w:szCs w:val="24"/>
        </w:rPr>
        <w:t>Lövbrand</w:t>
      </w:r>
      <w:proofErr w:type="spellEnd"/>
      <w:r w:rsidRPr="00746A79">
        <w:rPr>
          <w:rFonts w:ascii="Calibri" w:hAnsi="Calibri" w:cs="Calibri"/>
          <w:sz w:val="24"/>
          <w:szCs w:val="24"/>
        </w:rPr>
        <w:t xml:space="preserve">. 2010. ‘The Promise of New Modes of Environmental Governance.’ In: </w:t>
      </w:r>
      <w:proofErr w:type="spellStart"/>
      <w:r w:rsidRPr="00746A79">
        <w:rPr>
          <w:rFonts w:ascii="Calibri" w:hAnsi="Calibri" w:cs="Calibri"/>
          <w:sz w:val="24"/>
          <w:szCs w:val="24"/>
        </w:rPr>
        <w:t>Bäckstrand</w:t>
      </w:r>
      <w:proofErr w:type="spellEnd"/>
      <w:r w:rsidRPr="00746A79">
        <w:rPr>
          <w:rFonts w:ascii="Calibri" w:hAnsi="Calibri" w:cs="Calibri"/>
          <w:sz w:val="24"/>
          <w:szCs w:val="24"/>
        </w:rPr>
        <w:t xml:space="preserve">, Karin, Jamil Khan, Annica </w:t>
      </w:r>
      <w:proofErr w:type="spellStart"/>
      <w:r w:rsidRPr="00746A79">
        <w:rPr>
          <w:rFonts w:ascii="Calibri" w:hAnsi="Calibri" w:cs="Calibri"/>
          <w:sz w:val="24"/>
          <w:szCs w:val="24"/>
        </w:rPr>
        <w:t>Kronsell</w:t>
      </w:r>
      <w:proofErr w:type="spellEnd"/>
      <w:r w:rsidRPr="00746A79">
        <w:rPr>
          <w:rFonts w:ascii="Calibri" w:hAnsi="Calibri" w:cs="Calibri"/>
          <w:sz w:val="24"/>
          <w:szCs w:val="24"/>
        </w:rPr>
        <w:t xml:space="preserve">, and Eva </w:t>
      </w:r>
      <w:proofErr w:type="spellStart"/>
      <w:r w:rsidRPr="00746A79">
        <w:rPr>
          <w:rFonts w:ascii="Calibri" w:hAnsi="Calibri" w:cs="Calibri"/>
          <w:sz w:val="24"/>
          <w:szCs w:val="24"/>
        </w:rPr>
        <w:t>Lövbrand</w:t>
      </w:r>
      <w:proofErr w:type="spellEnd"/>
      <w:r w:rsidRPr="00746A79">
        <w:rPr>
          <w:rFonts w:ascii="Calibri" w:hAnsi="Calibri" w:cs="Calibri"/>
          <w:sz w:val="24"/>
          <w:szCs w:val="24"/>
        </w:rPr>
        <w:t xml:space="preserve"> (eds.), Environmental Politics and Deliberative Democracy: </w:t>
      </w:r>
      <w:r w:rsidRPr="00746A79">
        <w:rPr>
          <w:rFonts w:ascii="Calibri" w:hAnsi="Calibri" w:cs="Calibri"/>
          <w:sz w:val="24"/>
          <w:szCs w:val="24"/>
        </w:rPr>
        <w:lastRenderedPageBreak/>
        <w:t xml:space="preserve">Examining the Promise of New Modes of Governance, 3-27. </w:t>
      </w:r>
      <w:proofErr w:type="spellStart"/>
      <w:r w:rsidRPr="00746A79">
        <w:rPr>
          <w:rFonts w:ascii="Calibri" w:hAnsi="Calibri" w:cs="Calibri"/>
          <w:sz w:val="24"/>
          <w:szCs w:val="24"/>
          <w:lang w:val="de-CH"/>
        </w:rPr>
        <w:t>Cheltenham</w:t>
      </w:r>
      <w:proofErr w:type="spellEnd"/>
      <w:r w:rsidRPr="00746A79">
        <w:rPr>
          <w:rFonts w:ascii="Calibri" w:hAnsi="Calibri" w:cs="Calibri"/>
          <w:sz w:val="24"/>
          <w:szCs w:val="24"/>
          <w:lang w:val="de-CH"/>
        </w:rPr>
        <w:t>: Edward Elgar.</w:t>
      </w:r>
    </w:p>
    <w:p w14:paraId="3CA59DB2" w14:textId="4E7B043F" w:rsidR="001239BF" w:rsidRPr="00746A79" w:rsidRDefault="001239BF" w:rsidP="001239BF">
      <w:pPr>
        <w:spacing w:before="120" w:afterLines="200" w:after="480" w:line="360" w:lineRule="auto"/>
        <w:ind w:left="567" w:hanging="567"/>
        <w:rPr>
          <w:rFonts w:ascii="Calibri" w:hAnsi="Calibri" w:cs="Calibri"/>
          <w:sz w:val="24"/>
          <w:szCs w:val="24"/>
        </w:rPr>
      </w:pPr>
      <w:r w:rsidRPr="00746A79">
        <w:rPr>
          <w:rFonts w:ascii="Calibri" w:hAnsi="Calibri" w:cs="Calibri"/>
          <w:sz w:val="24"/>
          <w:szCs w:val="24"/>
          <w:lang w:val="de-CH"/>
        </w:rPr>
        <w:t xml:space="preserve">Baber, Walter F. </w:t>
      </w:r>
      <w:proofErr w:type="spellStart"/>
      <w:r w:rsidRPr="00746A79">
        <w:rPr>
          <w:rFonts w:ascii="Calibri" w:hAnsi="Calibri" w:cs="Calibri"/>
          <w:sz w:val="24"/>
          <w:szCs w:val="24"/>
          <w:lang w:val="de-CH"/>
        </w:rPr>
        <w:t>and</w:t>
      </w:r>
      <w:proofErr w:type="spellEnd"/>
      <w:r w:rsidRPr="00746A79">
        <w:rPr>
          <w:rFonts w:ascii="Calibri" w:hAnsi="Calibri" w:cs="Calibri"/>
          <w:sz w:val="24"/>
          <w:szCs w:val="24"/>
          <w:lang w:val="de-CH"/>
        </w:rPr>
        <w:t xml:space="preserve"> Robert V. Bartlett. </w:t>
      </w:r>
      <w:r w:rsidRPr="00746A79">
        <w:rPr>
          <w:rFonts w:ascii="Calibri" w:hAnsi="Calibri" w:cs="Calibri"/>
          <w:sz w:val="24"/>
          <w:szCs w:val="24"/>
        </w:rPr>
        <w:t xml:space="preserve">2018. ‘Deliberative Democracy and the Environment’. In André </w:t>
      </w:r>
      <w:proofErr w:type="spellStart"/>
      <w:r w:rsidRPr="00746A79">
        <w:rPr>
          <w:rFonts w:ascii="Calibri" w:eastAsia="Times New Roman" w:hAnsi="Calibri" w:cs="Calibri"/>
          <w:sz w:val="24"/>
          <w:szCs w:val="24"/>
          <w:lang w:eastAsia="en-GB"/>
        </w:rPr>
        <w:t>Bächtiger</w:t>
      </w:r>
      <w:proofErr w:type="spellEnd"/>
      <w:r w:rsidRPr="00746A79">
        <w:rPr>
          <w:rFonts w:ascii="Calibri" w:eastAsia="Times New Roman" w:hAnsi="Calibri" w:cs="Calibri"/>
          <w:sz w:val="24"/>
          <w:szCs w:val="24"/>
          <w:lang w:eastAsia="en-GB"/>
        </w:rPr>
        <w:t xml:space="preserve">, John </w:t>
      </w:r>
      <w:proofErr w:type="spellStart"/>
      <w:r w:rsidRPr="00746A79">
        <w:rPr>
          <w:rFonts w:ascii="Calibri" w:eastAsia="Times New Roman" w:hAnsi="Calibri" w:cs="Calibri"/>
          <w:sz w:val="24"/>
          <w:szCs w:val="24"/>
          <w:lang w:eastAsia="en-GB"/>
        </w:rPr>
        <w:t>Dryzek</w:t>
      </w:r>
      <w:proofErr w:type="spellEnd"/>
      <w:r w:rsidRPr="00746A79">
        <w:rPr>
          <w:rFonts w:ascii="Calibri" w:eastAsia="Times New Roman" w:hAnsi="Calibri" w:cs="Calibri"/>
          <w:sz w:val="24"/>
          <w:szCs w:val="24"/>
          <w:lang w:eastAsia="en-GB"/>
        </w:rPr>
        <w:t xml:space="preserve">, Jane </w:t>
      </w:r>
      <w:proofErr w:type="spellStart"/>
      <w:r w:rsidRPr="00746A79">
        <w:rPr>
          <w:rFonts w:ascii="Calibri" w:eastAsia="Times New Roman" w:hAnsi="Calibri" w:cs="Calibri"/>
          <w:sz w:val="24"/>
          <w:szCs w:val="24"/>
          <w:lang w:eastAsia="en-GB"/>
        </w:rPr>
        <w:t>Mansbridge</w:t>
      </w:r>
      <w:proofErr w:type="spellEnd"/>
      <w:r w:rsidRPr="00746A79">
        <w:rPr>
          <w:rFonts w:ascii="Calibri" w:eastAsia="Times New Roman" w:hAnsi="Calibri" w:cs="Calibri"/>
          <w:sz w:val="24"/>
          <w:szCs w:val="24"/>
          <w:lang w:eastAsia="en-GB"/>
        </w:rPr>
        <w:t xml:space="preserve"> and Mark E. Warren (eds) The Oxford Handbook of Deliberative Democracy, 755-767. Oxford: Oxford University Press.</w:t>
      </w:r>
    </w:p>
    <w:p w14:paraId="75675D3A" w14:textId="055E2EBE" w:rsidR="000B0463" w:rsidRPr="00746A79" w:rsidRDefault="000B0463" w:rsidP="00BB7C7E">
      <w:pPr>
        <w:spacing w:before="120" w:afterLines="200" w:after="480" w:line="360" w:lineRule="auto"/>
        <w:ind w:left="567" w:hanging="567"/>
        <w:rPr>
          <w:rFonts w:ascii="Calibri" w:hAnsi="Calibri" w:cs="Calibri"/>
          <w:sz w:val="24"/>
          <w:szCs w:val="24"/>
        </w:rPr>
      </w:pPr>
      <w:r w:rsidRPr="00746A79">
        <w:rPr>
          <w:rFonts w:ascii="Calibri" w:hAnsi="Calibri" w:cs="Calibri"/>
          <w:sz w:val="24"/>
          <w:szCs w:val="24"/>
        </w:rPr>
        <w:t xml:space="preserve">Barber, Benjamin </w:t>
      </w:r>
      <w:proofErr w:type="gramStart"/>
      <w:r w:rsidRPr="00746A79">
        <w:rPr>
          <w:rFonts w:ascii="Calibri" w:hAnsi="Calibri" w:cs="Calibri"/>
          <w:sz w:val="24"/>
          <w:szCs w:val="24"/>
        </w:rPr>
        <w:t>R..</w:t>
      </w:r>
      <w:proofErr w:type="gramEnd"/>
      <w:r w:rsidRPr="00746A79">
        <w:rPr>
          <w:rFonts w:ascii="Calibri" w:hAnsi="Calibri" w:cs="Calibri"/>
          <w:sz w:val="24"/>
          <w:szCs w:val="24"/>
        </w:rPr>
        <w:t xml:space="preserve"> 2004. Strong Democracy: Participatory Politics for a New Age. Berkeley: University of California Press.</w:t>
      </w:r>
    </w:p>
    <w:p w14:paraId="031E1486" w14:textId="3FEC3AE5" w:rsidR="00F20E4B" w:rsidRPr="00746A79" w:rsidRDefault="00F20E4B" w:rsidP="00BB7C7E">
      <w:pPr>
        <w:spacing w:before="120" w:afterLines="200" w:after="480" w:line="360" w:lineRule="auto"/>
        <w:ind w:left="567" w:hanging="567"/>
        <w:rPr>
          <w:rFonts w:ascii="Calibri" w:hAnsi="Calibri" w:cs="Calibri"/>
          <w:sz w:val="24"/>
          <w:szCs w:val="24"/>
        </w:rPr>
      </w:pPr>
      <w:r w:rsidRPr="00746A79">
        <w:rPr>
          <w:rFonts w:ascii="Calibri" w:hAnsi="Calibri" w:cs="Calibri"/>
          <w:sz w:val="24"/>
          <w:szCs w:val="24"/>
        </w:rPr>
        <w:t xml:space="preserve">Beauvais, </w:t>
      </w:r>
      <w:proofErr w:type="spellStart"/>
      <w:r w:rsidRPr="00746A79">
        <w:rPr>
          <w:rFonts w:ascii="Calibri" w:hAnsi="Calibri" w:cs="Calibri"/>
          <w:sz w:val="24"/>
          <w:szCs w:val="24"/>
        </w:rPr>
        <w:t>Edana</w:t>
      </w:r>
      <w:proofErr w:type="spellEnd"/>
      <w:r w:rsidRPr="00746A79">
        <w:rPr>
          <w:rFonts w:ascii="Calibri" w:hAnsi="Calibri" w:cs="Calibri"/>
          <w:sz w:val="24"/>
          <w:szCs w:val="24"/>
        </w:rPr>
        <w:t>, and Mark E. Warren. 2019. ‘</w:t>
      </w:r>
      <w:r w:rsidR="00342D7E" w:rsidRPr="00746A79">
        <w:rPr>
          <w:rFonts w:ascii="Calibri" w:hAnsi="Calibri" w:cs="Calibri"/>
          <w:sz w:val="24"/>
          <w:szCs w:val="24"/>
        </w:rPr>
        <w:t>What can deliberative mini-publics contribute to democratic systems</w:t>
      </w:r>
      <w:r w:rsidR="00733A1E" w:rsidRPr="00746A79">
        <w:rPr>
          <w:rFonts w:ascii="Calibri" w:hAnsi="Calibri" w:cs="Calibri"/>
          <w:sz w:val="24"/>
          <w:szCs w:val="24"/>
        </w:rPr>
        <w:t xml:space="preserve">?’ European Journal of Political Research </w:t>
      </w:r>
      <w:r w:rsidR="00B237E7" w:rsidRPr="00746A79">
        <w:rPr>
          <w:rFonts w:ascii="Calibri" w:hAnsi="Calibri" w:cs="Calibri"/>
          <w:sz w:val="24"/>
          <w:szCs w:val="24"/>
        </w:rPr>
        <w:t xml:space="preserve">58 (3): </w:t>
      </w:r>
      <w:r w:rsidR="00B5613A" w:rsidRPr="00746A79">
        <w:rPr>
          <w:rFonts w:ascii="Calibri" w:hAnsi="Calibri" w:cs="Calibri"/>
          <w:sz w:val="24"/>
          <w:szCs w:val="24"/>
        </w:rPr>
        <w:t>893-914.</w:t>
      </w:r>
    </w:p>
    <w:p w14:paraId="79D9B30E" w14:textId="77777777" w:rsidR="00A674EF" w:rsidRPr="00746A79" w:rsidRDefault="00A674EF" w:rsidP="00BB7C7E">
      <w:pPr>
        <w:spacing w:before="120" w:afterLines="200" w:after="480" w:line="360" w:lineRule="auto"/>
        <w:ind w:left="567" w:hanging="567"/>
        <w:rPr>
          <w:rFonts w:ascii="Calibri" w:hAnsi="Calibri" w:cs="Calibri"/>
          <w:sz w:val="24"/>
          <w:szCs w:val="24"/>
        </w:rPr>
      </w:pPr>
      <w:proofErr w:type="spellStart"/>
      <w:r w:rsidRPr="00746A79">
        <w:rPr>
          <w:rFonts w:ascii="Calibri" w:hAnsi="Calibri" w:cs="Calibri"/>
          <w:sz w:val="24"/>
          <w:szCs w:val="24"/>
        </w:rPr>
        <w:t>Benhabib</w:t>
      </w:r>
      <w:proofErr w:type="spellEnd"/>
      <w:r w:rsidRPr="00746A79">
        <w:rPr>
          <w:rFonts w:ascii="Calibri" w:hAnsi="Calibri" w:cs="Calibri"/>
          <w:sz w:val="24"/>
          <w:szCs w:val="24"/>
        </w:rPr>
        <w:t xml:space="preserve">, </w:t>
      </w:r>
      <w:proofErr w:type="spellStart"/>
      <w:r w:rsidRPr="00746A79">
        <w:rPr>
          <w:rFonts w:ascii="Calibri" w:hAnsi="Calibri" w:cs="Calibri"/>
          <w:sz w:val="24"/>
          <w:szCs w:val="24"/>
        </w:rPr>
        <w:t>Seyla</w:t>
      </w:r>
      <w:proofErr w:type="spellEnd"/>
      <w:r w:rsidRPr="00746A79">
        <w:rPr>
          <w:rFonts w:ascii="Calibri" w:hAnsi="Calibri" w:cs="Calibri"/>
          <w:sz w:val="24"/>
          <w:szCs w:val="24"/>
        </w:rPr>
        <w:t xml:space="preserve">. 1996. </w:t>
      </w:r>
      <w:r w:rsidR="0025182F" w:rsidRPr="00746A79">
        <w:rPr>
          <w:rFonts w:ascii="Calibri" w:hAnsi="Calibri" w:cs="Calibri"/>
          <w:sz w:val="24"/>
          <w:szCs w:val="24"/>
        </w:rPr>
        <w:t xml:space="preserve">‘Toward a Deliberative Model of Democratic Legitimacy.’ In: </w:t>
      </w:r>
      <w:proofErr w:type="spellStart"/>
      <w:r w:rsidR="0025182F" w:rsidRPr="00746A79">
        <w:rPr>
          <w:rFonts w:ascii="Calibri" w:hAnsi="Calibri" w:cs="Calibri"/>
          <w:sz w:val="24"/>
          <w:szCs w:val="24"/>
        </w:rPr>
        <w:t>Seyla</w:t>
      </w:r>
      <w:proofErr w:type="spellEnd"/>
      <w:r w:rsidR="0025182F" w:rsidRPr="00746A79">
        <w:rPr>
          <w:rFonts w:ascii="Calibri" w:hAnsi="Calibri" w:cs="Calibri"/>
          <w:sz w:val="24"/>
          <w:szCs w:val="24"/>
        </w:rPr>
        <w:t xml:space="preserve"> </w:t>
      </w:r>
      <w:proofErr w:type="spellStart"/>
      <w:r w:rsidR="0025182F" w:rsidRPr="00746A79">
        <w:rPr>
          <w:rFonts w:ascii="Calibri" w:hAnsi="Calibri" w:cs="Calibri"/>
          <w:sz w:val="24"/>
          <w:szCs w:val="24"/>
        </w:rPr>
        <w:t>Benhabib</w:t>
      </w:r>
      <w:proofErr w:type="spellEnd"/>
      <w:r w:rsidR="0025182F" w:rsidRPr="00746A79">
        <w:rPr>
          <w:rFonts w:ascii="Calibri" w:hAnsi="Calibri" w:cs="Calibri"/>
          <w:sz w:val="24"/>
          <w:szCs w:val="24"/>
        </w:rPr>
        <w:t xml:space="preserve"> (ed.), Democracy and Difference. Contesting the Boundaries of the Political, 67-94. Princeton: Princeton University Press.</w:t>
      </w:r>
    </w:p>
    <w:p w14:paraId="79D9B30F" w14:textId="77777777" w:rsidR="00102A46" w:rsidRPr="00746A79" w:rsidRDefault="00102A46" w:rsidP="00BB7C7E">
      <w:pPr>
        <w:spacing w:before="120" w:afterLines="200" w:after="480" w:line="360" w:lineRule="auto"/>
        <w:ind w:left="567" w:hanging="567"/>
        <w:rPr>
          <w:rFonts w:ascii="Calibri" w:hAnsi="Calibri" w:cs="Calibri"/>
          <w:sz w:val="24"/>
          <w:szCs w:val="24"/>
        </w:rPr>
      </w:pPr>
      <w:proofErr w:type="spellStart"/>
      <w:r w:rsidRPr="00746A79">
        <w:rPr>
          <w:rFonts w:ascii="Calibri" w:hAnsi="Calibri" w:cs="Calibri"/>
          <w:sz w:val="24"/>
          <w:szCs w:val="24"/>
        </w:rPr>
        <w:t>Böker</w:t>
      </w:r>
      <w:proofErr w:type="spellEnd"/>
      <w:r w:rsidRPr="00746A79">
        <w:rPr>
          <w:rFonts w:ascii="Calibri" w:hAnsi="Calibri" w:cs="Calibri"/>
          <w:sz w:val="24"/>
          <w:szCs w:val="24"/>
        </w:rPr>
        <w:t xml:space="preserve">, </w:t>
      </w:r>
      <w:proofErr w:type="spellStart"/>
      <w:r w:rsidRPr="00746A79">
        <w:rPr>
          <w:rFonts w:ascii="Calibri" w:hAnsi="Calibri" w:cs="Calibri"/>
          <w:sz w:val="24"/>
          <w:szCs w:val="24"/>
        </w:rPr>
        <w:t>Marit</w:t>
      </w:r>
      <w:proofErr w:type="spellEnd"/>
      <w:r w:rsidRPr="00746A79">
        <w:rPr>
          <w:rFonts w:ascii="Calibri" w:hAnsi="Calibri" w:cs="Calibri"/>
          <w:sz w:val="24"/>
          <w:szCs w:val="24"/>
        </w:rPr>
        <w:t>. 2017. ‘Justification, Critique, and Deliberative Legitimacy: The Limits of Mini-Publics.’ Contemporary Political Theory 16 (1): 19-40.</w:t>
      </w:r>
    </w:p>
    <w:p w14:paraId="5F4344A5" w14:textId="2D9B582D" w:rsidR="003105AA" w:rsidRPr="00746A79" w:rsidRDefault="003105AA" w:rsidP="00BB7C7E">
      <w:pPr>
        <w:spacing w:before="120" w:afterLines="200" w:after="480" w:line="360" w:lineRule="auto"/>
        <w:ind w:left="567" w:hanging="567"/>
        <w:rPr>
          <w:rFonts w:ascii="Calibri" w:hAnsi="Calibri" w:cs="Calibri"/>
          <w:sz w:val="24"/>
          <w:szCs w:val="24"/>
          <w:lang w:val="en-AU"/>
        </w:rPr>
      </w:pPr>
      <w:r w:rsidRPr="00746A79">
        <w:rPr>
          <w:rFonts w:ascii="Calibri" w:hAnsi="Calibri" w:cs="Calibri"/>
          <w:sz w:val="24"/>
          <w:szCs w:val="24"/>
        </w:rPr>
        <w:t>Boston, Jonathan (2016). Governing the Future: Designing Democratic Institutions for a Better Tomorrow. Bingley: Emerald</w:t>
      </w:r>
      <w:r w:rsidRPr="00746A79">
        <w:rPr>
          <w:rFonts w:ascii="Calibri" w:hAnsi="Calibri" w:cs="Calibri"/>
          <w:sz w:val="24"/>
          <w:szCs w:val="24"/>
          <w:lang w:val="en-AU"/>
        </w:rPr>
        <w:t xml:space="preserve"> </w:t>
      </w:r>
    </w:p>
    <w:p w14:paraId="6D1B3A4F" w14:textId="571517EA" w:rsidR="00EE0B2C" w:rsidRPr="00746A79" w:rsidRDefault="00EF16CC" w:rsidP="00BB7C7E">
      <w:pPr>
        <w:spacing w:before="120" w:afterLines="200" w:after="480" w:line="360" w:lineRule="auto"/>
        <w:ind w:left="567" w:hanging="567"/>
        <w:rPr>
          <w:rFonts w:ascii="Calibri" w:hAnsi="Calibri" w:cs="Calibri"/>
          <w:sz w:val="24"/>
          <w:szCs w:val="24"/>
          <w:lang w:val="en-AU"/>
        </w:rPr>
      </w:pPr>
      <w:r w:rsidRPr="00746A79">
        <w:rPr>
          <w:rFonts w:ascii="Calibri" w:hAnsi="Calibri" w:cs="Calibri"/>
          <w:sz w:val="24"/>
          <w:szCs w:val="24"/>
          <w:lang w:val="en-AU"/>
        </w:rPr>
        <w:t>Chambers, Simone. 2009</w:t>
      </w:r>
      <w:r w:rsidR="00EE0B2C" w:rsidRPr="00746A79">
        <w:rPr>
          <w:rFonts w:ascii="Calibri" w:hAnsi="Calibri" w:cs="Calibri"/>
          <w:sz w:val="24"/>
          <w:szCs w:val="24"/>
          <w:lang w:val="en-AU"/>
        </w:rPr>
        <w:t xml:space="preserve">. Rhetoric and the public sphere: has deliberative democracy abandoned mass democracy? Political Theory 37(3): 323-350. </w:t>
      </w:r>
    </w:p>
    <w:p w14:paraId="79D9B310" w14:textId="77777777" w:rsidR="00321DD6" w:rsidRPr="00746A79" w:rsidRDefault="00321DD6" w:rsidP="00BB7C7E">
      <w:pPr>
        <w:spacing w:before="120" w:afterLines="200" w:after="480" w:line="360" w:lineRule="auto"/>
        <w:ind w:left="567" w:hanging="567"/>
        <w:rPr>
          <w:rFonts w:ascii="Calibri" w:hAnsi="Calibri" w:cs="Calibri"/>
          <w:sz w:val="24"/>
          <w:szCs w:val="24"/>
        </w:rPr>
      </w:pPr>
      <w:proofErr w:type="spellStart"/>
      <w:r w:rsidRPr="00746A79">
        <w:rPr>
          <w:rFonts w:ascii="Calibri" w:hAnsi="Calibri" w:cs="Calibri"/>
          <w:sz w:val="24"/>
          <w:szCs w:val="24"/>
        </w:rPr>
        <w:t>Curato</w:t>
      </w:r>
      <w:proofErr w:type="spellEnd"/>
      <w:r w:rsidRPr="00746A79">
        <w:rPr>
          <w:rFonts w:ascii="Calibri" w:hAnsi="Calibri" w:cs="Calibri"/>
          <w:sz w:val="24"/>
          <w:szCs w:val="24"/>
        </w:rPr>
        <w:t xml:space="preserve">, Nicole, </w:t>
      </w:r>
      <w:proofErr w:type="spellStart"/>
      <w:r w:rsidRPr="00746A79">
        <w:rPr>
          <w:rFonts w:ascii="Calibri" w:hAnsi="Calibri" w:cs="Calibri"/>
          <w:sz w:val="24"/>
          <w:szCs w:val="24"/>
        </w:rPr>
        <w:t>Marit</w:t>
      </w:r>
      <w:proofErr w:type="spellEnd"/>
      <w:r w:rsidRPr="00746A79">
        <w:rPr>
          <w:rFonts w:ascii="Calibri" w:hAnsi="Calibri" w:cs="Calibri"/>
          <w:sz w:val="24"/>
          <w:szCs w:val="24"/>
        </w:rPr>
        <w:t xml:space="preserve"> Hammond, and John B. Min. 2018. Power in </w:t>
      </w:r>
      <w:proofErr w:type="spellStart"/>
      <w:r w:rsidRPr="00746A79">
        <w:rPr>
          <w:rFonts w:ascii="Calibri" w:hAnsi="Calibri" w:cs="Calibri"/>
          <w:sz w:val="24"/>
          <w:szCs w:val="24"/>
        </w:rPr>
        <w:t>Delibrative</w:t>
      </w:r>
      <w:proofErr w:type="spellEnd"/>
      <w:r w:rsidRPr="00746A79">
        <w:rPr>
          <w:rFonts w:ascii="Calibri" w:hAnsi="Calibri" w:cs="Calibri"/>
          <w:sz w:val="24"/>
          <w:szCs w:val="24"/>
        </w:rPr>
        <w:t xml:space="preserve"> Democracy: Norms, Forums, Systems. Basingstoke: Palgrave Macmillan.</w:t>
      </w:r>
    </w:p>
    <w:p w14:paraId="592262F8" w14:textId="2AC0DACB" w:rsidR="00183A6C" w:rsidRPr="00746A79" w:rsidRDefault="003B67C3" w:rsidP="00BB7C7E">
      <w:pPr>
        <w:spacing w:before="120" w:afterLines="200" w:after="480" w:line="360" w:lineRule="auto"/>
        <w:ind w:left="567" w:hanging="567"/>
        <w:rPr>
          <w:rFonts w:ascii="Calibri" w:hAnsi="Calibri" w:cs="Calibri"/>
          <w:sz w:val="24"/>
          <w:szCs w:val="24"/>
        </w:rPr>
      </w:pPr>
      <w:r w:rsidRPr="00746A79">
        <w:rPr>
          <w:rFonts w:ascii="Calibri" w:hAnsi="Calibri" w:cs="Calibri"/>
          <w:sz w:val="24"/>
          <w:szCs w:val="24"/>
        </w:rPr>
        <w:t>Delap, C</w:t>
      </w:r>
      <w:r w:rsidR="00F65F9C" w:rsidRPr="00746A79">
        <w:rPr>
          <w:rFonts w:ascii="Calibri" w:hAnsi="Calibri" w:cs="Calibri"/>
          <w:sz w:val="24"/>
          <w:szCs w:val="24"/>
        </w:rPr>
        <w:t>la</w:t>
      </w:r>
      <w:r w:rsidRPr="00746A79">
        <w:rPr>
          <w:rFonts w:ascii="Calibri" w:hAnsi="Calibri" w:cs="Calibri"/>
          <w:sz w:val="24"/>
          <w:szCs w:val="24"/>
        </w:rPr>
        <w:t>re. 2001.</w:t>
      </w:r>
      <w:r w:rsidR="00183A6C" w:rsidRPr="00746A79">
        <w:rPr>
          <w:rFonts w:ascii="Calibri" w:hAnsi="Calibri" w:cs="Calibri"/>
          <w:sz w:val="24"/>
          <w:szCs w:val="24"/>
        </w:rPr>
        <w:t xml:space="preserve"> Citizens’ juries: Reflections on the UK experience. PLA Notes </w:t>
      </w:r>
      <w:r w:rsidR="00EE78DB" w:rsidRPr="00746A79">
        <w:rPr>
          <w:rFonts w:ascii="Calibri" w:hAnsi="Calibri" w:cs="Calibri"/>
          <w:sz w:val="24"/>
          <w:szCs w:val="24"/>
        </w:rPr>
        <w:t>40: 39-</w:t>
      </w:r>
      <w:r w:rsidR="00183A6C" w:rsidRPr="00746A79">
        <w:rPr>
          <w:rFonts w:ascii="Calibri" w:hAnsi="Calibri" w:cs="Calibri"/>
          <w:sz w:val="24"/>
          <w:szCs w:val="24"/>
        </w:rPr>
        <w:t>42.</w:t>
      </w:r>
    </w:p>
    <w:p w14:paraId="79A3C48C" w14:textId="79B7F15F" w:rsidR="009C3B31" w:rsidRPr="00746A79" w:rsidRDefault="009C3B31" w:rsidP="00BB7C7E">
      <w:pPr>
        <w:spacing w:before="120" w:afterLines="200" w:after="480" w:line="360" w:lineRule="auto"/>
        <w:ind w:left="567" w:hanging="567"/>
        <w:rPr>
          <w:rFonts w:ascii="Calibri" w:hAnsi="Calibri" w:cs="Calibri"/>
          <w:sz w:val="24"/>
          <w:szCs w:val="24"/>
        </w:rPr>
      </w:pPr>
      <w:r w:rsidRPr="00746A79">
        <w:rPr>
          <w:rFonts w:ascii="Calibri" w:hAnsi="Calibri" w:cs="Calibri"/>
          <w:sz w:val="24"/>
          <w:szCs w:val="24"/>
        </w:rPr>
        <w:lastRenderedPageBreak/>
        <w:t xml:space="preserve">Dewey, John. 1984. The Public and Its Problems. In: J.A. </w:t>
      </w:r>
      <w:proofErr w:type="spellStart"/>
      <w:r w:rsidRPr="00746A79">
        <w:rPr>
          <w:rFonts w:ascii="Calibri" w:hAnsi="Calibri" w:cs="Calibri"/>
          <w:sz w:val="24"/>
          <w:szCs w:val="24"/>
        </w:rPr>
        <w:t>Boydston</w:t>
      </w:r>
      <w:proofErr w:type="spellEnd"/>
      <w:r w:rsidRPr="00746A79">
        <w:rPr>
          <w:rFonts w:ascii="Calibri" w:hAnsi="Calibri" w:cs="Calibri"/>
          <w:sz w:val="24"/>
          <w:szCs w:val="24"/>
        </w:rPr>
        <w:t xml:space="preserve"> (ed.) The Later Works, 1925-1953, Vol. 2. Carbondale, IL: Southern Illinois University Press.</w:t>
      </w:r>
    </w:p>
    <w:p w14:paraId="537ECD3F" w14:textId="4C97F46A" w:rsidR="00C96213" w:rsidRPr="00746A79" w:rsidRDefault="00C96213" w:rsidP="00BB7C7E">
      <w:pPr>
        <w:spacing w:before="120" w:afterLines="200" w:after="480" w:line="360" w:lineRule="auto"/>
        <w:ind w:left="567" w:hanging="567"/>
        <w:rPr>
          <w:rFonts w:ascii="Calibri" w:hAnsi="Calibri" w:cs="Calibri"/>
          <w:sz w:val="24"/>
          <w:szCs w:val="24"/>
        </w:rPr>
      </w:pPr>
      <w:proofErr w:type="spellStart"/>
      <w:r w:rsidRPr="00746A79">
        <w:rPr>
          <w:rFonts w:ascii="Calibri" w:hAnsi="Calibri" w:cs="Calibri"/>
          <w:sz w:val="24"/>
          <w:szCs w:val="24"/>
        </w:rPr>
        <w:t>Dryzek</w:t>
      </w:r>
      <w:proofErr w:type="spellEnd"/>
      <w:r w:rsidRPr="00746A79">
        <w:rPr>
          <w:rFonts w:ascii="Calibri" w:hAnsi="Calibri" w:cs="Calibri"/>
          <w:sz w:val="24"/>
          <w:szCs w:val="24"/>
        </w:rPr>
        <w:t>, John. S. 1987. Rational Ecology: Environment and Political Economy. Oxford. Blackwell.</w:t>
      </w:r>
    </w:p>
    <w:p w14:paraId="79D9B311" w14:textId="5A6799A9" w:rsidR="000941DC" w:rsidRPr="00746A79" w:rsidRDefault="000941DC" w:rsidP="00BB7C7E">
      <w:pPr>
        <w:spacing w:before="120" w:afterLines="200" w:after="480" w:line="360" w:lineRule="auto"/>
        <w:ind w:left="567" w:hanging="567"/>
        <w:rPr>
          <w:rFonts w:ascii="Calibri" w:hAnsi="Calibri" w:cs="Calibri"/>
          <w:sz w:val="24"/>
          <w:szCs w:val="24"/>
        </w:rPr>
      </w:pPr>
      <w:proofErr w:type="spellStart"/>
      <w:r w:rsidRPr="00746A79">
        <w:rPr>
          <w:rFonts w:ascii="Calibri" w:hAnsi="Calibri" w:cs="Calibri"/>
          <w:sz w:val="24"/>
          <w:szCs w:val="24"/>
        </w:rPr>
        <w:t>Dryzek</w:t>
      </w:r>
      <w:proofErr w:type="spellEnd"/>
      <w:r w:rsidRPr="00746A79">
        <w:rPr>
          <w:rFonts w:ascii="Calibri" w:hAnsi="Calibri" w:cs="Calibri"/>
          <w:sz w:val="24"/>
          <w:szCs w:val="24"/>
        </w:rPr>
        <w:t>, John S. 1990. Discursive Democracy: Politics, Policy, and Political Science. Cambridge: Cambridge University Press.</w:t>
      </w:r>
    </w:p>
    <w:p w14:paraId="79D9B312" w14:textId="77777777" w:rsidR="00076549" w:rsidRPr="00746A79" w:rsidRDefault="00076549" w:rsidP="00BB7C7E">
      <w:pPr>
        <w:spacing w:before="120" w:afterLines="200" w:after="480" w:line="360" w:lineRule="auto"/>
        <w:ind w:left="567" w:hanging="567"/>
        <w:rPr>
          <w:rFonts w:ascii="Calibri" w:hAnsi="Calibri" w:cs="Calibri"/>
          <w:sz w:val="24"/>
          <w:szCs w:val="24"/>
        </w:rPr>
      </w:pPr>
      <w:proofErr w:type="spellStart"/>
      <w:r w:rsidRPr="00746A79">
        <w:rPr>
          <w:rFonts w:ascii="Calibri" w:hAnsi="Calibri" w:cs="Calibri"/>
          <w:sz w:val="24"/>
          <w:szCs w:val="24"/>
        </w:rPr>
        <w:t>Dryzek</w:t>
      </w:r>
      <w:proofErr w:type="spellEnd"/>
      <w:r w:rsidRPr="00746A79">
        <w:rPr>
          <w:rFonts w:ascii="Calibri" w:hAnsi="Calibri" w:cs="Calibri"/>
          <w:sz w:val="24"/>
          <w:szCs w:val="24"/>
        </w:rPr>
        <w:t>, John S. 1995. ‘Political and Ecological Communication.’ Environmental Politics 4 (4): 13-30.</w:t>
      </w:r>
    </w:p>
    <w:p w14:paraId="79D9B313" w14:textId="77777777" w:rsidR="00A674EF" w:rsidRPr="00746A79" w:rsidRDefault="00A674EF" w:rsidP="00BB7C7E">
      <w:pPr>
        <w:spacing w:before="120" w:afterLines="200" w:after="480" w:line="360" w:lineRule="auto"/>
        <w:ind w:left="567" w:hanging="567"/>
        <w:rPr>
          <w:rFonts w:ascii="Calibri" w:hAnsi="Calibri" w:cs="Calibri"/>
          <w:sz w:val="24"/>
          <w:szCs w:val="24"/>
        </w:rPr>
      </w:pPr>
      <w:proofErr w:type="spellStart"/>
      <w:r w:rsidRPr="00746A79">
        <w:rPr>
          <w:rFonts w:ascii="Calibri" w:hAnsi="Calibri" w:cs="Calibri"/>
          <w:sz w:val="24"/>
          <w:szCs w:val="24"/>
        </w:rPr>
        <w:t>Dryzek</w:t>
      </w:r>
      <w:proofErr w:type="spellEnd"/>
      <w:r w:rsidRPr="00746A79">
        <w:rPr>
          <w:rFonts w:ascii="Calibri" w:hAnsi="Calibri" w:cs="Calibri"/>
          <w:sz w:val="24"/>
          <w:szCs w:val="24"/>
        </w:rPr>
        <w:t>, John S. 2000. Deliberative Democracy and Beyond: Liberals, Critics, Contestations. Oxford: Oxford University Press.</w:t>
      </w:r>
    </w:p>
    <w:p w14:paraId="79D9B314" w14:textId="77777777" w:rsidR="00404A2E" w:rsidRPr="00746A79" w:rsidRDefault="00404A2E" w:rsidP="00BB7C7E">
      <w:pPr>
        <w:spacing w:before="120" w:afterLines="200" w:after="480" w:line="360" w:lineRule="auto"/>
        <w:ind w:left="567" w:hanging="567"/>
        <w:rPr>
          <w:rFonts w:ascii="Calibri" w:hAnsi="Calibri" w:cs="Calibri"/>
          <w:sz w:val="24"/>
          <w:szCs w:val="24"/>
        </w:rPr>
      </w:pPr>
      <w:proofErr w:type="spellStart"/>
      <w:r w:rsidRPr="00746A79">
        <w:rPr>
          <w:rFonts w:ascii="Calibri" w:hAnsi="Calibri" w:cs="Calibri"/>
          <w:sz w:val="24"/>
          <w:szCs w:val="24"/>
        </w:rPr>
        <w:t>Dryzek</w:t>
      </w:r>
      <w:proofErr w:type="spellEnd"/>
      <w:r w:rsidRPr="00746A79">
        <w:rPr>
          <w:rFonts w:ascii="Calibri" w:hAnsi="Calibri" w:cs="Calibri"/>
          <w:sz w:val="24"/>
          <w:szCs w:val="24"/>
        </w:rPr>
        <w:t>, John S. 2010. Foundations and Frontiers of Deliberative Governance. Oxford: Oxford University Press.</w:t>
      </w:r>
    </w:p>
    <w:p w14:paraId="79D9B315" w14:textId="77777777" w:rsidR="00B0410F" w:rsidRPr="00746A79" w:rsidRDefault="00B0410F" w:rsidP="00BB7C7E">
      <w:pPr>
        <w:spacing w:before="120" w:afterLines="200" w:after="480" w:line="360" w:lineRule="auto"/>
        <w:ind w:left="567" w:hanging="567"/>
        <w:rPr>
          <w:rFonts w:ascii="Calibri" w:hAnsi="Calibri" w:cs="Calibri"/>
          <w:sz w:val="24"/>
          <w:szCs w:val="24"/>
        </w:rPr>
      </w:pPr>
      <w:proofErr w:type="spellStart"/>
      <w:r w:rsidRPr="00746A79">
        <w:rPr>
          <w:rFonts w:ascii="Calibri" w:hAnsi="Calibri" w:cs="Calibri"/>
          <w:sz w:val="24"/>
          <w:szCs w:val="24"/>
        </w:rPr>
        <w:t>Dryzek</w:t>
      </w:r>
      <w:proofErr w:type="spellEnd"/>
      <w:r w:rsidRPr="00746A79">
        <w:rPr>
          <w:rFonts w:ascii="Calibri" w:hAnsi="Calibri" w:cs="Calibri"/>
          <w:sz w:val="24"/>
          <w:szCs w:val="24"/>
        </w:rPr>
        <w:t xml:space="preserve">, John S. 2016. ‘Institutions for the Anthropocene: </w:t>
      </w:r>
      <w:r w:rsidR="00217EC8" w:rsidRPr="00746A79">
        <w:rPr>
          <w:rFonts w:ascii="Calibri" w:hAnsi="Calibri" w:cs="Calibri"/>
          <w:sz w:val="24"/>
          <w:szCs w:val="24"/>
        </w:rPr>
        <w:t>Governance in a Changing Earth System.’ British Journal of Political Science 46 (4): 937-956.</w:t>
      </w:r>
    </w:p>
    <w:p w14:paraId="538E81E9" w14:textId="6B2B4862" w:rsidR="00604350" w:rsidRPr="00746A79" w:rsidRDefault="00604350" w:rsidP="00604350">
      <w:pPr>
        <w:spacing w:before="120" w:afterLines="200" w:after="480" w:line="360" w:lineRule="auto"/>
        <w:ind w:left="567" w:hanging="567"/>
        <w:rPr>
          <w:rFonts w:ascii="Calibri" w:hAnsi="Calibri" w:cs="Calibri"/>
          <w:sz w:val="24"/>
          <w:szCs w:val="24"/>
        </w:rPr>
      </w:pPr>
      <w:proofErr w:type="spellStart"/>
      <w:r w:rsidRPr="00746A79">
        <w:rPr>
          <w:rFonts w:ascii="Calibri" w:hAnsi="Calibri" w:cs="Calibri"/>
          <w:sz w:val="24"/>
          <w:szCs w:val="24"/>
        </w:rPr>
        <w:t>Dryzek</w:t>
      </w:r>
      <w:proofErr w:type="spellEnd"/>
      <w:r w:rsidRPr="00746A79">
        <w:rPr>
          <w:rFonts w:ascii="Calibri" w:hAnsi="Calibri" w:cs="Calibri"/>
          <w:sz w:val="24"/>
          <w:szCs w:val="24"/>
        </w:rPr>
        <w:t>, John S. and Simon Niemeyer. 2008. ‘Discursive Representation.’ American Political Science Review 102 (4): 481-493.</w:t>
      </w:r>
    </w:p>
    <w:p w14:paraId="79D9B316" w14:textId="53112392" w:rsidR="00F36E2F" w:rsidRPr="00746A79" w:rsidRDefault="00F36E2F" w:rsidP="00604350">
      <w:pPr>
        <w:spacing w:before="120" w:afterLines="200" w:after="480" w:line="360" w:lineRule="auto"/>
        <w:ind w:left="567" w:hanging="567"/>
        <w:rPr>
          <w:rFonts w:ascii="Calibri" w:hAnsi="Calibri" w:cs="Calibri"/>
          <w:sz w:val="24"/>
          <w:szCs w:val="24"/>
        </w:rPr>
      </w:pPr>
      <w:r w:rsidRPr="00746A79">
        <w:rPr>
          <w:rFonts w:ascii="Calibri" w:hAnsi="Calibri" w:cs="Calibri"/>
          <w:sz w:val="24"/>
          <w:szCs w:val="24"/>
        </w:rPr>
        <w:t xml:space="preserve">Eckersley, Robyn. 1996. ‘Greening Liberal Democracy: The Rights Discourse Revisited.’ In Brian Doherty and Marius de </w:t>
      </w:r>
      <w:proofErr w:type="spellStart"/>
      <w:r w:rsidRPr="00746A79">
        <w:rPr>
          <w:rFonts w:ascii="Calibri" w:hAnsi="Calibri" w:cs="Calibri"/>
          <w:sz w:val="24"/>
          <w:szCs w:val="24"/>
        </w:rPr>
        <w:t>Geus</w:t>
      </w:r>
      <w:proofErr w:type="spellEnd"/>
      <w:r w:rsidRPr="00746A79">
        <w:rPr>
          <w:rFonts w:ascii="Calibri" w:hAnsi="Calibri" w:cs="Calibri"/>
          <w:sz w:val="24"/>
          <w:szCs w:val="24"/>
        </w:rPr>
        <w:t xml:space="preserve"> (eds.), Democracy and Green Political Thought: Sustainability, Rights and Citizenship, 212-236. London: Routledge.</w:t>
      </w:r>
    </w:p>
    <w:p w14:paraId="79D9B317" w14:textId="77777777" w:rsidR="00F36E2F" w:rsidRPr="00746A79" w:rsidRDefault="00F36E2F" w:rsidP="00BB7C7E">
      <w:pPr>
        <w:spacing w:before="120" w:afterLines="200" w:after="480" w:line="360" w:lineRule="auto"/>
        <w:ind w:left="567" w:hanging="567"/>
        <w:rPr>
          <w:rFonts w:ascii="Calibri" w:hAnsi="Calibri" w:cs="Calibri"/>
          <w:sz w:val="24"/>
          <w:szCs w:val="24"/>
        </w:rPr>
      </w:pPr>
      <w:r w:rsidRPr="00746A79">
        <w:rPr>
          <w:rFonts w:ascii="Calibri" w:hAnsi="Calibri" w:cs="Calibri"/>
          <w:sz w:val="24"/>
          <w:szCs w:val="24"/>
        </w:rPr>
        <w:t>Eckersley, R. (2000) ‘Deliberative Democracy, Ecological Representation and Risk: Towards a Democracy of the Affected’,</w:t>
      </w:r>
    </w:p>
    <w:p w14:paraId="7748D24C" w14:textId="3AD0CF67" w:rsidR="00C50700" w:rsidRPr="00746A79" w:rsidRDefault="00C50700" w:rsidP="00BB7C7E">
      <w:pPr>
        <w:spacing w:before="120" w:afterLines="200" w:after="480" w:line="360" w:lineRule="auto"/>
        <w:ind w:left="567" w:hanging="567"/>
        <w:rPr>
          <w:rFonts w:ascii="Calibri" w:hAnsi="Calibri" w:cs="Calibri"/>
          <w:sz w:val="24"/>
          <w:szCs w:val="24"/>
        </w:rPr>
      </w:pPr>
      <w:proofErr w:type="spellStart"/>
      <w:r w:rsidRPr="00746A79">
        <w:rPr>
          <w:rFonts w:ascii="Calibri" w:hAnsi="Calibri" w:cs="Calibri"/>
          <w:sz w:val="24"/>
          <w:szCs w:val="24"/>
        </w:rPr>
        <w:lastRenderedPageBreak/>
        <w:t>Fishkin</w:t>
      </w:r>
      <w:proofErr w:type="spellEnd"/>
      <w:r w:rsidRPr="00746A79">
        <w:rPr>
          <w:rFonts w:ascii="Calibri" w:hAnsi="Calibri" w:cs="Calibri"/>
          <w:sz w:val="24"/>
          <w:szCs w:val="24"/>
        </w:rPr>
        <w:t>, J.S. 2009. When the People Speak: Deliberative Democracy and Public Co</w:t>
      </w:r>
    </w:p>
    <w:p w14:paraId="79D9B318" w14:textId="731B3EE5" w:rsidR="009722D5" w:rsidRPr="00746A79" w:rsidRDefault="009722D5" w:rsidP="00BB7C7E">
      <w:pPr>
        <w:spacing w:before="120" w:afterLines="200" w:after="480" w:line="360" w:lineRule="auto"/>
        <w:ind w:left="567" w:hanging="567"/>
        <w:rPr>
          <w:rFonts w:ascii="Calibri" w:hAnsi="Calibri" w:cs="Calibri"/>
          <w:sz w:val="24"/>
          <w:szCs w:val="24"/>
        </w:rPr>
      </w:pPr>
      <w:proofErr w:type="spellStart"/>
      <w:r w:rsidRPr="00746A79">
        <w:rPr>
          <w:rFonts w:ascii="Calibri" w:hAnsi="Calibri" w:cs="Calibri"/>
          <w:sz w:val="24"/>
          <w:szCs w:val="24"/>
        </w:rPr>
        <w:t>Folke</w:t>
      </w:r>
      <w:proofErr w:type="spellEnd"/>
      <w:r w:rsidRPr="00746A79">
        <w:rPr>
          <w:rFonts w:ascii="Calibri" w:hAnsi="Calibri" w:cs="Calibri"/>
          <w:sz w:val="24"/>
          <w:szCs w:val="24"/>
        </w:rPr>
        <w:t xml:space="preserve">, Carl; Stephen R. Carpenter, Brian Walker, Marten </w:t>
      </w:r>
      <w:proofErr w:type="spellStart"/>
      <w:r w:rsidRPr="00746A79">
        <w:rPr>
          <w:rFonts w:ascii="Calibri" w:hAnsi="Calibri" w:cs="Calibri"/>
          <w:sz w:val="24"/>
          <w:szCs w:val="24"/>
        </w:rPr>
        <w:t>Scheffer</w:t>
      </w:r>
      <w:proofErr w:type="spellEnd"/>
      <w:r w:rsidRPr="00746A79">
        <w:rPr>
          <w:rFonts w:ascii="Calibri" w:hAnsi="Calibri" w:cs="Calibri"/>
          <w:sz w:val="24"/>
          <w:szCs w:val="24"/>
        </w:rPr>
        <w:t xml:space="preserve">, Terry Chapin, and Johan </w:t>
      </w:r>
      <w:proofErr w:type="spellStart"/>
      <w:r w:rsidRPr="00746A79">
        <w:rPr>
          <w:rFonts w:ascii="Calibri" w:hAnsi="Calibri" w:cs="Calibri"/>
          <w:sz w:val="24"/>
          <w:szCs w:val="24"/>
        </w:rPr>
        <w:t>Rockström</w:t>
      </w:r>
      <w:proofErr w:type="spellEnd"/>
      <w:r w:rsidRPr="00746A79">
        <w:rPr>
          <w:rFonts w:ascii="Calibri" w:hAnsi="Calibri" w:cs="Calibri"/>
          <w:sz w:val="24"/>
          <w:szCs w:val="24"/>
        </w:rPr>
        <w:t>. 2010. ‘Resilience Thinking: Integrating Resilience, Adaptability and Transformability’, Ecology and Society 15 (4): 20-28.</w:t>
      </w:r>
    </w:p>
    <w:p w14:paraId="79D9B319" w14:textId="77777777" w:rsidR="004F60E8" w:rsidRPr="00746A79" w:rsidRDefault="004F60E8" w:rsidP="00BB7C7E">
      <w:pPr>
        <w:spacing w:before="120" w:afterLines="200" w:after="480" w:line="360" w:lineRule="auto"/>
        <w:ind w:left="567" w:hanging="567"/>
        <w:rPr>
          <w:rFonts w:ascii="Calibri" w:hAnsi="Calibri" w:cs="Calibri"/>
          <w:sz w:val="24"/>
          <w:szCs w:val="24"/>
        </w:rPr>
      </w:pPr>
      <w:r w:rsidRPr="00746A79">
        <w:rPr>
          <w:rFonts w:ascii="Calibri" w:hAnsi="Calibri" w:cs="Calibri"/>
          <w:sz w:val="24"/>
          <w:szCs w:val="24"/>
        </w:rPr>
        <w:t>Fung, Archon. 2003. ‘Survey Article: Recipes for Public Spheres: Eight Institutional Design Choices and Their Consequences.’ Journal of Political Philosophy 11 (3): 338-367.</w:t>
      </w:r>
    </w:p>
    <w:p w14:paraId="7271C8AD" w14:textId="18FDB4CE" w:rsidR="00C50700" w:rsidRPr="00746A79" w:rsidRDefault="00C50700" w:rsidP="00BB7C7E">
      <w:pPr>
        <w:spacing w:before="120" w:afterLines="200" w:after="480" w:line="360" w:lineRule="auto"/>
        <w:ind w:left="567" w:hanging="567"/>
        <w:rPr>
          <w:rFonts w:ascii="Calibri" w:hAnsi="Calibri" w:cs="Calibri"/>
          <w:sz w:val="24"/>
          <w:szCs w:val="24"/>
        </w:rPr>
      </w:pPr>
      <w:proofErr w:type="spellStart"/>
      <w:r w:rsidRPr="00746A79">
        <w:rPr>
          <w:rFonts w:ascii="Calibri" w:hAnsi="Calibri" w:cs="Calibri"/>
          <w:sz w:val="24"/>
          <w:szCs w:val="24"/>
        </w:rPr>
        <w:t>Gerwin</w:t>
      </w:r>
      <w:proofErr w:type="spellEnd"/>
      <w:r w:rsidRPr="00746A79">
        <w:rPr>
          <w:rFonts w:ascii="Calibri" w:hAnsi="Calibri" w:cs="Calibri"/>
          <w:sz w:val="24"/>
          <w:szCs w:val="24"/>
        </w:rPr>
        <w:t xml:space="preserve">, Marcin. 2018. Citizens’ Assemblies: Guide to Democracy that Works. </w:t>
      </w:r>
      <w:r w:rsidR="00C96213" w:rsidRPr="00746A79">
        <w:rPr>
          <w:rFonts w:ascii="Calibri" w:hAnsi="Calibri" w:cs="Calibri"/>
          <w:sz w:val="24"/>
          <w:szCs w:val="24"/>
        </w:rPr>
        <w:t>Krakow: Open Plan Foundation. Available at https://citizensassemblies.org/</w:t>
      </w:r>
    </w:p>
    <w:p w14:paraId="79D9B31A" w14:textId="1024E4FF" w:rsidR="00704BAD" w:rsidRPr="00746A79" w:rsidRDefault="00704BAD" w:rsidP="00BB7C7E">
      <w:pPr>
        <w:spacing w:before="120" w:afterLines="200" w:after="480" w:line="360" w:lineRule="auto"/>
        <w:ind w:left="567" w:hanging="567"/>
        <w:rPr>
          <w:rFonts w:ascii="Calibri" w:hAnsi="Calibri" w:cs="Calibri"/>
          <w:sz w:val="24"/>
          <w:szCs w:val="24"/>
        </w:rPr>
      </w:pPr>
      <w:proofErr w:type="spellStart"/>
      <w:r w:rsidRPr="00746A79">
        <w:rPr>
          <w:rFonts w:ascii="Calibri" w:hAnsi="Calibri" w:cs="Calibri"/>
          <w:sz w:val="24"/>
          <w:szCs w:val="24"/>
        </w:rPr>
        <w:t>Goodin</w:t>
      </w:r>
      <w:proofErr w:type="spellEnd"/>
      <w:r w:rsidRPr="00746A79">
        <w:rPr>
          <w:rFonts w:ascii="Calibri" w:hAnsi="Calibri" w:cs="Calibri"/>
          <w:sz w:val="24"/>
          <w:szCs w:val="24"/>
        </w:rPr>
        <w:t>, Robert E. 1992. Green Political Theory. Cambridge: Polity.</w:t>
      </w:r>
    </w:p>
    <w:p w14:paraId="79D9B31B" w14:textId="77777777" w:rsidR="000A6423" w:rsidRPr="00746A79" w:rsidRDefault="000A6423" w:rsidP="00BB7C7E">
      <w:pPr>
        <w:spacing w:before="120" w:afterLines="200" w:after="480" w:line="360" w:lineRule="auto"/>
        <w:ind w:left="567" w:hanging="567"/>
        <w:rPr>
          <w:rFonts w:ascii="Calibri" w:hAnsi="Calibri" w:cs="Calibri"/>
          <w:sz w:val="24"/>
          <w:szCs w:val="24"/>
        </w:rPr>
      </w:pPr>
      <w:proofErr w:type="spellStart"/>
      <w:r w:rsidRPr="00746A79">
        <w:rPr>
          <w:rFonts w:ascii="Calibri" w:hAnsi="Calibri" w:cs="Calibri"/>
          <w:sz w:val="24"/>
          <w:szCs w:val="24"/>
        </w:rPr>
        <w:t>Goodin</w:t>
      </w:r>
      <w:proofErr w:type="spellEnd"/>
      <w:r w:rsidRPr="00746A79">
        <w:rPr>
          <w:rFonts w:ascii="Calibri" w:hAnsi="Calibri" w:cs="Calibri"/>
          <w:sz w:val="24"/>
          <w:szCs w:val="24"/>
        </w:rPr>
        <w:t xml:space="preserve">, Robert E. and John S. </w:t>
      </w:r>
      <w:proofErr w:type="spellStart"/>
      <w:r w:rsidRPr="00746A79">
        <w:rPr>
          <w:rFonts w:ascii="Calibri" w:hAnsi="Calibri" w:cs="Calibri"/>
          <w:sz w:val="24"/>
          <w:szCs w:val="24"/>
        </w:rPr>
        <w:t>Dryzek</w:t>
      </w:r>
      <w:proofErr w:type="spellEnd"/>
      <w:r w:rsidRPr="00746A79">
        <w:rPr>
          <w:rFonts w:ascii="Calibri" w:hAnsi="Calibri" w:cs="Calibri"/>
          <w:sz w:val="24"/>
          <w:szCs w:val="24"/>
        </w:rPr>
        <w:t>. 2006. ‘Deliberative Impacts: The Macro-Political Uptake of Mini-Publics.’ Politics &amp; Society 34 (2): 219-244.</w:t>
      </w:r>
    </w:p>
    <w:p w14:paraId="0A51D20A" w14:textId="2059BE05" w:rsidR="00604350" w:rsidRPr="00746A79" w:rsidRDefault="003105AA" w:rsidP="00BB7C7E">
      <w:pPr>
        <w:spacing w:before="120" w:afterLines="200" w:after="480" w:line="360" w:lineRule="auto"/>
        <w:ind w:left="567" w:hanging="567"/>
        <w:rPr>
          <w:rFonts w:ascii="Calibri" w:hAnsi="Calibri" w:cs="Calibri"/>
          <w:sz w:val="24"/>
          <w:szCs w:val="24"/>
        </w:rPr>
      </w:pPr>
      <w:r w:rsidRPr="00746A79">
        <w:rPr>
          <w:rFonts w:ascii="Calibri" w:hAnsi="Calibri" w:cs="Calibri"/>
          <w:sz w:val="24"/>
          <w:szCs w:val="24"/>
        </w:rPr>
        <w:t>González-</w:t>
      </w:r>
      <w:proofErr w:type="spellStart"/>
      <w:r w:rsidRPr="00746A79">
        <w:rPr>
          <w:rFonts w:ascii="Calibri" w:hAnsi="Calibri" w:cs="Calibri"/>
          <w:sz w:val="24"/>
          <w:szCs w:val="24"/>
        </w:rPr>
        <w:t>Ricoy</w:t>
      </w:r>
      <w:proofErr w:type="spellEnd"/>
      <w:r w:rsidRPr="00746A79">
        <w:rPr>
          <w:rFonts w:ascii="Calibri" w:hAnsi="Calibri" w:cs="Calibri"/>
          <w:sz w:val="24"/>
          <w:szCs w:val="24"/>
        </w:rPr>
        <w:t xml:space="preserve">, </w:t>
      </w:r>
      <w:proofErr w:type="spellStart"/>
      <w:r w:rsidRPr="00746A79">
        <w:rPr>
          <w:rFonts w:ascii="Calibri" w:hAnsi="Calibri" w:cs="Calibri"/>
          <w:sz w:val="24"/>
          <w:szCs w:val="24"/>
        </w:rPr>
        <w:t>Iñigo</w:t>
      </w:r>
      <w:proofErr w:type="spellEnd"/>
      <w:r w:rsidRPr="00746A79">
        <w:rPr>
          <w:rFonts w:ascii="Calibri" w:hAnsi="Calibri" w:cs="Calibri"/>
          <w:sz w:val="24"/>
          <w:szCs w:val="24"/>
        </w:rPr>
        <w:t xml:space="preserve"> and Axel </w:t>
      </w:r>
      <w:proofErr w:type="spellStart"/>
      <w:r w:rsidRPr="00746A79">
        <w:rPr>
          <w:rFonts w:ascii="Calibri" w:hAnsi="Calibri" w:cs="Calibri"/>
          <w:sz w:val="24"/>
          <w:szCs w:val="24"/>
        </w:rPr>
        <w:t>Gosseries</w:t>
      </w:r>
      <w:proofErr w:type="spellEnd"/>
      <w:r w:rsidRPr="00746A79">
        <w:rPr>
          <w:rFonts w:ascii="Calibri" w:hAnsi="Calibri" w:cs="Calibri"/>
          <w:sz w:val="24"/>
          <w:szCs w:val="24"/>
        </w:rPr>
        <w:t>, A. (eds). 2017. Institutions for Future Generations. Oxford University Press.</w:t>
      </w:r>
    </w:p>
    <w:p w14:paraId="3A89730D" w14:textId="6E0C7BB8" w:rsidR="00604350" w:rsidRPr="00746A79" w:rsidRDefault="00604350" w:rsidP="00604350">
      <w:pPr>
        <w:spacing w:before="120" w:afterLines="200" w:after="480" w:line="360" w:lineRule="auto"/>
        <w:ind w:left="567" w:hanging="567"/>
        <w:rPr>
          <w:rFonts w:ascii="Calibri" w:hAnsi="Calibri" w:cs="Calibri"/>
          <w:sz w:val="24"/>
          <w:szCs w:val="24"/>
        </w:rPr>
      </w:pPr>
      <w:r w:rsidRPr="00746A79">
        <w:rPr>
          <w:rFonts w:ascii="Calibri" w:hAnsi="Calibri" w:cs="Calibri"/>
          <w:sz w:val="24"/>
          <w:szCs w:val="24"/>
        </w:rPr>
        <w:t xml:space="preserve">Gutmann, Amy 1996. 'Democracy, Philosophy, and Justification'. In </w:t>
      </w:r>
      <w:proofErr w:type="spellStart"/>
      <w:r w:rsidRPr="00746A79">
        <w:rPr>
          <w:rFonts w:ascii="Calibri" w:hAnsi="Calibri" w:cs="Calibri"/>
          <w:sz w:val="24"/>
          <w:szCs w:val="24"/>
        </w:rPr>
        <w:t>Seyla</w:t>
      </w:r>
      <w:proofErr w:type="spellEnd"/>
      <w:r w:rsidRPr="00746A79">
        <w:rPr>
          <w:rFonts w:ascii="Calibri" w:hAnsi="Calibri" w:cs="Calibri"/>
          <w:sz w:val="24"/>
          <w:szCs w:val="24"/>
        </w:rPr>
        <w:t xml:space="preserve"> </w:t>
      </w:r>
      <w:proofErr w:type="spellStart"/>
      <w:r w:rsidRPr="00746A79">
        <w:rPr>
          <w:rFonts w:ascii="Calibri" w:hAnsi="Calibri" w:cs="Calibri"/>
          <w:sz w:val="24"/>
          <w:szCs w:val="24"/>
        </w:rPr>
        <w:t>Benhabib</w:t>
      </w:r>
      <w:proofErr w:type="spellEnd"/>
      <w:r w:rsidRPr="00746A79">
        <w:rPr>
          <w:rFonts w:ascii="Calibri" w:hAnsi="Calibri" w:cs="Calibri"/>
          <w:sz w:val="24"/>
          <w:szCs w:val="24"/>
        </w:rPr>
        <w:t xml:space="preserve"> (Ed.) Democracy and Difference. Princeton: Princeton University Press </w:t>
      </w:r>
    </w:p>
    <w:p w14:paraId="5B929D6B" w14:textId="7FF37982" w:rsidR="00325018" w:rsidRPr="00746A79" w:rsidRDefault="00325018" w:rsidP="00604350">
      <w:pPr>
        <w:spacing w:before="120" w:afterLines="200" w:after="480" w:line="360" w:lineRule="auto"/>
        <w:ind w:left="567" w:hanging="567"/>
        <w:rPr>
          <w:rFonts w:ascii="Calibri" w:hAnsi="Calibri" w:cs="Calibri"/>
          <w:sz w:val="24"/>
          <w:szCs w:val="24"/>
        </w:rPr>
      </w:pPr>
      <w:r w:rsidRPr="00746A79">
        <w:rPr>
          <w:rFonts w:ascii="Calibri" w:hAnsi="Calibri" w:cs="Calibri"/>
          <w:sz w:val="24"/>
          <w:szCs w:val="24"/>
        </w:rPr>
        <w:t>Habermas, Jürgen. 1984. The Theory of Communicative Action. Vol. I: Reason and the Rationalization of Society, T. McCarthy (trans.). Boston: Beacon.</w:t>
      </w:r>
    </w:p>
    <w:p w14:paraId="342F9DEF" w14:textId="77777777" w:rsidR="00D71055" w:rsidRPr="00746A79" w:rsidRDefault="00BB6181" w:rsidP="00D71055">
      <w:pPr>
        <w:spacing w:before="120" w:afterLines="200" w:after="480" w:line="360" w:lineRule="auto"/>
        <w:ind w:left="567" w:hanging="567"/>
        <w:rPr>
          <w:rFonts w:ascii="Calibri" w:hAnsi="Calibri" w:cs="Calibri"/>
          <w:sz w:val="24"/>
          <w:szCs w:val="24"/>
        </w:rPr>
      </w:pPr>
      <w:r w:rsidRPr="00746A79">
        <w:rPr>
          <w:rFonts w:ascii="Calibri" w:hAnsi="Calibri" w:cs="Calibri"/>
          <w:sz w:val="24"/>
          <w:szCs w:val="24"/>
        </w:rPr>
        <w:t>Habermas, Jürgen. 1996. Between Facts and Norms: Contributions to a discourse theory of law and democracy. Cambridge: Polity.</w:t>
      </w:r>
    </w:p>
    <w:p w14:paraId="6774D0BB" w14:textId="42D53090" w:rsidR="00D71055" w:rsidRPr="00746A79" w:rsidRDefault="00D71055" w:rsidP="00D71055">
      <w:pPr>
        <w:spacing w:before="120" w:afterLines="200" w:after="480" w:line="360" w:lineRule="auto"/>
        <w:ind w:left="567" w:hanging="567"/>
        <w:rPr>
          <w:rFonts w:ascii="Calibri" w:hAnsi="Calibri" w:cs="Calibri"/>
          <w:sz w:val="24"/>
          <w:szCs w:val="24"/>
        </w:rPr>
      </w:pPr>
      <w:r w:rsidRPr="00746A79">
        <w:rPr>
          <w:rFonts w:ascii="Calibri" w:hAnsi="Calibri" w:cs="Calibri"/>
          <w:sz w:val="24"/>
          <w:szCs w:val="24"/>
        </w:rPr>
        <w:t xml:space="preserve">Hammond, </w:t>
      </w:r>
      <w:proofErr w:type="spellStart"/>
      <w:r w:rsidRPr="00746A79">
        <w:rPr>
          <w:rFonts w:ascii="Calibri" w:hAnsi="Calibri" w:cs="Calibri"/>
          <w:sz w:val="24"/>
          <w:szCs w:val="24"/>
        </w:rPr>
        <w:t>Marit</w:t>
      </w:r>
      <w:proofErr w:type="spellEnd"/>
      <w:r w:rsidRPr="00746A79">
        <w:rPr>
          <w:rFonts w:ascii="Calibri" w:hAnsi="Calibri" w:cs="Calibri"/>
          <w:sz w:val="24"/>
          <w:szCs w:val="24"/>
        </w:rPr>
        <w:t xml:space="preserve">. 2019. </w:t>
      </w:r>
      <w:r w:rsidRPr="00746A79">
        <w:rPr>
          <w:rFonts w:ascii="Calibri" w:eastAsia="Times New Roman" w:hAnsi="Calibri" w:cs="Calibri"/>
          <w:sz w:val="24"/>
          <w:szCs w:val="24"/>
          <w:lang w:eastAsia="en-GB"/>
        </w:rPr>
        <w:t>'A Cultural Account of Ecological Democracy', Environmental Values 28 (1): 55-74.</w:t>
      </w:r>
    </w:p>
    <w:p w14:paraId="79D9B31D" w14:textId="50AC7C0F" w:rsidR="00A12DA8" w:rsidRPr="00746A79" w:rsidRDefault="00A12DA8" w:rsidP="00BB7C7E">
      <w:pPr>
        <w:spacing w:before="120" w:afterLines="200" w:after="480" w:line="360" w:lineRule="auto"/>
        <w:ind w:left="567" w:hanging="567"/>
        <w:rPr>
          <w:rFonts w:ascii="Calibri" w:hAnsi="Calibri" w:cs="Calibri"/>
          <w:sz w:val="24"/>
          <w:szCs w:val="24"/>
        </w:rPr>
      </w:pPr>
      <w:r w:rsidRPr="00746A79">
        <w:rPr>
          <w:rFonts w:ascii="Calibri" w:hAnsi="Calibri" w:cs="Calibri"/>
          <w:sz w:val="24"/>
          <w:szCs w:val="24"/>
        </w:rPr>
        <w:lastRenderedPageBreak/>
        <w:t xml:space="preserve">Hammond, </w:t>
      </w:r>
      <w:proofErr w:type="spellStart"/>
      <w:r w:rsidRPr="00746A79">
        <w:rPr>
          <w:rFonts w:ascii="Calibri" w:hAnsi="Calibri" w:cs="Calibri"/>
          <w:sz w:val="24"/>
          <w:szCs w:val="24"/>
        </w:rPr>
        <w:t>Marit</w:t>
      </w:r>
      <w:proofErr w:type="spellEnd"/>
      <w:r w:rsidRPr="00746A79">
        <w:rPr>
          <w:rFonts w:ascii="Calibri" w:hAnsi="Calibri" w:cs="Calibri"/>
          <w:sz w:val="24"/>
          <w:szCs w:val="24"/>
        </w:rPr>
        <w:t xml:space="preserve">. </w:t>
      </w:r>
      <w:r w:rsidR="00D71055" w:rsidRPr="00746A79">
        <w:rPr>
          <w:rFonts w:ascii="Calibri" w:hAnsi="Calibri" w:cs="Calibri"/>
          <w:sz w:val="24"/>
          <w:szCs w:val="24"/>
        </w:rPr>
        <w:t>2020</w:t>
      </w:r>
      <w:r w:rsidRPr="00746A79">
        <w:rPr>
          <w:rFonts w:ascii="Calibri" w:hAnsi="Calibri" w:cs="Calibri"/>
          <w:sz w:val="24"/>
          <w:szCs w:val="24"/>
        </w:rPr>
        <w:t xml:space="preserve">. </w:t>
      </w:r>
      <w:r w:rsidR="00711418" w:rsidRPr="00746A79">
        <w:rPr>
          <w:rFonts w:ascii="Calibri" w:hAnsi="Calibri" w:cs="Calibri"/>
          <w:sz w:val="24"/>
          <w:szCs w:val="24"/>
        </w:rPr>
        <w:t>‘Sustainability as a Cultural Transformation: The Role of Deliberative Democracy.’ Environmental Politics.</w:t>
      </w:r>
      <w:r w:rsidR="00D71055" w:rsidRPr="00746A79">
        <w:rPr>
          <w:rFonts w:ascii="Calibri" w:hAnsi="Calibri" w:cs="Calibri"/>
          <w:sz w:val="24"/>
          <w:szCs w:val="24"/>
        </w:rPr>
        <w:t xml:space="preserve"> Early View.</w:t>
      </w:r>
    </w:p>
    <w:p w14:paraId="79D9B31E" w14:textId="77777777" w:rsidR="00A802F5" w:rsidRPr="00746A79" w:rsidRDefault="00A802F5" w:rsidP="00BB7C7E">
      <w:pPr>
        <w:spacing w:before="120" w:afterLines="200" w:after="480" w:line="360" w:lineRule="auto"/>
        <w:ind w:left="567" w:hanging="567"/>
        <w:rPr>
          <w:rFonts w:ascii="Calibri" w:hAnsi="Calibri" w:cs="Calibri"/>
          <w:sz w:val="24"/>
          <w:szCs w:val="24"/>
        </w:rPr>
      </w:pPr>
      <w:r w:rsidRPr="00746A79">
        <w:rPr>
          <w:rFonts w:ascii="Calibri" w:hAnsi="Calibri" w:cs="Calibri"/>
          <w:sz w:val="24"/>
          <w:szCs w:val="24"/>
        </w:rPr>
        <w:t xml:space="preserve">Hammond, </w:t>
      </w:r>
      <w:proofErr w:type="spellStart"/>
      <w:r w:rsidRPr="00746A79">
        <w:rPr>
          <w:rFonts w:ascii="Calibri" w:hAnsi="Calibri" w:cs="Calibri"/>
          <w:sz w:val="24"/>
          <w:szCs w:val="24"/>
        </w:rPr>
        <w:t>Marit</w:t>
      </w:r>
      <w:proofErr w:type="spellEnd"/>
      <w:r w:rsidRPr="00746A79">
        <w:rPr>
          <w:rFonts w:ascii="Calibri" w:hAnsi="Calibri" w:cs="Calibri"/>
          <w:sz w:val="24"/>
          <w:szCs w:val="24"/>
        </w:rPr>
        <w:t>, and Graham Smith. 2017. ‘Sustainable Prosperity and Democracy: A Research Agenda.’ CUSP Working Paper No. 8. Guildford: University of Surrey.</w:t>
      </w:r>
    </w:p>
    <w:p w14:paraId="79D9B31F" w14:textId="77777777" w:rsidR="00BB246A" w:rsidRPr="00746A79" w:rsidRDefault="00BB246A" w:rsidP="00BB7C7E">
      <w:pPr>
        <w:spacing w:before="120" w:afterLines="200" w:after="480" w:line="360" w:lineRule="auto"/>
        <w:ind w:left="567" w:hanging="567"/>
        <w:rPr>
          <w:rFonts w:ascii="Calibri" w:hAnsi="Calibri" w:cs="Calibri"/>
          <w:sz w:val="24"/>
          <w:szCs w:val="24"/>
        </w:rPr>
      </w:pPr>
      <w:r w:rsidRPr="00746A79">
        <w:rPr>
          <w:rFonts w:ascii="Calibri" w:hAnsi="Calibri" w:cs="Calibri"/>
          <w:sz w:val="24"/>
          <w:szCs w:val="24"/>
        </w:rPr>
        <w:t>Hanson, Lorelei L. (ed.) 2018. Public Deliberation on Climate Change: Lessons from Alberta Climate Dialogue. Edmonton: AU Press.</w:t>
      </w:r>
    </w:p>
    <w:p w14:paraId="79D9B320" w14:textId="77777777" w:rsidR="00D070A0" w:rsidRPr="00746A79" w:rsidRDefault="00D070A0" w:rsidP="00BB7C7E">
      <w:pPr>
        <w:spacing w:before="120" w:afterLines="200" w:after="480" w:line="360" w:lineRule="auto"/>
        <w:ind w:left="567" w:hanging="567"/>
        <w:rPr>
          <w:rFonts w:ascii="Calibri" w:hAnsi="Calibri" w:cs="Calibri"/>
          <w:sz w:val="24"/>
          <w:szCs w:val="24"/>
        </w:rPr>
      </w:pPr>
      <w:proofErr w:type="spellStart"/>
      <w:r w:rsidRPr="00746A79">
        <w:rPr>
          <w:rFonts w:ascii="Calibri" w:hAnsi="Calibri" w:cs="Calibri"/>
          <w:sz w:val="24"/>
          <w:szCs w:val="24"/>
        </w:rPr>
        <w:t>Holling</w:t>
      </w:r>
      <w:proofErr w:type="spellEnd"/>
      <w:r w:rsidRPr="00746A79">
        <w:rPr>
          <w:rFonts w:ascii="Calibri" w:hAnsi="Calibri" w:cs="Calibri"/>
          <w:sz w:val="24"/>
          <w:szCs w:val="24"/>
        </w:rPr>
        <w:t xml:space="preserve">, Crawford S. and Gary K. </w:t>
      </w:r>
      <w:proofErr w:type="spellStart"/>
      <w:r w:rsidRPr="00746A79">
        <w:rPr>
          <w:rFonts w:ascii="Calibri" w:hAnsi="Calibri" w:cs="Calibri"/>
          <w:sz w:val="24"/>
          <w:szCs w:val="24"/>
        </w:rPr>
        <w:t>Meffe</w:t>
      </w:r>
      <w:proofErr w:type="spellEnd"/>
      <w:r w:rsidRPr="00746A79">
        <w:rPr>
          <w:rFonts w:ascii="Calibri" w:hAnsi="Calibri" w:cs="Calibri"/>
          <w:sz w:val="24"/>
          <w:szCs w:val="24"/>
        </w:rPr>
        <w:t>. 1996. ‘Command and Control and the Pathology of Natural Resource Management.’ Conservation Biology 10 (2): 328-337.</w:t>
      </w:r>
    </w:p>
    <w:p w14:paraId="46ADAB20" w14:textId="7AD73755" w:rsidR="00746E1E" w:rsidRPr="00746A79" w:rsidRDefault="00746E1E" w:rsidP="00BB7C7E">
      <w:pPr>
        <w:spacing w:before="120" w:afterLines="200" w:after="480" w:line="360" w:lineRule="auto"/>
        <w:ind w:left="567" w:hanging="567"/>
        <w:rPr>
          <w:rFonts w:ascii="Calibri" w:hAnsi="Calibri" w:cs="Calibri"/>
          <w:sz w:val="24"/>
          <w:szCs w:val="24"/>
        </w:rPr>
      </w:pPr>
      <w:proofErr w:type="spellStart"/>
      <w:r w:rsidRPr="00746A79">
        <w:rPr>
          <w:rFonts w:ascii="Calibri" w:hAnsi="Calibri" w:cs="Calibri"/>
          <w:sz w:val="24"/>
          <w:szCs w:val="24"/>
        </w:rPr>
        <w:t>Jacquet</w:t>
      </w:r>
      <w:proofErr w:type="spellEnd"/>
      <w:r w:rsidRPr="00746A79">
        <w:rPr>
          <w:rFonts w:ascii="Calibri" w:hAnsi="Calibri" w:cs="Calibri"/>
          <w:sz w:val="24"/>
          <w:szCs w:val="24"/>
        </w:rPr>
        <w:t>, Vincent. 2019. ‘</w:t>
      </w:r>
      <w:r w:rsidR="00E129D2" w:rsidRPr="00746A79">
        <w:rPr>
          <w:rFonts w:ascii="Calibri" w:hAnsi="Calibri" w:cs="Calibri"/>
          <w:sz w:val="24"/>
          <w:szCs w:val="24"/>
        </w:rPr>
        <w:t xml:space="preserve">The Role and Future of Deliberative Mini-Publics: </w:t>
      </w:r>
      <w:r w:rsidR="00820FC8" w:rsidRPr="00746A79">
        <w:rPr>
          <w:rFonts w:ascii="Calibri" w:hAnsi="Calibri" w:cs="Calibri"/>
          <w:sz w:val="24"/>
          <w:szCs w:val="24"/>
        </w:rPr>
        <w:t xml:space="preserve">A Citizen Perspective.’ Political Studies </w:t>
      </w:r>
      <w:r w:rsidR="004C2C84" w:rsidRPr="00746A79">
        <w:rPr>
          <w:rFonts w:ascii="Calibri" w:hAnsi="Calibri" w:cs="Calibri"/>
          <w:sz w:val="24"/>
          <w:szCs w:val="24"/>
        </w:rPr>
        <w:t xml:space="preserve">67 (3): </w:t>
      </w:r>
      <w:r w:rsidR="00E079D5" w:rsidRPr="00746A79">
        <w:rPr>
          <w:rFonts w:ascii="Calibri" w:hAnsi="Calibri" w:cs="Calibri"/>
          <w:sz w:val="24"/>
          <w:szCs w:val="24"/>
        </w:rPr>
        <w:t>639-657.</w:t>
      </w:r>
    </w:p>
    <w:p w14:paraId="79D9B321" w14:textId="58A939D4" w:rsidR="00E34072" w:rsidRPr="00746A79" w:rsidRDefault="00E34072" w:rsidP="00BB7C7E">
      <w:pPr>
        <w:spacing w:before="120" w:afterLines="200" w:after="480" w:line="360" w:lineRule="auto"/>
        <w:ind w:left="567" w:hanging="567"/>
        <w:rPr>
          <w:rFonts w:ascii="Calibri" w:hAnsi="Calibri" w:cs="Calibri"/>
          <w:sz w:val="24"/>
          <w:szCs w:val="24"/>
        </w:rPr>
      </w:pPr>
      <w:r w:rsidRPr="00746A79">
        <w:rPr>
          <w:rFonts w:ascii="Calibri" w:hAnsi="Calibri" w:cs="Calibri"/>
          <w:sz w:val="24"/>
          <w:szCs w:val="24"/>
        </w:rPr>
        <w:t xml:space="preserve">Jordan, Andrew, Dave Huitema, and </w:t>
      </w:r>
      <w:proofErr w:type="spellStart"/>
      <w:r w:rsidRPr="00746A79">
        <w:rPr>
          <w:rFonts w:ascii="Calibri" w:hAnsi="Calibri" w:cs="Calibri"/>
          <w:sz w:val="24"/>
          <w:szCs w:val="24"/>
        </w:rPr>
        <w:t>Harro</w:t>
      </w:r>
      <w:proofErr w:type="spellEnd"/>
      <w:r w:rsidRPr="00746A79">
        <w:rPr>
          <w:rFonts w:ascii="Calibri" w:hAnsi="Calibri" w:cs="Calibri"/>
          <w:sz w:val="24"/>
          <w:szCs w:val="24"/>
        </w:rPr>
        <w:t xml:space="preserve"> van Asselt. 2010. ‘Climate Change Policy in the European Union: An Introduction.’ In Andrew Jordan, Dave Huitema, </w:t>
      </w:r>
      <w:proofErr w:type="spellStart"/>
      <w:r w:rsidRPr="00746A79">
        <w:rPr>
          <w:rFonts w:ascii="Calibri" w:hAnsi="Calibri" w:cs="Calibri"/>
          <w:sz w:val="24"/>
          <w:szCs w:val="24"/>
        </w:rPr>
        <w:t>Harro</w:t>
      </w:r>
      <w:proofErr w:type="spellEnd"/>
      <w:r w:rsidRPr="00746A79">
        <w:rPr>
          <w:rFonts w:ascii="Calibri" w:hAnsi="Calibri" w:cs="Calibri"/>
          <w:sz w:val="24"/>
          <w:szCs w:val="24"/>
        </w:rPr>
        <w:t xml:space="preserve"> van Asselt, Tim Rayner, and Frans </w:t>
      </w:r>
      <w:proofErr w:type="spellStart"/>
      <w:r w:rsidRPr="00746A79">
        <w:rPr>
          <w:rFonts w:ascii="Calibri" w:hAnsi="Calibri" w:cs="Calibri"/>
          <w:sz w:val="24"/>
          <w:szCs w:val="24"/>
        </w:rPr>
        <w:t>Berkhout</w:t>
      </w:r>
      <w:proofErr w:type="spellEnd"/>
      <w:r w:rsidRPr="00746A79">
        <w:rPr>
          <w:rFonts w:ascii="Calibri" w:hAnsi="Calibri" w:cs="Calibri"/>
          <w:sz w:val="24"/>
          <w:szCs w:val="24"/>
        </w:rPr>
        <w:t xml:space="preserve"> (eds.), Climate Change Policy in the European Union: Confronting the Dilemmas of Mitigation and </w:t>
      </w:r>
      <w:proofErr w:type="gramStart"/>
      <w:r w:rsidRPr="00746A79">
        <w:rPr>
          <w:rFonts w:ascii="Calibri" w:hAnsi="Calibri" w:cs="Calibri"/>
          <w:sz w:val="24"/>
          <w:szCs w:val="24"/>
        </w:rPr>
        <w:t>Adaptation?.</w:t>
      </w:r>
      <w:proofErr w:type="gramEnd"/>
      <w:r w:rsidRPr="00746A79">
        <w:rPr>
          <w:rFonts w:ascii="Calibri" w:hAnsi="Calibri" w:cs="Calibri"/>
          <w:sz w:val="24"/>
          <w:szCs w:val="24"/>
        </w:rPr>
        <w:t xml:space="preserve"> Cambridge: Cambridge University Press</w:t>
      </w:r>
      <w:r w:rsidR="00604350" w:rsidRPr="00746A79">
        <w:rPr>
          <w:rFonts w:ascii="Calibri" w:hAnsi="Calibri" w:cs="Calibri"/>
          <w:sz w:val="24"/>
          <w:szCs w:val="24"/>
        </w:rPr>
        <w:t>, 3-26</w:t>
      </w:r>
    </w:p>
    <w:p w14:paraId="042456AC" w14:textId="77777777" w:rsidR="00C03BBC" w:rsidRPr="00746A79" w:rsidRDefault="00211C8C" w:rsidP="00C03BBC">
      <w:pPr>
        <w:spacing w:before="120" w:afterLines="200" w:after="480" w:line="360" w:lineRule="auto"/>
        <w:ind w:left="567" w:hanging="567"/>
        <w:rPr>
          <w:rFonts w:ascii="Calibri" w:hAnsi="Calibri" w:cs="Calibri"/>
          <w:sz w:val="24"/>
          <w:szCs w:val="24"/>
        </w:rPr>
      </w:pPr>
      <w:proofErr w:type="spellStart"/>
      <w:r w:rsidRPr="00746A79">
        <w:rPr>
          <w:rFonts w:ascii="Calibri" w:hAnsi="Calibri" w:cs="Calibri"/>
          <w:sz w:val="24"/>
          <w:szCs w:val="24"/>
        </w:rPr>
        <w:t>Lafont</w:t>
      </w:r>
      <w:proofErr w:type="spellEnd"/>
      <w:r w:rsidRPr="00746A79">
        <w:rPr>
          <w:rFonts w:ascii="Calibri" w:hAnsi="Calibri" w:cs="Calibri"/>
          <w:sz w:val="24"/>
          <w:szCs w:val="24"/>
        </w:rPr>
        <w:t xml:space="preserve">, Cristina. 2015. </w:t>
      </w:r>
      <w:r w:rsidR="00BB4807" w:rsidRPr="00746A79">
        <w:rPr>
          <w:rFonts w:ascii="Calibri" w:hAnsi="Calibri" w:cs="Calibri"/>
          <w:sz w:val="24"/>
          <w:szCs w:val="24"/>
        </w:rPr>
        <w:t>‘Deliberation, Participation, and Democratic Legitimacy: Should</w:t>
      </w:r>
      <w:r w:rsidR="00D27990" w:rsidRPr="00746A79">
        <w:rPr>
          <w:rFonts w:ascii="Calibri" w:hAnsi="Calibri" w:cs="Calibri"/>
          <w:sz w:val="24"/>
          <w:szCs w:val="24"/>
        </w:rPr>
        <w:t xml:space="preserve"> Deliberative</w:t>
      </w:r>
      <w:r w:rsidR="00BB4807" w:rsidRPr="00746A79">
        <w:rPr>
          <w:rFonts w:ascii="Calibri" w:hAnsi="Calibri" w:cs="Calibri"/>
          <w:sz w:val="24"/>
          <w:szCs w:val="24"/>
        </w:rPr>
        <w:t xml:space="preserve"> Mini-publics </w:t>
      </w:r>
      <w:r w:rsidR="00D27990" w:rsidRPr="00746A79">
        <w:rPr>
          <w:rFonts w:ascii="Calibri" w:hAnsi="Calibri" w:cs="Calibri"/>
          <w:sz w:val="24"/>
          <w:szCs w:val="24"/>
        </w:rPr>
        <w:t>Shape Public Policy?’ Journal of Political Philosophy 23 (1): 40-63.</w:t>
      </w:r>
    </w:p>
    <w:p w14:paraId="6C77A66A" w14:textId="768ACCEA" w:rsidR="00C03BBC" w:rsidRPr="00746A79" w:rsidRDefault="00C03BBC" w:rsidP="00C03BBC">
      <w:pPr>
        <w:spacing w:before="120" w:afterLines="200" w:after="480" w:line="360" w:lineRule="auto"/>
        <w:ind w:left="567" w:hanging="567"/>
        <w:rPr>
          <w:rFonts w:ascii="Calibri" w:hAnsi="Calibri" w:cs="Calibri"/>
          <w:color w:val="1A1A1A"/>
          <w:sz w:val="24"/>
          <w:szCs w:val="24"/>
        </w:rPr>
      </w:pPr>
      <w:r w:rsidRPr="00746A79">
        <w:rPr>
          <w:rFonts w:ascii="Calibri" w:hAnsi="Calibri" w:cs="Calibri"/>
          <w:color w:val="1A1A1A"/>
          <w:sz w:val="24"/>
          <w:szCs w:val="24"/>
        </w:rPr>
        <w:t xml:space="preserve">Leach, Darcy K. 2013. ‘Prefigurative politics.’ In David A. Snow, Donatella </w:t>
      </w:r>
      <w:proofErr w:type="spellStart"/>
      <w:r w:rsidRPr="00746A79">
        <w:rPr>
          <w:rFonts w:ascii="Calibri" w:hAnsi="Calibri" w:cs="Calibri"/>
          <w:color w:val="1A1A1A"/>
          <w:sz w:val="24"/>
          <w:szCs w:val="24"/>
        </w:rPr>
        <w:t>della</w:t>
      </w:r>
      <w:proofErr w:type="spellEnd"/>
      <w:r w:rsidRPr="00746A79">
        <w:rPr>
          <w:rFonts w:ascii="Calibri" w:hAnsi="Calibri" w:cs="Calibri"/>
          <w:color w:val="1A1A1A"/>
          <w:sz w:val="24"/>
          <w:szCs w:val="24"/>
        </w:rPr>
        <w:t xml:space="preserve"> Porta, Bert </w:t>
      </w:r>
      <w:proofErr w:type="spellStart"/>
      <w:r w:rsidRPr="00746A79">
        <w:rPr>
          <w:rFonts w:ascii="Calibri" w:hAnsi="Calibri" w:cs="Calibri"/>
          <w:color w:val="1A1A1A"/>
          <w:sz w:val="24"/>
          <w:szCs w:val="24"/>
        </w:rPr>
        <w:t>Klandermans</w:t>
      </w:r>
      <w:proofErr w:type="spellEnd"/>
      <w:r w:rsidRPr="00746A79">
        <w:rPr>
          <w:rFonts w:ascii="Calibri" w:hAnsi="Calibri" w:cs="Calibri"/>
          <w:color w:val="1A1A1A"/>
          <w:sz w:val="24"/>
          <w:szCs w:val="24"/>
        </w:rPr>
        <w:t xml:space="preserve"> and Doug McAdam (eds.), The Wiley-Blackwell </w:t>
      </w:r>
      <w:proofErr w:type="spellStart"/>
      <w:r w:rsidRPr="00746A79">
        <w:rPr>
          <w:rFonts w:ascii="Calibri" w:hAnsi="Calibri" w:cs="Calibri"/>
          <w:color w:val="1A1A1A"/>
          <w:sz w:val="24"/>
          <w:szCs w:val="24"/>
        </w:rPr>
        <w:t>Encyclopedia</w:t>
      </w:r>
      <w:proofErr w:type="spellEnd"/>
      <w:r w:rsidRPr="00746A79">
        <w:rPr>
          <w:rFonts w:ascii="Calibri" w:hAnsi="Calibri" w:cs="Calibri"/>
          <w:color w:val="1A1A1A"/>
          <w:sz w:val="24"/>
          <w:szCs w:val="24"/>
        </w:rPr>
        <w:t xml:space="preserve"> of Social and Political Movements. Malden: Blackwell</w:t>
      </w:r>
    </w:p>
    <w:p w14:paraId="57B1A913" w14:textId="011DBA10" w:rsidR="00630779" w:rsidRPr="00746A79" w:rsidRDefault="00080B95" w:rsidP="00C03BBC">
      <w:pPr>
        <w:spacing w:before="120" w:afterLines="200" w:after="480" w:line="360" w:lineRule="auto"/>
        <w:ind w:left="567" w:hanging="567"/>
        <w:rPr>
          <w:rFonts w:ascii="Calibri" w:hAnsi="Calibri" w:cs="Calibri"/>
          <w:sz w:val="24"/>
          <w:szCs w:val="24"/>
        </w:rPr>
      </w:pPr>
      <w:r w:rsidRPr="00746A79">
        <w:rPr>
          <w:rFonts w:ascii="Calibri" w:hAnsi="Calibri" w:cs="Calibri"/>
          <w:sz w:val="24"/>
          <w:szCs w:val="24"/>
        </w:rPr>
        <w:t>Lovelock, James. 2010. ‘</w:t>
      </w:r>
      <w:r w:rsidR="00630779" w:rsidRPr="00746A79">
        <w:rPr>
          <w:rFonts w:ascii="Calibri" w:hAnsi="Calibri" w:cs="Calibri"/>
          <w:sz w:val="24"/>
          <w:szCs w:val="24"/>
        </w:rPr>
        <w:t>Humans are too st</w:t>
      </w:r>
      <w:r w:rsidRPr="00746A79">
        <w:rPr>
          <w:rFonts w:ascii="Calibri" w:hAnsi="Calibri" w:cs="Calibri"/>
          <w:sz w:val="24"/>
          <w:szCs w:val="24"/>
        </w:rPr>
        <w:t>upid to prevent climate change.’</w:t>
      </w:r>
      <w:r w:rsidR="00630779" w:rsidRPr="00746A79">
        <w:rPr>
          <w:rFonts w:ascii="Calibri" w:hAnsi="Calibri" w:cs="Calibri"/>
          <w:sz w:val="24"/>
          <w:szCs w:val="24"/>
        </w:rPr>
        <w:t xml:space="preserve"> The Guardian, 29 March.</w:t>
      </w:r>
    </w:p>
    <w:p w14:paraId="79D9B322" w14:textId="55B015F1" w:rsidR="002E6E42" w:rsidRPr="00746A79" w:rsidRDefault="002E6E42" w:rsidP="00BB7C7E">
      <w:pPr>
        <w:spacing w:before="120" w:afterLines="200" w:after="480" w:line="360" w:lineRule="auto"/>
        <w:ind w:left="567" w:hanging="567"/>
        <w:rPr>
          <w:rFonts w:ascii="Calibri" w:hAnsi="Calibri" w:cs="Calibri"/>
          <w:sz w:val="24"/>
          <w:szCs w:val="24"/>
        </w:rPr>
      </w:pPr>
      <w:proofErr w:type="spellStart"/>
      <w:r w:rsidRPr="00746A79">
        <w:rPr>
          <w:rFonts w:ascii="Calibri" w:hAnsi="Calibri" w:cs="Calibri"/>
          <w:sz w:val="24"/>
          <w:szCs w:val="24"/>
        </w:rPr>
        <w:lastRenderedPageBreak/>
        <w:t>Manin</w:t>
      </w:r>
      <w:proofErr w:type="spellEnd"/>
      <w:r w:rsidRPr="00746A79">
        <w:rPr>
          <w:rFonts w:ascii="Calibri" w:hAnsi="Calibri" w:cs="Calibri"/>
          <w:sz w:val="24"/>
          <w:szCs w:val="24"/>
        </w:rPr>
        <w:t>, Bernard. 1987. ‘On Legitimacy and Political Deliberation.’ Political Theory 15 (3): 338-368.</w:t>
      </w:r>
    </w:p>
    <w:p w14:paraId="6B69894C" w14:textId="77777777" w:rsidR="00777B77" w:rsidRPr="00746A79" w:rsidRDefault="00080B95" w:rsidP="00777B77">
      <w:pPr>
        <w:spacing w:before="120" w:afterLines="200" w:after="480" w:line="360" w:lineRule="auto"/>
        <w:ind w:left="567" w:hanging="567"/>
        <w:rPr>
          <w:rFonts w:ascii="Calibri" w:hAnsi="Calibri" w:cs="Calibri"/>
          <w:sz w:val="24"/>
          <w:szCs w:val="24"/>
        </w:rPr>
      </w:pPr>
      <w:r w:rsidRPr="00746A79">
        <w:rPr>
          <w:rFonts w:ascii="Calibri" w:hAnsi="Calibri" w:cs="Calibri"/>
          <w:sz w:val="24"/>
          <w:szCs w:val="24"/>
        </w:rPr>
        <w:t xml:space="preserve">Maxton, Graeme, and </w:t>
      </w:r>
      <w:proofErr w:type="spellStart"/>
      <w:r w:rsidRPr="00746A79">
        <w:rPr>
          <w:rFonts w:ascii="Calibri" w:hAnsi="Calibri" w:cs="Calibri"/>
          <w:sz w:val="24"/>
          <w:szCs w:val="24"/>
        </w:rPr>
        <w:t>Jørgen</w:t>
      </w:r>
      <w:proofErr w:type="spellEnd"/>
      <w:r w:rsidRPr="00746A79">
        <w:rPr>
          <w:rFonts w:ascii="Calibri" w:hAnsi="Calibri" w:cs="Calibri"/>
          <w:sz w:val="24"/>
          <w:szCs w:val="24"/>
        </w:rPr>
        <w:t xml:space="preserve"> Randers. 2016. Reinventing Prosperity: Managing Economic Growth to Reduce Unemployment, Inequality and Climate Change. Vancouver: Greystone.</w:t>
      </w:r>
    </w:p>
    <w:p w14:paraId="0FBAAAB7" w14:textId="7F9F04EC" w:rsidR="00FC1FAD" w:rsidRPr="00746A79" w:rsidRDefault="00FC1FAD" w:rsidP="00777B77">
      <w:pPr>
        <w:spacing w:before="120" w:afterLines="200" w:after="480" w:line="360" w:lineRule="auto"/>
        <w:ind w:left="567" w:hanging="567"/>
        <w:rPr>
          <w:rFonts w:ascii="Calibri" w:hAnsi="Calibri" w:cs="Calibri"/>
          <w:sz w:val="24"/>
          <w:szCs w:val="24"/>
        </w:rPr>
      </w:pPr>
      <w:proofErr w:type="spellStart"/>
      <w:r w:rsidRPr="00746A79">
        <w:rPr>
          <w:rFonts w:ascii="Calibri" w:hAnsi="Calibri" w:cs="Calibri"/>
          <w:color w:val="1A1A1A"/>
          <w:sz w:val="24"/>
          <w:szCs w:val="24"/>
        </w:rPr>
        <w:t>MacKenzie</w:t>
      </w:r>
      <w:proofErr w:type="spellEnd"/>
      <w:r w:rsidRPr="00746A79">
        <w:rPr>
          <w:rFonts w:ascii="Calibri" w:hAnsi="Calibri" w:cs="Calibri"/>
          <w:color w:val="1A1A1A"/>
          <w:sz w:val="24"/>
          <w:szCs w:val="24"/>
        </w:rPr>
        <w:t xml:space="preserve">, Michael K. 2017. ‘A General Purpose, Randomly Selected Chamber’. In </w:t>
      </w:r>
      <w:proofErr w:type="spellStart"/>
      <w:r w:rsidR="00777B77" w:rsidRPr="00746A79">
        <w:rPr>
          <w:rFonts w:ascii="Calibri" w:hAnsi="Calibri" w:cs="Calibri"/>
          <w:sz w:val="24"/>
          <w:szCs w:val="24"/>
        </w:rPr>
        <w:t>Iñigo</w:t>
      </w:r>
      <w:proofErr w:type="spellEnd"/>
      <w:r w:rsidR="00777B77" w:rsidRPr="00746A79">
        <w:rPr>
          <w:rFonts w:ascii="Calibri" w:hAnsi="Calibri" w:cs="Calibri"/>
          <w:sz w:val="24"/>
          <w:szCs w:val="24"/>
        </w:rPr>
        <w:t xml:space="preserve"> </w:t>
      </w:r>
      <w:r w:rsidRPr="00746A79">
        <w:rPr>
          <w:rFonts w:ascii="Calibri" w:hAnsi="Calibri" w:cs="Calibri"/>
          <w:sz w:val="24"/>
          <w:szCs w:val="24"/>
        </w:rPr>
        <w:t>González-</w:t>
      </w:r>
      <w:proofErr w:type="spellStart"/>
      <w:r w:rsidRPr="00746A79">
        <w:rPr>
          <w:rFonts w:ascii="Calibri" w:hAnsi="Calibri" w:cs="Calibri"/>
          <w:sz w:val="24"/>
          <w:szCs w:val="24"/>
        </w:rPr>
        <w:t>Ricoy</w:t>
      </w:r>
      <w:proofErr w:type="spellEnd"/>
      <w:r w:rsidR="00777B77" w:rsidRPr="00746A79">
        <w:rPr>
          <w:rFonts w:ascii="Calibri" w:hAnsi="Calibri" w:cs="Calibri"/>
          <w:sz w:val="24"/>
          <w:szCs w:val="24"/>
        </w:rPr>
        <w:t xml:space="preserve"> </w:t>
      </w:r>
      <w:r w:rsidRPr="00746A79">
        <w:rPr>
          <w:rFonts w:ascii="Calibri" w:hAnsi="Calibri" w:cs="Calibri"/>
          <w:sz w:val="24"/>
          <w:szCs w:val="24"/>
        </w:rPr>
        <w:t xml:space="preserve">and </w:t>
      </w:r>
      <w:r w:rsidR="00777B77" w:rsidRPr="00746A79">
        <w:rPr>
          <w:rFonts w:ascii="Calibri" w:hAnsi="Calibri" w:cs="Calibri"/>
          <w:sz w:val="24"/>
          <w:szCs w:val="24"/>
        </w:rPr>
        <w:t xml:space="preserve">Axel </w:t>
      </w:r>
      <w:proofErr w:type="spellStart"/>
      <w:r w:rsidRPr="00746A79">
        <w:rPr>
          <w:rFonts w:ascii="Calibri" w:hAnsi="Calibri" w:cs="Calibri"/>
          <w:sz w:val="24"/>
          <w:szCs w:val="24"/>
        </w:rPr>
        <w:t>Gosseries</w:t>
      </w:r>
      <w:proofErr w:type="spellEnd"/>
      <w:r w:rsidRPr="00746A79">
        <w:rPr>
          <w:rFonts w:ascii="Calibri" w:hAnsi="Calibri" w:cs="Calibri"/>
          <w:sz w:val="24"/>
          <w:szCs w:val="24"/>
        </w:rPr>
        <w:t>, A. (</w:t>
      </w:r>
      <w:r w:rsidR="00777B77" w:rsidRPr="00746A79">
        <w:rPr>
          <w:rFonts w:ascii="Calibri" w:hAnsi="Calibri" w:cs="Calibri"/>
          <w:sz w:val="24"/>
          <w:szCs w:val="24"/>
        </w:rPr>
        <w:t>eds</w:t>
      </w:r>
      <w:r w:rsidRPr="00746A79">
        <w:rPr>
          <w:rFonts w:ascii="Calibri" w:hAnsi="Calibri" w:cs="Calibri"/>
          <w:sz w:val="24"/>
          <w:szCs w:val="24"/>
        </w:rPr>
        <w:t>)</w:t>
      </w:r>
      <w:r w:rsidR="00777B77" w:rsidRPr="00746A79">
        <w:rPr>
          <w:rFonts w:ascii="Calibri" w:hAnsi="Calibri" w:cs="Calibri"/>
          <w:sz w:val="24"/>
          <w:szCs w:val="24"/>
        </w:rPr>
        <w:t>.</w:t>
      </w:r>
      <w:r w:rsidRPr="00746A79">
        <w:rPr>
          <w:rFonts w:ascii="Calibri" w:hAnsi="Calibri" w:cs="Calibri"/>
          <w:sz w:val="24"/>
          <w:szCs w:val="24"/>
        </w:rPr>
        <w:t xml:space="preserve"> Institutions for Future Generations</w:t>
      </w:r>
      <w:r w:rsidR="00777B77" w:rsidRPr="00746A79">
        <w:rPr>
          <w:rFonts w:ascii="Calibri" w:hAnsi="Calibri" w:cs="Calibri"/>
          <w:sz w:val="24"/>
          <w:szCs w:val="24"/>
        </w:rPr>
        <w:t>.</w:t>
      </w:r>
      <w:r w:rsidRPr="00746A79">
        <w:rPr>
          <w:rFonts w:ascii="Calibri" w:hAnsi="Calibri" w:cs="Calibri"/>
          <w:sz w:val="24"/>
          <w:szCs w:val="24"/>
        </w:rPr>
        <w:t xml:space="preserve"> Oxford University Press.</w:t>
      </w:r>
    </w:p>
    <w:p w14:paraId="79D9B323" w14:textId="5EAC58F4" w:rsidR="000A6423" w:rsidRPr="00746A79" w:rsidRDefault="000A6423" w:rsidP="00BB7C7E">
      <w:pPr>
        <w:spacing w:before="120" w:afterLines="200" w:after="480" w:line="360" w:lineRule="auto"/>
        <w:ind w:left="567" w:hanging="567"/>
        <w:rPr>
          <w:rFonts w:ascii="Calibri" w:hAnsi="Calibri" w:cs="Calibri"/>
          <w:sz w:val="24"/>
          <w:szCs w:val="24"/>
        </w:rPr>
      </w:pPr>
      <w:r w:rsidRPr="00746A79">
        <w:rPr>
          <w:rFonts w:ascii="Calibri" w:hAnsi="Calibri" w:cs="Calibri"/>
          <w:sz w:val="24"/>
          <w:szCs w:val="24"/>
        </w:rPr>
        <w:t>McKenzie, Michael</w:t>
      </w:r>
      <w:r w:rsidR="00FC1FAD" w:rsidRPr="00746A79">
        <w:rPr>
          <w:rFonts w:ascii="Calibri" w:hAnsi="Calibri" w:cs="Calibri"/>
          <w:sz w:val="24"/>
          <w:szCs w:val="24"/>
        </w:rPr>
        <w:t xml:space="preserve"> K</w:t>
      </w:r>
      <w:r w:rsidRPr="00746A79">
        <w:rPr>
          <w:rFonts w:ascii="Calibri" w:hAnsi="Calibri" w:cs="Calibri"/>
          <w:sz w:val="24"/>
          <w:szCs w:val="24"/>
        </w:rPr>
        <w:t xml:space="preserve">. 2018. ‘Deliberation and Long-Term Decisions: Representing Future Generations.’ In André </w:t>
      </w:r>
      <w:proofErr w:type="spellStart"/>
      <w:r w:rsidRPr="00746A79">
        <w:rPr>
          <w:rFonts w:ascii="Calibri" w:hAnsi="Calibri" w:cs="Calibri"/>
          <w:sz w:val="24"/>
          <w:szCs w:val="24"/>
        </w:rPr>
        <w:t>Bächtiger</w:t>
      </w:r>
      <w:proofErr w:type="spellEnd"/>
      <w:r w:rsidRPr="00746A79">
        <w:rPr>
          <w:rFonts w:ascii="Calibri" w:hAnsi="Calibri" w:cs="Calibri"/>
          <w:sz w:val="24"/>
          <w:szCs w:val="24"/>
        </w:rPr>
        <w:t xml:space="preserve">, John S. </w:t>
      </w:r>
      <w:proofErr w:type="spellStart"/>
      <w:r w:rsidRPr="00746A79">
        <w:rPr>
          <w:rFonts w:ascii="Calibri" w:hAnsi="Calibri" w:cs="Calibri"/>
          <w:sz w:val="24"/>
          <w:szCs w:val="24"/>
        </w:rPr>
        <w:t>Dryzek</w:t>
      </w:r>
      <w:proofErr w:type="spellEnd"/>
      <w:r w:rsidRPr="00746A79">
        <w:rPr>
          <w:rFonts w:ascii="Calibri" w:hAnsi="Calibri" w:cs="Calibri"/>
          <w:sz w:val="24"/>
          <w:szCs w:val="24"/>
        </w:rPr>
        <w:t xml:space="preserve">, Jane </w:t>
      </w:r>
      <w:proofErr w:type="spellStart"/>
      <w:r w:rsidRPr="00746A79">
        <w:rPr>
          <w:rFonts w:ascii="Calibri" w:hAnsi="Calibri" w:cs="Calibri"/>
          <w:sz w:val="24"/>
          <w:szCs w:val="24"/>
        </w:rPr>
        <w:t>Mansbridge</w:t>
      </w:r>
      <w:proofErr w:type="spellEnd"/>
      <w:r w:rsidRPr="00746A79">
        <w:rPr>
          <w:rFonts w:ascii="Calibri" w:hAnsi="Calibri" w:cs="Calibri"/>
          <w:sz w:val="24"/>
          <w:szCs w:val="24"/>
        </w:rPr>
        <w:t>, and Mark E. Warren (eds), The Oxford Handbook of Deliberative Democracy. Oxford: Oxford University Press.</w:t>
      </w:r>
    </w:p>
    <w:p w14:paraId="2DF4E1C5" w14:textId="77777777" w:rsidR="0051475B" w:rsidRPr="00746A79" w:rsidRDefault="00327D47" w:rsidP="0051475B">
      <w:pPr>
        <w:spacing w:before="120" w:afterLines="200" w:after="480" w:line="360" w:lineRule="auto"/>
        <w:ind w:left="567" w:hanging="567"/>
        <w:rPr>
          <w:rFonts w:ascii="Calibri" w:hAnsi="Calibri" w:cs="Calibri"/>
          <w:sz w:val="24"/>
          <w:szCs w:val="24"/>
        </w:rPr>
      </w:pPr>
      <w:r w:rsidRPr="00746A79">
        <w:rPr>
          <w:rFonts w:ascii="Calibri" w:hAnsi="Calibri" w:cs="Calibri"/>
          <w:sz w:val="24"/>
          <w:szCs w:val="24"/>
        </w:rPr>
        <w:t>Niemeyer, Simon. 2014. ‘Scaling up Deliberation to Mass Publics: Harnessing Mini-Publics in a Deliberative System.’ In</w:t>
      </w:r>
      <w:r w:rsidR="0051362D" w:rsidRPr="00746A79">
        <w:rPr>
          <w:rFonts w:ascii="Calibri" w:hAnsi="Calibri" w:cs="Calibri"/>
          <w:sz w:val="24"/>
          <w:szCs w:val="24"/>
        </w:rPr>
        <w:t xml:space="preserve"> Kimmo </w:t>
      </w:r>
      <w:proofErr w:type="spellStart"/>
      <w:r w:rsidR="0051362D" w:rsidRPr="00746A79">
        <w:rPr>
          <w:rFonts w:ascii="Calibri" w:hAnsi="Calibri" w:cs="Calibri"/>
          <w:sz w:val="24"/>
          <w:szCs w:val="24"/>
        </w:rPr>
        <w:t>Grönlund</w:t>
      </w:r>
      <w:proofErr w:type="spellEnd"/>
      <w:r w:rsidR="0051362D" w:rsidRPr="00746A79">
        <w:rPr>
          <w:rFonts w:ascii="Calibri" w:hAnsi="Calibri" w:cs="Calibri"/>
          <w:sz w:val="24"/>
          <w:szCs w:val="24"/>
        </w:rPr>
        <w:t xml:space="preserve">, André </w:t>
      </w:r>
      <w:proofErr w:type="spellStart"/>
      <w:r w:rsidR="0051362D" w:rsidRPr="00746A79">
        <w:rPr>
          <w:rFonts w:ascii="Calibri" w:hAnsi="Calibri" w:cs="Calibri"/>
          <w:sz w:val="24"/>
          <w:szCs w:val="24"/>
        </w:rPr>
        <w:t>Bächtiger</w:t>
      </w:r>
      <w:proofErr w:type="spellEnd"/>
      <w:r w:rsidR="0051362D" w:rsidRPr="00746A79">
        <w:rPr>
          <w:rFonts w:ascii="Calibri" w:hAnsi="Calibri" w:cs="Calibri"/>
          <w:sz w:val="24"/>
          <w:szCs w:val="24"/>
        </w:rPr>
        <w:t>, a</w:t>
      </w:r>
      <w:r w:rsidRPr="00746A79">
        <w:rPr>
          <w:rFonts w:ascii="Calibri" w:hAnsi="Calibri" w:cs="Calibri"/>
          <w:sz w:val="24"/>
          <w:szCs w:val="24"/>
        </w:rPr>
        <w:t>nd</w:t>
      </w:r>
      <w:r w:rsidR="0051362D" w:rsidRPr="00746A79">
        <w:rPr>
          <w:rFonts w:ascii="Calibri" w:hAnsi="Calibri" w:cs="Calibri"/>
          <w:sz w:val="24"/>
          <w:szCs w:val="24"/>
        </w:rPr>
        <w:t xml:space="preserve"> </w:t>
      </w:r>
      <w:proofErr w:type="spellStart"/>
      <w:r w:rsidR="0051362D" w:rsidRPr="00746A79">
        <w:rPr>
          <w:rFonts w:ascii="Calibri" w:hAnsi="Calibri" w:cs="Calibri"/>
          <w:sz w:val="24"/>
          <w:szCs w:val="24"/>
        </w:rPr>
        <w:t>Maija</w:t>
      </w:r>
      <w:proofErr w:type="spellEnd"/>
      <w:r w:rsidRPr="00746A79">
        <w:rPr>
          <w:rFonts w:ascii="Calibri" w:hAnsi="Calibri" w:cs="Calibri"/>
          <w:sz w:val="24"/>
          <w:szCs w:val="24"/>
        </w:rPr>
        <w:t xml:space="preserve"> </w:t>
      </w:r>
      <w:proofErr w:type="spellStart"/>
      <w:r w:rsidRPr="00746A79">
        <w:rPr>
          <w:rFonts w:ascii="Calibri" w:hAnsi="Calibri" w:cs="Calibri"/>
          <w:sz w:val="24"/>
          <w:szCs w:val="24"/>
        </w:rPr>
        <w:t>Setälä</w:t>
      </w:r>
      <w:proofErr w:type="spellEnd"/>
      <w:r w:rsidR="0051362D" w:rsidRPr="00746A79">
        <w:rPr>
          <w:rFonts w:ascii="Calibri" w:hAnsi="Calibri" w:cs="Calibri"/>
          <w:sz w:val="24"/>
          <w:szCs w:val="24"/>
        </w:rPr>
        <w:t xml:space="preserve"> (e</w:t>
      </w:r>
      <w:r w:rsidRPr="00746A79">
        <w:rPr>
          <w:rFonts w:ascii="Calibri" w:hAnsi="Calibri" w:cs="Calibri"/>
          <w:sz w:val="24"/>
          <w:szCs w:val="24"/>
        </w:rPr>
        <w:t>ds.)</w:t>
      </w:r>
      <w:r w:rsidR="0051362D" w:rsidRPr="00746A79">
        <w:rPr>
          <w:rFonts w:ascii="Calibri" w:hAnsi="Calibri" w:cs="Calibri"/>
          <w:sz w:val="24"/>
          <w:szCs w:val="24"/>
        </w:rPr>
        <w:t>,</w:t>
      </w:r>
      <w:r w:rsidRPr="00746A79">
        <w:rPr>
          <w:rFonts w:ascii="Calibri" w:hAnsi="Calibri" w:cs="Calibri"/>
          <w:sz w:val="24"/>
          <w:szCs w:val="24"/>
        </w:rPr>
        <w:t xml:space="preserve"> Deliberative Mini-Publics: Involving Citizens in the Democratic Process (pp. 177-202). Colchester: ECPR Press.</w:t>
      </w:r>
    </w:p>
    <w:p w14:paraId="38CE8A75" w14:textId="6896EF84" w:rsidR="0051475B" w:rsidRPr="00746A79" w:rsidRDefault="0051475B" w:rsidP="0051475B">
      <w:pPr>
        <w:spacing w:before="120" w:afterLines="200" w:after="480" w:line="360" w:lineRule="auto"/>
        <w:ind w:left="567" w:hanging="567"/>
        <w:rPr>
          <w:rFonts w:ascii="Calibri" w:hAnsi="Calibri" w:cs="Calibri"/>
          <w:sz w:val="24"/>
          <w:szCs w:val="24"/>
        </w:rPr>
      </w:pPr>
      <w:proofErr w:type="spellStart"/>
      <w:r w:rsidRPr="00746A79">
        <w:rPr>
          <w:rFonts w:ascii="Calibri" w:hAnsi="Calibri" w:cs="Calibri"/>
          <w:color w:val="000000" w:themeColor="text1"/>
          <w:sz w:val="24"/>
          <w:szCs w:val="24"/>
          <w:lang w:val="en-US"/>
        </w:rPr>
        <w:t>Newig</w:t>
      </w:r>
      <w:proofErr w:type="spellEnd"/>
      <w:r w:rsidRPr="00746A79">
        <w:rPr>
          <w:rFonts w:ascii="Calibri" w:hAnsi="Calibri" w:cs="Calibri"/>
          <w:color w:val="000000" w:themeColor="text1"/>
          <w:sz w:val="24"/>
          <w:szCs w:val="24"/>
          <w:lang w:val="en-US"/>
        </w:rPr>
        <w:t xml:space="preserve">, Jens, Edward </w:t>
      </w:r>
      <w:proofErr w:type="spellStart"/>
      <w:r w:rsidRPr="00746A79">
        <w:rPr>
          <w:rFonts w:ascii="Calibri" w:hAnsi="Calibri" w:cs="Calibri"/>
          <w:color w:val="000000" w:themeColor="text1"/>
          <w:sz w:val="24"/>
          <w:szCs w:val="24"/>
          <w:lang w:val="en-US"/>
        </w:rPr>
        <w:t>Challies</w:t>
      </w:r>
      <w:proofErr w:type="spellEnd"/>
      <w:r w:rsidRPr="00746A79">
        <w:rPr>
          <w:rFonts w:ascii="Calibri" w:hAnsi="Calibri" w:cs="Calibri"/>
          <w:color w:val="000000" w:themeColor="text1"/>
          <w:sz w:val="24"/>
          <w:szCs w:val="24"/>
          <w:lang w:val="en-US"/>
        </w:rPr>
        <w:t>, Nicholas W. Jager</w:t>
      </w:r>
      <w:r w:rsidRPr="00746A79">
        <w:rPr>
          <w:rFonts w:ascii="Calibri" w:hAnsi="Calibri" w:cs="Calibri"/>
          <w:sz w:val="24"/>
          <w:szCs w:val="24"/>
          <w:lang w:val="en-US"/>
        </w:rPr>
        <w:t xml:space="preserve">, Elisa </w:t>
      </w:r>
      <w:proofErr w:type="spellStart"/>
      <w:r w:rsidRPr="00746A79">
        <w:rPr>
          <w:rFonts w:ascii="Calibri" w:hAnsi="Calibri" w:cs="Calibri"/>
          <w:color w:val="000000" w:themeColor="text1"/>
          <w:sz w:val="24"/>
          <w:szCs w:val="24"/>
          <w:lang w:val="en-US"/>
        </w:rPr>
        <w:t>Kochskämper</w:t>
      </w:r>
      <w:proofErr w:type="spellEnd"/>
      <w:r w:rsidRPr="00746A79">
        <w:rPr>
          <w:rFonts w:ascii="Calibri" w:hAnsi="Calibri" w:cs="Calibri"/>
          <w:color w:val="000000" w:themeColor="text1"/>
          <w:sz w:val="24"/>
          <w:szCs w:val="24"/>
          <w:lang w:val="en-US"/>
        </w:rPr>
        <w:t xml:space="preserve"> and Ana </w:t>
      </w:r>
      <w:proofErr w:type="spellStart"/>
      <w:r w:rsidRPr="00746A79">
        <w:rPr>
          <w:rFonts w:ascii="Calibri" w:hAnsi="Calibri" w:cs="Calibri"/>
          <w:color w:val="000000" w:themeColor="text1"/>
          <w:sz w:val="24"/>
          <w:szCs w:val="24"/>
          <w:lang w:val="en-US"/>
        </w:rPr>
        <w:t>Adzersen</w:t>
      </w:r>
      <w:proofErr w:type="spellEnd"/>
      <w:r w:rsidRPr="00746A79">
        <w:rPr>
          <w:rFonts w:ascii="Calibri" w:hAnsi="Calibri" w:cs="Calibri"/>
          <w:color w:val="000000" w:themeColor="text1"/>
          <w:sz w:val="24"/>
          <w:szCs w:val="24"/>
          <w:lang w:val="en-US"/>
        </w:rPr>
        <w:t>. 2018. ‘</w:t>
      </w:r>
      <w:r w:rsidRPr="00746A79">
        <w:rPr>
          <w:rFonts w:ascii="Calibri" w:eastAsia="Times New Roman" w:hAnsi="Calibri" w:cs="Calibri"/>
          <w:kern w:val="36"/>
          <w:sz w:val="24"/>
          <w:szCs w:val="24"/>
          <w:lang w:val="en-US"/>
        </w:rPr>
        <w:t>The Environmental Performance of Participatory and Collaborative Governance: A Framework of Causal Mechanisms’, Policy Studies Journal, 46 (2): 269-297</w:t>
      </w:r>
    </w:p>
    <w:p w14:paraId="643CD64C" w14:textId="77777777" w:rsidR="00C96213" w:rsidRPr="00746A79" w:rsidRDefault="00C96213" w:rsidP="00C96213">
      <w:pPr>
        <w:spacing w:before="120" w:afterLines="200" w:after="480" w:line="360" w:lineRule="auto"/>
        <w:ind w:left="567" w:hanging="567"/>
        <w:rPr>
          <w:rFonts w:ascii="Calibri" w:hAnsi="Calibri" w:cs="Calibri"/>
          <w:sz w:val="24"/>
          <w:szCs w:val="24"/>
        </w:rPr>
      </w:pPr>
      <w:r w:rsidRPr="00746A79">
        <w:rPr>
          <w:rFonts w:ascii="Calibri" w:hAnsi="Calibri" w:cs="Calibri"/>
          <w:sz w:val="24"/>
          <w:szCs w:val="24"/>
        </w:rPr>
        <w:t>Ostrom, Elinor</w:t>
      </w:r>
      <w:r w:rsidRPr="00746A79">
        <w:rPr>
          <w:rFonts w:ascii="Calibri" w:hAnsi="Calibri" w:cs="Calibri"/>
          <w:sz w:val="24"/>
          <w:szCs w:val="24"/>
          <w:lang w:val="en-US"/>
        </w:rPr>
        <w:t>. 1990. Governing the commons: the evolution of institutions for collective action. Cambridge</w:t>
      </w:r>
      <w:r w:rsidRPr="00746A79">
        <w:rPr>
          <w:rFonts w:ascii="Calibri" w:hAnsi="Calibri" w:cs="Calibri"/>
          <w:sz w:val="24"/>
          <w:szCs w:val="24"/>
        </w:rPr>
        <w:t xml:space="preserve">: </w:t>
      </w:r>
      <w:r w:rsidRPr="00746A79">
        <w:rPr>
          <w:rFonts w:ascii="Calibri" w:hAnsi="Calibri" w:cs="Calibri"/>
          <w:sz w:val="24"/>
          <w:szCs w:val="24"/>
          <w:lang w:val="en-US"/>
        </w:rPr>
        <w:t>Cambridge University Press.</w:t>
      </w:r>
    </w:p>
    <w:p w14:paraId="5D5FCA21" w14:textId="304AA1E2" w:rsidR="000E2F0A" w:rsidRPr="00746A79" w:rsidRDefault="00C96213" w:rsidP="000E2F0A">
      <w:pPr>
        <w:spacing w:before="120" w:afterLines="200" w:after="480" w:line="360" w:lineRule="auto"/>
        <w:ind w:left="567" w:hanging="567"/>
        <w:rPr>
          <w:rStyle w:val="normaltextrun"/>
          <w:rFonts w:ascii="Calibri" w:hAnsi="Calibri" w:cs="Calibri"/>
          <w:sz w:val="24"/>
          <w:szCs w:val="24"/>
          <w:lang w:val="en-US"/>
        </w:rPr>
      </w:pPr>
      <w:r w:rsidRPr="00746A79">
        <w:rPr>
          <w:rStyle w:val="normaltextrun"/>
          <w:rFonts w:ascii="Calibri" w:hAnsi="Calibri" w:cs="Calibri"/>
          <w:sz w:val="24"/>
          <w:szCs w:val="24"/>
          <w:lang w:val="en-US"/>
        </w:rPr>
        <w:t>Owen, David and Graham Smith</w:t>
      </w:r>
      <w:r w:rsidR="00604350" w:rsidRPr="00746A79">
        <w:rPr>
          <w:rStyle w:val="normaltextrun"/>
          <w:rFonts w:ascii="Calibri" w:hAnsi="Calibri" w:cs="Calibri"/>
          <w:sz w:val="24"/>
          <w:szCs w:val="24"/>
          <w:lang w:val="en-US"/>
        </w:rPr>
        <w:t xml:space="preserve">. </w:t>
      </w:r>
      <w:r w:rsidRPr="00746A79">
        <w:rPr>
          <w:rStyle w:val="normaltextrun"/>
          <w:rFonts w:ascii="Calibri" w:hAnsi="Calibri" w:cs="Calibri"/>
          <w:sz w:val="24"/>
          <w:szCs w:val="24"/>
          <w:lang w:val="en-US"/>
        </w:rPr>
        <w:t>2015</w:t>
      </w:r>
      <w:r w:rsidR="00604350" w:rsidRPr="00746A79">
        <w:rPr>
          <w:rStyle w:val="normaltextrun"/>
          <w:rFonts w:ascii="Calibri" w:hAnsi="Calibri" w:cs="Calibri"/>
          <w:sz w:val="24"/>
          <w:szCs w:val="24"/>
          <w:lang w:val="en-US"/>
        </w:rPr>
        <w:t>.</w:t>
      </w:r>
      <w:r w:rsidRPr="00746A79">
        <w:rPr>
          <w:rStyle w:val="normaltextrun"/>
          <w:rFonts w:ascii="Calibri" w:hAnsi="Calibri" w:cs="Calibri"/>
          <w:sz w:val="24"/>
          <w:szCs w:val="24"/>
          <w:lang w:val="en-US"/>
        </w:rPr>
        <w:t xml:space="preserve"> ‘Survey Article: Deliberation, Democracy, and the Systemic Turn’, Journal of Political Philosophy. 23 (2): 213–234. </w:t>
      </w:r>
    </w:p>
    <w:p w14:paraId="044C6130" w14:textId="102B7A27" w:rsidR="000E2F0A" w:rsidRPr="00746A79" w:rsidRDefault="000E2F0A" w:rsidP="000E2F0A">
      <w:pPr>
        <w:spacing w:before="120" w:afterLines="200" w:after="480" w:line="360" w:lineRule="auto"/>
        <w:ind w:left="567" w:hanging="567"/>
        <w:rPr>
          <w:rFonts w:ascii="Calibri" w:hAnsi="Calibri" w:cs="Calibri"/>
          <w:sz w:val="24"/>
          <w:szCs w:val="24"/>
          <w:lang w:val="en-US"/>
        </w:rPr>
      </w:pPr>
      <w:r w:rsidRPr="00746A79">
        <w:rPr>
          <w:rFonts w:ascii="Calibri" w:hAnsi="Calibri" w:cs="Calibri"/>
          <w:sz w:val="24"/>
          <w:szCs w:val="24"/>
        </w:rPr>
        <w:lastRenderedPageBreak/>
        <w:t xml:space="preserve">Owen, David and Graham Smith. 2019. ‘Sortition, Rotation and Mandate: Conditions for Political Equality and Deliberative Reasoning’. In John </w:t>
      </w:r>
      <w:proofErr w:type="spellStart"/>
      <w:r w:rsidRPr="00746A79">
        <w:rPr>
          <w:rFonts w:ascii="Calibri" w:hAnsi="Calibri" w:cs="Calibri"/>
          <w:sz w:val="24"/>
          <w:szCs w:val="24"/>
        </w:rPr>
        <w:t>Gastil</w:t>
      </w:r>
      <w:proofErr w:type="spellEnd"/>
      <w:r w:rsidRPr="00746A79">
        <w:rPr>
          <w:rFonts w:ascii="Calibri" w:hAnsi="Calibri" w:cs="Calibri"/>
          <w:sz w:val="24"/>
          <w:szCs w:val="24"/>
        </w:rPr>
        <w:t xml:space="preserve"> and Erik Olin Wright (eds) Legislature by Lot: An Alternative Design for Deliberative Governance, London Verso</w:t>
      </w:r>
    </w:p>
    <w:p w14:paraId="6666CDF3" w14:textId="0CF6069E" w:rsidR="00896EBC" w:rsidRPr="00746A79" w:rsidRDefault="00896EBC" w:rsidP="00C96213">
      <w:pPr>
        <w:spacing w:before="120" w:afterLines="200" w:after="480" w:line="360" w:lineRule="auto"/>
        <w:ind w:left="567" w:hanging="567"/>
        <w:rPr>
          <w:rFonts w:ascii="Calibri" w:hAnsi="Calibri" w:cs="Calibri"/>
          <w:sz w:val="24"/>
          <w:szCs w:val="24"/>
        </w:rPr>
      </w:pPr>
      <w:proofErr w:type="spellStart"/>
      <w:r w:rsidRPr="00746A79">
        <w:rPr>
          <w:rFonts w:ascii="Calibri" w:hAnsi="Calibri" w:cs="Calibri"/>
          <w:sz w:val="24"/>
          <w:szCs w:val="24"/>
        </w:rPr>
        <w:t>Pateman</w:t>
      </w:r>
      <w:proofErr w:type="spellEnd"/>
      <w:r w:rsidRPr="00746A79">
        <w:rPr>
          <w:rFonts w:ascii="Calibri" w:hAnsi="Calibri" w:cs="Calibri"/>
          <w:sz w:val="24"/>
          <w:szCs w:val="24"/>
        </w:rPr>
        <w:t>, Carole. 1975. Participation and Democratic Theory. Cambridge: Cambridge University Press.</w:t>
      </w:r>
    </w:p>
    <w:p w14:paraId="79D9B328" w14:textId="77777777" w:rsidR="004F41F3" w:rsidRPr="00746A79" w:rsidRDefault="004F41F3" w:rsidP="00BB7C7E">
      <w:pPr>
        <w:spacing w:before="120" w:afterLines="200" w:after="480" w:line="360" w:lineRule="auto"/>
        <w:ind w:left="567" w:hanging="567"/>
        <w:rPr>
          <w:rFonts w:ascii="Calibri" w:hAnsi="Calibri" w:cs="Calibri"/>
          <w:sz w:val="24"/>
          <w:szCs w:val="24"/>
        </w:rPr>
      </w:pPr>
      <w:r w:rsidRPr="00746A79">
        <w:rPr>
          <w:rFonts w:ascii="Calibri" w:hAnsi="Calibri" w:cs="Calibri"/>
          <w:sz w:val="24"/>
          <w:szCs w:val="24"/>
        </w:rPr>
        <w:t xml:space="preserve">Rask, </w:t>
      </w:r>
      <w:proofErr w:type="spellStart"/>
      <w:r w:rsidR="00D16512" w:rsidRPr="00746A79">
        <w:rPr>
          <w:rFonts w:ascii="Calibri" w:hAnsi="Calibri" w:cs="Calibri"/>
          <w:sz w:val="24"/>
          <w:szCs w:val="24"/>
        </w:rPr>
        <w:t>Mikko</w:t>
      </w:r>
      <w:proofErr w:type="spellEnd"/>
      <w:r w:rsidR="00D16512" w:rsidRPr="00746A79">
        <w:rPr>
          <w:rFonts w:ascii="Calibri" w:hAnsi="Calibri" w:cs="Calibri"/>
          <w:sz w:val="24"/>
          <w:szCs w:val="24"/>
        </w:rPr>
        <w:t xml:space="preserve">, Richard Worthington, and Minna </w:t>
      </w:r>
      <w:proofErr w:type="spellStart"/>
      <w:r w:rsidR="00D16512" w:rsidRPr="00746A79">
        <w:rPr>
          <w:rFonts w:ascii="Calibri" w:hAnsi="Calibri" w:cs="Calibri"/>
          <w:sz w:val="24"/>
          <w:szCs w:val="24"/>
        </w:rPr>
        <w:t>Lammi</w:t>
      </w:r>
      <w:proofErr w:type="spellEnd"/>
      <w:r w:rsidR="00813231" w:rsidRPr="00746A79">
        <w:rPr>
          <w:rFonts w:ascii="Calibri" w:hAnsi="Calibri" w:cs="Calibri"/>
          <w:sz w:val="24"/>
          <w:szCs w:val="24"/>
        </w:rPr>
        <w:t xml:space="preserve"> (eds</w:t>
      </w:r>
      <w:r w:rsidR="00D16512" w:rsidRPr="00746A79">
        <w:rPr>
          <w:rFonts w:ascii="Calibri" w:hAnsi="Calibri" w:cs="Calibri"/>
          <w:sz w:val="24"/>
          <w:szCs w:val="24"/>
        </w:rPr>
        <w:t>.</w:t>
      </w:r>
      <w:r w:rsidR="00813231" w:rsidRPr="00746A79">
        <w:rPr>
          <w:rFonts w:ascii="Calibri" w:hAnsi="Calibri" w:cs="Calibri"/>
          <w:sz w:val="24"/>
          <w:szCs w:val="24"/>
        </w:rPr>
        <w:t>)</w:t>
      </w:r>
      <w:r w:rsidR="00D16512" w:rsidRPr="00746A79">
        <w:rPr>
          <w:rFonts w:ascii="Calibri" w:hAnsi="Calibri" w:cs="Calibri"/>
          <w:sz w:val="24"/>
          <w:szCs w:val="24"/>
        </w:rPr>
        <w:t xml:space="preserve"> 2012. Citizen Participation in Global </w:t>
      </w:r>
      <w:r w:rsidR="00A55143" w:rsidRPr="00746A79">
        <w:rPr>
          <w:rFonts w:ascii="Calibri" w:hAnsi="Calibri" w:cs="Calibri"/>
          <w:sz w:val="24"/>
          <w:szCs w:val="24"/>
        </w:rPr>
        <w:t>Environmental Governance. London: Earthscan.</w:t>
      </w:r>
    </w:p>
    <w:p w14:paraId="79D9B329" w14:textId="77777777" w:rsidR="0077193F" w:rsidRPr="00746A79" w:rsidRDefault="0077193F" w:rsidP="00BB7C7E">
      <w:pPr>
        <w:spacing w:before="120" w:afterLines="200" w:after="480" w:line="360" w:lineRule="auto"/>
        <w:ind w:left="567" w:hanging="567"/>
        <w:rPr>
          <w:rFonts w:ascii="Calibri" w:hAnsi="Calibri" w:cs="Calibri"/>
          <w:sz w:val="24"/>
          <w:szCs w:val="24"/>
        </w:rPr>
      </w:pPr>
      <w:r w:rsidRPr="00746A79">
        <w:rPr>
          <w:rFonts w:ascii="Calibri" w:hAnsi="Calibri" w:cs="Calibri"/>
          <w:sz w:val="24"/>
          <w:szCs w:val="24"/>
        </w:rPr>
        <w:t>Rawls, John. 1997. ‘The Idea of Public Reason Revisited.’ University of Chicago Law Review 64 (3): 765-808.</w:t>
      </w:r>
    </w:p>
    <w:p w14:paraId="79D9B32A" w14:textId="77777777" w:rsidR="00E94F23" w:rsidRPr="00746A79" w:rsidRDefault="00E94F23" w:rsidP="00BB7C7E">
      <w:pPr>
        <w:spacing w:before="120" w:afterLines="200" w:after="480" w:line="360" w:lineRule="auto"/>
        <w:ind w:left="567" w:hanging="567"/>
        <w:rPr>
          <w:rFonts w:ascii="Calibri" w:hAnsi="Calibri" w:cs="Calibri"/>
          <w:sz w:val="24"/>
          <w:szCs w:val="24"/>
        </w:rPr>
      </w:pPr>
      <w:r w:rsidRPr="00746A79">
        <w:rPr>
          <w:rFonts w:ascii="Calibri" w:hAnsi="Calibri" w:cs="Calibri"/>
          <w:sz w:val="24"/>
          <w:szCs w:val="24"/>
        </w:rPr>
        <w:t>Robinson, John. 2004. ‘Squaring the circle? Some thoughts on the idea of sustainable development</w:t>
      </w:r>
      <w:r w:rsidR="001C5C7D" w:rsidRPr="00746A79">
        <w:rPr>
          <w:rFonts w:ascii="Calibri" w:hAnsi="Calibri" w:cs="Calibri"/>
          <w:sz w:val="24"/>
          <w:szCs w:val="24"/>
        </w:rPr>
        <w:t>.</w:t>
      </w:r>
      <w:r w:rsidRPr="00746A79">
        <w:rPr>
          <w:rFonts w:ascii="Calibri" w:hAnsi="Calibri" w:cs="Calibri"/>
          <w:sz w:val="24"/>
          <w:szCs w:val="24"/>
        </w:rPr>
        <w:t>’ Ecological Economics 48 (4)</w:t>
      </w:r>
      <w:r w:rsidR="00325C85" w:rsidRPr="00746A79">
        <w:rPr>
          <w:rFonts w:ascii="Calibri" w:hAnsi="Calibri" w:cs="Calibri"/>
          <w:sz w:val="24"/>
          <w:szCs w:val="24"/>
        </w:rPr>
        <w:t>:</w:t>
      </w:r>
      <w:r w:rsidRPr="00746A79">
        <w:rPr>
          <w:rFonts w:ascii="Calibri" w:hAnsi="Calibri" w:cs="Calibri"/>
          <w:sz w:val="24"/>
          <w:szCs w:val="24"/>
        </w:rPr>
        <w:t xml:space="preserve"> 369-384.</w:t>
      </w:r>
    </w:p>
    <w:p w14:paraId="79D9B32B" w14:textId="77777777" w:rsidR="00704BAD" w:rsidRPr="00746A79" w:rsidRDefault="00704BAD" w:rsidP="00BB7C7E">
      <w:pPr>
        <w:spacing w:before="120" w:afterLines="200" w:after="480" w:line="360" w:lineRule="auto"/>
        <w:ind w:left="567" w:hanging="567"/>
        <w:rPr>
          <w:rFonts w:ascii="Calibri" w:hAnsi="Calibri" w:cs="Calibri"/>
          <w:sz w:val="24"/>
          <w:szCs w:val="24"/>
        </w:rPr>
      </w:pPr>
      <w:r w:rsidRPr="00746A79">
        <w:rPr>
          <w:rFonts w:ascii="Calibri" w:hAnsi="Calibri" w:cs="Calibri"/>
          <w:sz w:val="24"/>
          <w:szCs w:val="24"/>
        </w:rPr>
        <w:t xml:space="preserve">Saward, Michael. 1993. ‘Green </w:t>
      </w:r>
      <w:proofErr w:type="spellStart"/>
      <w:r w:rsidRPr="00746A79">
        <w:rPr>
          <w:rFonts w:ascii="Calibri" w:hAnsi="Calibri" w:cs="Calibri"/>
          <w:sz w:val="24"/>
          <w:szCs w:val="24"/>
        </w:rPr>
        <w:t>Democracy?’In</w:t>
      </w:r>
      <w:proofErr w:type="spellEnd"/>
      <w:r w:rsidRPr="00746A79">
        <w:rPr>
          <w:rFonts w:ascii="Calibri" w:hAnsi="Calibri" w:cs="Calibri"/>
          <w:sz w:val="24"/>
          <w:szCs w:val="24"/>
        </w:rPr>
        <w:t xml:space="preserve">: Andrew Dobson and Paul </w:t>
      </w:r>
      <w:proofErr w:type="spellStart"/>
      <w:r w:rsidRPr="00746A79">
        <w:rPr>
          <w:rFonts w:ascii="Calibri" w:hAnsi="Calibri" w:cs="Calibri"/>
          <w:sz w:val="24"/>
          <w:szCs w:val="24"/>
        </w:rPr>
        <w:t>Lucardie</w:t>
      </w:r>
      <w:proofErr w:type="spellEnd"/>
      <w:r w:rsidRPr="00746A79">
        <w:rPr>
          <w:rFonts w:ascii="Calibri" w:hAnsi="Calibri" w:cs="Calibri"/>
          <w:sz w:val="24"/>
          <w:szCs w:val="24"/>
        </w:rPr>
        <w:t xml:space="preserve"> (eds.), The Politics of Nature: Explorations in green political theory</w:t>
      </w:r>
      <w:r w:rsidR="00ED5311" w:rsidRPr="00746A79">
        <w:rPr>
          <w:rFonts w:ascii="Calibri" w:hAnsi="Calibri" w:cs="Calibri"/>
          <w:sz w:val="24"/>
          <w:szCs w:val="24"/>
        </w:rPr>
        <w:t>, 63-80.</w:t>
      </w:r>
      <w:r w:rsidRPr="00746A79">
        <w:rPr>
          <w:rFonts w:ascii="Calibri" w:hAnsi="Calibri" w:cs="Calibri"/>
          <w:sz w:val="24"/>
          <w:szCs w:val="24"/>
        </w:rPr>
        <w:t xml:space="preserve"> London: Routledge.</w:t>
      </w:r>
    </w:p>
    <w:p w14:paraId="79D9B32C" w14:textId="77777777" w:rsidR="00F36E2F" w:rsidRPr="00746A79" w:rsidRDefault="00F36E2F" w:rsidP="00BB7C7E">
      <w:pPr>
        <w:spacing w:before="120" w:afterLines="200" w:after="480" w:line="360" w:lineRule="auto"/>
        <w:ind w:left="567" w:hanging="567"/>
        <w:rPr>
          <w:rFonts w:ascii="Calibri" w:hAnsi="Calibri" w:cs="Calibri"/>
          <w:sz w:val="24"/>
          <w:szCs w:val="24"/>
        </w:rPr>
      </w:pPr>
      <w:r w:rsidRPr="00746A79">
        <w:rPr>
          <w:rFonts w:ascii="Calibri" w:hAnsi="Calibri" w:cs="Calibri"/>
          <w:sz w:val="24"/>
          <w:szCs w:val="24"/>
        </w:rPr>
        <w:t xml:space="preserve">Saward, Michael. 1996. ‘Must Democrats Be Environmentalists?’ In Brian Doherty and Marius de </w:t>
      </w:r>
      <w:proofErr w:type="spellStart"/>
      <w:r w:rsidRPr="00746A79">
        <w:rPr>
          <w:rFonts w:ascii="Calibri" w:hAnsi="Calibri" w:cs="Calibri"/>
          <w:sz w:val="24"/>
          <w:szCs w:val="24"/>
        </w:rPr>
        <w:t>Geus</w:t>
      </w:r>
      <w:proofErr w:type="spellEnd"/>
      <w:r w:rsidRPr="00746A79">
        <w:rPr>
          <w:rFonts w:ascii="Calibri" w:hAnsi="Calibri" w:cs="Calibri"/>
          <w:sz w:val="24"/>
          <w:szCs w:val="24"/>
        </w:rPr>
        <w:t xml:space="preserve"> (eds.), Democracy and Green Political Thought: Sustainability, Rights and Citizenship, 79-98. London: Routledge.</w:t>
      </w:r>
    </w:p>
    <w:p w14:paraId="79D9B32D" w14:textId="77777777" w:rsidR="006A1C0A" w:rsidRPr="00746A79" w:rsidRDefault="006A1C0A" w:rsidP="00BB7C7E">
      <w:pPr>
        <w:spacing w:before="120" w:afterLines="200" w:after="480" w:line="360" w:lineRule="auto"/>
        <w:ind w:left="567" w:hanging="567"/>
        <w:rPr>
          <w:rFonts w:ascii="Calibri" w:hAnsi="Calibri" w:cs="Calibri"/>
          <w:sz w:val="24"/>
          <w:szCs w:val="24"/>
        </w:rPr>
      </w:pPr>
      <w:r w:rsidRPr="00746A79">
        <w:rPr>
          <w:rFonts w:ascii="Calibri" w:hAnsi="Calibri" w:cs="Calibri"/>
          <w:sz w:val="24"/>
          <w:szCs w:val="24"/>
        </w:rPr>
        <w:t xml:space="preserve">Schlosberg, David, Karin </w:t>
      </w:r>
      <w:proofErr w:type="spellStart"/>
      <w:r w:rsidRPr="00746A79">
        <w:rPr>
          <w:rFonts w:ascii="Calibri" w:hAnsi="Calibri" w:cs="Calibri"/>
          <w:sz w:val="24"/>
          <w:szCs w:val="24"/>
        </w:rPr>
        <w:t>Bäckstrand</w:t>
      </w:r>
      <w:proofErr w:type="spellEnd"/>
      <w:r w:rsidRPr="00746A79">
        <w:rPr>
          <w:rFonts w:ascii="Calibri" w:hAnsi="Calibri" w:cs="Calibri"/>
          <w:sz w:val="24"/>
          <w:szCs w:val="24"/>
        </w:rPr>
        <w:t>, and Jonathan Pickering. 2019. ‘Reconciling Ecological and Democratic Values: Recent Perspectives on Ecological Democracy.’ Environmental Values 28 (1): 1-8.</w:t>
      </w:r>
    </w:p>
    <w:p w14:paraId="44AA84FF" w14:textId="1B3E3711" w:rsidR="00124533" w:rsidRPr="00746A79" w:rsidRDefault="00124533" w:rsidP="00124533">
      <w:pPr>
        <w:spacing w:before="120" w:afterLines="200" w:after="480" w:line="360" w:lineRule="auto"/>
        <w:ind w:left="567" w:hanging="567"/>
        <w:rPr>
          <w:rFonts w:ascii="Calibri" w:hAnsi="Calibri" w:cs="Calibri"/>
          <w:sz w:val="24"/>
          <w:szCs w:val="24"/>
        </w:rPr>
      </w:pPr>
      <w:proofErr w:type="spellStart"/>
      <w:r w:rsidRPr="00746A79">
        <w:rPr>
          <w:rFonts w:ascii="Calibri" w:hAnsi="Calibri" w:cs="Calibri"/>
          <w:sz w:val="24"/>
          <w:szCs w:val="24"/>
        </w:rPr>
        <w:t>Setälä</w:t>
      </w:r>
      <w:proofErr w:type="spellEnd"/>
      <w:r w:rsidRPr="00746A79">
        <w:rPr>
          <w:rFonts w:ascii="Calibri" w:hAnsi="Calibri" w:cs="Calibri"/>
          <w:sz w:val="24"/>
          <w:szCs w:val="24"/>
        </w:rPr>
        <w:t xml:space="preserve">, </w:t>
      </w:r>
      <w:proofErr w:type="spellStart"/>
      <w:r w:rsidRPr="00746A79">
        <w:rPr>
          <w:rFonts w:ascii="Calibri" w:hAnsi="Calibri" w:cs="Calibri"/>
          <w:sz w:val="24"/>
          <w:szCs w:val="24"/>
        </w:rPr>
        <w:t>Maija</w:t>
      </w:r>
      <w:proofErr w:type="spellEnd"/>
      <w:r w:rsidRPr="00746A79">
        <w:rPr>
          <w:rFonts w:ascii="Calibri" w:hAnsi="Calibri" w:cs="Calibri"/>
          <w:sz w:val="24"/>
          <w:szCs w:val="24"/>
        </w:rPr>
        <w:t xml:space="preserve"> and Graham Smith. 2018. ‘</w:t>
      </w:r>
      <w:proofErr w:type="spellStart"/>
      <w:r w:rsidRPr="00746A79">
        <w:rPr>
          <w:rFonts w:ascii="Calibri" w:hAnsi="Calibri" w:cs="Calibri"/>
          <w:sz w:val="24"/>
          <w:szCs w:val="24"/>
        </w:rPr>
        <w:t>Minipublics</w:t>
      </w:r>
      <w:proofErr w:type="spellEnd"/>
      <w:r w:rsidRPr="00746A79">
        <w:rPr>
          <w:rFonts w:ascii="Calibri" w:hAnsi="Calibri" w:cs="Calibri"/>
          <w:sz w:val="24"/>
          <w:szCs w:val="24"/>
        </w:rPr>
        <w:t xml:space="preserve"> and Deliberative Democracy.’ In André </w:t>
      </w:r>
      <w:proofErr w:type="spellStart"/>
      <w:r w:rsidRPr="00746A79">
        <w:rPr>
          <w:rFonts w:ascii="Calibri" w:hAnsi="Calibri" w:cs="Calibri"/>
          <w:sz w:val="24"/>
          <w:szCs w:val="24"/>
        </w:rPr>
        <w:t>Bächtiger</w:t>
      </w:r>
      <w:proofErr w:type="spellEnd"/>
      <w:r w:rsidRPr="00746A79">
        <w:rPr>
          <w:rFonts w:ascii="Calibri" w:hAnsi="Calibri" w:cs="Calibri"/>
          <w:sz w:val="24"/>
          <w:szCs w:val="24"/>
        </w:rPr>
        <w:t xml:space="preserve">, John S. </w:t>
      </w:r>
      <w:proofErr w:type="spellStart"/>
      <w:r w:rsidRPr="00746A79">
        <w:rPr>
          <w:rFonts w:ascii="Calibri" w:hAnsi="Calibri" w:cs="Calibri"/>
          <w:sz w:val="24"/>
          <w:szCs w:val="24"/>
        </w:rPr>
        <w:t>Dryzek</w:t>
      </w:r>
      <w:proofErr w:type="spellEnd"/>
      <w:r w:rsidRPr="00746A79">
        <w:rPr>
          <w:rFonts w:ascii="Calibri" w:hAnsi="Calibri" w:cs="Calibri"/>
          <w:sz w:val="24"/>
          <w:szCs w:val="24"/>
        </w:rPr>
        <w:t xml:space="preserve">, Jane </w:t>
      </w:r>
      <w:proofErr w:type="spellStart"/>
      <w:r w:rsidRPr="00746A79">
        <w:rPr>
          <w:rFonts w:ascii="Calibri" w:hAnsi="Calibri" w:cs="Calibri"/>
          <w:sz w:val="24"/>
          <w:szCs w:val="24"/>
        </w:rPr>
        <w:t>Mansbridge</w:t>
      </w:r>
      <w:proofErr w:type="spellEnd"/>
      <w:r w:rsidRPr="00746A79">
        <w:rPr>
          <w:rFonts w:ascii="Calibri" w:hAnsi="Calibri" w:cs="Calibri"/>
          <w:sz w:val="24"/>
          <w:szCs w:val="24"/>
        </w:rPr>
        <w:t>, and Mark E. Warren (eds), The Oxford Handbook of Deliberative Democracy. Oxford: Oxford University Press.</w:t>
      </w:r>
    </w:p>
    <w:p w14:paraId="6559C902" w14:textId="4C80356F" w:rsidR="0037096A" w:rsidRPr="00746A79" w:rsidRDefault="0037096A" w:rsidP="00BB7C7E">
      <w:pPr>
        <w:spacing w:before="120" w:afterLines="200" w:after="480" w:line="360" w:lineRule="auto"/>
        <w:ind w:left="567" w:hanging="567"/>
        <w:rPr>
          <w:rFonts w:ascii="Calibri" w:hAnsi="Calibri" w:cs="Calibri"/>
          <w:sz w:val="24"/>
          <w:szCs w:val="24"/>
        </w:rPr>
      </w:pPr>
      <w:r w:rsidRPr="00746A79">
        <w:rPr>
          <w:rFonts w:ascii="Calibri" w:hAnsi="Calibri" w:cs="Calibri"/>
          <w:sz w:val="24"/>
          <w:szCs w:val="24"/>
        </w:rPr>
        <w:lastRenderedPageBreak/>
        <w:t xml:space="preserve">Searing, Donald D., Frederick </w:t>
      </w:r>
      <w:proofErr w:type="spellStart"/>
      <w:r w:rsidRPr="00746A79">
        <w:rPr>
          <w:rFonts w:ascii="Calibri" w:hAnsi="Calibri" w:cs="Calibri"/>
          <w:sz w:val="24"/>
          <w:szCs w:val="24"/>
        </w:rPr>
        <w:t>Solt</w:t>
      </w:r>
      <w:proofErr w:type="spellEnd"/>
      <w:r w:rsidRPr="00746A79">
        <w:rPr>
          <w:rFonts w:ascii="Calibri" w:hAnsi="Calibri" w:cs="Calibri"/>
          <w:sz w:val="24"/>
          <w:szCs w:val="24"/>
        </w:rPr>
        <w:t>, Pamela J. Conover, and Ivor Crewe. 2007. ‘Public discussion in the deliberative system: Does it make better citizens?’ British Journal of Political Science 37</w:t>
      </w:r>
      <w:r w:rsidR="00B54951" w:rsidRPr="00746A79">
        <w:rPr>
          <w:rFonts w:ascii="Calibri" w:hAnsi="Calibri" w:cs="Calibri"/>
          <w:sz w:val="24"/>
          <w:szCs w:val="24"/>
        </w:rPr>
        <w:t xml:space="preserve"> (4)</w:t>
      </w:r>
      <w:r w:rsidRPr="00746A79">
        <w:rPr>
          <w:rFonts w:ascii="Calibri" w:hAnsi="Calibri" w:cs="Calibri"/>
          <w:sz w:val="24"/>
          <w:szCs w:val="24"/>
        </w:rPr>
        <w:t>: 587-618.</w:t>
      </w:r>
    </w:p>
    <w:p w14:paraId="79D9B32E" w14:textId="77777777" w:rsidR="00BE151E" w:rsidRPr="00746A79" w:rsidRDefault="00BE151E" w:rsidP="00BB7C7E">
      <w:pPr>
        <w:spacing w:before="120" w:afterLines="200" w:after="480" w:line="360" w:lineRule="auto"/>
        <w:ind w:left="567" w:hanging="567"/>
        <w:rPr>
          <w:rFonts w:ascii="Calibri" w:hAnsi="Calibri" w:cs="Calibri"/>
          <w:sz w:val="24"/>
          <w:szCs w:val="24"/>
        </w:rPr>
      </w:pPr>
      <w:r w:rsidRPr="00746A79">
        <w:rPr>
          <w:rFonts w:ascii="Calibri" w:hAnsi="Calibri" w:cs="Calibri"/>
          <w:sz w:val="24"/>
          <w:szCs w:val="24"/>
        </w:rPr>
        <w:t>Smith, Graham. 2003. Deliberative Democracy and the Environment. London: Routledge.</w:t>
      </w:r>
    </w:p>
    <w:p w14:paraId="79560E8E" w14:textId="1DA53067" w:rsidR="002965B4" w:rsidRPr="00746A79" w:rsidRDefault="00733437" w:rsidP="00BB7C7E">
      <w:pPr>
        <w:spacing w:before="120" w:afterLines="200" w:after="480" w:line="360" w:lineRule="auto"/>
        <w:ind w:left="567" w:hanging="567"/>
        <w:rPr>
          <w:rFonts w:ascii="Calibri" w:hAnsi="Calibri" w:cs="Calibri"/>
          <w:sz w:val="24"/>
          <w:szCs w:val="24"/>
        </w:rPr>
      </w:pPr>
      <w:r w:rsidRPr="00746A79">
        <w:rPr>
          <w:rFonts w:ascii="Calibri" w:hAnsi="Calibri" w:cs="Calibri"/>
          <w:sz w:val="24"/>
          <w:szCs w:val="24"/>
        </w:rPr>
        <w:t>Smith, Graham. 2009. Democratic Innovations</w:t>
      </w:r>
      <w:r w:rsidR="008842CA" w:rsidRPr="00746A79">
        <w:rPr>
          <w:rFonts w:ascii="Calibri" w:hAnsi="Calibri" w:cs="Calibri"/>
          <w:sz w:val="24"/>
          <w:szCs w:val="24"/>
        </w:rPr>
        <w:t>: Designing Institutions for Citizen Participation. Cambridge: Cambridge University Press.</w:t>
      </w:r>
    </w:p>
    <w:p w14:paraId="5520E05E" w14:textId="2D0C0790" w:rsidR="000C4261" w:rsidRPr="00746A79" w:rsidRDefault="003105AA" w:rsidP="002965B4">
      <w:pPr>
        <w:spacing w:before="120" w:afterLines="200" w:after="480" w:line="360" w:lineRule="auto"/>
        <w:ind w:left="567" w:hanging="567"/>
        <w:rPr>
          <w:rFonts w:ascii="Calibri" w:hAnsi="Calibri" w:cs="Calibri"/>
          <w:sz w:val="24"/>
          <w:szCs w:val="24"/>
        </w:rPr>
      </w:pPr>
      <w:r w:rsidRPr="00746A79">
        <w:rPr>
          <w:rFonts w:ascii="Calibri" w:hAnsi="Calibri" w:cs="Calibri"/>
          <w:sz w:val="24"/>
          <w:szCs w:val="24"/>
        </w:rPr>
        <w:t>Smith, Graham. 20</w:t>
      </w:r>
      <w:r w:rsidR="002965B4" w:rsidRPr="00746A79">
        <w:rPr>
          <w:rFonts w:ascii="Calibri" w:hAnsi="Calibri" w:cs="Calibri"/>
          <w:sz w:val="24"/>
          <w:szCs w:val="24"/>
        </w:rPr>
        <w:t>20</w:t>
      </w:r>
      <w:r w:rsidRPr="00746A79">
        <w:rPr>
          <w:rFonts w:ascii="Calibri" w:hAnsi="Calibri" w:cs="Calibri"/>
          <w:sz w:val="24"/>
          <w:szCs w:val="24"/>
        </w:rPr>
        <w:t>. ‘Enhancing the legitimacy of offices for future generations: the case for public participation’. Political Studies.</w:t>
      </w:r>
      <w:r w:rsidR="002965B4" w:rsidRPr="00746A79">
        <w:rPr>
          <w:rFonts w:ascii="Calibri" w:hAnsi="Calibri" w:cs="Calibri"/>
          <w:sz w:val="24"/>
          <w:szCs w:val="24"/>
        </w:rPr>
        <w:t xml:space="preserve"> </w:t>
      </w:r>
      <w:r w:rsidR="002965B4" w:rsidRPr="00746A79">
        <w:rPr>
          <w:rFonts w:ascii="Calibri" w:eastAsia="Times New Roman" w:hAnsi="Calibri" w:cs="Calibri"/>
          <w:sz w:val="24"/>
          <w:szCs w:val="24"/>
          <w:lang w:eastAsia="en-GB"/>
        </w:rPr>
        <w:t>68 (4), pp. 996-1013</w:t>
      </w:r>
      <w:r w:rsidRPr="00746A79">
        <w:rPr>
          <w:rFonts w:ascii="Calibri" w:hAnsi="Calibri" w:cs="Calibri"/>
          <w:sz w:val="24"/>
          <w:szCs w:val="24"/>
        </w:rPr>
        <w:t>.</w:t>
      </w:r>
    </w:p>
    <w:p w14:paraId="45EC19AE" w14:textId="656FDA5B" w:rsidR="002965B4" w:rsidRPr="00746A79" w:rsidRDefault="002965B4" w:rsidP="002965B4">
      <w:pPr>
        <w:spacing w:before="120" w:afterLines="200" w:after="480" w:line="360" w:lineRule="auto"/>
        <w:ind w:left="567" w:hanging="567"/>
        <w:rPr>
          <w:rFonts w:ascii="Calibri" w:eastAsia="Times New Roman" w:hAnsi="Calibri" w:cs="Calibri"/>
          <w:sz w:val="24"/>
          <w:szCs w:val="24"/>
          <w:lang w:eastAsia="en-GB"/>
        </w:rPr>
      </w:pPr>
      <w:r w:rsidRPr="00746A79">
        <w:rPr>
          <w:rFonts w:ascii="Calibri" w:hAnsi="Calibri" w:cs="Calibri"/>
          <w:sz w:val="24"/>
          <w:szCs w:val="24"/>
        </w:rPr>
        <w:t>Smith, Graham. 2021. Can Democracy Safeguard the Future? Cambridge. Polity.</w:t>
      </w:r>
    </w:p>
    <w:p w14:paraId="7FC0F6B8" w14:textId="4C66DCC9" w:rsidR="000C4261" w:rsidRPr="00746A79" w:rsidRDefault="003105AA">
      <w:pPr>
        <w:spacing w:before="120" w:afterLines="200" w:after="480" w:line="360" w:lineRule="auto"/>
        <w:ind w:left="567" w:hanging="567"/>
        <w:rPr>
          <w:rFonts w:ascii="Calibri" w:eastAsia="Times New Roman" w:hAnsi="Calibri" w:cs="Calibri"/>
          <w:sz w:val="24"/>
          <w:szCs w:val="24"/>
          <w:lang w:eastAsia="en-GB"/>
        </w:rPr>
      </w:pPr>
      <w:r w:rsidRPr="00746A79">
        <w:rPr>
          <w:rFonts w:ascii="Calibri" w:eastAsia="Times New Roman" w:hAnsi="Calibri" w:cs="Calibri"/>
          <w:sz w:val="24"/>
          <w:szCs w:val="24"/>
          <w:lang w:eastAsia="en-GB"/>
        </w:rPr>
        <w:t>Smith, Graham and Simon Teasdale. 2012. ‘Associative democracy and the social economy:</w:t>
      </w:r>
      <w:r w:rsidR="000C4261" w:rsidRPr="00746A79">
        <w:rPr>
          <w:rFonts w:ascii="Calibri" w:hAnsi="Calibri" w:cs="Calibri"/>
          <w:sz w:val="24"/>
          <w:szCs w:val="24"/>
        </w:rPr>
        <w:t xml:space="preserve"> </w:t>
      </w:r>
      <w:r w:rsidR="000C4261" w:rsidRPr="00746A79">
        <w:rPr>
          <w:rFonts w:ascii="Calibri" w:eastAsia="Times New Roman" w:hAnsi="Calibri" w:cs="Calibri"/>
          <w:sz w:val="24"/>
          <w:szCs w:val="24"/>
          <w:lang w:eastAsia="en-GB"/>
        </w:rPr>
        <w:t>exploring the regulatory challenge. Economy and Society. 41 (2), pp. 151-176</w:t>
      </w:r>
    </w:p>
    <w:p w14:paraId="485D70FA" w14:textId="07D69364" w:rsidR="000C4261" w:rsidRPr="00746A79" w:rsidRDefault="000C4261" w:rsidP="000C4261">
      <w:pPr>
        <w:spacing w:before="120" w:afterLines="200" w:after="480" w:line="360" w:lineRule="auto"/>
        <w:ind w:left="567" w:hanging="567"/>
        <w:rPr>
          <w:rFonts w:ascii="Calibri" w:eastAsia="Times New Roman" w:hAnsi="Calibri" w:cs="Calibri"/>
          <w:sz w:val="24"/>
          <w:szCs w:val="24"/>
          <w:lang w:eastAsia="en-GB"/>
        </w:rPr>
      </w:pPr>
      <w:r w:rsidRPr="00746A79">
        <w:rPr>
          <w:rFonts w:ascii="Calibri" w:eastAsia="Times New Roman" w:hAnsi="Calibri" w:cs="Calibri"/>
          <w:sz w:val="24"/>
          <w:szCs w:val="24"/>
          <w:lang w:eastAsia="en-GB"/>
        </w:rPr>
        <w:t xml:space="preserve">Steiner, </w:t>
      </w:r>
      <w:proofErr w:type="spellStart"/>
      <w:r w:rsidRPr="00746A79">
        <w:rPr>
          <w:rFonts w:ascii="Calibri" w:eastAsia="Times New Roman" w:hAnsi="Calibri" w:cs="Calibri"/>
          <w:sz w:val="24"/>
          <w:szCs w:val="24"/>
          <w:lang w:eastAsia="en-GB"/>
        </w:rPr>
        <w:t>Jürg</w:t>
      </w:r>
      <w:proofErr w:type="spellEnd"/>
      <w:r w:rsidRPr="00746A79">
        <w:rPr>
          <w:rFonts w:ascii="Calibri" w:eastAsia="Times New Roman" w:hAnsi="Calibri" w:cs="Calibri"/>
          <w:sz w:val="24"/>
          <w:szCs w:val="24"/>
          <w:lang w:eastAsia="en-GB"/>
        </w:rPr>
        <w:t xml:space="preserve">, André </w:t>
      </w:r>
      <w:proofErr w:type="spellStart"/>
      <w:r w:rsidRPr="00746A79">
        <w:rPr>
          <w:rFonts w:ascii="Calibri" w:eastAsia="Times New Roman" w:hAnsi="Calibri" w:cs="Calibri"/>
          <w:sz w:val="24"/>
          <w:szCs w:val="24"/>
          <w:lang w:eastAsia="en-GB"/>
        </w:rPr>
        <w:t>Bächtiger</w:t>
      </w:r>
      <w:proofErr w:type="spellEnd"/>
      <w:r w:rsidRPr="00746A79">
        <w:rPr>
          <w:rFonts w:ascii="Calibri" w:eastAsia="Times New Roman" w:hAnsi="Calibri" w:cs="Calibri"/>
          <w:sz w:val="24"/>
          <w:szCs w:val="24"/>
          <w:lang w:eastAsia="en-GB"/>
        </w:rPr>
        <w:t xml:space="preserve">, Markus </w:t>
      </w:r>
      <w:proofErr w:type="spellStart"/>
      <w:r w:rsidRPr="00746A79">
        <w:rPr>
          <w:rFonts w:ascii="Calibri" w:eastAsia="Times New Roman" w:hAnsi="Calibri" w:cs="Calibri"/>
          <w:sz w:val="24"/>
          <w:szCs w:val="24"/>
          <w:lang w:eastAsia="en-GB"/>
        </w:rPr>
        <w:t>Spörndli</w:t>
      </w:r>
      <w:proofErr w:type="spellEnd"/>
      <w:r w:rsidRPr="00746A79">
        <w:rPr>
          <w:rFonts w:ascii="Calibri" w:eastAsia="Times New Roman" w:hAnsi="Calibri" w:cs="Calibri"/>
          <w:sz w:val="24"/>
          <w:szCs w:val="24"/>
          <w:lang w:eastAsia="en-GB"/>
        </w:rPr>
        <w:t xml:space="preserve"> and Marco R. </w:t>
      </w:r>
      <w:proofErr w:type="spellStart"/>
      <w:r w:rsidRPr="00746A79">
        <w:rPr>
          <w:rFonts w:ascii="Calibri" w:eastAsia="Times New Roman" w:hAnsi="Calibri" w:cs="Calibri"/>
          <w:sz w:val="24"/>
          <w:szCs w:val="24"/>
          <w:lang w:eastAsia="en-GB"/>
        </w:rPr>
        <w:t>Steenbergen</w:t>
      </w:r>
      <w:proofErr w:type="spellEnd"/>
      <w:r w:rsidRPr="00746A79">
        <w:rPr>
          <w:rFonts w:ascii="Calibri" w:eastAsia="Times New Roman" w:hAnsi="Calibri" w:cs="Calibri"/>
          <w:sz w:val="24"/>
          <w:szCs w:val="24"/>
          <w:lang w:eastAsia="en-GB"/>
        </w:rPr>
        <w:t>. 2009. Deliberative Politics in Action: Analysing Parliamentary Discourse. Cambridge: Cambridge University Press.</w:t>
      </w:r>
    </w:p>
    <w:p w14:paraId="79D9B32F" w14:textId="77777777" w:rsidR="000444F0" w:rsidRPr="00746A79" w:rsidRDefault="000444F0" w:rsidP="00BB7C7E">
      <w:pPr>
        <w:spacing w:before="120" w:afterLines="200" w:after="480" w:line="360" w:lineRule="auto"/>
        <w:ind w:left="567" w:hanging="567"/>
        <w:rPr>
          <w:rFonts w:ascii="Calibri" w:hAnsi="Calibri" w:cs="Calibri"/>
          <w:sz w:val="24"/>
          <w:szCs w:val="24"/>
        </w:rPr>
      </w:pPr>
      <w:r w:rsidRPr="00746A79">
        <w:rPr>
          <w:rFonts w:ascii="Calibri" w:hAnsi="Calibri" w:cs="Calibri"/>
          <w:sz w:val="24"/>
          <w:szCs w:val="24"/>
        </w:rPr>
        <w:t>Thiele, Leslie Paul. 2013. Sustainability. Cambridge: Polity.</w:t>
      </w:r>
    </w:p>
    <w:p w14:paraId="6D9D11DE" w14:textId="77777777" w:rsidR="002C095D" w:rsidRPr="00746A79" w:rsidRDefault="002C095D" w:rsidP="00BB7C7E">
      <w:pPr>
        <w:spacing w:before="120" w:afterLines="200" w:after="480" w:line="360" w:lineRule="auto"/>
        <w:ind w:left="567" w:hanging="567"/>
        <w:rPr>
          <w:rFonts w:ascii="Calibri" w:hAnsi="Calibri" w:cs="Calibri"/>
          <w:sz w:val="24"/>
          <w:szCs w:val="24"/>
        </w:rPr>
      </w:pPr>
      <w:proofErr w:type="spellStart"/>
      <w:r w:rsidRPr="00746A79">
        <w:rPr>
          <w:rFonts w:ascii="Calibri" w:hAnsi="Calibri" w:cs="Calibri"/>
          <w:sz w:val="24"/>
          <w:szCs w:val="24"/>
          <w:lang w:val="en-US"/>
        </w:rPr>
        <w:t>Voß</w:t>
      </w:r>
      <w:proofErr w:type="spellEnd"/>
      <w:r w:rsidRPr="00746A79">
        <w:rPr>
          <w:rFonts w:ascii="Calibri" w:hAnsi="Calibri" w:cs="Calibri"/>
          <w:sz w:val="24"/>
          <w:szCs w:val="24"/>
          <w:lang w:val="en-US"/>
        </w:rPr>
        <w:t xml:space="preserve">, J.-P. (2016). Reflexively Engaging with Technologies of Participation: Constructive assessment for public participation methods. In J. </w:t>
      </w:r>
      <w:proofErr w:type="spellStart"/>
      <w:r w:rsidRPr="00746A79">
        <w:rPr>
          <w:rFonts w:ascii="Calibri" w:hAnsi="Calibri" w:cs="Calibri"/>
          <w:sz w:val="24"/>
          <w:szCs w:val="24"/>
          <w:lang w:val="en-US"/>
        </w:rPr>
        <w:t>Chilvers</w:t>
      </w:r>
      <w:proofErr w:type="spellEnd"/>
      <w:r w:rsidRPr="00746A79">
        <w:rPr>
          <w:rFonts w:ascii="Calibri" w:hAnsi="Calibri" w:cs="Calibri"/>
          <w:sz w:val="24"/>
          <w:szCs w:val="24"/>
          <w:lang w:val="en-US"/>
        </w:rPr>
        <w:t xml:space="preserve"> &amp; M. </w:t>
      </w:r>
      <w:proofErr w:type="spellStart"/>
      <w:r w:rsidRPr="00746A79">
        <w:rPr>
          <w:rFonts w:ascii="Calibri" w:hAnsi="Calibri" w:cs="Calibri"/>
          <w:sz w:val="24"/>
          <w:szCs w:val="24"/>
          <w:lang w:val="en-US"/>
        </w:rPr>
        <w:t>Kearnes</w:t>
      </w:r>
      <w:proofErr w:type="spellEnd"/>
      <w:r w:rsidRPr="00746A79">
        <w:rPr>
          <w:rFonts w:ascii="Calibri" w:hAnsi="Calibri" w:cs="Calibri"/>
          <w:sz w:val="24"/>
          <w:szCs w:val="24"/>
          <w:lang w:val="en-US"/>
        </w:rPr>
        <w:t xml:space="preserve"> (Eds.), Remaking Participation: Science, Environment and Emergent Publics (pp. 238–260). </w:t>
      </w:r>
      <w:r w:rsidRPr="00746A79">
        <w:rPr>
          <w:rFonts w:ascii="Calibri" w:hAnsi="Calibri" w:cs="Calibri"/>
          <w:sz w:val="24"/>
          <w:szCs w:val="24"/>
        </w:rPr>
        <w:t>London, New York: Routledge.</w:t>
      </w:r>
    </w:p>
    <w:p w14:paraId="79D9B330" w14:textId="1D213E35" w:rsidR="009722D5" w:rsidRPr="00746A79" w:rsidRDefault="009722D5" w:rsidP="00BB7C7E">
      <w:pPr>
        <w:spacing w:before="120" w:afterLines="200" w:after="480" w:line="360" w:lineRule="auto"/>
        <w:ind w:left="567" w:hanging="567"/>
        <w:rPr>
          <w:rFonts w:ascii="Calibri" w:hAnsi="Calibri" w:cs="Calibri"/>
          <w:sz w:val="24"/>
          <w:szCs w:val="24"/>
        </w:rPr>
      </w:pPr>
      <w:r w:rsidRPr="00746A79">
        <w:rPr>
          <w:rFonts w:ascii="Calibri" w:hAnsi="Calibri" w:cs="Calibri"/>
          <w:sz w:val="24"/>
          <w:szCs w:val="24"/>
        </w:rPr>
        <w:t>Walker, Brian H. and David Salt. 2006. Resilience Thinking. Sustaining Ecosystems and People in a Changing World. Washington DC: Island Press.</w:t>
      </w:r>
    </w:p>
    <w:p w14:paraId="1F5C2809" w14:textId="231C0375" w:rsidR="0041738D" w:rsidRPr="00746A79" w:rsidRDefault="0041738D" w:rsidP="00BB7C7E">
      <w:pPr>
        <w:spacing w:before="120" w:afterLines="200" w:after="480" w:line="360" w:lineRule="auto"/>
        <w:ind w:left="567" w:hanging="567"/>
        <w:rPr>
          <w:rFonts w:ascii="Calibri" w:hAnsi="Calibri" w:cs="Calibri"/>
          <w:sz w:val="24"/>
          <w:szCs w:val="24"/>
        </w:rPr>
      </w:pPr>
      <w:r w:rsidRPr="00746A79">
        <w:rPr>
          <w:rFonts w:ascii="Calibri" w:hAnsi="Calibri" w:cs="Calibri"/>
          <w:sz w:val="24"/>
          <w:szCs w:val="24"/>
        </w:rPr>
        <w:lastRenderedPageBreak/>
        <w:t xml:space="preserve">White, Stephen K. 2017. A Democratic Bearing: Admirable Citizens, Uneven Justice, and Critical Theory. Cambridge: </w:t>
      </w:r>
      <w:proofErr w:type="spellStart"/>
      <w:r w:rsidRPr="00746A79">
        <w:rPr>
          <w:rFonts w:ascii="Calibri" w:hAnsi="Calibri" w:cs="Calibri"/>
          <w:sz w:val="24"/>
          <w:szCs w:val="24"/>
        </w:rPr>
        <w:t>Cambrdige</w:t>
      </w:r>
      <w:proofErr w:type="spellEnd"/>
      <w:r w:rsidRPr="00746A79">
        <w:rPr>
          <w:rFonts w:ascii="Calibri" w:hAnsi="Calibri" w:cs="Calibri"/>
          <w:sz w:val="24"/>
          <w:szCs w:val="24"/>
        </w:rPr>
        <w:t xml:space="preserve"> University Press.</w:t>
      </w:r>
    </w:p>
    <w:p w14:paraId="79D9B331" w14:textId="77777777" w:rsidR="00BC4C33" w:rsidRPr="00746A79" w:rsidRDefault="00BC4C33" w:rsidP="00BB7C7E">
      <w:pPr>
        <w:spacing w:before="120" w:afterLines="200" w:after="480" w:line="360" w:lineRule="auto"/>
        <w:ind w:left="567" w:hanging="567"/>
        <w:rPr>
          <w:rFonts w:ascii="Calibri" w:hAnsi="Calibri" w:cs="Calibri"/>
          <w:sz w:val="24"/>
          <w:szCs w:val="24"/>
        </w:rPr>
      </w:pPr>
      <w:proofErr w:type="spellStart"/>
      <w:r w:rsidRPr="00746A79">
        <w:rPr>
          <w:rFonts w:ascii="Calibri" w:hAnsi="Calibri" w:cs="Calibri"/>
          <w:sz w:val="24"/>
          <w:szCs w:val="24"/>
        </w:rPr>
        <w:t>Wironen</w:t>
      </w:r>
      <w:proofErr w:type="spellEnd"/>
      <w:r w:rsidRPr="00746A79">
        <w:rPr>
          <w:rFonts w:ascii="Calibri" w:hAnsi="Calibri" w:cs="Calibri"/>
          <w:sz w:val="24"/>
          <w:szCs w:val="24"/>
        </w:rPr>
        <w:t>, Michael B., Robert V. Bartlett, and Jon D. Erickson. 2019. ‘Deliberation and the Promise of a Deeply Democratic Sustainability Transition.’ Sustainability 11 (4): 1023-1041.</w:t>
      </w:r>
    </w:p>
    <w:p w14:paraId="79D9B332" w14:textId="677FB7C4" w:rsidR="004335D8" w:rsidRPr="00746A79" w:rsidRDefault="004335D8" w:rsidP="00BB7C7E">
      <w:pPr>
        <w:spacing w:before="120" w:afterLines="200" w:after="480" w:line="360" w:lineRule="auto"/>
        <w:ind w:left="567" w:hanging="567"/>
        <w:rPr>
          <w:rFonts w:ascii="Calibri" w:hAnsi="Calibri" w:cs="Calibri"/>
          <w:sz w:val="24"/>
          <w:szCs w:val="24"/>
        </w:rPr>
      </w:pPr>
      <w:r w:rsidRPr="00746A79">
        <w:rPr>
          <w:rFonts w:ascii="Calibri" w:hAnsi="Calibri" w:cs="Calibri"/>
          <w:sz w:val="24"/>
          <w:szCs w:val="24"/>
        </w:rPr>
        <w:t>Wong</w:t>
      </w:r>
      <w:r w:rsidR="00F36E2F" w:rsidRPr="00746A79">
        <w:rPr>
          <w:rFonts w:ascii="Calibri" w:hAnsi="Calibri" w:cs="Calibri"/>
          <w:sz w:val="24"/>
          <w:szCs w:val="24"/>
        </w:rPr>
        <w:t>, James K. 2016. ‘A Dilemma of Green Democracy.’ Political Studies 16 (1): 136-155.</w:t>
      </w:r>
    </w:p>
    <w:p w14:paraId="29B9BCBC" w14:textId="1C8B6DE3" w:rsidR="00FC1FAD" w:rsidRPr="00746A79" w:rsidRDefault="00FC1FAD" w:rsidP="00BB7C7E">
      <w:pPr>
        <w:spacing w:before="120" w:afterLines="200" w:after="480" w:line="360" w:lineRule="auto"/>
        <w:ind w:left="567" w:hanging="567"/>
        <w:rPr>
          <w:rFonts w:ascii="Calibri" w:hAnsi="Calibri" w:cs="Calibri"/>
          <w:sz w:val="24"/>
          <w:szCs w:val="24"/>
        </w:rPr>
      </w:pPr>
      <w:r w:rsidRPr="00746A79">
        <w:rPr>
          <w:rFonts w:ascii="Calibri" w:hAnsi="Calibri" w:cs="Calibri"/>
          <w:sz w:val="24"/>
          <w:szCs w:val="24"/>
        </w:rPr>
        <w:t>Wright, Erik Olin. 2010. Envisioning Real Utopias. London. Verso.</w:t>
      </w:r>
    </w:p>
    <w:p w14:paraId="2C0360AD" w14:textId="425B83CD" w:rsidR="00C03BBC" w:rsidRPr="00746A79" w:rsidRDefault="00C03BBC" w:rsidP="00BB7C7E">
      <w:pPr>
        <w:spacing w:before="120" w:afterLines="200" w:after="480" w:line="360" w:lineRule="auto"/>
        <w:ind w:left="567" w:hanging="567"/>
        <w:rPr>
          <w:rFonts w:ascii="Calibri" w:hAnsi="Calibri" w:cs="Calibri"/>
          <w:sz w:val="24"/>
          <w:szCs w:val="24"/>
        </w:rPr>
      </w:pPr>
      <w:r w:rsidRPr="00746A79">
        <w:rPr>
          <w:rFonts w:ascii="Calibri" w:hAnsi="Calibri" w:cs="Calibri"/>
          <w:noProof/>
          <w:sz w:val="24"/>
          <w:szCs w:val="24"/>
        </w:rPr>
        <w:t>Yates, Luke. 2015. ‘Everyday politics, social practices and movement networks: daily life in Barcelona’s social centres.’ The British Journal of Sociology 66(2): 236-258</w:t>
      </w:r>
    </w:p>
    <w:p w14:paraId="79D9B333" w14:textId="77777777" w:rsidR="008A4457" w:rsidRPr="00746A79" w:rsidRDefault="008A4457" w:rsidP="00BB7C7E">
      <w:pPr>
        <w:spacing w:before="120" w:afterLines="200" w:after="480" w:line="360" w:lineRule="auto"/>
        <w:ind w:firstLine="709"/>
        <w:rPr>
          <w:rFonts w:ascii="Calibri" w:hAnsi="Calibri" w:cs="Calibri"/>
          <w:sz w:val="24"/>
          <w:szCs w:val="24"/>
        </w:rPr>
      </w:pPr>
    </w:p>
    <w:sectPr w:rsidR="008A4457" w:rsidRPr="00746A79" w:rsidSect="00BF6FF9">
      <w:footerReference w:type="default" r:id="rId7"/>
      <w:pgSz w:w="11901" w:h="1681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7080B" w14:textId="77777777" w:rsidR="00D32FC9" w:rsidRDefault="00D32FC9" w:rsidP="000C082B">
      <w:pPr>
        <w:spacing w:after="0" w:line="240" w:lineRule="auto"/>
      </w:pPr>
      <w:r>
        <w:separator/>
      </w:r>
    </w:p>
  </w:endnote>
  <w:endnote w:type="continuationSeparator" w:id="0">
    <w:p w14:paraId="77386F85" w14:textId="77777777" w:rsidR="00D32FC9" w:rsidRDefault="00D32FC9" w:rsidP="000C0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4476656"/>
      <w:docPartObj>
        <w:docPartGallery w:val="Page Numbers (Bottom of Page)"/>
        <w:docPartUnique/>
      </w:docPartObj>
    </w:sdtPr>
    <w:sdtEndPr>
      <w:rPr>
        <w:noProof/>
      </w:rPr>
    </w:sdtEndPr>
    <w:sdtContent>
      <w:p w14:paraId="79D9B338" w14:textId="4B26BF16" w:rsidR="0071470E" w:rsidRDefault="0071470E">
        <w:pPr>
          <w:pStyle w:val="Footer"/>
          <w:jc w:val="right"/>
        </w:pPr>
        <w:r w:rsidRPr="005F1752">
          <w:rPr>
            <w:rFonts w:ascii="Calibri Light" w:hAnsi="Calibri Light" w:cs="Calibri Light"/>
          </w:rPr>
          <w:fldChar w:fldCharType="begin"/>
        </w:r>
        <w:r w:rsidRPr="005F1752">
          <w:rPr>
            <w:rFonts w:ascii="Calibri Light" w:hAnsi="Calibri Light" w:cs="Calibri Light"/>
          </w:rPr>
          <w:instrText xml:space="preserve"> PAGE   \* MERGEFORMAT </w:instrText>
        </w:r>
        <w:r w:rsidRPr="005F1752">
          <w:rPr>
            <w:rFonts w:ascii="Calibri Light" w:hAnsi="Calibri Light" w:cs="Calibri Light"/>
          </w:rPr>
          <w:fldChar w:fldCharType="separate"/>
        </w:r>
        <w:r w:rsidR="006B17BA">
          <w:rPr>
            <w:rFonts w:ascii="Calibri Light" w:hAnsi="Calibri Light" w:cs="Calibri Light"/>
            <w:noProof/>
          </w:rPr>
          <w:t>1</w:t>
        </w:r>
        <w:r w:rsidRPr="005F1752">
          <w:rPr>
            <w:rFonts w:ascii="Calibri Light" w:hAnsi="Calibri Light" w:cs="Calibri Light"/>
            <w:noProof/>
          </w:rPr>
          <w:fldChar w:fldCharType="end"/>
        </w:r>
      </w:p>
    </w:sdtContent>
  </w:sdt>
  <w:p w14:paraId="79D9B339" w14:textId="77777777" w:rsidR="0071470E" w:rsidRDefault="00714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DDA6C" w14:textId="77777777" w:rsidR="00D32FC9" w:rsidRDefault="00D32FC9" w:rsidP="000C082B">
      <w:pPr>
        <w:spacing w:after="0" w:line="240" w:lineRule="auto"/>
      </w:pPr>
      <w:r>
        <w:separator/>
      </w:r>
    </w:p>
  </w:footnote>
  <w:footnote w:type="continuationSeparator" w:id="0">
    <w:p w14:paraId="4A7B7E37" w14:textId="77777777" w:rsidR="00D32FC9" w:rsidRDefault="00D32FC9" w:rsidP="000C082B">
      <w:pPr>
        <w:spacing w:after="0" w:line="240" w:lineRule="auto"/>
      </w:pPr>
      <w:r>
        <w:continuationSeparator/>
      </w:r>
    </w:p>
  </w:footnote>
  <w:footnote w:id="1">
    <w:p w14:paraId="534A5740" w14:textId="32A52965" w:rsidR="00CF04FE" w:rsidRPr="002A78E6" w:rsidRDefault="00CF04FE">
      <w:pPr>
        <w:pStyle w:val="FootnoteText"/>
        <w:rPr>
          <w:rFonts w:ascii="Calibri" w:hAnsi="Calibri" w:cs="Calibri"/>
        </w:rPr>
      </w:pPr>
      <w:r w:rsidRPr="002A78E6">
        <w:rPr>
          <w:rStyle w:val="FootnoteReference"/>
          <w:rFonts w:ascii="Calibri" w:hAnsi="Calibri" w:cs="Calibri"/>
        </w:rPr>
        <w:footnoteRef/>
      </w:r>
      <w:r w:rsidRPr="002A78E6">
        <w:rPr>
          <w:rFonts w:ascii="Calibri" w:hAnsi="Calibri" w:cs="Calibri"/>
        </w:rPr>
        <w:t xml:space="preserve"> </w:t>
      </w:r>
      <w:r w:rsidR="0051475B" w:rsidRPr="002A78E6">
        <w:rPr>
          <w:rFonts w:ascii="Calibri" w:hAnsi="Calibri" w:cs="Calibri"/>
        </w:rPr>
        <w:t>https://www.masslbp.com/</w:t>
      </w:r>
    </w:p>
  </w:footnote>
  <w:footnote w:id="2">
    <w:p w14:paraId="374842E1" w14:textId="7E3B29A6" w:rsidR="00CF04FE" w:rsidRPr="002A78E6" w:rsidRDefault="00CF04FE">
      <w:pPr>
        <w:pStyle w:val="FootnoteText"/>
        <w:rPr>
          <w:rFonts w:ascii="Calibri" w:hAnsi="Calibri" w:cs="Calibri"/>
        </w:rPr>
      </w:pPr>
      <w:r w:rsidRPr="002A78E6">
        <w:rPr>
          <w:rStyle w:val="FootnoteReference"/>
          <w:rFonts w:ascii="Calibri" w:hAnsi="Calibri" w:cs="Calibri"/>
        </w:rPr>
        <w:footnoteRef/>
      </w:r>
      <w:r w:rsidRPr="002A78E6">
        <w:rPr>
          <w:rFonts w:ascii="Calibri" w:hAnsi="Calibri" w:cs="Calibri"/>
        </w:rPr>
        <w:t xml:space="preserve"> </w:t>
      </w:r>
      <w:r w:rsidR="0051475B" w:rsidRPr="002A78E6">
        <w:rPr>
          <w:rFonts w:ascii="Calibri" w:hAnsi="Calibri" w:cs="Calibri"/>
        </w:rPr>
        <w:t>https://www.newdemocracy.com.au</w:t>
      </w:r>
    </w:p>
  </w:footnote>
  <w:footnote w:id="3">
    <w:p w14:paraId="51C29F39" w14:textId="086D7C16" w:rsidR="00CF04FE" w:rsidRPr="002A78E6" w:rsidRDefault="00CF04FE">
      <w:pPr>
        <w:pStyle w:val="FootnoteText"/>
        <w:rPr>
          <w:rFonts w:ascii="Calibri" w:hAnsi="Calibri" w:cs="Calibri"/>
        </w:rPr>
      </w:pPr>
      <w:r w:rsidRPr="002A78E6">
        <w:rPr>
          <w:rStyle w:val="FootnoteReference"/>
          <w:rFonts w:ascii="Calibri" w:hAnsi="Calibri" w:cs="Calibri"/>
        </w:rPr>
        <w:footnoteRef/>
      </w:r>
      <w:r w:rsidRPr="002A78E6">
        <w:rPr>
          <w:rFonts w:ascii="Calibri" w:hAnsi="Calibri" w:cs="Calibri"/>
        </w:rPr>
        <w:t xml:space="preserve"> </w:t>
      </w:r>
      <w:r w:rsidR="00C50700" w:rsidRPr="002A78E6">
        <w:rPr>
          <w:rFonts w:ascii="Calibri" w:hAnsi="Calibri" w:cs="Calibri"/>
        </w:rPr>
        <w:t>https://jefferson-center.org/</w:t>
      </w:r>
    </w:p>
  </w:footnote>
  <w:footnote w:id="4">
    <w:p w14:paraId="319F9749" w14:textId="55D3864C" w:rsidR="00CF04FE" w:rsidRPr="002A78E6" w:rsidRDefault="00CF04FE">
      <w:pPr>
        <w:pStyle w:val="FootnoteText"/>
        <w:rPr>
          <w:rFonts w:ascii="Calibri" w:hAnsi="Calibri" w:cs="Calibri"/>
        </w:rPr>
      </w:pPr>
      <w:r w:rsidRPr="002A78E6">
        <w:rPr>
          <w:rStyle w:val="FootnoteReference"/>
          <w:rFonts w:ascii="Calibri" w:hAnsi="Calibri" w:cs="Calibri"/>
        </w:rPr>
        <w:footnoteRef/>
      </w:r>
      <w:r w:rsidRPr="002A78E6">
        <w:rPr>
          <w:rFonts w:ascii="Calibri" w:hAnsi="Calibri" w:cs="Calibri"/>
        </w:rPr>
        <w:t xml:space="preserve"> </w:t>
      </w:r>
      <w:r w:rsidR="002A78E6" w:rsidRPr="002A78E6">
        <w:rPr>
          <w:rFonts w:ascii="Calibri" w:hAnsi="Calibri" w:cs="Calibri"/>
        </w:rPr>
        <w:t>https://tekno.dk/</w:t>
      </w:r>
    </w:p>
  </w:footnote>
  <w:footnote w:id="5">
    <w:p w14:paraId="1292F9CF" w14:textId="7F089707" w:rsidR="002A78E6" w:rsidRPr="002A78E6" w:rsidRDefault="002A78E6">
      <w:pPr>
        <w:pStyle w:val="FootnoteText"/>
        <w:rPr>
          <w:rFonts w:ascii="Calibri" w:hAnsi="Calibri" w:cs="Calibri"/>
        </w:rPr>
      </w:pPr>
      <w:r w:rsidRPr="002A78E6">
        <w:rPr>
          <w:rStyle w:val="FootnoteReference"/>
          <w:rFonts w:ascii="Calibri" w:hAnsi="Calibri" w:cs="Calibri"/>
        </w:rPr>
        <w:footnoteRef/>
      </w:r>
      <w:r w:rsidRPr="002A78E6">
        <w:rPr>
          <w:rFonts w:ascii="Calibri" w:hAnsi="Calibri" w:cs="Calibri"/>
        </w:rPr>
        <w:t xml:space="preserve"> https://cdd.stanford.edu/</w:t>
      </w:r>
    </w:p>
  </w:footnote>
  <w:footnote w:id="6">
    <w:p w14:paraId="11862EAE" w14:textId="6F06EE01" w:rsidR="00CF04FE" w:rsidRPr="002A78E6" w:rsidRDefault="00CF04FE">
      <w:pPr>
        <w:pStyle w:val="FootnoteText"/>
        <w:rPr>
          <w:rFonts w:ascii="Calibri" w:hAnsi="Calibri" w:cs="Calibri"/>
        </w:rPr>
      </w:pPr>
      <w:r w:rsidRPr="002A78E6">
        <w:rPr>
          <w:rStyle w:val="FootnoteReference"/>
          <w:rFonts w:ascii="Calibri" w:hAnsi="Calibri" w:cs="Calibri"/>
        </w:rPr>
        <w:footnoteRef/>
      </w:r>
      <w:r w:rsidRPr="002A78E6">
        <w:rPr>
          <w:rFonts w:ascii="Calibri" w:hAnsi="Calibri" w:cs="Calibri"/>
        </w:rPr>
        <w:t xml:space="preserve"> </w:t>
      </w:r>
      <w:r w:rsidR="00C50700" w:rsidRPr="002A78E6">
        <w:rPr>
          <w:rFonts w:ascii="Calibri" w:hAnsi="Calibri" w:cs="Calibri"/>
        </w:rPr>
        <w:t>https://climateassemblies.org/</w:t>
      </w:r>
    </w:p>
  </w:footnote>
  <w:footnote w:id="7">
    <w:p w14:paraId="6462AFE5" w14:textId="7DFD6230" w:rsidR="000339D8" w:rsidRDefault="000339D8">
      <w:pPr>
        <w:pStyle w:val="FootnoteText"/>
      </w:pPr>
      <w:r>
        <w:rPr>
          <w:rStyle w:val="FootnoteReference"/>
        </w:rPr>
        <w:footnoteRef/>
      </w:r>
      <w:r>
        <w:t xml:space="preserve"> </w:t>
      </w:r>
      <w:r w:rsidRPr="000339D8">
        <w:t>https://2016-2018.citizensassembly.ie/en/</w:t>
      </w:r>
    </w:p>
  </w:footnote>
  <w:footnote w:id="8">
    <w:p w14:paraId="6C931B4F" w14:textId="3195839C" w:rsidR="00A56100" w:rsidRPr="002A78E6" w:rsidRDefault="00A56100">
      <w:pPr>
        <w:pStyle w:val="FootnoteText"/>
        <w:rPr>
          <w:rFonts w:ascii="Calibri" w:hAnsi="Calibri" w:cs="Calibri"/>
        </w:rPr>
      </w:pPr>
      <w:r w:rsidRPr="002A78E6">
        <w:rPr>
          <w:rStyle w:val="FootnoteReference"/>
          <w:rFonts w:ascii="Calibri" w:hAnsi="Calibri" w:cs="Calibri"/>
        </w:rPr>
        <w:footnoteRef/>
      </w:r>
      <w:r w:rsidRPr="002A78E6">
        <w:rPr>
          <w:rFonts w:ascii="Calibri" w:hAnsi="Calibri" w:cs="Calibri"/>
        </w:rPr>
        <w:t xml:space="preserve"> https://www.conventioncitoyennepourleclimat.fr/</w:t>
      </w:r>
    </w:p>
  </w:footnote>
  <w:footnote w:id="9">
    <w:p w14:paraId="01A32824" w14:textId="2130D62D" w:rsidR="00CF04FE" w:rsidRPr="002A78E6" w:rsidRDefault="00CF04FE">
      <w:pPr>
        <w:pStyle w:val="FootnoteText"/>
        <w:rPr>
          <w:rFonts w:ascii="Calibri" w:hAnsi="Calibri" w:cs="Calibri"/>
        </w:rPr>
      </w:pPr>
      <w:r w:rsidRPr="002A78E6">
        <w:rPr>
          <w:rStyle w:val="FootnoteReference"/>
          <w:rFonts w:ascii="Calibri" w:hAnsi="Calibri" w:cs="Calibri"/>
        </w:rPr>
        <w:footnoteRef/>
      </w:r>
      <w:r w:rsidRPr="002A78E6">
        <w:rPr>
          <w:rFonts w:ascii="Calibri" w:hAnsi="Calibri" w:cs="Calibri"/>
        </w:rPr>
        <w:t xml:space="preserve"> </w:t>
      </w:r>
      <w:r w:rsidR="00A56100" w:rsidRPr="002A78E6">
        <w:rPr>
          <w:rFonts w:ascii="Calibri" w:hAnsi="Calibri" w:cs="Calibri"/>
        </w:rPr>
        <w:t>https://www.climateassembly.uk/</w:t>
      </w:r>
    </w:p>
  </w:footnote>
  <w:footnote w:id="10">
    <w:p w14:paraId="423CB9FD" w14:textId="3E5D3246" w:rsidR="000339D8" w:rsidRDefault="000339D8">
      <w:pPr>
        <w:pStyle w:val="FootnoteText"/>
      </w:pPr>
      <w:r>
        <w:rPr>
          <w:rStyle w:val="FootnoteReference"/>
        </w:rPr>
        <w:footnoteRef/>
      </w:r>
      <w:r>
        <w:t xml:space="preserve"> </w:t>
      </w:r>
      <w:r w:rsidRPr="000339D8">
        <w:t>https://www.climateassembly.scot/</w:t>
      </w:r>
    </w:p>
  </w:footnote>
  <w:footnote w:id="11">
    <w:p w14:paraId="501716D7" w14:textId="14DA404D" w:rsidR="00A56100" w:rsidRPr="002A78E6" w:rsidRDefault="00A56100">
      <w:pPr>
        <w:pStyle w:val="FootnoteText"/>
        <w:rPr>
          <w:rFonts w:ascii="Calibri" w:hAnsi="Calibri" w:cs="Calibri"/>
        </w:rPr>
      </w:pPr>
      <w:r w:rsidRPr="002A78E6">
        <w:rPr>
          <w:rStyle w:val="FootnoteReference"/>
          <w:rFonts w:ascii="Calibri" w:hAnsi="Calibri" w:cs="Calibri"/>
        </w:rPr>
        <w:footnoteRef/>
      </w:r>
      <w:r w:rsidRPr="002A78E6">
        <w:rPr>
          <w:rFonts w:ascii="Calibri" w:hAnsi="Calibri" w:cs="Calibri"/>
        </w:rPr>
        <w:t xml:space="preserve"> https://theconversation.com/citizens-assemblies-how-to-bring-the-wisdom-of-the-public-to-bear-on-the-climate-emergency-119117</w:t>
      </w:r>
    </w:p>
  </w:footnote>
  <w:footnote w:id="12">
    <w:p w14:paraId="1FBC044E" w14:textId="26ABCB4B" w:rsidR="00C50700" w:rsidRPr="002A78E6" w:rsidRDefault="00C50700">
      <w:pPr>
        <w:pStyle w:val="FootnoteText"/>
        <w:rPr>
          <w:rFonts w:ascii="Calibri" w:hAnsi="Calibri" w:cs="Calibri"/>
        </w:rPr>
      </w:pPr>
      <w:r w:rsidRPr="002A78E6">
        <w:rPr>
          <w:rStyle w:val="FootnoteReference"/>
          <w:rFonts w:ascii="Calibri" w:hAnsi="Calibri" w:cs="Calibri"/>
        </w:rPr>
        <w:footnoteRef/>
      </w:r>
      <w:r w:rsidRPr="002A78E6">
        <w:rPr>
          <w:rFonts w:ascii="Calibri" w:hAnsi="Calibri" w:cs="Calibri"/>
        </w:rPr>
        <w:t xml:space="preserve"> https://climateassemblies.org/</w:t>
      </w:r>
    </w:p>
  </w:footnote>
  <w:footnote w:id="13">
    <w:p w14:paraId="3C229034" w14:textId="11059E89" w:rsidR="00305058" w:rsidRPr="002A78E6" w:rsidRDefault="00305058">
      <w:pPr>
        <w:pStyle w:val="FootnoteText"/>
        <w:rPr>
          <w:rFonts w:ascii="Calibri" w:hAnsi="Calibri" w:cs="Calibri"/>
        </w:rPr>
      </w:pPr>
      <w:r w:rsidRPr="002A78E6">
        <w:rPr>
          <w:rStyle w:val="FootnoteReference"/>
          <w:rFonts w:ascii="Calibri" w:hAnsi="Calibri" w:cs="Calibri"/>
        </w:rPr>
        <w:footnoteRef/>
      </w:r>
      <w:r w:rsidRPr="002A78E6">
        <w:rPr>
          <w:rFonts w:ascii="Calibri" w:hAnsi="Calibri" w:cs="Calibri"/>
        </w:rPr>
        <w:t xml:space="preserve"> </w:t>
      </w:r>
      <w:r w:rsidR="000E2F0A" w:rsidRPr="002A78E6">
        <w:rPr>
          <w:rFonts w:ascii="Calibri" w:hAnsi="Calibri" w:cs="Calibri"/>
        </w:rPr>
        <w:t>https://rebellion.earth/the-truth/demands/</w:t>
      </w:r>
    </w:p>
  </w:footnote>
  <w:footnote w:id="14">
    <w:p w14:paraId="1146A0CE" w14:textId="5579544D" w:rsidR="00893D69" w:rsidRPr="002A78E6" w:rsidRDefault="00893D69">
      <w:pPr>
        <w:pStyle w:val="FootnoteText"/>
        <w:rPr>
          <w:rFonts w:ascii="Calibri" w:hAnsi="Calibri" w:cs="Calibri"/>
        </w:rPr>
      </w:pPr>
      <w:r w:rsidRPr="002A78E6">
        <w:rPr>
          <w:rStyle w:val="FootnoteReference"/>
          <w:rFonts w:ascii="Calibri" w:hAnsi="Calibri" w:cs="Calibri"/>
        </w:rPr>
        <w:footnoteRef/>
      </w:r>
      <w:r w:rsidRPr="002A78E6">
        <w:rPr>
          <w:rFonts w:ascii="Calibri" w:hAnsi="Calibri" w:cs="Calibri"/>
        </w:rPr>
        <w:t xml:space="preserve"> https://futuregenerations.wales/</w:t>
      </w:r>
    </w:p>
  </w:footnote>
  <w:footnote w:id="15">
    <w:p w14:paraId="6380ECEC" w14:textId="1FDCE40B" w:rsidR="004A5035" w:rsidRPr="002A78E6" w:rsidRDefault="004A5035" w:rsidP="004A5035">
      <w:pPr>
        <w:pStyle w:val="FootnoteText"/>
        <w:rPr>
          <w:rFonts w:ascii="Calibri" w:hAnsi="Calibri" w:cs="Calibri"/>
        </w:rPr>
      </w:pPr>
      <w:r w:rsidRPr="002A78E6">
        <w:rPr>
          <w:rStyle w:val="FootnoteReference"/>
          <w:rFonts w:ascii="Calibri" w:hAnsi="Calibri" w:cs="Calibri"/>
        </w:rPr>
        <w:footnoteRef/>
      </w:r>
      <w:r w:rsidRPr="002A78E6">
        <w:rPr>
          <w:rFonts w:ascii="Calibri" w:hAnsi="Calibri" w:cs="Calibri"/>
        </w:rPr>
        <w:t xml:space="preserve"> A broader literature on how to design democratic institutions for the long-term has emerged in recent years. See, for example, </w:t>
      </w:r>
      <w:proofErr w:type="spellStart"/>
      <w:r w:rsidRPr="002A78E6">
        <w:rPr>
          <w:rFonts w:ascii="Calibri" w:hAnsi="Calibri" w:cs="Calibri"/>
        </w:rPr>
        <w:t>Iñigo</w:t>
      </w:r>
      <w:proofErr w:type="spellEnd"/>
      <w:r w:rsidRPr="002A78E6">
        <w:rPr>
          <w:rFonts w:ascii="Calibri" w:hAnsi="Calibri" w:cs="Calibri"/>
        </w:rPr>
        <w:t xml:space="preserve"> González-</w:t>
      </w:r>
      <w:proofErr w:type="spellStart"/>
      <w:r w:rsidRPr="002A78E6">
        <w:rPr>
          <w:rFonts w:ascii="Calibri" w:hAnsi="Calibri" w:cs="Calibri"/>
        </w:rPr>
        <w:t>Ricoy</w:t>
      </w:r>
      <w:proofErr w:type="spellEnd"/>
      <w:r w:rsidRPr="002A78E6">
        <w:rPr>
          <w:rFonts w:ascii="Calibri" w:hAnsi="Calibri" w:cs="Calibri"/>
        </w:rPr>
        <w:t xml:space="preserve"> and Axel </w:t>
      </w:r>
      <w:proofErr w:type="spellStart"/>
      <w:r w:rsidRPr="002A78E6">
        <w:rPr>
          <w:rFonts w:ascii="Calibri" w:hAnsi="Calibri" w:cs="Calibri"/>
        </w:rPr>
        <w:t>Gosseries</w:t>
      </w:r>
      <w:proofErr w:type="spellEnd"/>
      <w:r w:rsidRPr="002A78E6">
        <w:rPr>
          <w:rFonts w:ascii="Calibri" w:hAnsi="Calibri" w:cs="Calibri"/>
        </w:rPr>
        <w:t xml:space="preserve"> (2017); Boston (2016); Smith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3196"/>
    <w:multiLevelType w:val="hybridMultilevel"/>
    <w:tmpl w:val="05C46C64"/>
    <w:lvl w:ilvl="0" w:tplc="C528460E">
      <w:start w:val="1"/>
      <w:numFmt w:val="bullet"/>
      <w:lvlText w:val="•"/>
      <w:lvlJc w:val="left"/>
      <w:pPr>
        <w:tabs>
          <w:tab w:val="num" w:pos="720"/>
        </w:tabs>
        <w:ind w:left="720" w:hanging="360"/>
      </w:pPr>
      <w:rPr>
        <w:rFonts w:ascii="Arial" w:hAnsi="Arial" w:hint="default"/>
      </w:rPr>
    </w:lvl>
    <w:lvl w:ilvl="1" w:tplc="E1C87BDE">
      <w:start w:val="1"/>
      <w:numFmt w:val="bullet"/>
      <w:lvlText w:val="•"/>
      <w:lvlJc w:val="left"/>
      <w:pPr>
        <w:tabs>
          <w:tab w:val="num" w:pos="1440"/>
        </w:tabs>
        <w:ind w:left="1440" w:hanging="360"/>
      </w:pPr>
      <w:rPr>
        <w:rFonts w:ascii="Arial" w:hAnsi="Arial" w:hint="default"/>
      </w:rPr>
    </w:lvl>
    <w:lvl w:ilvl="2" w:tplc="97C0314C" w:tentative="1">
      <w:start w:val="1"/>
      <w:numFmt w:val="bullet"/>
      <w:lvlText w:val="•"/>
      <w:lvlJc w:val="left"/>
      <w:pPr>
        <w:tabs>
          <w:tab w:val="num" w:pos="2160"/>
        </w:tabs>
        <w:ind w:left="2160" w:hanging="360"/>
      </w:pPr>
      <w:rPr>
        <w:rFonts w:ascii="Arial" w:hAnsi="Arial" w:hint="default"/>
      </w:rPr>
    </w:lvl>
    <w:lvl w:ilvl="3" w:tplc="A52AD11C" w:tentative="1">
      <w:start w:val="1"/>
      <w:numFmt w:val="bullet"/>
      <w:lvlText w:val="•"/>
      <w:lvlJc w:val="left"/>
      <w:pPr>
        <w:tabs>
          <w:tab w:val="num" w:pos="2880"/>
        </w:tabs>
        <w:ind w:left="2880" w:hanging="360"/>
      </w:pPr>
      <w:rPr>
        <w:rFonts w:ascii="Arial" w:hAnsi="Arial" w:hint="default"/>
      </w:rPr>
    </w:lvl>
    <w:lvl w:ilvl="4" w:tplc="98625F72" w:tentative="1">
      <w:start w:val="1"/>
      <w:numFmt w:val="bullet"/>
      <w:lvlText w:val="•"/>
      <w:lvlJc w:val="left"/>
      <w:pPr>
        <w:tabs>
          <w:tab w:val="num" w:pos="3600"/>
        </w:tabs>
        <w:ind w:left="3600" w:hanging="360"/>
      </w:pPr>
      <w:rPr>
        <w:rFonts w:ascii="Arial" w:hAnsi="Arial" w:hint="default"/>
      </w:rPr>
    </w:lvl>
    <w:lvl w:ilvl="5" w:tplc="FB52338E" w:tentative="1">
      <w:start w:val="1"/>
      <w:numFmt w:val="bullet"/>
      <w:lvlText w:val="•"/>
      <w:lvlJc w:val="left"/>
      <w:pPr>
        <w:tabs>
          <w:tab w:val="num" w:pos="4320"/>
        </w:tabs>
        <w:ind w:left="4320" w:hanging="360"/>
      </w:pPr>
      <w:rPr>
        <w:rFonts w:ascii="Arial" w:hAnsi="Arial" w:hint="default"/>
      </w:rPr>
    </w:lvl>
    <w:lvl w:ilvl="6" w:tplc="2E86343E" w:tentative="1">
      <w:start w:val="1"/>
      <w:numFmt w:val="bullet"/>
      <w:lvlText w:val="•"/>
      <w:lvlJc w:val="left"/>
      <w:pPr>
        <w:tabs>
          <w:tab w:val="num" w:pos="5040"/>
        </w:tabs>
        <w:ind w:left="5040" w:hanging="360"/>
      </w:pPr>
      <w:rPr>
        <w:rFonts w:ascii="Arial" w:hAnsi="Arial" w:hint="default"/>
      </w:rPr>
    </w:lvl>
    <w:lvl w:ilvl="7" w:tplc="9E2EBF18" w:tentative="1">
      <w:start w:val="1"/>
      <w:numFmt w:val="bullet"/>
      <w:lvlText w:val="•"/>
      <w:lvlJc w:val="left"/>
      <w:pPr>
        <w:tabs>
          <w:tab w:val="num" w:pos="5760"/>
        </w:tabs>
        <w:ind w:left="5760" w:hanging="360"/>
      </w:pPr>
      <w:rPr>
        <w:rFonts w:ascii="Arial" w:hAnsi="Arial" w:hint="default"/>
      </w:rPr>
    </w:lvl>
    <w:lvl w:ilvl="8" w:tplc="A90EE7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2C1773"/>
    <w:multiLevelType w:val="hybridMultilevel"/>
    <w:tmpl w:val="AB208518"/>
    <w:lvl w:ilvl="0" w:tplc="72467574">
      <w:start w:val="1"/>
      <w:numFmt w:val="decimal"/>
      <w:lvlText w:val="%1."/>
      <w:lvlJc w:val="left"/>
      <w:pPr>
        <w:tabs>
          <w:tab w:val="num" w:pos="720"/>
        </w:tabs>
        <w:ind w:left="720" w:hanging="360"/>
      </w:pPr>
    </w:lvl>
    <w:lvl w:ilvl="1" w:tplc="8138BE36" w:tentative="1">
      <w:start w:val="1"/>
      <w:numFmt w:val="decimal"/>
      <w:lvlText w:val="%2."/>
      <w:lvlJc w:val="left"/>
      <w:pPr>
        <w:tabs>
          <w:tab w:val="num" w:pos="1440"/>
        </w:tabs>
        <w:ind w:left="1440" w:hanging="360"/>
      </w:pPr>
    </w:lvl>
    <w:lvl w:ilvl="2" w:tplc="BD248B32" w:tentative="1">
      <w:start w:val="1"/>
      <w:numFmt w:val="decimal"/>
      <w:lvlText w:val="%3."/>
      <w:lvlJc w:val="left"/>
      <w:pPr>
        <w:tabs>
          <w:tab w:val="num" w:pos="2160"/>
        </w:tabs>
        <w:ind w:left="2160" w:hanging="360"/>
      </w:pPr>
    </w:lvl>
    <w:lvl w:ilvl="3" w:tplc="715C7958" w:tentative="1">
      <w:start w:val="1"/>
      <w:numFmt w:val="decimal"/>
      <w:lvlText w:val="%4."/>
      <w:lvlJc w:val="left"/>
      <w:pPr>
        <w:tabs>
          <w:tab w:val="num" w:pos="2880"/>
        </w:tabs>
        <w:ind w:left="2880" w:hanging="360"/>
      </w:pPr>
    </w:lvl>
    <w:lvl w:ilvl="4" w:tplc="ADD8E93A" w:tentative="1">
      <w:start w:val="1"/>
      <w:numFmt w:val="decimal"/>
      <w:lvlText w:val="%5."/>
      <w:lvlJc w:val="left"/>
      <w:pPr>
        <w:tabs>
          <w:tab w:val="num" w:pos="3600"/>
        </w:tabs>
        <w:ind w:left="3600" w:hanging="360"/>
      </w:pPr>
    </w:lvl>
    <w:lvl w:ilvl="5" w:tplc="152A46F8" w:tentative="1">
      <w:start w:val="1"/>
      <w:numFmt w:val="decimal"/>
      <w:lvlText w:val="%6."/>
      <w:lvlJc w:val="left"/>
      <w:pPr>
        <w:tabs>
          <w:tab w:val="num" w:pos="4320"/>
        </w:tabs>
        <w:ind w:left="4320" w:hanging="360"/>
      </w:pPr>
    </w:lvl>
    <w:lvl w:ilvl="6" w:tplc="2196BEB0" w:tentative="1">
      <w:start w:val="1"/>
      <w:numFmt w:val="decimal"/>
      <w:lvlText w:val="%7."/>
      <w:lvlJc w:val="left"/>
      <w:pPr>
        <w:tabs>
          <w:tab w:val="num" w:pos="5040"/>
        </w:tabs>
        <w:ind w:left="5040" w:hanging="360"/>
      </w:pPr>
    </w:lvl>
    <w:lvl w:ilvl="7" w:tplc="EED4E5EC" w:tentative="1">
      <w:start w:val="1"/>
      <w:numFmt w:val="decimal"/>
      <w:lvlText w:val="%8."/>
      <w:lvlJc w:val="left"/>
      <w:pPr>
        <w:tabs>
          <w:tab w:val="num" w:pos="5760"/>
        </w:tabs>
        <w:ind w:left="5760" w:hanging="360"/>
      </w:pPr>
    </w:lvl>
    <w:lvl w:ilvl="8" w:tplc="36FA7FD0" w:tentative="1">
      <w:start w:val="1"/>
      <w:numFmt w:val="decimal"/>
      <w:lvlText w:val="%9."/>
      <w:lvlJc w:val="left"/>
      <w:pPr>
        <w:tabs>
          <w:tab w:val="num" w:pos="6480"/>
        </w:tabs>
        <w:ind w:left="6480" w:hanging="360"/>
      </w:pPr>
    </w:lvl>
  </w:abstractNum>
  <w:abstractNum w:abstractNumId="2" w15:restartNumberingAfterBreak="0">
    <w:nsid w:val="0933192B"/>
    <w:multiLevelType w:val="hybridMultilevel"/>
    <w:tmpl w:val="9DC64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037B1"/>
    <w:multiLevelType w:val="hybridMultilevel"/>
    <w:tmpl w:val="013A454C"/>
    <w:lvl w:ilvl="0" w:tplc="9FA4D8D6">
      <w:start w:val="3"/>
      <w:numFmt w:val="bullet"/>
      <w:lvlText w:val="-"/>
      <w:lvlJc w:val="left"/>
      <w:pPr>
        <w:ind w:left="720" w:hanging="360"/>
      </w:pPr>
      <w:rPr>
        <w:rFonts w:ascii="Calibri Light" w:eastAsiaTheme="minorHAnsi"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93498F"/>
    <w:multiLevelType w:val="multilevel"/>
    <w:tmpl w:val="79DC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873687"/>
    <w:multiLevelType w:val="hybridMultilevel"/>
    <w:tmpl w:val="47B8C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CF3A8A"/>
    <w:multiLevelType w:val="hybridMultilevel"/>
    <w:tmpl w:val="AD6E06A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CFE6854"/>
    <w:multiLevelType w:val="multilevel"/>
    <w:tmpl w:val="7550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1"/>
  </w:num>
  <w:num w:numId="5">
    <w:abstractNumId w:val="0"/>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B60"/>
    <w:rsid w:val="0000130B"/>
    <w:rsid w:val="00001CF7"/>
    <w:rsid w:val="00012654"/>
    <w:rsid w:val="0001291B"/>
    <w:rsid w:val="00012CAF"/>
    <w:rsid w:val="00012EB8"/>
    <w:rsid w:val="0001673E"/>
    <w:rsid w:val="0001757B"/>
    <w:rsid w:val="00017AC6"/>
    <w:rsid w:val="00020F7A"/>
    <w:rsid w:val="00024525"/>
    <w:rsid w:val="000339D8"/>
    <w:rsid w:val="00035B10"/>
    <w:rsid w:val="00036799"/>
    <w:rsid w:val="00037905"/>
    <w:rsid w:val="000408B6"/>
    <w:rsid w:val="00041DE9"/>
    <w:rsid w:val="000437CE"/>
    <w:rsid w:val="000444F0"/>
    <w:rsid w:val="00045080"/>
    <w:rsid w:val="00046E15"/>
    <w:rsid w:val="000478DB"/>
    <w:rsid w:val="000520A3"/>
    <w:rsid w:val="00053121"/>
    <w:rsid w:val="00057F29"/>
    <w:rsid w:val="00061311"/>
    <w:rsid w:val="00065907"/>
    <w:rsid w:val="0006594A"/>
    <w:rsid w:val="000706C6"/>
    <w:rsid w:val="00070B14"/>
    <w:rsid w:val="00071052"/>
    <w:rsid w:val="00076052"/>
    <w:rsid w:val="00076549"/>
    <w:rsid w:val="00077A04"/>
    <w:rsid w:val="00080106"/>
    <w:rsid w:val="00080B95"/>
    <w:rsid w:val="00080F34"/>
    <w:rsid w:val="0008356C"/>
    <w:rsid w:val="00084222"/>
    <w:rsid w:val="0008476B"/>
    <w:rsid w:val="00084F20"/>
    <w:rsid w:val="00085099"/>
    <w:rsid w:val="00086407"/>
    <w:rsid w:val="00090542"/>
    <w:rsid w:val="000915E4"/>
    <w:rsid w:val="000941DC"/>
    <w:rsid w:val="00094507"/>
    <w:rsid w:val="000955A2"/>
    <w:rsid w:val="00095617"/>
    <w:rsid w:val="000A11DC"/>
    <w:rsid w:val="000A19E0"/>
    <w:rsid w:val="000A3242"/>
    <w:rsid w:val="000A40CB"/>
    <w:rsid w:val="000A439C"/>
    <w:rsid w:val="000A6423"/>
    <w:rsid w:val="000A6815"/>
    <w:rsid w:val="000B0463"/>
    <w:rsid w:val="000B0ABA"/>
    <w:rsid w:val="000B0C77"/>
    <w:rsid w:val="000B10FD"/>
    <w:rsid w:val="000B1FE2"/>
    <w:rsid w:val="000B65C7"/>
    <w:rsid w:val="000B7A2D"/>
    <w:rsid w:val="000B7C99"/>
    <w:rsid w:val="000C082B"/>
    <w:rsid w:val="000C1C59"/>
    <w:rsid w:val="000C20E3"/>
    <w:rsid w:val="000C26D5"/>
    <w:rsid w:val="000C4261"/>
    <w:rsid w:val="000C750F"/>
    <w:rsid w:val="000D1AF8"/>
    <w:rsid w:val="000D1CD7"/>
    <w:rsid w:val="000D30A5"/>
    <w:rsid w:val="000D327C"/>
    <w:rsid w:val="000E010D"/>
    <w:rsid w:val="000E1143"/>
    <w:rsid w:val="000E1BD4"/>
    <w:rsid w:val="000E215F"/>
    <w:rsid w:val="000E2F0A"/>
    <w:rsid w:val="000E2F75"/>
    <w:rsid w:val="000E4BFC"/>
    <w:rsid w:val="000E74A1"/>
    <w:rsid w:val="000F0F85"/>
    <w:rsid w:val="000F26CA"/>
    <w:rsid w:val="000F2E61"/>
    <w:rsid w:val="000F4D00"/>
    <w:rsid w:val="000F6778"/>
    <w:rsid w:val="000F7FF8"/>
    <w:rsid w:val="001000D5"/>
    <w:rsid w:val="0010111C"/>
    <w:rsid w:val="00102A46"/>
    <w:rsid w:val="001030E7"/>
    <w:rsid w:val="00103EE2"/>
    <w:rsid w:val="00107A33"/>
    <w:rsid w:val="00112F67"/>
    <w:rsid w:val="00115D14"/>
    <w:rsid w:val="00120247"/>
    <w:rsid w:val="00120A4E"/>
    <w:rsid w:val="00120B27"/>
    <w:rsid w:val="001229CE"/>
    <w:rsid w:val="001239BF"/>
    <w:rsid w:val="001240B5"/>
    <w:rsid w:val="00124533"/>
    <w:rsid w:val="001257F6"/>
    <w:rsid w:val="00125919"/>
    <w:rsid w:val="001349B4"/>
    <w:rsid w:val="00136BDA"/>
    <w:rsid w:val="001405AB"/>
    <w:rsid w:val="001414AF"/>
    <w:rsid w:val="00143F92"/>
    <w:rsid w:val="001440C5"/>
    <w:rsid w:val="00144F6D"/>
    <w:rsid w:val="0014594C"/>
    <w:rsid w:val="001478A6"/>
    <w:rsid w:val="00150B4B"/>
    <w:rsid w:val="00155074"/>
    <w:rsid w:val="00155580"/>
    <w:rsid w:val="00156BCF"/>
    <w:rsid w:val="00162DA0"/>
    <w:rsid w:val="00164461"/>
    <w:rsid w:val="0016584E"/>
    <w:rsid w:val="00165CB0"/>
    <w:rsid w:val="0016684C"/>
    <w:rsid w:val="00167AD3"/>
    <w:rsid w:val="00171372"/>
    <w:rsid w:val="00171CA6"/>
    <w:rsid w:val="001737D4"/>
    <w:rsid w:val="00177816"/>
    <w:rsid w:val="001779E1"/>
    <w:rsid w:val="00177F84"/>
    <w:rsid w:val="00182C4D"/>
    <w:rsid w:val="00183A6C"/>
    <w:rsid w:val="001850E4"/>
    <w:rsid w:val="0018645C"/>
    <w:rsid w:val="001868FF"/>
    <w:rsid w:val="0018701A"/>
    <w:rsid w:val="00187A05"/>
    <w:rsid w:val="00187BAF"/>
    <w:rsid w:val="00187D3A"/>
    <w:rsid w:val="001921D6"/>
    <w:rsid w:val="00193EA9"/>
    <w:rsid w:val="00194B91"/>
    <w:rsid w:val="001A0630"/>
    <w:rsid w:val="001A37F7"/>
    <w:rsid w:val="001A3FFE"/>
    <w:rsid w:val="001A62D5"/>
    <w:rsid w:val="001B79F2"/>
    <w:rsid w:val="001C3C0D"/>
    <w:rsid w:val="001C5C7D"/>
    <w:rsid w:val="001C6214"/>
    <w:rsid w:val="001D06D3"/>
    <w:rsid w:val="001D0EF0"/>
    <w:rsid w:val="001D35DB"/>
    <w:rsid w:val="001D436F"/>
    <w:rsid w:val="001D437A"/>
    <w:rsid w:val="001D7281"/>
    <w:rsid w:val="001D7903"/>
    <w:rsid w:val="001E011A"/>
    <w:rsid w:val="001E1B83"/>
    <w:rsid w:val="001E45F3"/>
    <w:rsid w:val="001F0AE0"/>
    <w:rsid w:val="001F0CF5"/>
    <w:rsid w:val="001F14E3"/>
    <w:rsid w:val="001F20F8"/>
    <w:rsid w:val="001F2602"/>
    <w:rsid w:val="001F4FFA"/>
    <w:rsid w:val="00202294"/>
    <w:rsid w:val="00202F60"/>
    <w:rsid w:val="002032AA"/>
    <w:rsid w:val="00211C8C"/>
    <w:rsid w:val="00216890"/>
    <w:rsid w:val="00217EC8"/>
    <w:rsid w:val="00221606"/>
    <w:rsid w:val="00221D2A"/>
    <w:rsid w:val="0022270A"/>
    <w:rsid w:val="00224660"/>
    <w:rsid w:val="00226B72"/>
    <w:rsid w:val="00226FD1"/>
    <w:rsid w:val="0022704C"/>
    <w:rsid w:val="0023042A"/>
    <w:rsid w:val="00233C76"/>
    <w:rsid w:val="0023544A"/>
    <w:rsid w:val="0023775F"/>
    <w:rsid w:val="00240CA2"/>
    <w:rsid w:val="00241D4E"/>
    <w:rsid w:val="0024475B"/>
    <w:rsid w:val="002450E5"/>
    <w:rsid w:val="002464EF"/>
    <w:rsid w:val="00246CBF"/>
    <w:rsid w:val="002472B1"/>
    <w:rsid w:val="00247D74"/>
    <w:rsid w:val="002502EB"/>
    <w:rsid w:val="00251047"/>
    <w:rsid w:val="0025182F"/>
    <w:rsid w:val="00251FA6"/>
    <w:rsid w:val="00253E07"/>
    <w:rsid w:val="002604A1"/>
    <w:rsid w:val="00260B61"/>
    <w:rsid w:val="00262910"/>
    <w:rsid w:val="00263105"/>
    <w:rsid w:val="00263818"/>
    <w:rsid w:val="0026447E"/>
    <w:rsid w:val="00265328"/>
    <w:rsid w:val="002654C6"/>
    <w:rsid w:val="00266D2E"/>
    <w:rsid w:val="0026714E"/>
    <w:rsid w:val="0026773E"/>
    <w:rsid w:val="0027098C"/>
    <w:rsid w:val="00270AAC"/>
    <w:rsid w:val="00272C06"/>
    <w:rsid w:val="00272DA7"/>
    <w:rsid w:val="002747A1"/>
    <w:rsid w:val="002767AA"/>
    <w:rsid w:val="0027771D"/>
    <w:rsid w:val="0027799A"/>
    <w:rsid w:val="002802C9"/>
    <w:rsid w:val="00282C4D"/>
    <w:rsid w:val="0028385E"/>
    <w:rsid w:val="002858BA"/>
    <w:rsid w:val="00286359"/>
    <w:rsid w:val="0028727C"/>
    <w:rsid w:val="002879E3"/>
    <w:rsid w:val="0029097B"/>
    <w:rsid w:val="002928E8"/>
    <w:rsid w:val="002949E9"/>
    <w:rsid w:val="00295D52"/>
    <w:rsid w:val="002965B4"/>
    <w:rsid w:val="00296D8F"/>
    <w:rsid w:val="0029739C"/>
    <w:rsid w:val="002975E5"/>
    <w:rsid w:val="0029763F"/>
    <w:rsid w:val="002A00E4"/>
    <w:rsid w:val="002A3A47"/>
    <w:rsid w:val="002A69AB"/>
    <w:rsid w:val="002A76B4"/>
    <w:rsid w:val="002A78E6"/>
    <w:rsid w:val="002B0574"/>
    <w:rsid w:val="002B0847"/>
    <w:rsid w:val="002B2499"/>
    <w:rsid w:val="002B266D"/>
    <w:rsid w:val="002B2C5F"/>
    <w:rsid w:val="002B3F2E"/>
    <w:rsid w:val="002C095D"/>
    <w:rsid w:val="002C3524"/>
    <w:rsid w:val="002C735E"/>
    <w:rsid w:val="002C7B0F"/>
    <w:rsid w:val="002D1692"/>
    <w:rsid w:val="002D1881"/>
    <w:rsid w:val="002D1C23"/>
    <w:rsid w:val="002D2E7A"/>
    <w:rsid w:val="002D618F"/>
    <w:rsid w:val="002D7D8D"/>
    <w:rsid w:val="002D7EA7"/>
    <w:rsid w:val="002E1B57"/>
    <w:rsid w:val="002E3085"/>
    <w:rsid w:val="002E31B9"/>
    <w:rsid w:val="002E509D"/>
    <w:rsid w:val="002E6980"/>
    <w:rsid w:val="002E6E42"/>
    <w:rsid w:val="002E7FCE"/>
    <w:rsid w:val="002F2446"/>
    <w:rsid w:val="002F3F3A"/>
    <w:rsid w:val="002F4752"/>
    <w:rsid w:val="002F6DF2"/>
    <w:rsid w:val="00300080"/>
    <w:rsid w:val="00304C08"/>
    <w:rsid w:val="00304E18"/>
    <w:rsid w:val="00305058"/>
    <w:rsid w:val="00306311"/>
    <w:rsid w:val="003074A4"/>
    <w:rsid w:val="00307D41"/>
    <w:rsid w:val="003105AA"/>
    <w:rsid w:val="00310E06"/>
    <w:rsid w:val="0031118C"/>
    <w:rsid w:val="0031177D"/>
    <w:rsid w:val="00312691"/>
    <w:rsid w:val="00312FAE"/>
    <w:rsid w:val="00313353"/>
    <w:rsid w:val="003145B2"/>
    <w:rsid w:val="00315CF9"/>
    <w:rsid w:val="003164C3"/>
    <w:rsid w:val="003165E3"/>
    <w:rsid w:val="00317DC1"/>
    <w:rsid w:val="00320E1B"/>
    <w:rsid w:val="00321DD6"/>
    <w:rsid w:val="003226FD"/>
    <w:rsid w:val="00324A71"/>
    <w:rsid w:val="00325018"/>
    <w:rsid w:val="00325891"/>
    <w:rsid w:val="00325C85"/>
    <w:rsid w:val="00327D47"/>
    <w:rsid w:val="00330799"/>
    <w:rsid w:val="0033360A"/>
    <w:rsid w:val="00333731"/>
    <w:rsid w:val="0033430C"/>
    <w:rsid w:val="00340BA2"/>
    <w:rsid w:val="00342D7E"/>
    <w:rsid w:val="003460EE"/>
    <w:rsid w:val="00353AE5"/>
    <w:rsid w:val="00355C9E"/>
    <w:rsid w:val="003564E5"/>
    <w:rsid w:val="00362B8A"/>
    <w:rsid w:val="00362E9A"/>
    <w:rsid w:val="00363606"/>
    <w:rsid w:val="003647CC"/>
    <w:rsid w:val="0036489A"/>
    <w:rsid w:val="00365987"/>
    <w:rsid w:val="0037096A"/>
    <w:rsid w:val="00372F1B"/>
    <w:rsid w:val="003737DB"/>
    <w:rsid w:val="00375872"/>
    <w:rsid w:val="00375B8F"/>
    <w:rsid w:val="003764D9"/>
    <w:rsid w:val="0037775D"/>
    <w:rsid w:val="00380E31"/>
    <w:rsid w:val="00382958"/>
    <w:rsid w:val="0038363B"/>
    <w:rsid w:val="0038535A"/>
    <w:rsid w:val="00385DDD"/>
    <w:rsid w:val="00386E8F"/>
    <w:rsid w:val="0038740E"/>
    <w:rsid w:val="00390312"/>
    <w:rsid w:val="003903BE"/>
    <w:rsid w:val="00393798"/>
    <w:rsid w:val="00394D7A"/>
    <w:rsid w:val="00397F09"/>
    <w:rsid w:val="003A0A96"/>
    <w:rsid w:val="003A1B10"/>
    <w:rsid w:val="003A2FB9"/>
    <w:rsid w:val="003A376F"/>
    <w:rsid w:val="003A48EC"/>
    <w:rsid w:val="003A5E41"/>
    <w:rsid w:val="003A7DAB"/>
    <w:rsid w:val="003A7E5A"/>
    <w:rsid w:val="003B0E78"/>
    <w:rsid w:val="003B2565"/>
    <w:rsid w:val="003B2DF4"/>
    <w:rsid w:val="003B67C3"/>
    <w:rsid w:val="003B690F"/>
    <w:rsid w:val="003B7A1E"/>
    <w:rsid w:val="003B7AA6"/>
    <w:rsid w:val="003C178B"/>
    <w:rsid w:val="003C17DB"/>
    <w:rsid w:val="003C2953"/>
    <w:rsid w:val="003C569D"/>
    <w:rsid w:val="003C6E09"/>
    <w:rsid w:val="003D2E7E"/>
    <w:rsid w:val="003D3144"/>
    <w:rsid w:val="003D3274"/>
    <w:rsid w:val="003D423E"/>
    <w:rsid w:val="003D4B06"/>
    <w:rsid w:val="003D6D83"/>
    <w:rsid w:val="003D6ECB"/>
    <w:rsid w:val="003D7E62"/>
    <w:rsid w:val="003E0992"/>
    <w:rsid w:val="003E0B83"/>
    <w:rsid w:val="003E0CC9"/>
    <w:rsid w:val="003E1BF2"/>
    <w:rsid w:val="003E4688"/>
    <w:rsid w:val="003E480C"/>
    <w:rsid w:val="003E4ECB"/>
    <w:rsid w:val="003E66BA"/>
    <w:rsid w:val="003E701C"/>
    <w:rsid w:val="003F2B99"/>
    <w:rsid w:val="003F2CBA"/>
    <w:rsid w:val="003F35A3"/>
    <w:rsid w:val="003F43C5"/>
    <w:rsid w:val="003F740F"/>
    <w:rsid w:val="00400CC6"/>
    <w:rsid w:val="00400E9F"/>
    <w:rsid w:val="004029B3"/>
    <w:rsid w:val="00402FB6"/>
    <w:rsid w:val="00404A2E"/>
    <w:rsid w:val="004100BA"/>
    <w:rsid w:val="0041505F"/>
    <w:rsid w:val="0041738D"/>
    <w:rsid w:val="004173EF"/>
    <w:rsid w:val="004176DB"/>
    <w:rsid w:val="0042149C"/>
    <w:rsid w:val="004228F1"/>
    <w:rsid w:val="00422D78"/>
    <w:rsid w:val="00424361"/>
    <w:rsid w:val="00424883"/>
    <w:rsid w:val="00424DE6"/>
    <w:rsid w:val="00425A69"/>
    <w:rsid w:val="00425AAD"/>
    <w:rsid w:val="00427B4A"/>
    <w:rsid w:val="00430A60"/>
    <w:rsid w:val="00430F57"/>
    <w:rsid w:val="004335D8"/>
    <w:rsid w:val="00434C9C"/>
    <w:rsid w:val="00435B57"/>
    <w:rsid w:val="0043608F"/>
    <w:rsid w:val="00436537"/>
    <w:rsid w:val="004414DB"/>
    <w:rsid w:val="004425B1"/>
    <w:rsid w:val="00443D5B"/>
    <w:rsid w:val="00444D0A"/>
    <w:rsid w:val="00445213"/>
    <w:rsid w:val="00445C52"/>
    <w:rsid w:val="00446B78"/>
    <w:rsid w:val="00446DDE"/>
    <w:rsid w:val="00450DA9"/>
    <w:rsid w:val="004526E7"/>
    <w:rsid w:val="00453C0A"/>
    <w:rsid w:val="0045704D"/>
    <w:rsid w:val="00460A1A"/>
    <w:rsid w:val="00463F58"/>
    <w:rsid w:val="00466186"/>
    <w:rsid w:val="00467D95"/>
    <w:rsid w:val="00473234"/>
    <w:rsid w:val="00473A94"/>
    <w:rsid w:val="00474CE9"/>
    <w:rsid w:val="00474FE9"/>
    <w:rsid w:val="00475EA2"/>
    <w:rsid w:val="004778DA"/>
    <w:rsid w:val="00477C1E"/>
    <w:rsid w:val="00480DC1"/>
    <w:rsid w:val="004821BA"/>
    <w:rsid w:val="00482A8E"/>
    <w:rsid w:val="00483217"/>
    <w:rsid w:val="004846C4"/>
    <w:rsid w:val="004858F4"/>
    <w:rsid w:val="00485A23"/>
    <w:rsid w:val="00487543"/>
    <w:rsid w:val="00490E78"/>
    <w:rsid w:val="0049171E"/>
    <w:rsid w:val="004919F5"/>
    <w:rsid w:val="00493858"/>
    <w:rsid w:val="0049772E"/>
    <w:rsid w:val="00497CA9"/>
    <w:rsid w:val="00497D55"/>
    <w:rsid w:val="004A0259"/>
    <w:rsid w:val="004A0F27"/>
    <w:rsid w:val="004A180F"/>
    <w:rsid w:val="004A433F"/>
    <w:rsid w:val="004A4F2D"/>
    <w:rsid w:val="004A5035"/>
    <w:rsid w:val="004B0361"/>
    <w:rsid w:val="004B13BF"/>
    <w:rsid w:val="004C104D"/>
    <w:rsid w:val="004C2236"/>
    <w:rsid w:val="004C2716"/>
    <w:rsid w:val="004C2C84"/>
    <w:rsid w:val="004C2FD5"/>
    <w:rsid w:val="004C4FA5"/>
    <w:rsid w:val="004C5970"/>
    <w:rsid w:val="004C5A4D"/>
    <w:rsid w:val="004C7F95"/>
    <w:rsid w:val="004D155D"/>
    <w:rsid w:val="004D28CA"/>
    <w:rsid w:val="004D3261"/>
    <w:rsid w:val="004D37A9"/>
    <w:rsid w:val="004D38D4"/>
    <w:rsid w:val="004D6B4E"/>
    <w:rsid w:val="004D6DA8"/>
    <w:rsid w:val="004D6EFC"/>
    <w:rsid w:val="004D7D1A"/>
    <w:rsid w:val="004E0675"/>
    <w:rsid w:val="004E0CD3"/>
    <w:rsid w:val="004E1DA4"/>
    <w:rsid w:val="004E3B23"/>
    <w:rsid w:val="004E4B8D"/>
    <w:rsid w:val="004E4BE3"/>
    <w:rsid w:val="004F009A"/>
    <w:rsid w:val="004F10F1"/>
    <w:rsid w:val="004F14C9"/>
    <w:rsid w:val="004F28CB"/>
    <w:rsid w:val="004F3B08"/>
    <w:rsid w:val="004F3DD3"/>
    <w:rsid w:val="004F41F3"/>
    <w:rsid w:val="004F48E7"/>
    <w:rsid w:val="004F572F"/>
    <w:rsid w:val="004F60E8"/>
    <w:rsid w:val="00500AAD"/>
    <w:rsid w:val="00501A7F"/>
    <w:rsid w:val="0050515E"/>
    <w:rsid w:val="005075C2"/>
    <w:rsid w:val="00511817"/>
    <w:rsid w:val="0051248B"/>
    <w:rsid w:val="0051362D"/>
    <w:rsid w:val="0051475B"/>
    <w:rsid w:val="0051610B"/>
    <w:rsid w:val="0051676A"/>
    <w:rsid w:val="005174A9"/>
    <w:rsid w:val="00520D62"/>
    <w:rsid w:val="00521497"/>
    <w:rsid w:val="005228EA"/>
    <w:rsid w:val="00524574"/>
    <w:rsid w:val="005256AC"/>
    <w:rsid w:val="005262A1"/>
    <w:rsid w:val="00530910"/>
    <w:rsid w:val="005316C0"/>
    <w:rsid w:val="0053420C"/>
    <w:rsid w:val="00535BF7"/>
    <w:rsid w:val="00535E52"/>
    <w:rsid w:val="00536BF3"/>
    <w:rsid w:val="00537479"/>
    <w:rsid w:val="00541008"/>
    <w:rsid w:val="00541267"/>
    <w:rsid w:val="0054234B"/>
    <w:rsid w:val="00542770"/>
    <w:rsid w:val="00542F8D"/>
    <w:rsid w:val="0054518A"/>
    <w:rsid w:val="00546310"/>
    <w:rsid w:val="005500FC"/>
    <w:rsid w:val="00555D0E"/>
    <w:rsid w:val="00556CAE"/>
    <w:rsid w:val="00556D3F"/>
    <w:rsid w:val="00556ED8"/>
    <w:rsid w:val="0055782D"/>
    <w:rsid w:val="005601E3"/>
    <w:rsid w:val="005612AD"/>
    <w:rsid w:val="0056147A"/>
    <w:rsid w:val="0056275F"/>
    <w:rsid w:val="005664DF"/>
    <w:rsid w:val="00566700"/>
    <w:rsid w:val="00572B23"/>
    <w:rsid w:val="00573299"/>
    <w:rsid w:val="00573D8C"/>
    <w:rsid w:val="005746C6"/>
    <w:rsid w:val="00575B91"/>
    <w:rsid w:val="00577A9C"/>
    <w:rsid w:val="005820D7"/>
    <w:rsid w:val="0058416C"/>
    <w:rsid w:val="00587C6E"/>
    <w:rsid w:val="00590011"/>
    <w:rsid w:val="005908A3"/>
    <w:rsid w:val="00590991"/>
    <w:rsid w:val="00590A28"/>
    <w:rsid w:val="00590B00"/>
    <w:rsid w:val="0059147B"/>
    <w:rsid w:val="0059345F"/>
    <w:rsid w:val="00594777"/>
    <w:rsid w:val="00594C05"/>
    <w:rsid w:val="00595CA2"/>
    <w:rsid w:val="0059645E"/>
    <w:rsid w:val="005968D1"/>
    <w:rsid w:val="00596C01"/>
    <w:rsid w:val="005A07DE"/>
    <w:rsid w:val="005A4F6E"/>
    <w:rsid w:val="005A6312"/>
    <w:rsid w:val="005A7E6D"/>
    <w:rsid w:val="005B05E2"/>
    <w:rsid w:val="005B0642"/>
    <w:rsid w:val="005B1946"/>
    <w:rsid w:val="005B73D9"/>
    <w:rsid w:val="005C050B"/>
    <w:rsid w:val="005C0826"/>
    <w:rsid w:val="005C494B"/>
    <w:rsid w:val="005C524E"/>
    <w:rsid w:val="005C5448"/>
    <w:rsid w:val="005D2544"/>
    <w:rsid w:val="005D2C0E"/>
    <w:rsid w:val="005D43F4"/>
    <w:rsid w:val="005D59E4"/>
    <w:rsid w:val="005E00F7"/>
    <w:rsid w:val="005E0A14"/>
    <w:rsid w:val="005E14FB"/>
    <w:rsid w:val="005E1F90"/>
    <w:rsid w:val="005E2532"/>
    <w:rsid w:val="005E4BAB"/>
    <w:rsid w:val="005E51DE"/>
    <w:rsid w:val="005E64F6"/>
    <w:rsid w:val="005F026F"/>
    <w:rsid w:val="005F09EE"/>
    <w:rsid w:val="005F1752"/>
    <w:rsid w:val="005F39C3"/>
    <w:rsid w:val="005F3D32"/>
    <w:rsid w:val="005F5984"/>
    <w:rsid w:val="005F59D3"/>
    <w:rsid w:val="005F643A"/>
    <w:rsid w:val="005F67A5"/>
    <w:rsid w:val="005F6FED"/>
    <w:rsid w:val="005F796B"/>
    <w:rsid w:val="00603179"/>
    <w:rsid w:val="00604350"/>
    <w:rsid w:val="0060662D"/>
    <w:rsid w:val="006069A4"/>
    <w:rsid w:val="00611232"/>
    <w:rsid w:val="00612C86"/>
    <w:rsid w:val="00615366"/>
    <w:rsid w:val="006156AC"/>
    <w:rsid w:val="00617091"/>
    <w:rsid w:val="0061786E"/>
    <w:rsid w:val="006206C7"/>
    <w:rsid w:val="00621272"/>
    <w:rsid w:val="00621D38"/>
    <w:rsid w:val="0062268A"/>
    <w:rsid w:val="006245A7"/>
    <w:rsid w:val="00625700"/>
    <w:rsid w:val="0062787A"/>
    <w:rsid w:val="00627B4C"/>
    <w:rsid w:val="00627E47"/>
    <w:rsid w:val="00627EEE"/>
    <w:rsid w:val="00630779"/>
    <w:rsid w:val="00630A71"/>
    <w:rsid w:val="00630BC6"/>
    <w:rsid w:val="00630CE9"/>
    <w:rsid w:val="00630D2B"/>
    <w:rsid w:val="006313D5"/>
    <w:rsid w:val="00632841"/>
    <w:rsid w:val="00632FA8"/>
    <w:rsid w:val="00636CFF"/>
    <w:rsid w:val="00636DB3"/>
    <w:rsid w:val="00636FBD"/>
    <w:rsid w:val="00637612"/>
    <w:rsid w:val="006405C0"/>
    <w:rsid w:val="006433DF"/>
    <w:rsid w:val="00643507"/>
    <w:rsid w:val="006441E9"/>
    <w:rsid w:val="00652FEA"/>
    <w:rsid w:val="006543EE"/>
    <w:rsid w:val="0065604A"/>
    <w:rsid w:val="00661D70"/>
    <w:rsid w:val="00662A5E"/>
    <w:rsid w:val="00664CA1"/>
    <w:rsid w:val="00664E22"/>
    <w:rsid w:val="00664FD6"/>
    <w:rsid w:val="00666749"/>
    <w:rsid w:val="00666E90"/>
    <w:rsid w:val="00667220"/>
    <w:rsid w:val="00667899"/>
    <w:rsid w:val="00667DF4"/>
    <w:rsid w:val="0067122B"/>
    <w:rsid w:val="00674B2C"/>
    <w:rsid w:val="0067620C"/>
    <w:rsid w:val="00676EEB"/>
    <w:rsid w:val="00677A6D"/>
    <w:rsid w:val="006800C6"/>
    <w:rsid w:val="006802B7"/>
    <w:rsid w:val="006812AA"/>
    <w:rsid w:val="0068173F"/>
    <w:rsid w:val="00681DE5"/>
    <w:rsid w:val="00682E35"/>
    <w:rsid w:val="0068345A"/>
    <w:rsid w:val="0068452A"/>
    <w:rsid w:val="006870E4"/>
    <w:rsid w:val="00691ADC"/>
    <w:rsid w:val="00692025"/>
    <w:rsid w:val="00693963"/>
    <w:rsid w:val="006946B2"/>
    <w:rsid w:val="00694803"/>
    <w:rsid w:val="006963BA"/>
    <w:rsid w:val="00696E62"/>
    <w:rsid w:val="006A0145"/>
    <w:rsid w:val="006A1C0A"/>
    <w:rsid w:val="006A3205"/>
    <w:rsid w:val="006A3388"/>
    <w:rsid w:val="006A66D9"/>
    <w:rsid w:val="006B17BA"/>
    <w:rsid w:val="006B26FB"/>
    <w:rsid w:val="006B2A6C"/>
    <w:rsid w:val="006B4A14"/>
    <w:rsid w:val="006B6FE9"/>
    <w:rsid w:val="006B7F15"/>
    <w:rsid w:val="006C1457"/>
    <w:rsid w:val="006C199F"/>
    <w:rsid w:val="006C3023"/>
    <w:rsid w:val="006C6CD9"/>
    <w:rsid w:val="006C7616"/>
    <w:rsid w:val="006D21FF"/>
    <w:rsid w:val="006D530E"/>
    <w:rsid w:val="006E2935"/>
    <w:rsid w:val="006E38BF"/>
    <w:rsid w:val="006E3FF6"/>
    <w:rsid w:val="006E5BEB"/>
    <w:rsid w:val="006E6242"/>
    <w:rsid w:val="006E6998"/>
    <w:rsid w:val="006E7FDE"/>
    <w:rsid w:val="006F0D89"/>
    <w:rsid w:val="006F2F89"/>
    <w:rsid w:val="006F3305"/>
    <w:rsid w:val="006F341C"/>
    <w:rsid w:val="006F3E05"/>
    <w:rsid w:val="006F56F6"/>
    <w:rsid w:val="006F643D"/>
    <w:rsid w:val="006F6F9D"/>
    <w:rsid w:val="007001AF"/>
    <w:rsid w:val="00700C07"/>
    <w:rsid w:val="00702CC4"/>
    <w:rsid w:val="00702E61"/>
    <w:rsid w:val="0070416E"/>
    <w:rsid w:val="00704BAD"/>
    <w:rsid w:val="00705669"/>
    <w:rsid w:val="0070670C"/>
    <w:rsid w:val="0070735B"/>
    <w:rsid w:val="0070774A"/>
    <w:rsid w:val="00707E5A"/>
    <w:rsid w:val="00711418"/>
    <w:rsid w:val="00712424"/>
    <w:rsid w:val="00714438"/>
    <w:rsid w:val="0071470E"/>
    <w:rsid w:val="0071575A"/>
    <w:rsid w:val="00716427"/>
    <w:rsid w:val="007200B1"/>
    <w:rsid w:val="007215AF"/>
    <w:rsid w:val="00721874"/>
    <w:rsid w:val="00721DAF"/>
    <w:rsid w:val="00723D9F"/>
    <w:rsid w:val="00723F58"/>
    <w:rsid w:val="00724364"/>
    <w:rsid w:val="007253AE"/>
    <w:rsid w:val="007265F5"/>
    <w:rsid w:val="00726A48"/>
    <w:rsid w:val="00726A8E"/>
    <w:rsid w:val="0073140C"/>
    <w:rsid w:val="00731895"/>
    <w:rsid w:val="00731EE5"/>
    <w:rsid w:val="00732B84"/>
    <w:rsid w:val="00733437"/>
    <w:rsid w:val="00733A1E"/>
    <w:rsid w:val="00741A1F"/>
    <w:rsid w:val="00745216"/>
    <w:rsid w:val="00746A79"/>
    <w:rsid w:val="00746E1E"/>
    <w:rsid w:val="007515A1"/>
    <w:rsid w:val="00753CE6"/>
    <w:rsid w:val="007550D6"/>
    <w:rsid w:val="007557E6"/>
    <w:rsid w:val="00756033"/>
    <w:rsid w:val="007565B8"/>
    <w:rsid w:val="007575D1"/>
    <w:rsid w:val="0076138E"/>
    <w:rsid w:val="0076170B"/>
    <w:rsid w:val="0076687C"/>
    <w:rsid w:val="0077193F"/>
    <w:rsid w:val="00773E3E"/>
    <w:rsid w:val="00774501"/>
    <w:rsid w:val="00775CCA"/>
    <w:rsid w:val="00776D0C"/>
    <w:rsid w:val="00777B77"/>
    <w:rsid w:val="0078068D"/>
    <w:rsid w:val="00786015"/>
    <w:rsid w:val="007907B4"/>
    <w:rsid w:val="007935CC"/>
    <w:rsid w:val="00793703"/>
    <w:rsid w:val="00795454"/>
    <w:rsid w:val="00795D84"/>
    <w:rsid w:val="007A12A1"/>
    <w:rsid w:val="007A18D3"/>
    <w:rsid w:val="007A266F"/>
    <w:rsid w:val="007A3739"/>
    <w:rsid w:val="007A5EF4"/>
    <w:rsid w:val="007B0DD9"/>
    <w:rsid w:val="007B2AA0"/>
    <w:rsid w:val="007B6846"/>
    <w:rsid w:val="007B6EC4"/>
    <w:rsid w:val="007B70C2"/>
    <w:rsid w:val="007B7483"/>
    <w:rsid w:val="007C1CDD"/>
    <w:rsid w:val="007C2841"/>
    <w:rsid w:val="007C3410"/>
    <w:rsid w:val="007C4050"/>
    <w:rsid w:val="007C48CD"/>
    <w:rsid w:val="007C5506"/>
    <w:rsid w:val="007C5B8F"/>
    <w:rsid w:val="007C6372"/>
    <w:rsid w:val="007C7F16"/>
    <w:rsid w:val="007D0A52"/>
    <w:rsid w:val="007D0DCD"/>
    <w:rsid w:val="007D147A"/>
    <w:rsid w:val="007D57D2"/>
    <w:rsid w:val="007E0554"/>
    <w:rsid w:val="007E453C"/>
    <w:rsid w:val="007E62EF"/>
    <w:rsid w:val="007E7A3C"/>
    <w:rsid w:val="007E7E65"/>
    <w:rsid w:val="007F0B4C"/>
    <w:rsid w:val="00802A64"/>
    <w:rsid w:val="00805B7F"/>
    <w:rsid w:val="00805BFD"/>
    <w:rsid w:val="008065E0"/>
    <w:rsid w:val="00806D35"/>
    <w:rsid w:val="0081039A"/>
    <w:rsid w:val="0081156C"/>
    <w:rsid w:val="008118C9"/>
    <w:rsid w:val="00813231"/>
    <w:rsid w:val="00815128"/>
    <w:rsid w:val="00815F9D"/>
    <w:rsid w:val="0081733A"/>
    <w:rsid w:val="00817445"/>
    <w:rsid w:val="00817463"/>
    <w:rsid w:val="00820274"/>
    <w:rsid w:val="00820B00"/>
    <w:rsid w:val="00820BAA"/>
    <w:rsid w:val="00820FC8"/>
    <w:rsid w:val="008221B8"/>
    <w:rsid w:val="00822376"/>
    <w:rsid w:val="0082341E"/>
    <w:rsid w:val="00824AA3"/>
    <w:rsid w:val="00825599"/>
    <w:rsid w:val="00825FEC"/>
    <w:rsid w:val="00835490"/>
    <w:rsid w:val="00835717"/>
    <w:rsid w:val="0083720A"/>
    <w:rsid w:val="00837D65"/>
    <w:rsid w:val="0084350F"/>
    <w:rsid w:val="00844786"/>
    <w:rsid w:val="0085064F"/>
    <w:rsid w:val="0085201A"/>
    <w:rsid w:val="00852BBA"/>
    <w:rsid w:val="008531A6"/>
    <w:rsid w:val="008538FD"/>
    <w:rsid w:val="008544ED"/>
    <w:rsid w:val="00855781"/>
    <w:rsid w:val="00855A5C"/>
    <w:rsid w:val="00857B6B"/>
    <w:rsid w:val="00861E8E"/>
    <w:rsid w:val="00861EED"/>
    <w:rsid w:val="008647F2"/>
    <w:rsid w:val="00865CE7"/>
    <w:rsid w:val="00867067"/>
    <w:rsid w:val="00867739"/>
    <w:rsid w:val="00870700"/>
    <w:rsid w:val="00871574"/>
    <w:rsid w:val="008718A4"/>
    <w:rsid w:val="00871CE2"/>
    <w:rsid w:val="00872F4E"/>
    <w:rsid w:val="008731D7"/>
    <w:rsid w:val="0087393E"/>
    <w:rsid w:val="00874A58"/>
    <w:rsid w:val="008766B0"/>
    <w:rsid w:val="00877E40"/>
    <w:rsid w:val="00880F22"/>
    <w:rsid w:val="0088263D"/>
    <w:rsid w:val="00882681"/>
    <w:rsid w:val="008838DF"/>
    <w:rsid w:val="00883F43"/>
    <w:rsid w:val="008842CA"/>
    <w:rsid w:val="00886A93"/>
    <w:rsid w:val="0088746D"/>
    <w:rsid w:val="00890231"/>
    <w:rsid w:val="00891526"/>
    <w:rsid w:val="00892F40"/>
    <w:rsid w:val="00893D69"/>
    <w:rsid w:val="00895B48"/>
    <w:rsid w:val="00895F56"/>
    <w:rsid w:val="00896274"/>
    <w:rsid w:val="00896E7D"/>
    <w:rsid w:val="00896EBC"/>
    <w:rsid w:val="008A15CD"/>
    <w:rsid w:val="008A18E2"/>
    <w:rsid w:val="008A228E"/>
    <w:rsid w:val="008A4457"/>
    <w:rsid w:val="008A47C9"/>
    <w:rsid w:val="008A6A2C"/>
    <w:rsid w:val="008A7375"/>
    <w:rsid w:val="008B11FB"/>
    <w:rsid w:val="008B3F24"/>
    <w:rsid w:val="008B4BCE"/>
    <w:rsid w:val="008C05E8"/>
    <w:rsid w:val="008C19E6"/>
    <w:rsid w:val="008C1BD0"/>
    <w:rsid w:val="008C2128"/>
    <w:rsid w:val="008C2499"/>
    <w:rsid w:val="008C5307"/>
    <w:rsid w:val="008D105F"/>
    <w:rsid w:val="008D119F"/>
    <w:rsid w:val="008D3E4F"/>
    <w:rsid w:val="008D3ED0"/>
    <w:rsid w:val="008D4808"/>
    <w:rsid w:val="008D61D9"/>
    <w:rsid w:val="008D70B3"/>
    <w:rsid w:val="008E0733"/>
    <w:rsid w:val="008E1D23"/>
    <w:rsid w:val="008E249D"/>
    <w:rsid w:val="008E388E"/>
    <w:rsid w:val="008E405D"/>
    <w:rsid w:val="008E452E"/>
    <w:rsid w:val="008E4C3D"/>
    <w:rsid w:val="008E5735"/>
    <w:rsid w:val="008E64EF"/>
    <w:rsid w:val="008E71DB"/>
    <w:rsid w:val="008E7EC7"/>
    <w:rsid w:val="008F21CF"/>
    <w:rsid w:val="008F3DDF"/>
    <w:rsid w:val="008F4878"/>
    <w:rsid w:val="008F6664"/>
    <w:rsid w:val="008F7E9B"/>
    <w:rsid w:val="00900028"/>
    <w:rsid w:val="009035D4"/>
    <w:rsid w:val="00906EC5"/>
    <w:rsid w:val="00911347"/>
    <w:rsid w:val="0091245A"/>
    <w:rsid w:val="0091333D"/>
    <w:rsid w:val="00914D6C"/>
    <w:rsid w:val="00916241"/>
    <w:rsid w:val="00917485"/>
    <w:rsid w:val="00917BAC"/>
    <w:rsid w:val="00917D5C"/>
    <w:rsid w:val="009217D2"/>
    <w:rsid w:val="00921B60"/>
    <w:rsid w:val="00922556"/>
    <w:rsid w:val="00922DBE"/>
    <w:rsid w:val="009235C9"/>
    <w:rsid w:val="00925510"/>
    <w:rsid w:val="00925DB1"/>
    <w:rsid w:val="009275E5"/>
    <w:rsid w:val="009301AA"/>
    <w:rsid w:val="00931532"/>
    <w:rsid w:val="009318A4"/>
    <w:rsid w:val="0093314A"/>
    <w:rsid w:val="00933427"/>
    <w:rsid w:val="00934781"/>
    <w:rsid w:val="0093536D"/>
    <w:rsid w:val="00935E1B"/>
    <w:rsid w:val="00935E6B"/>
    <w:rsid w:val="0094173B"/>
    <w:rsid w:val="00941C66"/>
    <w:rsid w:val="00942AA0"/>
    <w:rsid w:val="00943028"/>
    <w:rsid w:val="00943712"/>
    <w:rsid w:val="009441F5"/>
    <w:rsid w:val="00944E4A"/>
    <w:rsid w:val="009454E6"/>
    <w:rsid w:val="0094734B"/>
    <w:rsid w:val="00947DEF"/>
    <w:rsid w:val="009511EA"/>
    <w:rsid w:val="0095390D"/>
    <w:rsid w:val="00955FDA"/>
    <w:rsid w:val="00967DA4"/>
    <w:rsid w:val="009714C5"/>
    <w:rsid w:val="009722D5"/>
    <w:rsid w:val="00973675"/>
    <w:rsid w:val="0097379B"/>
    <w:rsid w:val="00974A05"/>
    <w:rsid w:val="0097549C"/>
    <w:rsid w:val="0097668B"/>
    <w:rsid w:val="00976B3B"/>
    <w:rsid w:val="00976FA6"/>
    <w:rsid w:val="00977355"/>
    <w:rsid w:val="00977D31"/>
    <w:rsid w:val="009808AE"/>
    <w:rsid w:val="00983721"/>
    <w:rsid w:val="00983FFE"/>
    <w:rsid w:val="0098594C"/>
    <w:rsid w:val="00985CAB"/>
    <w:rsid w:val="00986720"/>
    <w:rsid w:val="00990074"/>
    <w:rsid w:val="0099076A"/>
    <w:rsid w:val="00991CD1"/>
    <w:rsid w:val="00992569"/>
    <w:rsid w:val="00995084"/>
    <w:rsid w:val="009A0F28"/>
    <w:rsid w:val="009A1523"/>
    <w:rsid w:val="009A1D64"/>
    <w:rsid w:val="009A27A4"/>
    <w:rsid w:val="009A3FB2"/>
    <w:rsid w:val="009A4408"/>
    <w:rsid w:val="009A4443"/>
    <w:rsid w:val="009A5782"/>
    <w:rsid w:val="009A63FE"/>
    <w:rsid w:val="009A6468"/>
    <w:rsid w:val="009A7E7A"/>
    <w:rsid w:val="009B7159"/>
    <w:rsid w:val="009C32AE"/>
    <w:rsid w:val="009C3B31"/>
    <w:rsid w:val="009C3BF7"/>
    <w:rsid w:val="009C42BD"/>
    <w:rsid w:val="009C5A8C"/>
    <w:rsid w:val="009C639C"/>
    <w:rsid w:val="009D0F0D"/>
    <w:rsid w:val="009D2822"/>
    <w:rsid w:val="009D28FE"/>
    <w:rsid w:val="009D2CBB"/>
    <w:rsid w:val="009D2F10"/>
    <w:rsid w:val="009D335C"/>
    <w:rsid w:val="009D4647"/>
    <w:rsid w:val="009D4A07"/>
    <w:rsid w:val="009D64BA"/>
    <w:rsid w:val="009D69CF"/>
    <w:rsid w:val="009D7D91"/>
    <w:rsid w:val="009E118B"/>
    <w:rsid w:val="009E19DD"/>
    <w:rsid w:val="009E2D9E"/>
    <w:rsid w:val="009E2E93"/>
    <w:rsid w:val="009E4BF5"/>
    <w:rsid w:val="009F1139"/>
    <w:rsid w:val="009F14D2"/>
    <w:rsid w:val="009F2CB2"/>
    <w:rsid w:val="009F2CED"/>
    <w:rsid w:val="009F30F2"/>
    <w:rsid w:val="009F372F"/>
    <w:rsid w:val="009F62D5"/>
    <w:rsid w:val="009F6953"/>
    <w:rsid w:val="009F7B48"/>
    <w:rsid w:val="00A00AB8"/>
    <w:rsid w:val="00A01051"/>
    <w:rsid w:val="00A04758"/>
    <w:rsid w:val="00A067BD"/>
    <w:rsid w:val="00A07C96"/>
    <w:rsid w:val="00A1027B"/>
    <w:rsid w:val="00A12DA8"/>
    <w:rsid w:val="00A14D01"/>
    <w:rsid w:val="00A16B36"/>
    <w:rsid w:val="00A2014D"/>
    <w:rsid w:val="00A20239"/>
    <w:rsid w:val="00A215C0"/>
    <w:rsid w:val="00A2528A"/>
    <w:rsid w:val="00A30B29"/>
    <w:rsid w:val="00A33660"/>
    <w:rsid w:val="00A34F98"/>
    <w:rsid w:val="00A3589A"/>
    <w:rsid w:val="00A35D7A"/>
    <w:rsid w:val="00A37E6F"/>
    <w:rsid w:val="00A40C42"/>
    <w:rsid w:val="00A41E02"/>
    <w:rsid w:val="00A42A05"/>
    <w:rsid w:val="00A4396B"/>
    <w:rsid w:val="00A43C2C"/>
    <w:rsid w:val="00A44DDE"/>
    <w:rsid w:val="00A46091"/>
    <w:rsid w:val="00A47E92"/>
    <w:rsid w:val="00A52948"/>
    <w:rsid w:val="00A533E5"/>
    <w:rsid w:val="00A53BA7"/>
    <w:rsid w:val="00A5509A"/>
    <w:rsid w:val="00A55143"/>
    <w:rsid w:val="00A56100"/>
    <w:rsid w:val="00A617AD"/>
    <w:rsid w:val="00A64047"/>
    <w:rsid w:val="00A6452B"/>
    <w:rsid w:val="00A645E7"/>
    <w:rsid w:val="00A64851"/>
    <w:rsid w:val="00A64946"/>
    <w:rsid w:val="00A651BC"/>
    <w:rsid w:val="00A66BF2"/>
    <w:rsid w:val="00A674EF"/>
    <w:rsid w:val="00A713B1"/>
    <w:rsid w:val="00A72441"/>
    <w:rsid w:val="00A734B2"/>
    <w:rsid w:val="00A74D84"/>
    <w:rsid w:val="00A754EC"/>
    <w:rsid w:val="00A776F9"/>
    <w:rsid w:val="00A77FB0"/>
    <w:rsid w:val="00A802F5"/>
    <w:rsid w:val="00A82151"/>
    <w:rsid w:val="00A8276B"/>
    <w:rsid w:val="00A859BD"/>
    <w:rsid w:val="00A91E31"/>
    <w:rsid w:val="00A92F60"/>
    <w:rsid w:val="00A95495"/>
    <w:rsid w:val="00A95E30"/>
    <w:rsid w:val="00AA523B"/>
    <w:rsid w:val="00AA708E"/>
    <w:rsid w:val="00AB0898"/>
    <w:rsid w:val="00AB234B"/>
    <w:rsid w:val="00AB2FA6"/>
    <w:rsid w:val="00AB3540"/>
    <w:rsid w:val="00AB52F2"/>
    <w:rsid w:val="00AB62D8"/>
    <w:rsid w:val="00AB64FF"/>
    <w:rsid w:val="00AB69F5"/>
    <w:rsid w:val="00AC0DE2"/>
    <w:rsid w:val="00AC0DE6"/>
    <w:rsid w:val="00AC14D6"/>
    <w:rsid w:val="00AC1FBE"/>
    <w:rsid w:val="00AC298E"/>
    <w:rsid w:val="00AC7313"/>
    <w:rsid w:val="00AC76EC"/>
    <w:rsid w:val="00AD0A89"/>
    <w:rsid w:val="00AD31EB"/>
    <w:rsid w:val="00AD3FCD"/>
    <w:rsid w:val="00AD449C"/>
    <w:rsid w:val="00AD458F"/>
    <w:rsid w:val="00AD59B3"/>
    <w:rsid w:val="00AD5F96"/>
    <w:rsid w:val="00AD7740"/>
    <w:rsid w:val="00AE18FD"/>
    <w:rsid w:val="00AE3FE4"/>
    <w:rsid w:val="00AE6F78"/>
    <w:rsid w:val="00AF023B"/>
    <w:rsid w:val="00AF09CA"/>
    <w:rsid w:val="00AF0AF3"/>
    <w:rsid w:val="00AF25AD"/>
    <w:rsid w:val="00AF25F9"/>
    <w:rsid w:val="00AF3405"/>
    <w:rsid w:val="00AF3E1E"/>
    <w:rsid w:val="00AF4507"/>
    <w:rsid w:val="00AF5BAC"/>
    <w:rsid w:val="00AF61EE"/>
    <w:rsid w:val="00AF637D"/>
    <w:rsid w:val="00AF76ED"/>
    <w:rsid w:val="00B01756"/>
    <w:rsid w:val="00B03F54"/>
    <w:rsid w:val="00B0410F"/>
    <w:rsid w:val="00B0663F"/>
    <w:rsid w:val="00B0670F"/>
    <w:rsid w:val="00B06CAB"/>
    <w:rsid w:val="00B07878"/>
    <w:rsid w:val="00B1199A"/>
    <w:rsid w:val="00B12524"/>
    <w:rsid w:val="00B13DE0"/>
    <w:rsid w:val="00B14428"/>
    <w:rsid w:val="00B178E8"/>
    <w:rsid w:val="00B20486"/>
    <w:rsid w:val="00B213EE"/>
    <w:rsid w:val="00B237E7"/>
    <w:rsid w:val="00B23C11"/>
    <w:rsid w:val="00B31FDF"/>
    <w:rsid w:val="00B32B6E"/>
    <w:rsid w:val="00B3466B"/>
    <w:rsid w:val="00B35940"/>
    <w:rsid w:val="00B37226"/>
    <w:rsid w:val="00B41094"/>
    <w:rsid w:val="00B46012"/>
    <w:rsid w:val="00B464D6"/>
    <w:rsid w:val="00B504C3"/>
    <w:rsid w:val="00B50A20"/>
    <w:rsid w:val="00B51CC0"/>
    <w:rsid w:val="00B5224B"/>
    <w:rsid w:val="00B52A1D"/>
    <w:rsid w:val="00B52EA0"/>
    <w:rsid w:val="00B5482D"/>
    <w:rsid w:val="00B54951"/>
    <w:rsid w:val="00B5613A"/>
    <w:rsid w:val="00B56299"/>
    <w:rsid w:val="00B578B9"/>
    <w:rsid w:val="00B63D67"/>
    <w:rsid w:val="00B6735C"/>
    <w:rsid w:val="00B706C5"/>
    <w:rsid w:val="00B7272D"/>
    <w:rsid w:val="00B72CF3"/>
    <w:rsid w:val="00B73EBE"/>
    <w:rsid w:val="00B74A08"/>
    <w:rsid w:val="00B75529"/>
    <w:rsid w:val="00B8315E"/>
    <w:rsid w:val="00B85002"/>
    <w:rsid w:val="00B85E49"/>
    <w:rsid w:val="00B90882"/>
    <w:rsid w:val="00B91B9F"/>
    <w:rsid w:val="00B935AC"/>
    <w:rsid w:val="00B966BE"/>
    <w:rsid w:val="00B9686C"/>
    <w:rsid w:val="00B97036"/>
    <w:rsid w:val="00B97095"/>
    <w:rsid w:val="00BA06C1"/>
    <w:rsid w:val="00BA1972"/>
    <w:rsid w:val="00BA5B58"/>
    <w:rsid w:val="00BA67CD"/>
    <w:rsid w:val="00BA7723"/>
    <w:rsid w:val="00BB08FD"/>
    <w:rsid w:val="00BB246A"/>
    <w:rsid w:val="00BB2BA7"/>
    <w:rsid w:val="00BB2C82"/>
    <w:rsid w:val="00BB4807"/>
    <w:rsid w:val="00BB534C"/>
    <w:rsid w:val="00BB6181"/>
    <w:rsid w:val="00BB7C7E"/>
    <w:rsid w:val="00BC078C"/>
    <w:rsid w:val="00BC1BCD"/>
    <w:rsid w:val="00BC2F62"/>
    <w:rsid w:val="00BC3540"/>
    <w:rsid w:val="00BC4A3A"/>
    <w:rsid w:val="00BC4AE3"/>
    <w:rsid w:val="00BC4C33"/>
    <w:rsid w:val="00BC6C38"/>
    <w:rsid w:val="00BD07C8"/>
    <w:rsid w:val="00BD1C47"/>
    <w:rsid w:val="00BD355E"/>
    <w:rsid w:val="00BD475D"/>
    <w:rsid w:val="00BD4C20"/>
    <w:rsid w:val="00BD6023"/>
    <w:rsid w:val="00BD6658"/>
    <w:rsid w:val="00BD6CFC"/>
    <w:rsid w:val="00BD7443"/>
    <w:rsid w:val="00BD7888"/>
    <w:rsid w:val="00BE114B"/>
    <w:rsid w:val="00BE151E"/>
    <w:rsid w:val="00BE5084"/>
    <w:rsid w:val="00BE66C1"/>
    <w:rsid w:val="00BE66CD"/>
    <w:rsid w:val="00BE6B99"/>
    <w:rsid w:val="00BF47C4"/>
    <w:rsid w:val="00BF486F"/>
    <w:rsid w:val="00BF4CB6"/>
    <w:rsid w:val="00BF6FF9"/>
    <w:rsid w:val="00C009DE"/>
    <w:rsid w:val="00C021F9"/>
    <w:rsid w:val="00C0239E"/>
    <w:rsid w:val="00C03BBC"/>
    <w:rsid w:val="00C0449E"/>
    <w:rsid w:val="00C069DA"/>
    <w:rsid w:val="00C10BBB"/>
    <w:rsid w:val="00C153F8"/>
    <w:rsid w:val="00C16558"/>
    <w:rsid w:val="00C17089"/>
    <w:rsid w:val="00C17C12"/>
    <w:rsid w:val="00C205FE"/>
    <w:rsid w:val="00C20D34"/>
    <w:rsid w:val="00C22307"/>
    <w:rsid w:val="00C2234D"/>
    <w:rsid w:val="00C22C90"/>
    <w:rsid w:val="00C25914"/>
    <w:rsid w:val="00C26461"/>
    <w:rsid w:val="00C26A67"/>
    <w:rsid w:val="00C30955"/>
    <w:rsid w:val="00C31527"/>
    <w:rsid w:val="00C31BEF"/>
    <w:rsid w:val="00C338FB"/>
    <w:rsid w:val="00C33E6F"/>
    <w:rsid w:val="00C35C54"/>
    <w:rsid w:val="00C415EF"/>
    <w:rsid w:val="00C42525"/>
    <w:rsid w:val="00C42E80"/>
    <w:rsid w:val="00C4492D"/>
    <w:rsid w:val="00C44B77"/>
    <w:rsid w:val="00C50601"/>
    <w:rsid w:val="00C50700"/>
    <w:rsid w:val="00C5132C"/>
    <w:rsid w:val="00C51436"/>
    <w:rsid w:val="00C52728"/>
    <w:rsid w:val="00C52CC5"/>
    <w:rsid w:val="00C538C9"/>
    <w:rsid w:val="00C53BDA"/>
    <w:rsid w:val="00C5463A"/>
    <w:rsid w:val="00C5523C"/>
    <w:rsid w:val="00C56410"/>
    <w:rsid w:val="00C57509"/>
    <w:rsid w:val="00C62C27"/>
    <w:rsid w:val="00C63A43"/>
    <w:rsid w:val="00C63EAA"/>
    <w:rsid w:val="00C663C6"/>
    <w:rsid w:val="00C66DFA"/>
    <w:rsid w:val="00C70EF7"/>
    <w:rsid w:val="00C7211F"/>
    <w:rsid w:val="00C7331B"/>
    <w:rsid w:val="00C739D0"/>
    <w:rsid w:val="00C7569D"/>
    <w:rsid w:val="00C76688"/>
    <w:rsid w:val="00C80F61"/>
    <w:rsid w:val="00C817D5"/>
    <w:rsid w:val="00C8182C"/>
    <w:rsid w:val="00C81DE6"/>
    <w:rsid w:val="00C81F18"/>
    <w:rsid w:val="00C82546"/>
    <w:rsid w:val="00C84DA3"/>
    <w:rsid w:val="00C853C6"/>
    <w:rsid w:val="00C85829"/>
    <w:rsid w:val="00C86F7C"/>
    <w:rsid w:val="00C9190D"/>
    <w:rsid w:val="00C92460"/>
    <w:rsid w:val="00C930F7"/>
    <w:rsid w:val="00C94B4C"/>
    <w:rsid w:val="00C96213"/>
    <w:rsid w:val="00CA1E87"/>
    <w:rsid w:val="00CA2C6E"/>
    <w:rsid w:val="00CA364E"/>
    <w:rsid w:val="00CA4808"/>
    <w:rsid w:val="00CA597B"/>
    <w:rsid w:val="00CA7615"/>
    <w:rsid w:val="00CA7868"/>
    <w:rsid w:val="00CB02B7"/>
    <w:rsid w:val="00CB3AA6"/>
    <w:rsid w:val="00CB4702"/>
    <w:rsid w:val="00CB71EF"/>
    <w:rsid w:val="00CB7913"/>
    <w:rsid w:val="00CC0103"/>
    <w:rsid w:val="00CC15A7"/>
    <w:rsid w:val="00CC1900"/>
    <w:rsid w:val="00CC4194"/>
    <w:rsid w:val="00CC4317"/>
    <w:rsid w:val="00CC436C"/>
    <w:rsid w:val="00CC69D3"/>
    <w:rsid w:val="00CD03A0"/>
    <w:rsid w:val="00CD19F1"/>
    <w:rsid w:val="00CD28D9"/>
    <w:rsid w:val="00CD29D6"/>
    <w:rsid w:val="00CD7288"/>
    <w:rsid w:val="00CE13FF"/>
    <w:rsid w:val="00CE4357"/>
    <w:rsid w:val="00CE4EB1"/>
    <w:rsid w:val="00CE4EB7"/>
    <w:rsid w:val="00CE5071"/>
    <w:rsid w:val="00CE610E"/>
    <w:rsid w:val="00CE63C7"/>
    <w:rsid w:val="00CF00D2"/>
    <w:rsid w:val="00CF04FE"/>
    <w:rsid w:val="00CF0EBB"/>
    <w:rsid w:val="00CF1A4B"/>
    <w:rsid w:val="00CF2FC8"/>
    <w:rsid w:val="00CF60D9"/>
    <w:rsid w:val="00CF6568"/>
    <w:rsid w:val="00D0469F"/>
    <w:rsid w:val="00D05356"/>
    <w:rsid w:val="00D05DB6"/>
    <w:rsid w:val="00D06420"/>
    <w:rsid w:val="00D070A0"/>
    <w:rsid w:val="00D12C11"/>
    <w:rsid w:val="00D13D97"/>
    <w:rsid w:val="00D16512"/>
    <w:rsid w:val="00D16A99"/>
    <w:rsid w:val="00D16B7A"/>
    <w:rsid w:val="00D212DD"/>
    <w:rsid w:val="00D21723"/>
    <w:rsid w:val="00D25261"/>
    <w:rsid w:val="00D27474"/>
    <w:rsid w:val="00D27990"/>
    <w:rsid w:val="00D326FF"/>
    <w:rsid w:val="00D32FC9"/>
    <w:rsid w:val="00D335CE"/>
    <w:rsid w:val="00D36D12"/>
    <w:rsid w:val="00D3731A"/>
    <w:rsid w:val="00D37F88"/>
    <w:rsid w:val="00D4008E"/>
    <w:rsid w:val="00D415F9"/>
    <w:rsid w:val="00D41BF9"/>
    <w:rsid w:val="00D41E1C"/>
    <w:rsid w:val="00D43463"/>
    <w:rsid w:val="00D44447"/>
    <w:rsid w:val="00D44FE5"/>
    <w:rsid w:val="00D453E7"/>
    <w:rsid w:val="00D469AD"/>
    <w:rsid w:val="00D503F9"/>
    <w:rsid w:val="00D538E6"/>
    <w:rsid w:val="00D6039A"/>
    <w:rsid w:val="00D6102F"/>
    <w:rsid w:val="00D636A2"/>
    <w:rsid w:val="00D638B6"/>
    <w:rsid w:val="00D64612"/>
    <w:rsid w:val="00D65F56"/>
    <w:rsid w:val="00D71055"/>
    <w:rsid w:val="00D75A97"/>
    <w:rsid w:val="00D80C7E"/>
    <w:rsid w:val="00D80D17"/>
    <w:rsid w:val="00D81501"/>
    <w:rsid w:val="00D8507B"/>
    <w:rsid w:val="00D8572B"/>
    <w:rsid w:val="00D85A54"/>
    <w:rsid w:val="00D87A76"/>
    <w:rsid w:val="00D9067F"/>
    <w:rsid w:val="00D91EF6"/>
    <w:rsid w:val="00D9391F"/>
    <w:rsid w:val="00D93F4F"/>
    <w:rsid w:val="00D95DDB"/>
    <w:rsid w:val="00DA2674"/>
    <w:rsid w:val="00DA591C"/>
    <w:rsid w:val="00DA6AF0"/>
    <w:rsid w:val="00DA6B07"/>
    <w:rsid w:val="00DA6DAC"/>
    <w:rsid w:val="00DA7486"/>
    <w:rsid w:val="00DA7562"/>
    <w:rsid w:val="00DA78EE"/>
    <w:rsid w:val="00DB0814"/>
    <w:rsid w:val="00DB0ECD"/>
    <w:rsid w:val="00DB199B"/>
    <w:rsid w:val="00DB1DB2"/>
    <w:rsid w:val="00DB26B7"/>
    <w:rsid w:val="00DB60AD"/>
    <w:rsid w:val="00DB6966"/>
    <w:rsid w:val="00DB7A21"/>
    <w:rsid w:val="00DC030E"/>
    <w:rsid w:val="00DC0566"/>
    <w:rsid w:val="00DC58DD"/>
    <w:rsid w:val="00DC58FF"/>
    <w:rsid w:val="00DD2571"/>
    <w:rsid w:val="00DD2B30"/>
    <w:rsid w:val="00DD4725"/>
    <w:rsid w:val="00DD4C24"/>
    <w:rsid w:val="00DE00CF"/>
    <w:rsid w:val="00DE322B"/>
    <w:rsid w:val="00DE53BF"/>
    <w:rsid w:val="00DE6906"/>
    <w:rsid w:val="00DE69D2"/>
    <w:rsid w:val="00DE7B54"/>
    <w:rsid w:val="00DF17EA"/>
    <w:rsid w:val="00DF2053"/>
    <w:rsid w:val="00DF31F5"/>
    <w:rsid w:val="00DF6B34"/>
    <w:rsid w:val="00DF7335"/>
    <w:rsid w:val="00DF79E8"/>
    <w:rsid w:val="00DF7F0F"/>
    <w:rsid w:val="00E015B7"/>
    <w:rsid w:val="00E0501E"/>
    <w:rsid w:val="00E079D5"/>
    <w:rsid w:val="00E129D2"/>
    <w:rsid w:val="00E142A6"/>
    <w:rsid w:val="00E14E49"/>
    <w:rsid w:val="00E16C76"/>
    <w:rsid w:val="00E177B0"/>
    <w:rsid w:val="00E2012E"/>
    <w:rsid w:val="00E2061B"/>
    <w:rsid w:val="00E21C6E"/>
    <w:rsid w:val="00E21E55"/>
    <w:rsid w:val="00E234B9"/>
    <w:rsid w:val="00E26272"/>
    <w:rsid w:val="00E263BE"/>
    <w:rsid w:val="00E34072"/>
    <w:rsid w:val="00E36EDC"/>
    <w:rsid w:val="00E42018"/>
    <w:rsid w:val="00E43D01"/>
    <w:rsid w:val="00E44EC9"/>
    <w:rsid w:val="00E45363"/>
    <w:rsid w:val="00E46991"/>
    <w:rsid w:val="00E53428"/>
    <w:rsid w:val="00E53713"/>
    <w:rsid w:val="00E54A31"/>
    <w:rsid w:val="00E55BED"/>
    <w:rsid w:val="00E55E80"/>
    <w:rsid w:val="00E57C37"/>
    <w:rsid w:val="00E63355"/>
    <w:rsid w:val="00E64A08"/>
    <w:rsid w:val="00E65DFC"/>
    <w:rsid w:val="00E668C1"/>
    <w:rsid w:val="00E67161"/>
    <w:rsid w:val="00E70D83"/>
    <w:rsid w:val="00E71CFB"/>
    <w:rsid w:val="00E7241A"/>
    <w:rsid w:val="00E726FE"/>
    <w:rsid w:val="00E728CF"/>
    <w:rsid w:val="00E73343"/>
    <w:rsid w:val="00E74669"/>
    <w:rsid w:val="00E748EB"/>
    <w:rsid w:val="00E84F5E"/>
    <w:rsid w:val="00E8589E"/>
    <w:rsid w:val="00E8774B"/>
    <w:rsid w:val="00E879D9"/>
    <w:rsid w:val="00E909FD"/>
    <w:rsid w:val="00E90FE0"/>
    <w:rsid w:val="00E92EA8"/>
    <w:rsid w:val="00E942D7"/>
    <w:rsid w:val="00E94D64"/>
    <w:rsid w:val="00E94F23"/>
    <w:rsid w:val="00E956AE"/>
    <w:rsid w:val="00E95BC7"/>
    <w:rsid w:val="00E96DCC"/>
    <w:rsid w:val="00EA0BBC"/>
    <w:rsid w:val="00EA0D33"/>
    <w:rsid w:val="00EA3C87"/>
    <w:rsid w:val="00EB2C2E"/>
    <w:rsid w:val="00EB43C2"/>
    <w:rsid w:val="00EB4F6E"/>
    <w:rsid w:val="00EB5209"/>
    <w:rsid w:val="00EB6B9E"/>
    <w:rsid w:val="00EC0750"/>
    <w:rsid w:val="00EC1278"/>
    <w:rsid w:val="00EC46A9"/>
    <w:rsid w:val="00EC64A5"/>
    <w:rsid w:val="00EC68F9"/>
    <w:rsid w:val="00ED08A8"/>
    <w:rsid w:val="00ED2244"/>
    <w:rsid w:val="00ED5311"/>
    <w:rsid w:val="00ED5BC9"/>
    <w:rsid w:val="00ED6247"/>
    <w:rsid w:val="00ED62BD"/>
    <w:rsid w:val="00ED667E"/>
    <w:rsid w:val="00EE0B2C"/>
    <w:rsid w:val="00EE1CB6"/>
    <w:rsid w:val="00EE70FE"/>
    <w:rsid w:val="00EE78DB"/>
    <w:rsid w:val="00EF018B"/>
    <w:rsid w:val="00EF16CC"/>
    <w:rsid w:val="00EF1F99"/>
    <w:rsid w:val="00EF214C"/>
    <w:rsid w:val="00EF3135"/>
    <w:rsid w:val="00EF4819"/>
    <w:rsid w:val="00EF67A3"/>
    <w:rsid w:val="00F0145B"/>
    <w:rsid w:val="00F038F7"/>
    <w:rsid w:val="00F03AC9"/>
    <w:rsid w:val="00F04465"/>
    <w:rsid w:val="00F04561"/>
    <w:rsid w:val="00F051C9"/>
    <w:rsid w:val="00F06C32"/>
    <w:rsid w:val="00F07628"/>
    <w:rsid w:val="00F11A7A"/>
    <w:rsid w:val="00F152AC"/>
    <w:rsid w:val="00F15FF0"/>
    <w:rsid w:val="00F16692"/>
    <w:rsid w:val="00F1781A"/>
    <w:rsid w:val="00F179EF"/>
    <w:rsid w:val="00F20E4B"/>
    <w:rsid w:val="00F21DFD"/>
    <w:rsid w:val="00F22E8C"/>
    <w:rsid w:val="00F23E1F"/>
    <w:rsid w:val="00F24A12"/>
    <w:rsid w:val="00F25B65"/>
    <w:rsid w:val="00F27C00"/>
    <w:rsid w:val="00F312CD"/>
    <w:rsid w:val="00F347ED"/>
    <w:rsid w:val="00F35005"/>
    <w:rsid w:val="00F36E2F"/>
    <w:rsid w:val="00F40589"/>
    <w:rsid w:val="00F408DD"/>
    <w:rsid w:val="00F41B3D"/>
    <w:rsid w:val="00F41E71"/>
    <w:rsid w:val="00F4523A"/>
    <w:rsid w:val="00F45314"/>
    <w:rsid w:val="00F504BD"/>
    <w:rsid w:val="00F50C16"/>
    <w:rsid w:val="00F50F90"/>
    <w:rsid w:val="00F53E9A"/>
    <w:rsid w:val="00F569C2"/>
    <w:rsid w:val="00F5732C"/>
    <w:rsid w:val="00F636DD"/>
    <w:rsid w:val="00F63D7B"/>
    <w:rsid w:val="00F64E1E"/>
    <w:rsid w:val="00F654BB"/>
    <w:rsid w:val="00F65F9C"/>
    <w:rsid w:val="00F67CB2"/>
    <w:rsid w:val="00F73E98"/>
    <w:rsid w:val="00F73FBA"/>
    <w:rsid w:val="00F75AE2"/>
    <w:rsid w:val="00F76A05"/>
    <w:rsid w:val="00F82436"/>
    <w:rsid w:val="00F82878"/>
    <w:rsid w:val="00F831DE"/>
    <w:rsid w:val="00F84207"/>
    <w:rsid w:val="00F877B3"/>
    <w:rsid w:val="00F90F5F"/>
    <w:rsid w:val="00F92C6A"/>
    <w:rsid w:val="00F92EBC"/>
    <w:rsid w:val="00F93129"/>
    <w:rsid w:val="00F95285"/>
    <w:rsid w:val="00F976DD"/>
    <w:rsid w:val="00FA020B"/>
    <w:rsid w:val="00FA45F8"/>
    <w:rsid w:val="00FA499E"/>
    <w:rsid w:val="00FA4D15"/>
    <w:rsid w:val="00FA6E56"/>
    <w:rsid w:val="00FA7B75"/>
    <w:rsid w:val="00FB0923"/>
    <w:rsid w:val="00FB6797"/>
    <w:rsid w:val="00FB6AF9"/>
    <w:rsid w:val="00FB78AF"/>
    <w:rsid w:val="00FB7961"/>
    <w:rsid w:val="00FC03DE"/>
    <w:rsid w:val="00FC0E0D"/>
    <w:rsid w:val="00FC11CA"/>
    <w:rsid w:val="00FC18C8"/>
    <w:rsid w:val="00FC1FAD"/>
    <w:rsid w:val="00FC2752"/>
    <w:rsid w:val="00FC3AC8"/>
    <w:rsid w:val="00FC3C61"/>
    <w:rsid w:val="00FC3C89"/>
    <w:rsid w:val="00FC3DFD"/>
    <w:rsid w:val="00FC47D9"/>
    <w:rsid w:val="00FC583F"/>
    <w:rsid w:val="00FC678F"/>
    <w:rsid w:val="00FD154D"/>
    <w:rsid w:val="00FD1CA7"/>
    <w:rsid w:val="00FD45DA"/>
    <w:rsid w:val="00FD4DD9"/>
    <w:rsid w:val="00FD6F66"/>
    <w:rsid w:val="00FE1852"/>
    <w:rsid w:val="00FE193D"/>
    <w:rsid w:val="00FE2A4B"/>
    <w:rsid w:val="00FE59DE"/>
    <w:rsid w:val="00FF050B"/>
    <w:rsid w:val="00FF0CB4"/>
    <w:rsid w:val="00FF15B7"/>
    <w:rsid w:val="00FF219F"/>
    <w:rsid w:val="00FF4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D9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82B"/>
  </w:style>
  <w:style w:type="paragraph" w:styleId="Footer">
    <w:name w:val="footer"/>
    <w:basedOn w:val="Normal"/>
    <w:link w:val="FooterChar"/>
    <w:uiPriority w:val="99"/>
    <w:unhideWhenUsed/>
    <w:rsid w:val="000C0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82B"/>
  </w:style>
  <w:style w:type="character" w:styleId="CommentReference">
    <w:name w:val="annotation reference"/>
    <w:basedOn w:val="DefaultParagraphFont"/>
    <w:uiPriority w:val="99"/>
    <w:semiHidden/>
    <w:unhideWhenUsed/>
    <w:rsid w:val="00676EEB"/>
    <w:rPr>
      <w:sz w:val="16"/>
      <w:szCs w:val="16"/>
    </w:rPr>
  </w:style>
  <w:style w:type="paragraph" w:styleId="CommentText">
    <w:name w:val="annotation text"/>
    <w:basedOn w:val="Normal"/>
    <w:link w:val="CommentTextChar"/>
    <w:uiPriority w:val="99"/>
    <w:semiHidden/>
    <w:unhideWhenUsed/>
    <w:rsid w:val="00676EEB"/>
    <w:pPr>
      <w:spacing w:line="240" w:lineRule="auto"/>
    </w:pPr>
    <w:rPr>
      <w:sz w:val="20"/>
      <w:szCs w:val="20"/>
    </w:rPr>
  </w:style>
  <w:style w:type="character" w:customStyle="1" w:styleId="CommentTextChar">
    <w:name w:val="Comment Text Char"/>
    <w:basedOn w:val="DefaultParagraphFont"/>
    <w:link w:val="CommentText"/>
    <w:uiPriority w:val="99"/>
    <w:semiHidden/>
    <w:rsid w:val="00676EEB"/>
    <w:rPr>
      <w:sz w:val="20"/>
      <w:szCs w:val="20"/>
    </w:rPr>
  </w:style>
  <w:style w:type="paragraph" w:styleId="CommentSubject">
    <w:name w:val="annotation subject"/>
    <w:basedOn w:val="CommentText"/>
    <w:next w:val="CommentText"/>
    <w:link w:val="CommentSubjectChar"/>
    <w:uiPriority w:val="99"/>
    <w:semiHidden/>
    <w:unhideWhenUsed/>
    <w:rsid w:val="00676EEB"/>
    <w:rPr>
      <w:b/>
      <w:bCs/>
    </w:rPr>
  </w:style>
  <w:style w:type="character" w:customStyle="1" w:styleId="CommentSubjectChar">
    <w:name w:val="Comment Subject Char"/>
    <w:basedOn w:val="CommentTextChar"/>
    <w:link w:val="CommentSubject"/>
    <w:uiPriority w:val="99"/>
    <w:semiHidden/>
    <w:rsid w:val="00676EEB"/>
    <w:rPr>
      <w:b/>
      <w:bCs/>
      <w:sz w:val="20"/>
      <w:szCs w:val="20"/>
    </w:rPr>
  </w:style>
  <w:style w:type="paragraph" w:styleId="BalloonText">
    <w:name w:val="Balloon Text"/>
    <w:basedOn w:val="Normal"/>
    <w:link w:val="BalloonTextChar"/>
    <w:uiPriority w:val="99"/>
    <w:semiHidden/>
    <w:unhideWhenUsed/>
    <w:rsid w:val="00676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EEB"/>
    <w:rPr>
      <w:rFonts w:ascii="Tahoma" w:hAnsi="Tahoma" w:cs="Tahoma"/>
      <w:sz w:val="16"/>
      <w:szCs w:val="16"/>
    </w:rPr>
  </w:style>
  <w:style w:type="paragraph" w:styleId="ListParagraph">
    <w:name w:val="List Paragraph"/>
    <w:basedOn w:val="Normal"/>
    <w:uiPriority w:val="34"/>
    <w:qFormat/>
    <w:rsid w:val="003B0E78"/>
    <w:pPr>
      <w:ind w:left="720"/>
      <w:contextualSpacing/>
    </w:pPr>
  </w:style>
  <w:style w:type="paragraph" w:styleId="NormalWeb">
    <w:name w:val="Normal (Web)"/>
    <w:basedOn w:val="Normal"/>
    <w:uiPriority w:val="99"/>
    <w:unhideWhenUsed/>
    <w:rsid w:val="00272DA7"/>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CF04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04FE"/>
    <w:rPr>
      <w:sz w:val="20"/>
      <w:szCs w:val="20"/>
    </w:rPr>
  </w:style>
  <w:style w:type="character" w:styleId="FootnoteReference">
    <w:name w:val="footnote reference"/>
    <w:basedOn w:val="DefaultParagraphFont"/>
    <w:uiPriority w:val="99"/>
    <w:semiHidden/>
    <w:unhideWhenUsed/>
    <w:rsid w:val="00CF04FE"/>
    <w:rPr>
      <w:vertAlign w:val="superscript"/>
    </w:rPr>
  </w:style>
  <w:style w:type="character" w:customStyle="1" w:styleId="normaltextrun">
    <w:name w:val="normaltextrun"/>
    <w:basedOn w:val="DefaultParagraphFont"/>
    <w:rsid w:val="00C96213"/>
  </w:style>
  <w:style w:type="paragraph" w:customStyle="1" w:styleId="status">
    <w:name w:val="status"/>
    <w:basedOn w:val="Normal"/>
    <w:rsid w:val="000C42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C4261"/>
    <w:rPr>
      <w:color w:val="0000FF"/>
      <w:u w:val="single"/>
    </w:rPr>
  </w:style>
  <w:style w:type="paragraph" w:customStyle="1" w:styleId="citation">
    <w:name w:val="citation"/>
    <w:basedOn w:val="Normal"/>
    <w:rsid w:val="000C42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umber">
    <w:name w:val="number"/>
    <w:basedOn w:val="DefaultParagraphFont"/>
    <w:rsid w:val="000C4261"/>
  </w:style>
  <w:style w:type="paragraph" w:customStyle="1" w:styleId="author">
    <w:name w:val="author"/>
    <w:basedOn w:val="Normal"/>
    <w:rsid w:val="000C42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name">
    <w:name w:val="author-name"/>
    <w:basedOn w:val="DefaultParagraphFont"/>
    <w:rsid w:val="000C4261"/>
  </w:style>
  <w:style w:type="character" w:customStyle="1" w:styleId="affiliation">
    <w:name w:val="affiliation"/>
    <w:basedOn w:val="DefaultParagraphFont"/>
    <w:rsid w:val="000C4261"/>
  </w:style>
  <w:style w:type="character" w:customStyle="1" w:styleId="separator">
    <w:name w:val="separator"/>
    <w:basedOn w:val="DefaultParagraphFont"/>
    <w:rsid w:val="000C4261"/>
  </w:style>
  <w:style w:type="paragraph" w:customStyle="1" w:styleId="CitaviLiteraturverzeichnis">
    <w:name w:val="Citavi Literaturverzeichnis"/>
    <w:basedOn w:val="Normal"/>
    <w:rsid w:val="0000130B"/>
    <w:pPr>
      <w:spacing w:after="0" w:line="240" w:lineRule="auto"/>
      <w:ind w:left="340" w:hanging="340"/>
    </w:pPr>
    <w:rPr>
      <w:rFonts w:ascii="Segoe UI" w:eastAsia="Times New Roman" w:hAnsi="Segoe UI" w:cs="Segoe UI"/>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393354">
      <w:bodyDiv w:val="1"/>
      <w:marLeft w:val="0"/>
      <w:marRight w:val="0"/>
      <w:marTop w:val="0"/>
      <w:marBottom w:val="0"/>
      <w:divBdr>
        <w:top w:val="none" w:sz="0" w:space="0" w:color="auto"/>
        <w:left w:val="none" w:sz="0" w:space="0" w:color="auto"/>
        <w:bottom w:val="none" w:sz="0" w:space="0" w:color="auto"/>
        <w:right w:val="none" w:sz="0" w:space="0" w:color="auto"/>
      </w:divBdr>
      <w:divsChild>
        <w:div w:id="849611603">
          <w:marLeft w:val="806"/>
          <w:marRight w:val="0"/>
          <w:marTop w:val="200"/>
          <w:marBottom w:val="0"/>
          <w:divBdr>
            <w:top w:val="none" w:sz="0" w:space="0" w:color="auto"/>
            <w:left w:val="none" w:sz="0" w:space="0" w:color="auto"/>
            <w:bottom w:val="none" w:sz="0" w:space="0" w:color="auto"/>
            <w:right w:val="none" w:sz="0" w:space="0" w:color="auto"/>
          </w:divBdr>
        </w:div>
        <w:div w:id="1331174309">
          <w:marLeft w:val="806"/>
          <w:marRight w:val="0"/>
          <w:marTop w:val="200"/>
          <w:marBottom w:val="0"/>
          <w:divBdr>
            <w:top w:val="none" w:sz="0" w:space="0" w:color="auto"/>
            <w:left w:val="none" w:sz="0" w:space="0" w:color="auto"/>
            <w:bottom w:val="none" w:sz="0" w:space="0" w:color="auto"/>
            <w:right w:val="none" w:sz="0" w:space="0" w:color="auto"/>
          </w:divBdr>
        </w:div>
      </w:divsChild>
    </w:div>
    <w:div w:id="501700541">
      <w:bodyDiv w:val="1"/>
      <w:marLeft w:val="0"/>
      <w:marRight w:val="0"/>
      <w:marTop w:val="0"/>
      <w:marBottom w:val="0"/>
      <w:divBdr>
        <w:top w:val="none" w:sz="0" w:space="0" w:color="auto"/>
        <w:left w:val="none" w:sz="0" w:space="0" w:color="auto"/>
        <w:bottom w:val="none" w:sz="0" w:space="0" w:color="auto"/>
        <w:right w:val="none" w:sz="0" w:space="0" w:color="auto"/>
      </w:divBdr>
      <w:divsChild>
        <w:div w:id="780226990">
          <w:marLeft w:val="1080"/>
          <w:marRight w:val="0"/>
          <w:marTop w:val="100"/>
          <w:marBottom w:val="0"/>
          <w:divBdr>
            <w:top w:val="none" w:sz="0" w:space="0" w:color="auto"/>
            <w:left w:val="none" w:sz="0" w:space="0" w:color="auto"/>
            <w:bottom w:val="none" w:sz="0" w:space="0" w:color="auto"/>
            <w:right w:val="none" w:sz="0" w:space="0" w:color="auto"/>
          </w:divBdr>
        </w:div>
      </w:divsChild>
    </w:div>
    <w:div w:id="506555703">
      <w:bodyDiv w:val="1"/>
      <w:marLeft w:val="0"/>
      <w:marRight w:val="0"/>
      <w:marTop w:val="0"/>
      <w:marBottom w:val="0"/>
      <w:divBdr>
        <w:top w:val="none" w:sz="0" w:space="0" w:color="auto"/>
        <w:left w:val="none" w:sz="0" w:space="0" w:color="auto"/>
        <w:bottom w:val="none" w:sz="0" w:space="0" w:color="auto"/>
        <w:right w:val="none" w:sz="0" w:space="0" w:color="auto"/>
      </w:divBdr>
    </w:div>
    <w:div w:id="971132349">
      <w:bodyDiv w:val="1"/>
      <w:marLeft w:val="0"/>
      <w:marRight w:val="0"/>
      <w:marTop w:val="0"/>
      <w:marBottom w:val="0"/>
      <w:divBdr>
        <w:top w:val="none" w:sz="0" w:space="0" w:color="auto"/>
        <w:left w:val="none" w:sz="0" w:space="0" w:color="auto"/>
        <w:bottom w:val="none" w:sz="0" w:space="0" w:color="auto"/>
        <w:right w:val="none" w:sz="0" w:space="0" w:color="auto"/>
      </w:divBdr>
    </w:div>
    <w:div w:id="1231422022">
      <w:bodyDiv w:val="1"/>
      <w:marLeft w:val="0"/>
      <w:marRight w:val="0"/>
      <w:marTop w:val="0"/>
      <w:marBottom w:val="0"/>
      <w:divBdr>
        <w:top w:val="none" w:sz="0" w:space="0" w:color="auto"/>
        <w:left w:val="none" w:sz="0" w:space="0" w:color="auto"/>
        <w:bottom w:val="none" w:sz="0" w:space="0" w:color="auto"/>
        <w:right w:val="none" w:sz="0" w:space="0" w:color="auto"/>
      </w:divBdr>
    </w:div>
    <w:div w:id="1464275213">
      <w:bodyDiv w:val="1"/>
      <w:marLeft w:val="0"/>
      <w:marRight w:val="0"/>
      <w:marTop w:val="0"/>
      <w:marBottom w:val="0"/>
      <w:divBdr>
        <w:top w:val="none" w:sz="0" w:space="0" w:color="auto"/>
        <w:left w:val="none" w:sz="0" w:space="0" w:color="auto"/>
        <w:bottom w:val="none" w:sz="0" w:space="0" w:color="auto"/>
        <w:right w:val="none" w:sz="0" w:space="0" w:color="auto"/>
      </w:divBdr>
    </w:div>
    <w:div w:id="1495414511">
      <w:bodyDiv w:val="1"/>
      <w:marLeft w:val="0"/>
      <w:marRight w:val="0"/>
      <w:marTop w:val="0"/>
      <w:marBottom w:val="0"/>
      <w:divBdr>
        <w:top w:val="none" w:sz="0" w:space="0" w:color="auto"/>
        <w:left w:val="none" w:sz="0" w:space="0" w:color="auto"/>
        <w:bottom w:val="none" w:sz="0" w:space="0" w:color="auto"/>
        <w:right w:val="none" w:sz="0" w:space="0" w:color="auto"/>
      </w:divBdr>
    </w:div>
    <w:div w:id="1736778636">
      <w:bodyDiv w:val="1"/>
      <w:marLeft w:val="0"/>
      <w:marRight w:val="0"/>
      <w:marTop w:val="0"/>
      <w:marBottom w:val="0"/>
      <w:divBdr>
        <w:top w:val="none" w:sz="0" w:space="0" w:color="auto"/>
        <w:left w:val="none" w:sz="0" w:space="0" w:color="auto"/>
        <w:bottom w:val="none" w:sz="0" w:space="0" w:color="auto"/>
        <w:right w:val="none" w:sz="0" w:space="0" w:color="auto"/>
      </w:divBdr>
    </w:div>
    <w:div w:id="1746297095">
      <w:bodyDiv w:val="1"/>
      <w:marLeft w:val="0"/>
      <w:marRight w:val="0"/>
      <w:marTop w:val="0"/>
      <w:marBottom w:val="0"/>
      <w:divBdr>
        <w:top w:val="none" w:sz="0" w:space="0" w:color="auto"/>
        <w:left w:val="none" w:sz="0" w:space="0" w:color="auto"/>
        <w:bottom w:val="none" w:sz="0" w:space="0" w:color="auto"/>
        <w:right w:val="none" w:sz="0" w:space="0" w:color="auto"/>
      </w:divBdr>
      <w:divsChild>
        <w:div w:id="1747459901">
          <w:marLeft w:val="0"/>
          <w:marRight w:val="0"/>
          <w:marTop w:val="0"/>
          <w:marBottom w:val="0"/>
          <w:divBdr>
            <w:top w:val="none" w:sz="0" w:space="0" w:color="auto"/>
            <w:left w:val="none" w:sz="0" w:space="0" w:color="auto"/>
            <w:bottom w:val="none" w:sz="0" w:space="0" w:color="auto"/>
            <w:right w:val="none" w:sz="0" w:space="0" w:color="auto"/>
          </w:divBdr>
          <w:divsChild>
            <w:div w:id="218979974">
              <w:marLeft w:val="0"/>
              <w:marRight w:val="0"/>
              <w:marTop w:val="0"/>
              <w:marBottom w:val="0"/>
              <w:divBdr>
                <w:top w:val="none" w:sz="0" w:space="0" w:color="auto"/>
                <w:left w:val="none" w:sz="0" w:space="0" w:color="auto"/>
                <w:bottom w:val="none" w:sz="0" w:space="0" w:color="auto"/>
                <w:right w:val="none" w:sz="0" w:space="0" w:color="auto"/>
              </w:divBdr>
              <w:divsChild>
                <w:div w:id="10479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27829">
      <w:bodyDiv w:val="1"/>
      <w:marLeft w:val="0"/>
      <w:marRight w:val="0"/>
      <w:marTop w:val="0"/>
      <w:marBottom w:val="0"/>
      <w:divBdr>
        <w:top w:val="none" w:sz="0" w:space="0" w:color="auto"/>
        <w:left w:val="none" w:sz="0" w:space="0" w:color="auto"/>
        <w:bottom w:val="none" w:sz="0" w:space="0" w:color="auto"/>
        <w:right w:val="none" w:sz="0" w:space="0" w:color="auto"/>
      </w:divBdr>
    </w:div>
    <w:div w:id="2051491938">
      <w:bodyDiv w:val="1"/>
      <w:marLeft w:val="0"/>
      <w:marRight w:val="0"/>
      <w:marTop w:val="0"/>
      <w:marBottom w:val="0"/>
      <w:divBdr>
        <w:top w:val="none" w:sz="0" w:space="0" w:color="auto"/>
        <w:left w:val="none" w:sz="0" w:space="0" w:color="auto"/>
        <w:bottom w:val="none" w:sz="0" w:space="0" w:color="auto"/>
        <w:right w:val="none" w:sz="0" w:space="0" w:color="auto"/>
      </w:divBdr>
      <w:divsChild>
        <w:div w:id="694766740">
          <w:marLeft w:val="0"/>
          <w:marRight w:val="0"/>
          <w:marTop w:val="0"/>
          <w:marBottom w:val="0"/>
          <w:divBdr>
            <w:top w:val="none" w:sz="0" w:space="0" w:color="auto"/>
            <w:left w:val="none" w:sz="0" w:space="0" w:color="auto"/>
            <w:bottom w:val="none" w:sz="0" w:space="0" w:color="auto"/>
            <w:right w:val="none" w:sz="0" w:space="0" w:color="auto"/>
          </w:divBdr>
          <w:divsChild>
            <w:div w:id="1961836649">
              <w:marLeft w:val="0"/>
              <w:marRight w:val="0"/>
              <w:marTop w:val="0"/>
              <w:marBottom w:val="0"/>
              <w:divBdr>
                <w:top w:val="none" w:sz="0" w:space="0" w:color="auto"/>
                <w:left w:val="none" w:sz="0" w:space="0" w:color="auto"/>
                <w:bottom w:val="none" w:sz="0" w:space="0" w:color="auto"/>
                <w:right w:val="none" w:sz="0" w:space="0" w:color="auto"/>
              </w:divBdr>
            </w:div>
          </w:divsChild>
        </w:div>
        <w:div w:id="702753091">
          <w:marLeft w:val="0"/>
          <w:marRight w:val="0"/>
          <w:marTop w:val="0"/>
          <w:marBottom w:val="0"/>
          <w:divBdr>
            <w:top w:val="none" w:sz="0" w:space="0" w:color="auto"/>
            <w:left w:val="none" w:sz="0" w:space="0" w:color="auto"/>
            <w:bottom w:val="none" w:sz="0" w:space="0" w:color="auto"/>
            <w:right w:val="none" w:sz="0" w:space="0" w:color="auto"/>
          </w:divBdr>
        </w:div>
      </w:divsChild>
    </w:div>
    <w:div w:id="213706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6144</Words>
  <Characters>37607</Characters>
  <Application>Microsoft Office Word</Application>
  <DocSecurity>0</DocSecurity>
  <Lines>545</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2020-12-29T17:00:00Z</dcterms:created>
  <dcterms:modified xsi:type="dcterms:W3CDTF">2021-01-02T14:02:00Z</dcterms:modified>
</cp:coreProperties>
</file>