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38897C" w14:textId="77777777" w:rsidR="009459BB" w:rsidRDefault="00AD4055" w:rsidP="00184CF4">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Making and selling Greek food in London: migrant hospitality professionals talk about food authenticity over dinner</w:t>
      </w:r>
    </w:p>
    <w:p w14:paraId="36FF456C" w14:textId="77777777" w:rsidR="009459BB" w:rsidRDefault="009459BB" w:rsidP="00184CF4">
      <w:pPr>
        <w:spacing w:after="0" w:line="276" w:lineRule="auto"/>
        <w:rPr>
          <w:rFonts w:ascii="Times New Roman" w:eastAsia="Times New Roman" w:hAnsi="Times New Roman" w:cs="Times New Roman"/>
          <w:b/>
          <w:sz w:val="24"/>
          <w:szCs w:val="24"/>
        </w:rPr>
      </w:pPr>
    </w:p>
    <w:p w14:paraId="7A16FEF2"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Anna Charalambidou, Middlesex University</w:t>
      </w:r>
    </w:p>
    <w:p w14:paraId="5F3F8B63"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Christina Flora, University of Westminster</w:t>
      </w:r>
    </w:p>
    <w:p w14:paraId="23D35060"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Petros Karatsareas, University of Westminster</w:t>
      </w:r>
    </w:p>
    <w:p w14:paraId="7CBF2C91"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Vally Lytra, Goldsmiths University of London</w:t>
      </w:r>
    </w:p>
    <w:p w14:paraId="4D1DB1A2" w14:textId="77777777" w:rsidR="009459BB" w:rsidRDefault="009459BB" w:rsidP="00184CF4">
      <w:pPr>
        <w:spacing w:after="0" w:line="276" w:lineRule="auto"/>
        <w:rPr>
          <w:rFonts w:ascii="Times New Roman" w:eastAsia="Times New Roman" w:hAnsi="Times New Roman" w:cs="Times New Roman"/>
          <w:sz w:val="24"/>
          <w:szCs w:val="24"/>
        </w:rPr>
      </w:pPr>
    </w:p>
    <w:p w14:paraId="0734708B" w14:textId="77777777" w:rsidR="009459BB" w:rsidRDefault="009459BB" w:rsidP="00184CF4">
      <w:pPr>
        <w:spacing w:after="0" w:line="276" w:lineRule="auto"/>
        <w:rPr>
          <w:rFonts w:ascii="Times New Roman" w:eastAsia="Times New Roman" w:hAnsi="Times New Roman" w:cs="Times New Roman"/>
          <w:b/>
          <w:sz w:val="24"/>
          <w:szCs w:val="24"/>
        </w:rPr>
      </w:pPr>
    </w:p>
    <w:p w14:paraId="01CE2C10" w14:textId="7D8A93B6" w:rsidR="009459BB" w:rsidRDefault="00543CC0" w:rsidP="00184CF4">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new kind of pitta bread in town</w:t>
      </w:r>
    </w:p>
    <w:p w14:paraId="01954767" w14:textId="564B3F75" w:rsidR="00543CC0" w:rsidRPr="00897EA9" w:rsidRDefault="00543CC0" w:rsidP="00184CF4">
      <w:pPr>
        <w:spacing w:after="0"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Souvlaki (</w:t>
      </w:r>
      <w:r>
        <w:rPr>
          <w:rFonts w:ascii="Times New Roman" w:eastAsia="Times New Roman" w:hAnsi="Times New Roman" w:cs="Times New Roman"/>
          <w:bCs/>
          <w:sz w:val="24"/>
          <w:szCs w:val="24"/>
          <w:lang w:val="el-GR"/>
        </w:rPr>
        <w:t>σουβλάκι</w:t>
      </w:r>
      <w:r>
        <w:rPr>
          <w:rFonts w:ascii="Times New Roman" w:eastAsia="Times New Roman" w:hAnsi="Times New Roman" w:cs="Times New Roman"/>
          <w:bCs/>
          <w:sz w:val="24"/>
          <w:szCs w:val="24"/>
        </w:rPr>
        <w:t xml:space="preserve">, Greek for ‘skewer’, itself a diminutive of </w:t>
      </w:r>
      <w:r>
        <w:rPr>
          <w:rFonts w:ascii="Times New Roman" w:eastAsia="Times New Roman" w:hAnsi="Times New Roman" w:cs="Times New Roman"/>
          <w:bCs/>
          <w:sz w:val="24"/>
          <w:szCs w:val="24"/>
          <w:lang w:val="el-GR"/>
        </w:rPr>
        <w:t>σούβλα</w:t>
      </w:r>
      <w:r w:rsidRPr="00543CC0">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‘spit’) refers to charcoal-grilled chunks of meat, usually pork or chicken, served on a bamboo stick with a sprinkling of salt and oregano. It is the most commonly consumed and widely known Greek street food</w:t>
      </w:r>
      <w:r w:rsidR="00CA5DA7">
        <w:rPr>
          <w:rFonts w:ascii="Times New Roman" w:eastAsia="Times New Roman" w:hAnsi="Times New Roman" w:cs="Times New Roman"/>
          <w:bCs/>
          <w:sz w:val="24"/>
          <w:szCs w:val="24"/>
          <w:lang w:val="el-GR"/>
        </w:rPr>
        <w:t xml:space="preserve">. </w:t>
      </w:r>
      <w:proofErr w:type="spellStart"/>
      <w:r w:rsidR="00CA5DA7">
        <w:rPr>
          <w:rFonts w:ascii="Times New Roman" w:eastAsia="Times New Roman" w:hAnsi="Times New Roman" w:cs="Times New Roman"/>
          <w:bCs/>
          <w:sz w:val="24"/>
          <w:szCs w:val="24"/>
          <w:lang w:val="el-GR"/>
        </w:rPr>
        <w:t>It</w:t>
      </w:r>
      <w:proofErr w:type="spellEnd"/>
      <w:r>
        <w:rPr>
          <w:rFonts w:ascii="Times New Roman" w:eastAsia="Times New Roman" w:hAnsi="Times New Roman" w:cs="Times New Roman"/>
          <w:bCs/>
          <w:sz w:val="24"/>
          <w:szCs w:val="24"/>
        </w:rPr>
        <w:t xml:space="preserve"> is often served in the form of a pitta-bread sandwich, whereby the meat is enveloped in a purpose-made type of flatbread alongside relish combinations of vegetables and sauces (</w:t>
      </w:r>
      <w:proofErr w:type="spellStart"/>
      <w:r>
        <w:rPr>
          <w:rFonts w:ascii="Times New Roman" w:eastAsia="Times New Roman" w:hAnsi="Times New Roman" w:cs="Times New Roman"/>
          <w:bCs/>
          <w:sz w:val="24"/>
          <w:szCs w:val="24"/>
        </w:rPr>
        <w:t>Matalas</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Yannakoulia</w:t>
      </w:r>
      <w:proofErr w:type="spellEnd"/>
      <w:r>
        <w:rPr>
          <w:rFonts w:ascii="Times New Roman" w:eastAsia="Times New Roman" w:hAnsi="Times New Roman" w:cs="Times New Roman"/>
          <w:bCs/>
          <w:sz w:val="24"/>
          <w:szCs w:val="24"/>
        </w:rPr>
        <w:t xml:space="preserve">, 2000). </w:t>
      </w:r>
      <w:proofErr w:type="spellStart"/>
      <w:r w:rsidR="00CA5DA7">
        <w:rPr>
          <w:rFonts w:ascii="Times New Roman" w:eastAsia="Times New Roman" w:hAnsi="Times New Roman" w:cs="Times New Roman"/>
          <w:bCs/>
          <w:sz w:val="24"/>
          <w:szCs w:val="24"/>
          <w:lang w:val="el-GR"/>
        </w:rPr>
        <w:t>Several</w:t>
      </w:r>
      <w:proofErr w:type="spellEnd"/>
      <w:r w:rsidR="00CA5DA7">
        <w:rPr>
          <w:rFonts w:ascii="Times New Roman" w:eastAsia="Times New Roman" w:hAnsi="Times New Roman" w:cs="Times New Roman"/>
          <w:bCs/>
          <w:sz w:val="24"/>
          <w:szCs w:val="24"/>
          <w:lang w:val="el-GR"/>
        </w:rPr>
        <w:t xml:space="preserve"> </w:t>
      </w:r>
      <w:proofErr w:type="spellStart"/>
      <w:r w:rsidR="00CA5DA7">
        <w:rPr>
          <w:rFonts w:ascii="Times New Roman" w:eastAsia="Times New Roman" w:hAnsi="Times New Roman" w:cs="Times New Roman"/>
          <w:bCs/>
          <w:sz w:val="24"/>
          <w:szCs w:val="24"/>
          <w:lang w:val="el-GR"/>
        </w:rPr>
        <w:t>differences</w:t>
      </w:r>
      <w:proofErr w:type="spellEnd"/>
      <w:r w:rsidR="00CA5DA7">
        <w:rPr>
          <w:rFonts w:ascii="Times New Roman" w:eastAsia="Times New Roman" w:hAnsi="Times New Roman" w:cs="Times New Roman"/>
          <w:bCs/>
          <w:sz w:val="24"/>
          <w:szCs w:val="24"/>
          <w:lang w:val="el-GR"/>
        </w:rPr>
        <w:t xml:space="preserve"> </w:t>
      </w:r>
      <w:proofErr w:type="spellStart"/>
      <w:r w:rsidR="00CA5DA7">
        <w:rPr>
          <w:rFonts w:ascii="Times New Roman" w:eastAsia="Times New Roman" w:hAnsi="Times New Roman" w:cs="Times New Roman"/>
          <w:bCs/>
          <w:sz w:val="24"/>
          <w:szCs w:val="24"/>
          <w:lang w:val="el-GR"/>
        </w:rPr>
        <w:t>become</w:t>
      </w:r>
      <w:proofErr w:type="spellEnd"/>
      <w:r w:rsidR="00CA5DA7">
        <w:rPr>
          <w:rFonts w:ascii="Times New Roman" w:eastAsia="Times New Roman" w:hAnsi="Times New Roman" w:cs="Times New Roman"/>
          <w:bCs/>
          <w:sz w:val="24"/>
          <w:szCs w:val="24"/>
          <w:lang w:val="el-GR"/>
        </w:rPr>
        <w:t xml:space="preserve"> </w:t>
      </w:r>
      <w:proofErr w:type="spellStart"/>
      <w:r w:rsidR="00CA5DA7">
        <w:rPr>
          <w:rFonts w:ascii="Times New Roman" w:eastAsia="Times New Roman" w:hAnsi="Times New Roman" w:cs="Times New Roman"/>
          <w:bCs/>
          <w:sz w:val="24"/>
          <w:szCs w:val="24"/>
          <w:lang w:val="el-GR"/>
        </w:rPr>
        <w:t>apparent</w:t>
      </w:r>
      <w:proofErr w:type="spellEnd"/>
      <w:r w:rsidR="00CA5DA7">
        <w:rPr>
          <w:rFonts w:ascii="Times New Roman" w:eastAsia="Times New Roman" w:hAnsi="Times New Roman" w:cs="Times New Roman"/>
          <w:bCs/>
          <w:sz w:val="24"/>
          <w:szCs w:val="24"/>
          <w:lang w:val="el-GR"/>
        </w:rPr>
        <w:t xml:space="preserve"> </w:t>
      </w:r>
      <w:proofErr w:type="spellStart"/>
      <w:r w:rsidR="00CA5DA7">
        <w:rPr>
          <w:rFonts w:ascii="Times New Roman" w:eastAsia="Times New Roman" w:hAnsi="Times New Roman" w:cs="Times New Roman"/>
          <w:bCs/>
          <w:sz w:val="24"/>
          <w:szCs w:val="24"/>
          <w:lang w:val="el-GR"/>
        </w:rPr>
        <w:t>if</w:t>
      </w:r>
      <w:proofErr w:type="spellEnd"/>
      <w:r w:rsidR="00CA5DA7">
        <w:rPr>
          <w:rFonts w:ascii="Times New Roman" w:eastAsia="Times New Roman" w:hAnsi="Times New Roman" w:cs="Times New Roman"/>
          <w:bCs/>
          <w:sz w:val="24"/>
          <w:szCs w:val="24"/>
          <w:lang w:val="el-GR"/>
        </w:rPr>
        <w:t xml:space="preserve"> </w:t>
      </w:r>
      <w:proofErr w:type="spellStart"/>
      <w:r w:rsidR="00CA5DA7">
        <w:rPr>
          <w:rFonts w:ascii="Times New Roman" w:eastAsia="Times New Roman" w:hAnsi="Times New Roman" w:cs="Times New Roman"/>
          <w:bCs/>
          <w:sz w:val="24"/>
          <w:szCs w:val="24"/>
          <w:lang w:val="el-GR"/>
        </w:rPr>
        <w:t>one</w:t>
      </w:r>
      <w:proofErr w:type="spellEnd"/>
      <w:r w:rsidR="00CA5DA7">
        <w:rPr>
          <w:rFonts w:ascii="Times New Roman" w:eastAsia="Times New Roman" w:hAnsi="Times New Roman" w:cs="Times New Roman"/>
          <w:bCs/>
          <w:sz w:val="24"/>
          <w:szCs w:val="24"/>
          <w:lang w:val="el-GR"/>
        </w:rPr>
        <w:t xml:space="preserve"> </w:t>
      </w:r>
      <w:proofErr w:type="spellStart"/>
      <w:r w:rsidR="00CA5DA7">
        <w:rPr>
          <w:rFonts w:ascii="Times New Roman" w:eastAsia="Times New Roman" w:hAnsi="Times New Roman" w:cs="Times New Roman"/>
          <w:bCs/>
          <w:sz w:val="24"/>
          <w:szCs w:val="24"/>
          <w:lang w:val="el-GR"/>
        </w:rPr>
        <w:t>compares</w:t>
      </w:r>
      <w:proofErr w:type="spellEnd"/>
      <w:r w:rsidR="00CA5DA7">
        <w:rPr>
          <w:rFonts w:ascii="Times New Roman" w:eastAsia="Times New Roman" w:hAnsi="Times New Roman" w:cs="Times New Roman"/>
          <w:bCs/>
          <w:sz w:val="24"/>
          <w:szCs w:val="24"/>
          <w:lang w:val="el-GR"/>
        </w:rPr>
        <w:t xml:space="preserve"> </w:t>
      </w:r>
      <w:proofErr w:type="spellStart"/>
      <w:r w:rsidR="00CA5DA7">
        <w:rPr>
          <w:rFonts w:ascii="Times New Roman" w:eastAsia="Times New Roman" w:hAnsi="Times New Roman" w:cs="Times New Roman"/>
          <w:bCs/>
          <w:sz w:val="24"/>
          <w:szCs w:val="24"/>
          <w:lang w:val="el-GR"/>
        </w:rPr>
        <w:t>pitta-bread</w:t>
      </w:r>
      <w:proofErr w:type="spellEnd"/>
      <w:r w:rsidR="00CA5DA7">
        <w:rPr>
          <w:rFonts w:ascii="Times New Roman" w:eastAsia="Times New Roman" w:hAnsi="Times New Roman" w:cs="Times New Roman"/>
          <w:bCs/>
          <w:sz w:val="24"/>
          <w:szCs w:val="24"/>
          <w:lang w:val="el-GR"/>
        </w:rPr>
        <w:t xml:space="preserve"> </w:t>
      </w:r>
      <w:proofErr w:type="spellStart"/>
      <w:r w:rsidR="00CA5DA7">
        <w:rPr>
          <w:rFonts w:ascii="Times New Roman" w:eastAsia="Times New Roman" w:hAnsi="Times New Roman" w:cs="Times New Roman"/>
          <w:bCs/>
          <w:sz w:val="24"/>
          <w:szCs w:val="24"/>
          <w:lang w:val="el-GR"/>
        </w:rPr>
        <w:t>sandwiches</w:t>
      </w:r>
      <w:proofErr w:type="spellEnd"/>
      <w:r w:rsidR="00CA5DA7">
        <w:rPr>
          <w:rFonts w:ascii="Times New Roman" w:eastAsia="Times New Roman" w:hAnsi="Times New Roman" w:cs="Times New Roman"/>
          <w:bCs/>
          <w:sz w:val="24"/>
          <w:szCs w:val="24"/>
          <w:lang w:val="el-GR"/>
        </w:rPr>
        <w:t xml:space="preserve"> in </w:t>
      </w:r>
      <w:proofErr w:type="spellStart"/>
      <w:r w:rsidR="00CA5DA7">
        <w:rPr>
          <w:rFonts w:ascii="Times New Roman" w:eastAsia="Times New Roman" w:hAnsi="Times New Roman" w:cs="Times New Roman"/>
          <w:bCs/>
          <w:sz w:val="24"/>
          <w:szCs w:val="24"/>
          <w:lang w:val="el-GR"/>
        </w:rPr>
        <w:t>Greece</w:t>
      </w:r>
      <w:proofErr w:type="spellEnd"/>
      <w:r w:rsidR="00CA5DA7">
        <w:rPr>
          <w:rFonts w:ascii="Times New Roman" w:eastAsia="Times New Roman" w:hAnsi="Times New Roman" w:cs="Times New Roman"/>
          <w:bCs/>
          <w:sz w:val="24"/>
          <w:szCs w:val="24"/>
          <w:lang w:val="el-GR"/>
        </w:rPr>
        <w:t xml:space="preserve"> and Cyprus</w:t>
      </w:r>
      <w:r>
        <w:rPr>
          <w:rFonts w:ascii="Times New Roman" w:eastAsia="Times New Roman" w:hAnsi="Times New Roman" w:cs="Times New Roman"/>
          <w:bCs/>
          <w:sz w:val="24"/>
          <w:szCs w:val="24"/>
        </w:rPr>
        <w:t xml:space="preserve">. Perhaps the most </w:t>
      </w:r>
      <w:proofErr w:type="spellStart"/>
      <w:r w:rsidR="00CA5DA7">
        <w:rPr>
          <w:rFonts w:ascii="Times New Roman" w:eastAsia="Times New Roman" w:hAnsi="Times New Roman" w:cs="Times New Roman"/>
          <w:bCs/>
          <w:sz w:val="24"/>
          <w:szCs w:val="24"/>
          <w:lang w:val="el-GR"/>
        </w:rPr>
        <w:t>signific</w:t>
      </w:r>
      <w:proofErr w:type="spellEnd"/>
      <w:r>
        <w:rPr>
          <w:rFonts w:ascii="Times New Roman" w:eastAsia="Times New Roman" w:hAnsi="Times New Roman" w:cs="Times New Roman"/>
          <w:bCs/>
          <w:sz w:val="24"/>
          <w:szCs w:val="24"/>
        </w:rPr>
        <w:t xml:space="preserve">ant difference has to do with the pitta. Pittas in Greece are round and used to wrap the meat and vegetables. In Cyprus, pittas are oval-shaped and function as pockets. They are cut open and filled with the meat and its accompaniments. The garnishes differ, as well. In Greece, one typically finds tomato, onion, and </w:t>
      </w:r>
      <w:r w:rsidR="00BA6C48">
        <w:rPr>
          <w:rFonts w:ascii="Times New Roman" w:eastAsia="Times New Roman" w:hAnsi="Times New Roman" w:cs="Times New Roman"/>
          <w:bCs/>
          <w:sz w:val="24"/>
          <w:szCs w:val="24"/>
        </w:rPr>
        <w:t xml:space="preserve">deep-fried </w:t>
      </w:r>
      <w:r>
        <w:rPr>
          <w:rFonts w:ascii="Times New Roman" w:eastAsia="Times New Roman" w:hAnsi="Times New Roman" w:cs="Times New Roman"/>
          <w:bCs/>
          <w:sz w:val="24"/>
          <w:szCs w:val="24"/>
        </w:rPr>
        <w:t>potato chips dres</w:t>
      </w:r>
      <w:r w:rsidR="00A10565">
        <w:rPr>
          <w:rFonts w:ascii="Times New Roman" w:eastAsia="Times New Roman" w:hAnsi="Times New Roman" w:cs="Times New Roman"/>
          <w:bCs/>
          <w:sz w:val="24"/>
          <w:szCs w:val="24"/>
        </w:rPr>
        <w:t xml:space="preserve">sed with tzatziki, a thick sauce made of yoghurt, cucumber, and garlic. In Cyprus, the oval-shaped pitta is filled with tomato, cucumber, onion, and parsley, over which people tend to squeeze fresh lemon juice and finish with tahini. </w:t>
      </w:r>
      <w:r>
        <w:rPr>
          <w:rFonts w:ascii="Times New Roman" w:eastAsia="Times New Roman" w:hAnsi="Times New Roman" w:cs="Times New Roman"/>
          <w:bCs/>
          <w:sz w:val="24"/>
          <w:szCs w:val="24"/>
        </w:rPr>
        <w:t>The two sandwiches look and are eaten in rather different ways.</w:t>
      </w:r>
      <w:r w:rsidR="00A10565">
        <w:rPr>
          <w:rFonts w:ascii="Times New Roman" w:eastAsia="Times New Roman" w:hAnsi="Times New Roman" w:cs="Times New Roman"/>
          <w:bCs/>
          <w:sz w:val="24"/>
          <w:szCs w:val="24"/>
        </w:rPr>
        <w:t xml:space="preserve"> The Greek sandwich is eaten not unlike a burrito: one has to hold it firmly with one hand, tear away the wrapping, and bite. The Cypriot sandwich is often served on a plate, and people eat it using a fork, as the fillings often overflow from the pitta bread.</w:t>
      </w:r>
    </w:p>
    <w:p w14:paraId="6DBC4C87" w14:textId="77777777" w:rsidR="00BA6C48" w:rsidRPr="00897EA9" w:rsidRDefault="00BA6C48" w:rsidP="00184CF4">
      <w:pPr>
        <w:spacing w:after="0" w:line="276" w:lineRule="auto"/>
        <w:rPr>
          <w:rFonts w:ascii="Times New Roman" w:eastAsia="Times New Roman" w:hAnsi="Times New Roman" w:cs="Times New Roman"/>
          <w:bCs/>
          <w:sz w:val="24"/>
          <w:szCs w:val="24"/>
        </w:rPr>
      </w:pPr>
    </w:p>
    <w:p w14:paraId="7D96C1A2" w14:textId="68B9B143" w:rsidR="00F33FA0" w:rsidRPr="00897EA9" w:rsidRDefault="00BA6C48" w:rsidP="00184CF4">
      <w:pPr>
        <w:spacing w:after="0"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Until about the end of the 2000s, one could only find Cypriot-style </w:t>
      </w:r>
      <w:r w:rsidR="00897EA9">
        <w:rPr>
          <w:rFonts w:ascii="Times New Roman" w:eastAsia="Times New Roman" w:hAnsi="Times New Roman" w:cs="Times New Roman"/>
          <w:bCs/>
          <w:sz w:val="24"/>
          <w:szCs w:val="24"/>
        </w:rPr>
        <w:t xml:space="preserve">souvlaki </w:t>
      </w:r>
      <w:r>
        <w:rPr>
          <w:rFonts w:ascii="Times New Roman" w:eastAsia="Times New Roman" w:hAnsi="Times New Roman" w:cs="Times New Roman"/>
          <w:bCs/>
          <w:sz w:val="24"/>
          <w:szCs w:val="24"/>
        </w:rPr>
        <w:t xml:space="preserve">sandwiches </w:t>
      </w:r>
      <w:r w:rsidR="00235E0F">
        <w:rPr>
          <w:rFonts w:ascii="Times New Roman" w:eastAsia="Times New Roman" w:hAnsi="Times New Roman" w:cs="Times New Roman"/>
          <w:bCs/>
          <w:sz w:val="24"/>
          <w:szCs w:val="24"/>
        </w:rPr>
        <w:t xml:space="preserve">in the UK </w:t>
      </w:r>
      <w:r>
        <w:rPr>
          <w:rFonts w:ascii="Times New Roman" w:eastAsia="Times New Roman" w:hAnsi="Times New Roman" w:cs="Times New Roman"/>
          <w:bCs/>
          <w:sz w:val="24"/>
          <w:szCs w:val="24"/>
        </w:rPr>
        <w:t xml:space="preserve">and only if they lived in parts of the country </w:t>
      </w:r>
      <w:proofErr w:type="spellStart"/>
      <w:r w:rsidR="00CA5DA7">
        <w:rPr>
          <w:rFonts w:ascii="Times New Roman" w:eastAsia="Times New Roman" w:hAnsi="Times New Roman" w:cs="Times New Roman"/>
          <w:bCs/>
          <w:sz w:val="24"/>
          <w:szCs w:val="24"/>
          <w:lang w:val="el-GR"/>
        </w:rPr>
        <w:t>with</w:t>
      </w:r>
      <w:proofErr w:type="spellEnd"/>
      <w:r>
        <w:rPr>
          <w:rFonts w:ascii="Times New Roman" w:eastAsia="Times New Roman" w:hAnsi="Times New Roman" w:cs="Times New Roman"/>
          <w:bCs/>
          <w:sz w:val="24"/>
          <w:szCs w:val="24"/>
        </w:rPr>
        <w:t xml:space="preserve"> a Cypriot restaurant</w:t>
      </w:r>
      <w:r w:rsidR="00673863">
        <w:rPr>
          <w:rFonts w:ascii="Times New Roman" w:eastAsia="Times New Roman" w:hAnsi="Times New Roman" w:cs="Times New Roman"/>
          <w:bCs/>
          <w:sz w:val="24"/>
          <w:szCs w:val="24"/>
        </w:rPr>
        <w:t xml:space="preserve">. This was due </w:t>
      </w:r>
      <w:r w:rsidR="00235E0F">
        <w:rPr>
          <w:rFonts w:ascii="Times New Roman" w:eastAsia="Times New Roman" w:hAnsi="Times New Roman" w:cs="Times New Roman"/>
          <w:bCs/>
          <w:sz w:val="24"/>
          <w:szCs w:val="24"/>
        </w:rPr>
        <w:t xml:space="preserve">to the </w:t>
      </w:r>
      <w:r w:rsidR="00A91B84">
        <w:rPr>
          <w:rFonts w:ascii="Times New Roman" w:eastAsia="Times New Roman" w:hAnsi="Times New Roman" w:cs="Times New Roman"/>
          <w:bCs/>
          <w:sz w:val="24"/>
          <w:szCs w:val="24"/>
        </w:rPr>
        <w:t>20</w:t>
      </w:r>
      <w:r w:rsidR="00A91B84" w:rsidRPr="00A91B84">
        <w:rPr>
          <w:rFonts w:ascii="Times New Roman" w:eastAsia="Times New Roman" w:hAnsi="Times New Roman" w:cs="Times New Roman"/>
          <w:bCs/>
          <w:sz w:val="24"/>
          <w:szCs w:val="24"/>
          <w:vertAlign w:val="superscript"/>
        </w:rPr>
        <w:t>th</w:t>
      </w:r>
      <w:r w:rsidR="00A91B84">
        <w:rPr>
          <w:rFonts w:ascii="Times New Roman" w:eastAsia="Times New Roman" w:hAnsi="Times New Roman" w:cs="Times New Roman"/>
          <w:bCs/>
          <w:sz w:val="24"/>
          <w:szCs w:val="24"/>
        </w:rPr>
        <w:t>-century</w:t>
      </w:r>
      <w:r w:rsidR="00235E0F">
        <w:rPr>
          <w:rFonts w:ascii="Times New Roman" w:eastAsia="Times New Roman" w:hAnsi="Times New Roman" w:cs="Times New Roman"/>
          <w:bCs/>
          <w:sz w:val="24"/>
          <w:szCs w:val="24"/>
        </w:rPr>
        <w:t xml:space="preserve"> history of migration from Cyprus to the UK and the </w:t>
      </w:r>
      <w:r w:rsidR="00A91B84">
        <w:rPr>
          <w:rFonts w:ascii="Times New Roman" w:eastAsia="Times New Roman" w:hAnsi="Times New Roman" w:cs="Times New Roman"/>
          <w:bCs/>
          <w:sz w:val="24"/>
          <w:szCs w:val="24"/>
        </w:rPr>
        <w:t xml:space="preserve">consequent </w:t>
      </w:r>
      <w:r w:rsidR="00235E0F">
        <w:rPr>
          <w:rFonts w:ascii="Times New Roman" w:eastAsia="Times New Roman" w:hAnsi="Times New Roman" w:cs="Times New Roman"/>
          <w:bCs/>
          <w:sz w:val="24"/>
          <w:szCs w:val="24"/>
        </w:rPr>
        <w:t xml:space="preserve">presence of sizeable Cypriot communities in England’s major cities (Panayi, </w:t>
      </w:r>
      <w:r w:rsidR="00235E0F" w:rsidRPr="00235E0F">
        <w:rPr>
          <w:rFonts w:ascii="Times New Roman" w:eastAsia="Times New Roman" w:hAnsi="Times New Roman" w:cs="Times New Roman"/>
          <w:bCs/>
          <w:sz w:val="24"/>
          <w:szCs w:val="24"/>
        </w:rPr>
        <w:t xml:space="preserve">2007, </w:t>
      </w:r>
      <w:r w:rsidR="00235E0F">
        <w:rPr>
          <w:rFonts w:ascii="Times New Roman" w:eastAsia="Times New Roman" w:hAnsi="Times New Roman" w:cs="Times New Roman"/>
          <w:bCs/>
          <w:sz w:val="24"/>
          <w:szCs w:val="24"/>
        </w:rPr>
        <w:t>2008</w:t>
      </w:r>
      <w:r w:rsidR="00235E0F" w:rsidRPr="00235E0F">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00A91B84">
        <w:rPr>
          <w:rFonts w:ascii="Times New Roman" w:eastAsia="Times New Roman" w:hAnsi="Times New Roman" w:cs="Times New Roman"/>
          <w:bCs/>
          <w:sz w:val="24"/>
          <w:szCs w:val="24"/>
        </w:rPr>
        <w:t>By the end of the 2010s, even small rural towns such as Cheltenham, Leamington, and Banbury</w:t>
      </w:r>
      <w:r w:rsidR="00673863">
        <w:rPr>
          <w:rFonts w:ascii="Times New Roman" w:eastAsia="Times New Roman" w:hAnsi="Times New Roman" w:cs="Times New Roman"/>
          <w:bCs/>
          <w:sz w:val="24"/>
          <w:szCs w:val="24"/>
        </w:rPr>
        <w:t xml:space="preserve"> had restaurants that served Greek-style sandwiches. I</w:t>
      </w:r>
      <w:r w:rsidR="00A91B84">
        <w:rPr>
          <w:rFonts w:ascii="Times New Roman" w:eastAsia="Times New Roman" w:hAnsi="Times New Roman" w:cs="Times New Roman"/>
          <w:bCs/>
          <w:sz w:val="24"/>
          <w:szCs w:val="24"/>
        </w:rPr>
        <w:t>n London, new Greek restaurants popped up at such a fast rate that Londoners were not only getting to know and taste Greek-style souvlaki but were also becoming spoilt for choice</w:t>
      </w:r>
      <w:r w:rsidR="00673863">
        <w:rPr>
          <w:rFonts w:ascii="Times New Roman" w:eastAsia="Times New Roman" w:hAnsi="Times New Roman" w:cs="Times New Roman"/>
          <w:bCs/>
          <w:sz w:val="24"/>
          <w:szCs w:val="24"/>
        </w:rPr>
        <w:t>,</w:t>
      </w:r>
      <w:r w:rsidR="00A91B84">
        <w:rPr>
          <w:rFonts w:ascii="Times New Roman" w:eastAsia="Times New Roman" w:hAnsi="Times New Roman" w:cs="Times New Roman"/>
          <w:bCs/>
          <w:sz w:val="24"/>
          <w:szCs w:val="24"/>
        </w:rPr>
        <w:t xml:space="preserve"> whether they were looking to eat out or order takeaway using one of the increasingly popular mobile phone food applications.</w:t>
      </w:r>
      <w:r w:rsidR="00F33FA0">
        <w:rPr>
          <w:rFonts w:ascii="Times New Roman" w:eastAsia="Times New Roman" w:hAnsi="Times New Roman" w:cs="Times New Roman"/>
          <w:bCs/>
          <w:sz w:val="24"/>
          <w:szCs w:val="24"/>
        </w:rPr>
        <w:t xml:space="preserve"> The mushrooming of these restaurants was a visible embodiment of the sudden increase in the number of people who migrated from Greece to the UK </w:t>
      </w:r>
      <w:proofErr w:type="spellStart"/>
      <w:r w:rsidR="00CA5DA7">
        <w:rPr>
          <w:rFonts w:ascii="Times New Roman" w:eastAsia="Times New Roman" w:hAnsi="Times New Roman" w:cs="Times New Roman"/>
          <w:bCs/>
          <w:sz w:val="24"/>
          <w:szCs w:val="24"/>
          <w:lang w:val="el-GR"/>
        </w:rPr>
        <w:t>due</w:t>
      </w:r>
      <w:proofErr w:type="spellEnd"/>
      <w:r w:rsidR="00CA5DA7">
        <w:rPr>
          <w:rFonts w:ascii="Times New Roman" w:eastAsia="Times New Roman" w:hAnsi="Times New Roman" w:cs="Times New Roman"/>
          <w:bCs/>
          <w:sz w:val="24"/>
          <w:szCs w:val="24"/>
          <w:lang w:val="el-GR"/>
        </w:rPr>
        <w:t xml:space="preserve"> </w:t>
      </w:r>
      <w:proofErr w:type="spellStart"/>
      <w:r w:rsidR="00CA5DA7">
        <w:rPr>
          <w:rFonts w:ascii="Times New Roman" w:eastAsia="Times New Roman" w:hAnsi="Times New Roman" w:cs="Times New Roman"/>
          <w:bCs/>
          <w:sz w:val="24"/>
          <w:szCs w:val="24"/>
          <w:lang w:val="el-GR"/>
        </w:rPr>
        <w:t>to</w:t>
      </w:r>
      <w:proofErr w:type="spellEnd"/>
      <w:r w:rsidR="00F33FA0">
        <w:rPr>
          <w:rFonts w:ascii="Times New Roman" w:eastAsia="Times New Roman" w:hAnsi="Times New Roman" w:cs="Times New Roman"/>
          <w:bCs/>
          <w:sz w:val="24"/>
          <w:szCs w:val="24"/>
        </w:rPr>
        <w:t xml:space="preserve"> the Greek government-debt crisis.</w:t>
      </w:r>
      <w:r w:rsidR="00673863">
        <w:rPr>
          <w:rFonts w:ascii="Times New Roman" w:eastAsia="Times New Roman" w:hAnsi="Times New Roman" w:cs="Times New Roman"/>
          <w:bCs/>
          <w:sz w:val="24"/>
          <w:szCs w:val="24"/>
        </w:rPr>
        <w:t xml:space="preserve"> Between 2011 and 2021, the number of Greek-born UK residents more than doubled, with many new migrants seeking employment in the Greek food industry.</w:t>
      </w:r>
    </w:p>
    <w:p w14:paraId="44B661D2" w14:textId="77777777" w:rsidR="000C4612" w:rsidRPr="00897EA9" w:rsidRDefault="000C4612" w:rsidP="00184CF4">
      <w:pPr>
        <w:spacing w:after="0" w:line="276" w:lineRule="auto"/>
        <w:rPr>
          <w:rFonts w:ascii="Times New Roman" w:eastAsia="Times New Roman" w:hAnsi="Times New Roman" w:cs="Times New Roman"/>
          <w:bCs/>
          <w:sz w:val="24"/>
          <w:szCs w:val="24"/>
        </w:rPr>
      </w:pPr>
    </w:p>
    <w:p w14:paraId="081DC008" w14:textId="24352211" w:rsidR="000C4612" w:rsidRDefault="000C4612" w:rsidP="00184CF4">
      <w:pPr>
        <w:spacing w:after="0"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Against this backdrop, we </w:t>
      </w:r>
      <w:proofErr w:type="spellStart"/>
      <w:r w:rsidR="00CA5DA7">
        <w:rPr>
          <w:rFonts w:ascii="Times New Roman" w:eastAsia="Times New Roman" w:hAnsi="Times New Roman" w:cs="Times New Roman"/>
          <w:bCs/>
          <w:sz w:val="24"/>
          <w:szCs w:val="24"/>
          <w:lang w:val="el-GR"/>
        </w:rPr>
        <w:t>investigated</w:t>
      </w:r>
      <w:proofErr w:type="spellEnd"/>
      <w:r>
        <w:rPr>
          <w:rFonts w:ascii="Times New Roman" w:eastAsia="Times New Roman" w:hAnsi="Times New Roman" w:cs="Times New Roman"/>
          <w:bCs/>
          <w:sz w:val="24"/>
          <w:szCs w:val="24"/>
        </w:rPr>
        <w:t xml:space="preserve"> how ‘new’ migrants from Greece use language over, about, and around emblematic Greek food like souvlaki to construct their identities</w:t>
      </w:r>
      <w:r w:rsidR="00D208E5">
        <w:rPr>
          <w:rFonts w:ascii="Times New Roman" w:eastAsia="Times New Roman" w:hAnsi="Times New Roman" w:cs="Times New Roman"/>
          <w:bCs/>
          <w:sz w:val="24"/>
          <w:szCs w:val="24"/>
        </w:rPr>
        <w:t xml:space="preserve"> and position themselves in London’s diverse food scene</w:t>
      </w:r>
      <w:r w:rsidR="00004AD9">
        <w:rPr>
          <w:rFonts w:ascii="Times New Roman" w:eastAsia="Times New Roman" w:hAnsi="Times New Roman" w:cs="Times New Roman"/>
          <w:bCs/>
          <w:sz w:val="24"/>
          <w:szCs w:val="24"/>
        </w:rPr>
        <w:t xml:space="preserve"> as food professionals</w:t>
      </w:r>
      <w:r w:rsidR="00D208E5">
        <w:rPr>
          <w:rFonts w:ascii="Times New Roman" w:eastAsia="Times New Roman" w:hAnsi="Times New Roman" w:cs="Times New Roman"/>
          <w:bCs/>
          <w:sz w:val="24"/>
          <w:szCs w:val="24"/>
        </w:rPr>
        <w:t>.</w:t>
      </w:r>
      <w:r w:rsidR="00004AD9">
        <w:rPr>
          <w:rFonts w:ascii="Times New Roman" w:eastAsia="Times New Roman" w:hAnsi="Times New Roman" w:cs="Times New Roman"/>
          <w:bCs/>
          <w:sz w:val="24"/>
          <w:szCs w:val="24"/>
        </w:rPr>
        <w:t xml:space="preserve"> </w:t>
      </w:r>
      <w:r w:rsidR="004D19A0" w:rsidRPr="004D19A0">
        <w:rPr>
          <w:rFonts w:ascii="Times New Roman" w:eastAsia="Times New Roman" w:hAnsi="Times New Roman" w:cs="Times New Roman"/>
          <w:bCs/>
          <w:sz w:val="24"/>
          <w:szCs w:val="24"/>
        </w:rPr>
        <w:t>Attending particularly to the embodied and sensory nature of food and language (Riley &amp; Paugh, 2019), we explore</w:t>
      </w:r>
      <w:r w:rsidR="004D19A0">
        <w:rPr>
          <w:rFonts w:ascii="Times New Roman" w:eastAsia="Times New Roman" w:hAnsi="Times New Roman" w:cs="Times New Roman"/>
          <w:bCs/>
          <w:sz w:val="24"/>
          <w:szCs w:val="24"/>
        </w:rPr>
        <w:t>d</w:t>
      </w:r>
      <w:r w:rsidR="004D19A0" w:rsidRPr="004D19A0">
        <w:rPr>
          <w:rFonts w:ascii="Times New Roman" w:eastAsia="Times New Roman" w:hAnsi="Times New Roman" w:cs="Times New Roman"/>
          <w:bCs/>
          <w:sz w:val="24"/>
          <w:szCs w:val="24"/>
        </w:rPr>
        <w:t xml:space="preserve"> how the </w:t>
      </w:r>
      <w:r w:rsidR="00004FBD">
        <w:rPr>
          <w:rFonts w:ascii="Times New Roman" w:eastAsia="Times New Roman" w:hAnsi="Times New Roman" w:cs="Times New Roman"/>
          <w:bCs/>
          <w:sz w:val="24"/>
          <w:szCs w:val="24"/>
        </w:rPr>
        <w:t xml:space="preserve">foodways – the </w:t>
      </w:r>
      <w:r w:rsidR="004D19A0" w:rsidRPr="004D19A0">
        <w:rPr>
          <w:rFonts w:ascii="Times New Roman" w:eastAsia="Times New Roman" w:hAnsi="Times New Roman" w:cs="Times New Roman"/>
          <w:bCs/>
          <w:sz w:val="24"/>
          <w:szCs w:val="24"/>
        </w:rPr>
        <w:t>material and symbolic practices for producing</w:t>
      </w:r>
      <w:r w:rsidR="004D19A0">
        <w:rPr>
          <w:rFonts w:ascii="Times New Roman" w:eastAsia="Times New Roman" w:hAnsi="Times New Roman" w:cs="Times New Roman"/>
          <w:bCs/>
          <w:sz w:val="24"/>
          <w:szCs w:val="24"/>
        </w:rPr>
        <w:t>, selling</w:t>
      </w:r>
      <w:r w:rsidR="004D19A0" w:rsidRPr="004D19A0">
        <w:rPr>
          <w:rFonts w:ascii="Times New Roman" w:eastAsia="Times New Roman" w:hAnsi="Times New Roman" w:cs="Times New Roman"/>
          <w:bCs/>
          <w:sz w:val="24"/>
          <w:szCs w:val="24"/>
        </w:rPr>
        <w:t xml:space="preserve"> and consuming food </w:t>
      </w:r>
      <w:r w:rsidR="00004FBD">
        <w:rPr>
          <w:rFonts w:ascii="Times New Roman" w:eastAsia="Times New Roman" w:hAnsi="Times New Roman" w:cs="Times New Roman"/>
          <w:bCs/>
          <w:sz w:val="24"/>
          <w:szCs w:val="24"/>
        </w:rPr>
        <w:t xml:space="preserve">– </w:t>
      </w:r>
      <w:r w:rsidR="004D19A0">
        <w:rPr>
          <w:rFonts w:ascii="Times New Roman" w:eastAsia="Times New Roman" w:hAnsi="Times New Roman" w:cs="Times New Roman"/>
          <w:bCs/>
          <w:sz w:val="24"/>
          <w:szCs w:val="24"/>
        </w:rPr>
        <w:t>that</w:t>
      </w:r>
      <w:r w:rsidR="004D19A0" w:rsidRPr="004D19A0">
        <w:rPr>
          <w:rFonts w:ascii="Times New Roman" w:eastAsia="Times New Roman" w:hAnsi="Times New Roman" w:cs="Times New Roman"/>
          <w:bCs/>
          <w:sz w:val="24"/>
          <w:szCs w:val="24"/>
        </w:rPr>
        <w:t xml:space="preserve"> </w:t>
      </w:r>
      <w:r w:rsidR="004D19A0">
        <w:rPr>
          <w:rFonts w:ascii="Times New Roman" w:eastAsia="Times New Roman" w:hAnsi="Times New Roman" w:cs="Times New Roman"/>
          <w:bCs/>
          <w:sz w:val="24"/>
          <w:szCs w:val="24"/>
        </w:rPr>
        <w:t>Greek migrants engaged in we</w:t>
      </w:r>
      <w:r w:rsidR="004D19A0" w:rsidRPr="004D19A0">
        <w:rPr>
          <w:rFonts w:ascii="Times New Roman" w:eastAsia="Times New Roman" w:hAnsi="Times New Roman" w:cs="Times New Roman"/>
          <w:bCs/>
          <w:sz w:val="24"/>
          <w:szCs w:val="24"/>
        </w:rPr>
        <w:t xml:space="preserve">re linked to notions of individual and community </w:t>
      </w:r>
      <w:r w:rsidR="00A120FE">
        <w:rPr>
          <w:rFonts w:ascii="Times New Roman" w:eastAsia="Times New Roman" w:hAnsi="Times New Roman" w:cs="Times New Roman"/>
          <w:bCs/>
          <w:sz w:val="24"/>
          <w:szCs w:val="24"/>
        </w:rPr>
        <w:t xml:space="preserve">identity and </w:t>
      </w:r>
      <w:r w:rsidR="004D19A0" w:rsidRPr="004D19A0">
        <w:rPr>
          <w:rFonts w:ascii="Times New Roman" w:eastAsia="Times New Roman" w:hAnsi="Times New Roman" w:cs="Times New Roman"/>
          <w:bCs/>
          <w:sz w:val="24"/>
          <w:szCs w:val="24"/>
        </w:rPr>
        <w:t>belonging</w:t>
      </w:r>
      <w:r w:rsidR="004D19A0">
        <w:rPr>
          <w:rFonts w:ascii="Times New Roman" w:eastAsia="Times New Roman" w:hAnsi="Times New Roman" w:cs="Times New Roman"/>
          <w:bCs/>
          <w:sz w:val="24"/>
          <w:szCs w:val="24"/>
        </w:rPr>
        <w:t xml:space="preserve">. </w:t>
      </w:r>
      <w:r w:rsidR="00A120FE">
        <w:rPr>
          <w:rFonts w:ascii="Times New Roman" w:eastAsia="Times New Roman" w:hAnsi="Times New Roman" w:cs="Times New Roman"/>
          <w:bCs/>
          <w:sz w:val="24"/>
          <w:szCs w:val="24"/>
        </w:rPr>
        <w:t>To achieve that, we</w:t>
      </w:r>
      <w:r w:rsidR="004D19A0" w:rsidRPr="004D19A0">
        <w:rPr>
          <w:rFonts w:ascii="Times New Roman" w:eastAsia="Times New Roman" w:hAnsi="Times New Roman" w:cs="Times New Roman"/>
          <w:bCs/>
          <w:sz w:val="24"/>
          <w:szCs w:val="24"/>
        </w:rPr>
        <w:t xml:space="preserve"> host</w:t>
      </w:r>
      <w:r w:rsidR="00A120FE">
        <w:rPr>
          <w:rFonts w:ascii="Times New Roman" w:eastAsia="Times New Roman" w:hAnsi="Times New Roman" w:cs="Times New Roman"/>
          <w:bCs/>
          <w:sz w:val="24"/>
          <w:szCs w:val="24"/>
        </w:rPr>
        <w:t>ed</w:t>
      </w:r>
      <w:r w:rsidR="004D19A0" w:rsidRPr="004D19A0">
        <w:rPr>
          <w:rFonts w:ascii="Times New Roman" w:eastAsia="Times New Roman" w:hAnsi="Times New Roman" w:cs="Times New Roman"/>
          <w:bCs/>
          <w:sz w:val="24"/>
          <w:szCs w:val="24"/>
        </w:rPr>
        <w:t xml:space="preserve"> three </w:t>
      </w:r>
      <w:r w:rsidR="002A3C4D">
        <w:rPr>
          <w:rFonts w:ascii="Times New Roman" w:eastAsia="Times New Roman" w:hAnsi="Times New Roman" w:cs="Times New Roman"/>
          <w:bCs/>
          <w:sz w:val="24"/>
          <w:szCs w:val="24"/>
        </w:rPr>
        <w:t xml:space="preserve">group </w:t>
      </w:r>
      <w:r w:rsidR="004D19A0" w:rsidRPr="004D19A0">
        <w:rPr>
          <w:rFonts w:ascii="Times New Roman" w:eastAsia="Times New Roman" w:hAnsi="Times New Roman" w:cs="Times New Roman"/>
          <w:bCs/>
          <w:sz w:val="24"/>
          <w:szCs w:val="24"/>
        </w:rPr>
        <w:t xml:space="preserve">dinners for </w:t>
      </w:r>
      <w:r w:rsidR="002A3C4D">
        <w:rPr>
          <w:rFonts w:ascii="Times New Roman" w:eastAsia="Times New Roman" w:hAnsi="Times New Roman" w:cs="Times New Roman"/>
          <w:bCs/>
          <w:sz w:val="24"/>
          <w:szCs w:val="24"/>
        </w:rPr>
        <w:t>five people</w:t>
      </w:r>
      <w:r w:rsidR="004D19A0" w:rsidRPr="004D19A0">
        <w:rPr>
          <w:rFonts w:ascii="Times New Roman" w:eastAsia="Times New Roman" w:hAnsi="Times New Roman" w:cs="Times New Roman"/>
          <w:bCs/>
          <w:sz w:val="24"/>
          <w:szCs w:val="24"/>
        </w:rPr>
        <w:t xml:space="preserve"> who had migrated from </w:t>
      </w:r>
      <w:r w:rsidR="004D19A0">
        <w:rPr>
          <w:rFonts w:ascii="Times New Roman" w:eastAsia="Times New Roman" w:hAnsi="Times New Roman" w:cs="Times New Roman"/>
          <w:bCs/>
          <w:sz w:val="24"/>
          <w:szCs w:val="24"/>
        </w:rPr>
        <w:t>Greece</w:t>
      </w:r>
      <w:r w:rsidR="004D19A0" w:rsidRPr="004D19A0">
        <w:rPr>
          <w:rFonts w:ascii="Times New Roman" w:eastAsia="Times New Roman" w:hAnsi="Times New Roman" w:cs="Times New Roman"/>
          <w:bCs/>
          <w:sz w:val="24"/>
          <w:szCs w:val="24"/>
        </w:rPr>
        <w:t xml:space="preserve"> to London </w:t>
      </w:r>
      <w:r w:rsidR="004D19A0">
        <w:rPr>
          <w:rFonts w:ascii="Times New Roman" w:eastAsia="Times New Roman" w:hAnsi="Times New Roman" w:cs="Times New Roman"/>
          <w:bCs/>
          <w:sz w:val="24"/>
          <w:szCs w:val="24"/>
        </w:rPr>
        <w:t xml:space="preserve">since 2010 </w:t>
      </w:r>
      <w:r w:rsidR="004D19A0" w:rsidRPr="004D19A0">
        <w:rPr>
          <w:rFonts w:ascii="Times New Roman" w:eastAsia="Times New Roman" w:hAnsi="Times New Roman" w:cs="Times New Roman"/>
          <w:bCs/>
          <w:sz w:val="24"/>
          <w:szCs w:val="24"/>
        </w:rPr>
        <w:t>and</w:t>
      </w:r>
      <w:r w:rsidR="00CA5DA7" w:rsidRPr="00CA5DA7">
        <w:rPr>
          <w:rFonts w:ascii="Times New Roman" w:eastAsia="Times New Roman" w:hAnsi="Times New Roman" w:cs="Times New Roman"/>
          <w:bCs/>
          <w:sz w:val="24"/>
          <w:szCs w:val="24"/>
        </w:rPr>
        <w:t xml:space="preserve"> worked in the city’s hospitality industry at the time of the research</w:t>
      </w:r>
      <w:r w:rsidR="004D19A0">
        <w:rPr>
          <w:rFonts w:ascii="Times New Roman" w:eastAsia="Times New Roman" w:hAnsi="Times New Roman" w:cs="Times New Roman"/>
          <w:bCs/>
          <w:sz w:val="24"/>
          <w:szCs w:val="24"/>
        </w:rPr>
        <w:t>.</w:t>
      </w:r>
      <w:r w:rsidR="002A3C4D">
        <w:rPr>
          <w:rFonts w:ascii="Times New Roman" w:eastAsia="Times New Roman" w:hAnsi="Times New Roman" w:cs="Times New Roman"/>
          <w:bCs/>
          <w:sz w:val="24"/>
          <w:szCs w:val="24"/>
        </w:rPr>
        <w:t xml:space="preserve"> A key focus was how participants</w:t>
      </w:r>
      <w:r w:rsidR="00A120FE">
        <w:rPr>
          <w:rFonts w:ascii="Times New Roman" w:eastAsia="Times New Roman" w:hAnsi="Times New Roman" w:cs="Times New Roman"/>
          <w:bCs/>
          <w:sz w:val="24"/>
          <w:szCs w:val="24"/>
        </w:rPr>
        <w:t xml:space="preserve"> used language to</w:t>
      </w:r>
      <w:r w:rsidR="002A3C4D">
        <w:rPr>
          <w:rFonts w:ascii="Times New Roman" w:eastAsia="Times New Roman" w:hAnsi="Times New Roman" w:cs="Times New Roman"/>
          <w:bCs/>
          <w:sz w:val="24"/>
          <w:szCs w:val="24"/>
        </w:rPr>
        <w:t xml:space="preserve"> construct and constitut</w:t>
      </w:r>
      <w:r w:rsidR="00A120FE">
        <w:rPr>
          <w:rFonts w:ascii="Times New Roman" w:eastAsia="Times New Roman" w:hAnsi="Times New Roman" w:cs="Times New Roman"/>
          <w:bCs/>
          <w:sz w:val="24"/>
          <w:szCs w:val="24"/>
        </w:rPr>
        <w:t>e</w:t>
      </w:r>
      <w:r w:rsidR="002A3C4D">
        <w:rPr>
          <w:rFonts w:ascii="Times New Roman" w:eastAsia="Times New Roman" w:hAnsi="Times New Roman" w:cs="Times New Roman"/>
          <w:bCs/>
          <w:sz w:val="24"/>
          <w:szCs w:val="24"/>
        </w:rPr>
        <w:t xml:space="preserve"> </w:t>
      </w:r>
      <w:r w:rsidR="00004FBD">
        <w:rPr>
          <w:rFonts w:ascii="Times New Roman" w:eastAsia="Times New Roman" w:hAnsi="Times New Roman" w:cs="Times New Roman"/>
          <w:bCs/>
          <w:sz w:val="24"/>
          <w:szCs w:val="24"/>
        </w:rPr>
        <w:t xml:space="preserve">the </w:t>
      </w:r>
      <w:r w:rsidR="002A3C4D">
        <w:rPr>
          <w:rFonts w:ascii="Times New Roman" w:eastAsia="Times New Roman" w:hAnsi="Times New Roman" w:cs="Times New Roman"/>
          <w:bCs/>
          <w:sz w:val="24"/>
          <w:szCs w:val="24"/>
        </w:rPr>
        <w:t xml:space="preserve">food </w:t>
      </w:r>
      <w:r w:rsidR="00004FBD">
        <w:rPr>
          <w:rFonts w:ascii="Times New Roman" w:eastAsia="Times New Roman" w:hAnsi="Times New Roman" w:cs="Times New Roman"/>
          <w:bCs/>
          <w:sz w:val="24"/>
          <w:szCs w:val="24"/>
        </w:rPr>
        <w:t xml:space="preserve">they made </w:t>
      </w:r>
      <w:r w:rsidR="002A3C4D">
        <w:rPr>
          <w:rFonts w:ascii="Times New Roman" w:eastAsia="Times New Roman" w:hAnsi="Times New Roman" w:cs="Times New Roman"/>
          <w:bCs/>
          <w:sz w:val="24"/>
          <w:szCs w:val="24"/>
        </w:rPr>
        <w:t>as ‘authentically’ Greek</w:t>
      </w:r>
      <w:r w:rsidR="00A120FE">
        <w:rPr>
          <w:rFonts w:ascii="Times New Roman" w:eastAsia="Times New Roman" w:hAnsi="Times New Roman" w:cs="Times New Roman"/>
          <w:bCs/>
          <w:sz w:val="24"/>
          <w:szCs w:val="24"/>
        </w:rPr>
        <w:t>, both generally and specifically</w:t>
      </w:r>
      <w:r w:rsidR="00004FBD">
        <w:rPr>
          <w:rFonts w:ascii="Times New Roman" w:eastAsia="Times New Roman" w:hAnsi="Times New Roman" w:cs="Times New Roman"/>
          <w:bCs/>
          <w:sz w:val="24"/>
          <w:szCs w:val="24"/>
        </w:rPr>
        <w:t>,</w:t>
      </w:r>
      <w:r w:rsidR="00A120FE">
        <w:rPr>
          <w:rFonts w:ascii="Times New Roman" w:eastAsia="Times New Roman" w:hAnsi="Times New Roman" w:cs="Times New Roman"/>
          <w:bCs/>
          <w:sz w:val="24"/>
          <w:szCs w:val="24"/>
        </w:rPr>
        <w:t xml:space="preserve"> </w:t>
      </w:r>
      <w:proofErr w:type="spellStart"/>
      <w:r w:rsidR="00CA5DA7">
        <w:rPr>
          <w:rFonts w:ascii="Times New Roman" w:eastAsia="Times New Roman" w:hAnsi="Times New Roman" w:cs="Times New Roman"/>
          <w:bCs/>
          <w:sz w:val="24"/>
          <w:szCs w:val="24"/>
          <w:lang w:val="el-GR"/>
        </w:rPr>
        <w:t>to</w:t>
      </w:r>
      <w:proofErr w:type="spellEnd"/>
      <w:r w:rsidR="00CA5DA7">
        <w:rPr>
          <w:rFonts w:ascii="Times New Roman" w:eastAsia="Times New Roman" w:hAnsi="Times New Roman" w:cs="Times New Roman"/>
          <w:bCs/>
          <w:sz w:val="24"/>
          <w:szCs w:val="24"/>
          <w:lang w:val="el-GR"/>
        </w:rPr>
        <w:t xml:space="preserve"> </w:t>
      </w:r>
      <w:proofErr w:type="spellStart"/>
      <w:r w:rsidR="00CA5DA7">
        <w:rPr>
          <w:rFonts w:ascii="Times New Roman" w:eastAsia="Times New Roman" w:hAnsi="Times New Roman" w:cs="Times New Roman"/>
          <w:bCs/>
          <w:sz w:val="24"/>
          <w:szCs w:val="24"/>
          <w:lang w:val="el-GR"/>
        </w:rPr>
        <w:t>improve</w:t>
      </w:r>
      <w:proofErr w:type="spellEnd"/>
      <w:r w:rsidR="00CA5DA7">
        <w:rPr>
          <w:rFonts w:ascii="Times New Roman" w:eastAsia="Times New Roman" w:hAnsi="Times New Roman" w:cs="Times New Roman"/>
          <w:bCs/>
          <w:sz w:val="24"/>
          <w:szCs w:val="24"/>
          <w:lang w:val="el-GR"/>
        </w:rPr>
        <w:t xml:space="preserve"> </w:t>
      </w:r>
      <w:proofErr w:type="spellStart"/>
      <w:r w:rsidR="00CA5DA7">
        <w:rPr>
          <w:rFonts w:ascii="Times New Roman" w:eastAsia="Times New Roman" w:hAnsi="Times New Roman" w:cs="Times New Roman"/>
          <w:bCs/>
          <w:sz w:val="24"/>
          <w:szCs w:val="24"/>
          <w:lang w:val="el-GR"/>
        </w:rPr>
        <w:t>their</w:t>
      </w:r>
      <w:proofErr w:type="spellEnd"/>
      <w:r w:rsidR="00CA5DA7">
        <w:rPr>
          <w:rFonts w:ascii="Times New Roman" w:eastAsia="Times New Roman" w:hAnsi="Times New Roman" w:cs="Times New Roman"/>
          <w:bCs/>
          <w:sz w:val="24"/>
          <w:szCs w:val="24"/>
          <w:lang w:val="el-GR"/>
        </w:rPr>
        <w:t xml:space="preserve"> professional and </w:t>
      </w:r>
      <w:proofErr w:type="spellStart"/>
      <w:r w:rsidR="00CA5DA7">
        <w:rPr>
          <w:rFonts w:ascii="Times New Roman" w:eastAsia="Times New Roman" w:hAnsi="Times New Roman" w:cs="Times New Roman"/>
          <w:bCs/>
          <w:sz w:val="24"/>
          <w:szCs w:val="24"/>
          <w:lang w:val="el-GR"/>
        </w:rPr>
        <w:t>socioeconomic</w:t>
      </w:r>
      <w:proofErr w:type="spellEnd"/>
      <w:r w:rsidR="00CA5DA7">
        <w:rPr>
          <w:rFonts w:ascii="Times New Roman" w:eastAsia="Times New Roman" w:hAnsi="Times New Roman" w:cs="Times New Roman"/>
          <w:bCs/>
          <w:sz w:val="24"/>
          <w:szCs w:val="24"/>
          <w:lang w:val="el-GR"/>
        </w:rPr>
        <w:t xml:space="preserve"> </w:t>
      </w:r>
      <w:proofErr w:type="spellStart"/>
      <w:r w:rsidR="00CA5DA7">
        <w:rPr>
          <w:rFonts w:ascii="Times New Roman" w:eastAsia="Times New Roman" w:hAnsi="Times New Roman" w:cs="Times New Roman"/>
          <w:bCs/>
          <w:sz w:val="24"/>
          <w:szCs w:val="24"/>
          <w:lang w:val="el-GR"/>
        </w:rPr>
        <w:t>conditions</w:t>
      </w:r>
      <w:proofErr w:type="spellEnd"/>
      <w:r w:rsidR="00CA5DA7">
        <w:rPr>
          <w:rFonts w:ascii="Times New Roman" w:eastAsia="Times New Roman" w:hAnsi="Times New Roman" w:cs="Times New Roman"/>
          <w:bCs/>
          <w:sz w:val="24"/>
          <w:szCs w:val="24"/>
          <w:lang w:val="el-GR"/>
        </w:rPr>
        <w:t xml:space="preserve"> and</w:t>
      </w:r>
      <w:r w:rsidR="00A120FE">
        <w:rPr>
          <w:rFonts w:ascii="Times New Roman" w:eastAsia="Times New Roman" w:hAnsi="Times New Roman" w:cs="Times New Roman"/>
          <w:bCs/>
          <w:sz w:val="24"/>
          <w:szCs w:val="24"/>
        </w:rPr>
        <w:t xml:space="preserve"> the success of their businesses in the aftermath of Brexit and the COVID-19 pandemic</w:t>
      </w:r>
      <w:r w:rsidR="002A3C4D">
        <w:rPr>
          <w:rFonts w:ascii="Times New Roman" w:eastAsia="Times New Roman" w:hAnsi="Times New Roman" w:cs="Times New Roman"/>
          <w:bCs/>
          <w:sz w:val="24"/>
          <w:szCs w:val="24"/>
        </w:rPr>
        <w:t xml:space="preserve">. We were interested in </w:t>
      </w:r>
      <w:r w:rsidR="00A120FE">
        <w:rPr>
          <w:rFonts w:ascii="Times New Roman" w:eastAsia="Times New Roman" w:hAnsi="Times New Roman" w:cs="Times New Roman"/>
          <w:bCs/>
          <w:sz w:val="24"/>
          <w:szCs w:val="24"/>
        </w:rPr>
        <w:t xml:space="preserve">the forms that these constructions </w:t>
      </w:r>
      <w:r w:rsidR="00004FBD">
        <w:rPr>
          <w:rFonts w:ascii="Times New Roman" w:eastAsia="Times New Roman" w:hAnsi="Times New Roman" w:cs="Times New Roman"/>
          <w:bCs/>
          <w:sz w:val="24"/>
          <w:szCs w:val="24"/>
        </w:rPr>
        <w:t xml:space="preserve">of authenticity </w:t>
      </w:r>
      <w:r w:rsidR="00A120FE">
        <w:rPr>
          <w:rFonts w:ascii="Times New Roman" w:eastAsia="Times New Roman" w:hAnsi="Times New Roman" w:cs="Times New Roman"/>
          <w:bCs/>
          <w:sz w:val="24"/>
          <w:szCs w:val="24"/>
        </w:rPr>
        <w:t>took and the purposes that different forms served for participants.</w:t>
      </w:r>
    </w:p>
    <w:p w14:paraId="0E79B141" w14:textId="161341FD" w:rsidR="0099697F" w:rsidRDefault="0099697F" w:rsidP="00184CF4">
      <w:pPr>
        <w:spacing w:after="0" w:line="276" w:lineRule="auto"/>
        <w:rPr>
          <w:rFonts w:ascii="Times New Roman" w:eastAsia="Times New Roman" w:hAnsi="Times New Roman" w:cs="Times New Roman"/>
          <w:bCs/>
          <w:sz w:val="24"/>
          <w:szCs w:val="24"/>
        </w:rPr>
      </w:pPr>
    </w:p>
    <w:p w14:paraId="0ECA4CE5" w14:textId="542B5D46" w:rsidR="0099697F" w:rsidRPr="000C4612" w:rsidRDefault="0099697F" w:rsidP="00184CF4">
      <w:pPr>
        <w:spacing w:after="0"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 this article, we zoom in on one key participant, Filareti, who owns a Greek restaurant in north London. We analyse her discursive constructions of authenticity as they emerged during the three dinner conversations that she participated in, putting forward the term liquid authenticity as the most pertinent way to encapsulate the seeming contradiction</w:t>
      </w:r>
      <w:r w:rsidR="007A6FE8">
        <w:rPr>
          <w:rFonts w:ascii="Times New Roman" w:eastAsia="Times New Roman" w:hAnsi="Times New Roman" w:cs="Times New Roman"/>
          <w:bCs/>
          <w:sz w:val="24"/>
          <w:szCs w:val="24"/>
        </w:rPr>
        <w:t>s</w:t>
      </w:r>
      <w:r>
        <w:rPr>
          <w:rFonts w:ascii="Times New Roman" w:eastAsia="Times New Roman" w:hAnsi="Times New Roman" w:cs="Times New Roman"/>
          <w:bCs/>
          <w:sz w:val="24"/>
          <w:szCs w:val="24"/>
        </w:rPr>
        <w:t xml:space="preserve"> in Filareti’s discourses that view authenticity as something that is both malleable and fixed at the same time. The article is structured as follows:</w:t>
      </w:r>
      <w:r w:rsidR="007A6FE8">
        <w:rPr>
          <w:rFonts w:ascii="Times New Roman" w:eastAsia="Times New Roman" w:hAnsi="Times New Roman" w:cs="Times New Roman"/>
          <w:bCs/>
          <w:sz w:val="24"/>
          <w:szCs w:val="24"/>
        </w:rPr>
        <w:t xml:space="preserve"> we first delineate the notion of authenticity from a theoretical point of view. We then provide a brief overview of ‘new’ migration from Greece to the UK</w:t>
      </w:r>
      <w:r w:rsidR="00CA5DA7" w:rsidRPr="00CA5DA7">
        <w:rPr>
          <w:rFonts w:ascii="Times New Roman" w:eastAsia="Times New Roman" w:hAnsi="Times New Roman" w:cs="Times New Roman"/>
          <w:bCs/>
          <w:sz w:val="24"/>
          <w:szCs w:val="24"/>
        </w:rPr>
        <w:t>, specifically focusing</w:t>
      </w:r>
      <w:r w:rsidR="007A6FE8">
        <w:rPr>
          <w:rFonts w:ascii="Times New Roman" w:eastAsia="Times New Roman" w:hAnsi="Times New Roman" w:cs="Times New Roman"/>
          <w:bCs/>
          <w:sz w:val="24"/>
          <w:szCs w:val="24"/>
        </w:rPr>
        <w:t xml:space="preserve"> o</w:t>
      </w:r>
      <w:r w:rsidR="00004FBD">
        <w:rPr>
          <w:rFonts w:ascii="Times New Roman" w:eastAsia="Times New Roman" w:hAnsi="Times New Roman" w:cs="Times New Roman"/>
          <w:bCs/>
          <w:sz w:val="24"/>
          <w:szCs w:val="24"/>
        </w:rPr>
        <w:t>n</w:t>
      </w:r>
      <w:r w:rsidR="007A6FE8">
        <w:rPr>
          <w:rFonts w:ascii="Times New Roman" w:eastAsia="Times New Roman" w:hAnsi="Times New Roman" w:cs="Times New Roman"/>
          <w:bCs/>
          <w:sz w:val="24"/>
          <w:szCs w:val="24"/>
        </w:rPr>
        <w:t xml:space="preserve"> its impact on London’s food scene. We move on to outline the guiding principles and specifics of our methodology in terms of research participants, research sites, and data that we collected. We subsequently present our analysis of three main themes in Filareti’s authenticity discourses</w:t>
      </w:r>
      <w:r w:rsidR="00AD4055">
        <w:rPr>
          <w:rFonts w:ascii="Times New Roman" w:eastAsia="Times New Roman" w:hAnsi="Times New Roman" w:cs="Times New Roman"/>
          <w:bCs/>
          <w:sz w:val="24"/>
          <w:szCs w:val="24"/>
        </w:rPr>
        <w:t>, complementing them with analyses of visual material that we collected as part of our study</w:t>
      </w:r>
      <w:r w:rsidR="007A6FE8">
        <w:rPr>
          <w:rFonts w:ascii="Times New Roman" w:eastAsia="Times New Roman" w:hAnsi="Times New Roman" w:cs="Times New Roman"/>
          <w:bCs/>
          <w:sz w:val="24"/>
          <w:szCs w:val="24"/>
        </w:rPr>
        <w:t xml:space="preserve">: </w:t>
      </w:r>
      <w:r w:rsidR="00AD4055">
        <w:rPr>
          <w:rFonts w:ascii="Times New Roman" w:eastAsia="Times New Roman" w:hAnsi="Times New Roman" w:cs="Times New Roman"/>
          <w:bCs/>
          <w:sz w:val="24"/>
          <w:szCs w:val="24"/>
        </w:rPr>
        <w:t xml:space="preserve">(a) </w:t>
      </w:r>
      <w:r w:rsidR="007A6FE8">
        <w:rPr>
          <w:rFonts w:ascii="Times New Roman" w:eastAsia="Times New Roman" w:hAnsi="Times New Roman" w:cs="Times New Roman"/>
          <w:bCs/>
          <w:sz w:val="24"/>
          <w:szCs w:val="24"/>
        </w:rPr>
        <w:t xml:space="preserve">Greeks and ‘others’ as (non-)knowers and judges of authenticity, </w:t>
      </w:r>
      <w:r w:rsidR="00AD4055">
        <w:rPr>
          <w:rFonts w:ascii="Times New Roman" w:eastAsia="Times New Roman" w:hAnsi="Times New Roman" w:cs="Times New Roman"/>
          <w:bCs/>
          <w:sz w:val="24"/>
          <w:szCs w:val="24"/>
        </w:rPr>
        <w:t xml:space="preserve">(b) </w:t>
      </w:r>
      <w:r w:rsidR="007A6FE8">
        <w:rPr>
          <w:rFonts w:ascii="Times New Roman" w:eastAsia="Times New Roman" w:hAnsi="Times New Roman" w:cs="Times New Roman"/>
          <w:bCs/>
          <w:sz w:val="24"/>
          <w:szCs w:val="24"/>
        </w:rPr>
        <w:t xml:space="preserve">compromising authenticity, and </w:t>
      </w:r>
      <w:r w:rsidR="00AD4055">
        <w:rPr>
          <w:rFonts w:ascii="Times New Roman" w:eastAsia="Times New Roman" w:hAnsi="Times New Roman" w:cs="Times New Roman"/>
          <w:bCs/>
          <w:sz w:val="24"/>
          <w:szCs w:val="24"/>
        </w:rPr>
        <w:t xml:space="preserve">(c) </w:t>
      </w:r>
      <w:r w:rsidR="007A6FE8">
        <w:rPr>
          <w:rFonts w:ascii="Times New Roman" w:eastAsia="Times New Roman" w:hAnsi="Times New Roman" w:cs="Times New Roman"/>
          <w:bCs/>
          <w:sz w:val="24"/>
          <w:szCs w:val="24"/>
        </w:rPr>
        <w:t>safeguarding authenticity through language policing and institutional protection. We conclude the paper with a discussion of the theoretical contribution of our study.</w:t>
      </w:r>
    </w:p>
    <w:p w14:paraId="5D7D11B1" w14:textId="77777777" w:rsidR="009459BB" w:rsidRDefault="009459BB" w:rsidP="00184CF4">
      <w:pPr>
        <w:spacing w:after="0" w:line="276" w:lineRule="auto"/>
        <w:rPr>
          <w:rFonts w:ascii="Times New Roman" w:eastAsia="Times New Roman" w:hAnsi="Times New Roman" w:cs="Times New Roman"/>
          <w:b/>
          <w:sz w:val="24"/>
          <w:szCs w:val="24"/>
        </w:rPr>
      </w:pPr>
    </w:p>
    <w:p w14:paraId="221C8FC4" w14:textId="77777777" w:rsidR="009459BB" w:rsidRDefault="009459BB" w:rsidP="00184CF4">
      <w:pPr>
        <w:spacing w:after="0" w:line="276" w:lineRule="auto"/>
        <w:rPr>
          <w:rFonts w:ascii="Times New Roman" w:eastAsia="Times New Roman" w:hAnsi="Times New Roman" w:cs="Times New Roman"/>
          <w:b/>
          <w:sz w:val="24"/>
          <w:szCs w:val="24"/>
        </w:rPr>
      </w:pPr>
    </w:p>
    <w:p w14:paraId="3CC4223A" w14:textId="77777777" w:rsidR="009459BB" w:rsidRDefault="00AD4055" w:rsidP="00184CF4">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Authenticity in food discourses</w:t>
      </w:r>
    </w:p>
    <w:p w14:paraId="4B61E49C" w14:textId="6C1E7C4E"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UK has long led the way in internationalising food consumption patterns, with a proliferation of ‘new’, ‘exotic’ and ‘authentic’ ethnic cuisines (</w:t>
      </w:r>
      <w:proofErr w:type="spellStart"/>
      <w:r>
        <w:rPr>
          <w:rFonts w:ascii="Times New Roman" w:eastAsia="Times New Roman" w:hAnsi="Times New Roman" w:cs="Times New Roman"/>
          <w:sz w:val="24"/>
          <w:szCs w:val="24"/>
        </w:rPr>
        <w:t>Warde</w:t>
      </w:r>
      <w:proofErr w:type="spellEnd"/>
      <w:r>
        <w:rPr>
          <w:rFonts w:ascii="Times New Roman" w:eastAsia="Times New Roman" w:hAnsi="Times New Roman" w:cs="Times New Roman"/>
          <w:sz w:val="24"/>
          <w:szCs w:val="24"/>
        </w:rPr>
        <w:t xml:space="preserve">, 1997). Regional and ethnic specificity and food cultures of the culinary Other, the humble, the unsophisticated, </w:t>
      </w:r>
      <w:r w:rsidR="00CA5DA7">
        <w:rPr>
          <w:rFonts w:ascii="Times New Roman" w:eastAsia="Times New Roman" w:hAnsi="Times New Roman" w:cs="Times New Roman"/>
          <w:sz w:val="24"/>
          <w:szCs w:val="24"/>
          <w:lang w:val="el-GR"/>
        </w:rPr>
        <w:t xml:space="preserve">and </w:t>
      </w:r>
      <w:proofErr w:type="spellStart"/>
      <w:r w:rsidR="00CA5DA7">
        <w:rPr>
          <w:rFonts w:ascii="Times New Roman" w:eastAsia="Times New Roman" w:hAnsi="Times New Roman" w:cs="Times New Roman"/>
          <w:sz w:val="24"/>
          <w:szCs w:val="24"/>
          <w:lang w:val="el-GR"/>
        </w:rPr>
        <w:t>even</w:t>
      </w:r>
      <w:proofErr w:type="spellEnd"/>
      <w:r w:rsidR="00CA5DA7">
        <w:rPr>
          <w:rFonts w:ascii="Times New Roman" w:eastAsia="Times New Roman" w:hAnsi="Times New Roman" w:cs="Times New Roman"/>
          <w:sz w:val="24"/>
          <w:szCs w:val="24"/>
          <w:lang w:val="el-GR"/>
        </w:rPr>
        <w:t xml:space="preserve"> the </w:t>
      </w:r>
      <w:proofErr w:type="spellStart"/>
      <w:r w:rsidR="00CA5DA7">
        <w:rPr>
          <w:rFonts w:ascii="Times New Roman" w:eastAsia="Times New Roman" w:hAnsi="Times New Roman" w:cs="Times New Roman"/>
          <w:sz w:val="24"/>
          <w:szCs w:val="24"/>
          <w:lang w:val="el-GR"/>
        </w:rPr>
        <w:t>vulgar</w:t>
      </w:r>
      <w:proofErr w:type="spellEnd"/>
      <w:r w:rsidR="00CA5DA7">
        <w:rPr>
          <w:rFonts w:ascii="Times New Roman" w:eastAsia="Times New Roman" w:hAnsi="Times New Roman" w:cs="Times New Roman"/>
          <w:sz w:val="24"/>
          <w:szCs w:val="24"/>
          <w:lang w:val="el-GR"/>
        </w:rPr>
        <w:t xml:space="preserve">, </w:t>
      </w:r>
      <w:proofErr w:type="spellStart"/>
      <w:r w:rsidR="00CA5DA7">
        <w:rPr>
          <w:rFonts w:ascii="Times New Roman" w:eastAsia="Times New Roman" w:hAnsi="Times New Roman" w:cs="Times New Roman"/>
          <w:sz w:val="24"/>
          <w:szCs w:val="24"/>
          <w:lang w:val="el-GR"/>
        </w:rPr>
        <w:t>have</w:t>
      </w:r>
      <w:proofErr w:type="spellEnd"/>
      <w:r w:rsidR="00CA5DA7">
        <w:rPr>
          <w:rFonts w:ascii="Times New Roman" w:eastAsia="Times New Roman" w:hAnsi="Times New Roman" w:cs="Times New Roman"/>
          <w:sz w:val="24"/>
          <w:szCs w:val="24"/>
          <w:lang w:val="el-GR"/>
        </w:rPr>
        <w:t xml:space="preserve"> </w:t>
      </w:r>
      <w:proofErr w:type="spellStart"/>
      <w:r w:rsidR="00CA5DA7">
        <w:rPr>
          <w:rFonts w:ascii="Times New Roman" w:eastAsia="Times New Roman" w:hAnsi="Times New Roman" w:cs="Times New Roman"/>
          <w:sz w:val="24"/>
          <w:szCs w:val="24"/>
          <w:lang w:val="el-GR"/>
        </w:rPr>
        <w:t>long</w:t>
      </w:r>
      <w:proofErr w:type="spellEnd"/>
      <w:r w:rsidR="00CA5DA7">
        <w:rPr>
          <w:rFonts w:ascii="Times New Roman" w:eastAsia="Times New Roman" w:hAnsi="Times New Roman" w:cs="Times New Roman"/>
          <w:sz w:val="24"/>
          <w:szCs w:val="24"/>
          <w:lang w:val="el-GR"/>
        </w:rPr>
        <w:t xml:space="preserve"> </w:t>
      </w:r>
      <w:proofErr w:type="spellStart"/>
      <w:r w:rsidR="00CA5DA7">
        <w:rPr>
          <w:rFonts w:ascii="Times New Roman" w:eastAsia="Times New Roman" w:hAnsi="Times New Roman" w:cs="Times New Roman"/>
          <w:sz w:val="24"/>
          <w:szCs w:val="24"/>
          <w:lang w:val="el-GR"/>
        </w:rPr>
        <w:t>been</w:t>
      </w:r>
      <w:proofErr w:type="spellEnd"/>
      <w:r w:rsidR="00CA5DA7">
        <w:rPr>
          <w:rFonts w:ascii="Times New Roman" w:eastAsia="Times New Roman" w:hAnsi="Times New Roman" w:cs="Times New Roman"/>
          <w:sz w:val="24"/>
          <w:szCs w:val="24"/>
          <w:lang w:val="el-GR"/>
        </w:rPr>
        <w:t xml:space="preserve"> </w:t>
      </w:r>
      <w:proofErr w:type="spellStart"/>
      <w:r w:rsidR="00CA5DA7">
        <w:rPr>
          <w:rFonts w:ascii="Times New Roman" w:eastAsia="Times New Roman" w:hAnsi="Times New Roman" w:cs="Times New Roman"/>
          <w:sz w:val="24"/>
          <w:szCs w:val="24"/>
          <w:lang w:val="el-GR"/>
        </w:rPr>
        <w:t>very</w:t>
      </w:r>
      <w:proofErr w:type="spellEnd"/>
      <w:r w:rsidR="00CA5DA7">
        <w:rPr>
          <w:rFonts w:ascii="Times New Roman" w:eastAsia="Times New Roman" w:hAnsi="Times New Roman" w:cs="Times New Roman"/>
          <w:sz w:val="24"/>
          <w:szCs w:val="24"/>
          <w:lang w:val="el-GR"/>
        </w:rPr>
        <w:t xml:space="preserve"> </w:t>
      </w:r>
      <w:proofErr w:type="spellStart"/>
      <w:r w:rsidR="00CA5DA7">
        <w:rPr>
          <w:rFonts w:ascii="Times New Roman" w:eastAsia="Times New Roman" w:hAnsi="Times New Roman" w:cs="Times New Roman"/>
          <w:sz w:val="24"/>
          <w:szCs w:val="24"/>
          <w:lang w:val="el-GR"/>
        </w:rPr>
        <w:t>appealing</w:t>
      </w:r>
      <w:proofErr w:type="spellEnd"/>
      <w:r w:rsidR="00CA5DA7">
        <w:rPr>
          <w:rFonts w:ascii="Times New Roman" w:eastAsia="Times New Roman" w:hAnsi="Times New Roman" w:cs="Times New Roman"/>
          <w:sz w:val="24"/>
          <w:szCs w:val="24"/>
          <w:lang w:val="el-GR"/>
        </w:rPr>
        <w:t xml:space="preserve"> </w:t>
      </w:r>
      <w:proofErr w:type="spellStart"/>
      <w:r w:rsidR="00CA5DA7">
        <w:rPr>
          <w:rFonts w:ascii="Times New Roman" w:eastAsia="Times New Roman" w:hAnsi="Times New Roman" w:cs="Times New Roman"/>
          <w:sz w:val="24"/>
          <w:szCs w:val="24"/>
          <w:lang w:val="el-GR"/>
        </w:rPr>
        <w:t>both</w:t>
      </w:r>
      <w:proofErr w:type="spellEnd"/>
      <w:r w:rsidR="00CA5DA7">
        <w:rPr>
          <w:rFonts w:ascii="Times New Roman" w:eastAsia="Times New Roman" w:hAnsi="Times New Roman" w:cs="Times New Roman"/>
          <w:sz w:val="24"/>
          <w:szCs w:val="24"/>
          <w:lang w:val="el-GR"/>
        </w:rPr>
        <w:t xml:space="preserve"> </w:t>
      </w:r>
      <w:proofErr w:type="spellStart"/>
      <w:r w:rsidR="00CA5DA7">
        <w:rPr>
          <w:rFonts w:ascii="Times New Roman" w:eastAsia="Times New Roman" w:hAnsi="Times New Roman" w:cs="Times New Roman"/>
          <w:sz w:val="24"/>
          <w:szCs w:val="24"/>
          <w:lang w:val="el-GR"/>
        </w:rPr>
        <w:t>internationally</w:t>
      </w:r>
      <w:proofErr w:type="spellEnd"/>
      <w:r w:rsidR="00CA5DA7">
        <w:rPr>
          <w:rFonts w:ascii="Times New Roman" w:eastAsia="Times New Roman" w:hAnsi="Times New Roman" w:cs="Times New Roman"/>
          <w:sz w:val="24"/>
          <w:szCs w:val="24"/>
          <w:lang w:val="el-GR"/>
        </w:rPr>
        <w:t xml:space="preserve"> (</w:t>
      </w:r>
      <w:proofErr w:type="spellStart"/>
      <w:r w:rsidR="00CA5DA7">
        <w:rPr>
          <w:rFonts w:ascii="Times New Roman" w:eastAsia="Times New Roman" w:hAnsi="Times New Roman" w:cs="Times New Roman"/>
          <w:sz w:val="24"/>
          <w:szCs w:val="24"/>
          <w:lang w:val="el-GR"/>
        </w:rPr>
        <w:t>Appadurai</w:t>
      </w:r>
      <w:proofErr w:type="spellEnd"/>
      <w:r w:rsidR="00CA5DA7">
        <w:rPr>
          <w:rFonts w:ascii="Times New Roman" w:eastAsia="Times New Roman" w:hAnsi="Times New Roman" w:cs="Times New Roman"/>
          <w:sz w:val="24"/>
          <w:szCs w:val="24"/>
          <w:lang w:val="el-GR"/>
        </w:rPr>
        <w:t xml:space="preserve">, 1988) and, </w:t>
      </w:r>
      <w:proofErr w:type="spellStart"/>
      <w:r w:rsidR="00CA5DA7">
        <w:rPr>
          <w:rFonts w:ascii="Times New Roman" w:eastAsia="Times New Roman" w:hAnsi="Times New Roman" w:cs="Times New Roman"/>
          <w:sz w:val="24"/>
          <w:szCs w:val="24"/>
          <w:lang w:val="el-GR"/>
        </w:rPr>
        <w:t>more</w:t>
      </w:r>
      <w:proofErr w:type="spellEnd"/>
      <w:r w:rsidR="00CA5DA7">
        <w:rPr>
          <w:rFonts w:ascii="Times New Roman" w:eastAsia="Times New Roman" w:hAnsi="Times New Roman" w:cs="Times New Roman"/>
          <w:sz w:val="24"/>
          <w:szCs w:val="24"/>
          <w:lang w:val="el-GR"/>
        </w:rPr>
        <w:t xml:space="preserve"> </w:t>
      </w:r>
      <w:proofErr w:type="spellStart"/>
      <w:r w:rsidR="00CA5DA7">
        <w:rPr>
          <w:rFonts w:ascii="Times New Roman" w:eastAsia="Times New Roman" w:hAnsi="Times New Roman" w:cs="Times New Roman"/>
          <w:sz w:val="24"/>
          <w:szCs w:val="24"/>
          <w:lang w:val="el-GR"/>
        </w:rPr>
        <w:t>recently</w:t>
      </w:r>
      <w:proofErr w:type="spellEnd"/>
      <w:r w:rsidR="00CA5DA7">
        <w:rPr>
          <w:rFonts w:ascii="Times New Roman" w:eastAsia="Times New Roman" w:hAnsi="Times New Roman" w:cs="Times New Roman"/>
          <w:sz w:val="24"/>
          <w:szCs w:val="24"/>
          <w:lang w:val="el-GR"/>
        </w:rPr>
        <w:t>,</w:t>
      </w:r>
      <w:r>
        <w:rPr>
          <w:rFonts w:ascii="Times New Roman" w:eastAsia="Times New Roman" w:hAnsi="Times New Roman" w:cs="Times New Roman"/>
          <w:sz w:val="24"/>
          <w:szCs w:val="24"/>
        </w:rPr>
        <w:t xml:space="preserve"> in Greece (Yiakoumaki, 2006a, 2006b). Although there are specific rules that define foodstuffs in categories suc</w:t>
      </w:r>
      <w:r w:rsidR="00897EA9">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 as Protected Designation of Origin, Protected Geographical Indication, and Traditionally Specific Guaranteed (</w:t>
      </w:r>
      <w:proofErr w:type="spellStart"/>
      <w:r>
        <w:rPr>
          <w:rFonts w:ascii="Times New Roman" w:eastAsia="Times New Roman" w:hAnsi="Times New Roman" w:cs="Times New Roman"/>
          <w:sz w:val="24"/>
          <w:szCs w:val="24"/>
        </w:rPr>
        <w:t>Skalkos</w:t>
      </w:r>
      <w:proofErr w:type="spellEnd"/>
      <w:r>
        <w:rPr>
          <w:rFonts w:ascii="Times New Roman" w:eastAsia="Times New Roman" w:hAnsi="Times New Roman" w:cs="Times New Roman"/>
          <w:sz w:val="24"/>
          <w:szCs w:val="24"/>
        </w:rPr>
        <w:t xml:space="preserve"> et al., 2021: 3), it is recogni</w:t>
      </w:r>
      <w:r w:rsidR="00CA5DA7" w:rsidRPr="00CA5DA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ed that local meanings and </w:t>
      </w:r>
      <w:r>
        <w:rPr>
          <w:rFonts w:ascii="Times New Roman" w:eastAsia="Times New Roman" w:hAnsi="Times New Roman" w:cs="Times New Roman"/>
          <w:sz w:val="24"/>
          <w:szCs w:val="24"/>
        </w:rPr>
        <w:lastRenderedPageBreak/>
        <w:t>uses of authenticity are hotly contested and should be the object of study (</w:t>
      </w:r>
      <w:proofErr w:type="spellStart"/>
      <w:r>
        <w:rPr>
          <w:rFonts w:ascii="Times New Roman" w:eastAsia="Times New Roman" w:hAnsi="Times New Roman" w:cs="Times New Roman"/>
          <w:sz w:val="24"/>
          <w:szCs w:val="24"/>
        </w:rPr>
        <w:t>Theodossopoulos</w:t>
      </w:r>
      <w:proofErr w:type="spellEnd"/>
      <w:r>
        <w:rPr>
          <w:rFonts w:ascii="Times New Roman" w:eastAsia="Times New Roman" w:hAnsi="Times New Roman" w:cs="Times New Roman"/>
          <w:sz w:val="24"/>
          <w:szCs w:val="24"/>
        </w:rPr>
        <w:t>, 2013: 344). Arguments about what constitutes authentic food are inescapable</w:t>
      </w:r>
      <w:r w:rsidR="00CA5DA7">
        <w:rPr>
          <w:rFonts w:ascii="Times New Roman" w:eastAsia="Times New Roman" w:hAnsi="Times New Roman" w:cs="Times New Roman"/>
          <w:sz w:val="24"/>
          <w:szCs w:val="24"/>
          <w:lang w:val="el-GR"/>
        </w:rPr>
        <w:t xml:space="preserve">, </w:t>
      </w:r>
      <w:proofErr w:type="spellStart"/>
      <w:r w:rsidR="00CA5DA7">
        <w:rPr>
          <w:rFonts w:ascii="Times New Roman" w:eastAsia="Times New Roman" w:hAnsi="Times New Roman" w:cs="Times New Roman"/>
          <w:sz w:val="24"/>
          <w:szCs w:val="24"/>
          <w:lang w:val="el-GR"/>
        </w:rPr>
        <w:t>especially</w:t>
      </w:r>
      <w:proofErr w:type="spellEnd"/>
      <w:r w:rsidR="00CA5DA7">
        <w:rPr>
          <w:rFonts w:ascii="Times New Roman" w:eastAsia="Times New Roman" w:hAnsi="Times New Roman" w:cs="Times New Roman"/>
          <w:sz w:val="24"/>
          <w:szCs w:val="24"/>
          <w:lang w:val="el-GR"/>
        </w:rPr>
        <w:t xml:space="preserve"> in the </w:t>
      </w:r>
      <w:proofErr w:type="spellStart"/>
      <w:r w:rsidR="00CA5DA7">
        <w:rPr>
          <w:rFonts w:ascii="Times New Roman" w:eastAsia="Times New Roman" w:hAnsi="Times New Roman" w:cs="Times New Roman"/>
          <w:sz w:val="24"/>
          <w:szCs w:val="24"/>
          <w:lang w:val="el-GR"/>
        </w:rPr>
        <w:t>context</w:t>
      </w:r>
      <w:proofErr w:type="spellEnd"/>
      <w:r w:rsidR="00CA5DA7">
        <w:rPr>
          <w:rFonts w:ascii="Times New Roman" w:eastAsia="Times New Roman" w:hAnsi="Times New Roman" w:cs="Times New Roman"/>
          <w:sz w:val="24"/>
          <w:szCs w:val="24"/>
          <w:lang w:val="el-GR"/>
        </w:rPr>
        <w:t xml:space="preserve"> of </w:t>
      </w:r>
      <w:proofErr w:type="spellStart"/>
      <w:r w:rsidR="00CA5DA7">
        <w:rPr>
          <w:rFonts w:ascii="Times New Roman" w:eastAsia="Times New Roman" w:hAnsi="Times New Roman" w:cs="Times New Roman"/>
          <w:sz w:val="24"/>
          <w:szCs w:val="24"/>
          <w:lang w:val="el-GR"/>
        </w:rPr>
        <w:t>ethnic</w:t>
      </w:r>
      <w:proofErr w:type="spellEnd"/>
      <w:r w:rsidR="00CA5DA7">
        <w:rPr>
          <w:rFonts w:ascii="Times New Roman" w:eastAsia="Times New Roman" w:hAnsi="Times New Roman" w:cs="Times New Roman"/>
          <w:sz w:val="24"/>
          <w:szCs w:val="24"/>
          <w:lang w:val="el-GR"/>
        </w:rPr>
        <w:t xml:space="preserve"> </w:t>
      </w:r>
      <w:proofErr w:type="spellStart"/>
      <w:r w:rsidR="00CA5DA7">
        <w:rPr>
          <w:rFonts w:ascii="Times New Roman" w:eastAsia="Times New Roman" w:hAnsi="Times New Roman" w:cs="Times New Roman"/>
          <w:sz w:val="24"/>
          <w:szCs w:val="24"/>
          <w:lang w:val="el-GR"/>
        </w:rPr>
        <w:t>hospitality</w:t>
      </w:r>
      <w:proofErr w:type="spellEnd"/>
      <w:r w:rsidR="00CA5DA7">
        <w:rPr>
          <w:rFonts w:ascii="Times New Roman" w:eastAsia="Times New Roman" w:hAnsi="Times New Roman" w:cs="Times New Roman"/>
          <w:sz w:val="24"/>
          <w:szCs w:val="24"/>
          <w:lang w:val="el-GR"/>
        </w:rPr>
        <w:t xml:space="preserve"> </w:t>
      </w:r>
      <w:proofErr w:type="spellStart"/>
      <w:r w:rsidR="00CA5DA7">
        <w:rPr>
          <w:rFonts w:ascii="Times New Roman" w:eastAsia="Times New Roman" w:hAnsi="Times New Roman" w:cs="Times New Roman"/>
          <w:sz w:val="24"/>
          <w:szCs w:val="24"/>
          <w:lang w:val="el-GR"/>
        </w:rPr>
        <w:t>ventures</w:t>
      </w:r>
      <w:proofErr w:type="spellEnd"/>
      <w:r w:rsidR="00CA5DA7">
        <w:rPr>
          <w:rFonts w:ascii="Times New Roman" w:eastAsia="Times New Roman" w:hAnsi="Times New Roman" w:cs="Times New Roman"/>
          <w:sz w:val="24"/>
          <w:szCs w:val="24"/>
          <w:lang w:val="el-GR"/>
        </w:rPr>
        <w:t xml:space="preserve">, </w:t>
      </w:r>
      <w:proofErr w:type="spellStart"/>
      <w:r w:rsidR="00CA5DA7">
        <w:rPr>
          <w:rFonts w:ascii="Times New Roman" w:eastAsia="Times New Roman" w:hAnsi="Times New Roman" w:cs="Times New Roman"/>
          <w:sz w:val="24"/>
          <w:szCs w:val="24"/>
          <w:lang w:val="el-GR"/>
        </w:rPr>
        <w:t>one</w:t>
      </w:r>
      <w:proofErr w:type="spellEnd"/>
      <w:r w:rsidR="00CA5DA7">
        <w:rPr>
          <w:rFonts w:ascii="Times New Roman" w:eastAsia="Times New Roman" w:hAnsi="Times New Roman" w:cs="Times New Roman"/>
          <w:sz w:val="24"/>
          <w:szCs w:val="24"/>
          <w:lang w:val="el-GR"/>
        </w:rPr>
        <w:t xml:space="preserve"> of the </w:t>
      </w:r>
      <w:proofErr w:type="spellStart"/>
      <w:r w:rsidR="00CA5DA7">
        <w:rPr>
          <w:rFonts w:ascii="Times New Roman" w:eastAsia="Times New Roman" w:hAnsi="Times New Roman" w:cs="Times New Roman"/>
          <w:sz w:val="24"/>
          <w:szCs w:val="24"/>
          <w:lang w:val="el-GR"/>
        </w:rPr>
        <w:t>fastest</w:t>
      </w:r>
      <w:proofErr w:type="spellEnd"/>
      <w:r w:rsidR="00CA5DA7">
        <w:rPr>
          <w:rFonts w:ascii="Times New Roman" w:eastAsia="Times New Roman" w:hAnsi="Times New Roman" w:cs="Times New Roman"/>
          <w:sz w:val="24"/>
          <w:szCs w:val="24"/>
          <w:lang w:val="el-GR"/>
        </w:rPr>
        <w:t>-</w:t>
      </w:r>
      <w:r>
        <w:rPr>
          <w:rFonts w:ascii="Times New Roman" w:eastAsia="Times New Roman" w:hAnsi="Times New Roman" w:cs="Times New Roman"/>
          <w:sz w:val="24"/>
          <w:szCs w:val="24"/>
        </w:rPr>
        <w:t xml:space="preserve">growing food sectors in the UK (Ojo, 2018). </w:t>
      </w:r>
    </w:p>
    <w:p w14:paraId="058C10D6" w14:textId="77777777" w:rsidR="009459BB" w:rsidRDefault="009459BB" w:rsidP="00184CF4">
      <w:pPr>
        <w:spacing w:after="0" w:line="276" w:lineRule="auto"/>
        <w:rPr>
          <w:rFonts w:ascii="Times New Roman" w:eastAsia="Times New Roman" w:hAnsi="Times New Roman" w:cs="Times New Roman"/>
          <w:sz w:val="24"/>
          <w:szCs w:val="24"/>
        </w:rPr>
      </w:pPr>
    </w:p>
    <w:p w14:paraId="696EA540" w14:textId="7924682A"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valori</w:t>
      </w:r>
      <w:r w:rsidR="00535098">
        <w:rPr>
          <w:rFonts w:ascii="Times New Roman" w:eastAsia="Times New Roman" w:hAnsi="Times New Roman" w:cs="Times New Roman"/>
          <w:sz w:val="24"/>
          <w:szCs w:val="24"/>
        </w:rPr>
        <w:t>s</w:t>
      </w:r>
      <w:r>
        <w:rPr>
          <w:rFonts w:ascii="Times New Roman" w:eastAsia="Times New Roman" w:hAnsi="Times New Roman" w:cs="Times New Roman"/>
          <w:sz w:val="24"/>
          <w:szCs w:val="24"/>
        </w:rPr>
        <w:t>ation of regional variation, rural, authentic, and traditional food and practice are especially prominent in the restaurant sector. Osterias in Tuscany are branded as offering an authentically local cuisine experience through the use of distinctive local produce (linked to terroir), craft skills and embeddedness in the local context (Miele &amp; Murdoch, 2002). Similarly, Finnish consumers viewed the most authentic food as local (especially self-produced) but also embedded in their personal and shared cultural heritage (</w:t>
      </w:r>
      <w:proofErr w:type="spellStart"/>
      <w:r>
        <w:rPr>
          <w:rFonts w:ascii="Times New Roman" w:eastAsia="Times New Roman" w:hAnsi="Times New Roman" w:cs="Times New Roman"/>
          <w:sz w:val="24"/>
          <w:szCs w:val="24"/>
        </w:rPr>
        <w:t>Autio</w:t>
      </w:r>
      <w:proofErr w:type="spellEnd"/>
      <w:r>
        <w:rPr>
          <w:rFonts w:ascii="Times New Roman" w:eastAsia="Times New Roman" w:hAnsi="Times New Roman" w:cs="Times New Roman"/>
          <w:sz w:val="24"/>
          <w:szCs w:val="24"/>
        </w:rPr>
        <w:t xml:space="preserve"> et al., 2013). For Greek consumers, authentic </w:t>
      </w:r>
      <w:r w:rsidR="00897EA9">
        <w:rPr>
          <w:rFonts w:ascii="Times New Roman" w:eastAsia="Times New Roman" w:hAnsi="Times New Roman" w:cs="Times New Roman"/>
          <w:sz w:val="24"/>
          <w:szCs w:val="24"/>
        </w:rPr>
        <w:t>foodstuff</w:t>
      </w:r>
      <w:r>
        <w:rPr>
          <w:rFonts w:ascii="Times New Roman" w:eastAsia="Times New Roman" w:hAnsi="Times New Roman" w:cs="Times New Roman"/>
          <w:sz w:val="24"/>
          <w:szCs w:val="24"/>
        </w:rPr>
        <w:t xml:space="preserve"> </w:t>
      </w:r>
      <w:r w:rsidR="00535098">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genuine, local and nostalgic, unprocessed and with traceable provenance (</w:t>
      </w:r>
      <w:proofErr w:type="spellStart"/>
      <w:r>
        <w:rPr>
          <w:rFonts w:ascii="Times New Roman" w:eastAsia="Times New Roman" w:hAnsi="Times New Roman" w:cs="Times New Roman"/>
          <w:sz w:val="24"/>
          <w:szCs w:val="24"/>
        </w:rPr>
        <w:t>Skalkos</w:t>
      </w:r>
      <w:proofErr w:type="spellEnd"/>
      <w:r>
        <w:rPr>
          <w:rFonts w:ascii="Times New Roman" w:eastAsia="Times New Roman" w:hAnsi="Times New Roman" w:cs="Times New Roman"/>
          <w:sz w:val="24"/>
          <w:szCs w:val="24"/>
        </w:rPr>
        <w:t xml:space="preserve"> et al., 2021). In the context of Panama, authenticity has multiple manifestations; it is linked by local communities to tradition, whereas tourists view authenticity as representativeness (</w:t>
      </w:r>
      <w:proofErr w:type="spellStart"/>
      <w:r>
        <w:rPr>
          <w:rFonts w:ascii="Times New Roman" w:eastAsia="Times New Roman" w:hAnsi="Times New Roman" w:cs="Times New Roman"/>
          <w:sz w:val="24"/>
          <w:szCs w:val="24"/>
        </w:rPr>
        <w:t>Theodossopoulos</w:t>
      </w:r>
      <w:proofErr w:type="spellEnd"/>
      <w:r>
        <w:rPr>
          <w:rFonts w:ascii="Times New Roman" w:eastAsia="Times New Roman" w:hAnsi="Times New Roman" w:cs="Times New Roman"/>
          <w:sz w:val="24"/>
          <w:szCs w:val="24"/>
        </w:rPr>
        <w:t xml:space="preserve">, 2013). This is in line with </w:t>
      </w:r>
      <w:proofErr w:type="spellStart"/>
      <w:r>
        <w:rPr>
          <w:rFonts w:ascii="Times New Roman" w:eastAsia="Times New Roman" w:hAnsi="Times New Roman" w:cs="Times New Roman"/>
          <w:sz w:val="24"/>
          <w:szCs w:val="24"/>
        </w:rPr>
        <w:t>Oakershott’s</w:t>
      </w:r>
      <w:proofErr w:type="spellEnd"/>
      <w:r>
        <w:rPr>
          <w:rFonts w:ascii="Times New Roman" w:eastAsia="Times New Roman" w:hAnsi="Times New Roman" w:cs="Times New Roman"/>
          <w:sz w:val="24"/>
          <w:szCs w:val="24"/>
        </w:rPr>
        <w:t xml:space="preserve"> conceptualisation of authenticity as abstract and plural, as inherited practices that tacitly condition all actions and utterances (Alexander, 2012).</w:t>
      </w:r>
    </w:p>
    <w:p w14:paraId="54C67B57" w14:textId="77777777" w:rsidR="009459BB" w:rsidRDefault="009459BB" w:rsidP="00184CF4">
      <w:pPr>
        <w:spacing w:after="0" w:line="276" w:lineRule="auto"/>
        <w:rPr>
          <w:rFonts w:ascii="Times New Roman" w:eastAsia="Times New Roman" w:hAnsi="Times New Roman" w:cs="Times New Roman"/>
          <w:sz w:val="24"/>
          <w:szCs w:val="24"/>
        </w:rPr>
      </w:pPr>
    </w:p>
    <w:p w14:paraId="5D769271" w14:textId="256419DF"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Authenticity is commodified to market all types of food products and services</w:t>
      </w:r>
      <w:r w:rsidR="00CA5DA7" w:rsidRPr="00CA5DA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from Mexican cookbooks and restaurants (</w:t>
      </w:r>
      <w:proofErr w:type="spellStart"/>
      <w:r>
        <w:rPr>
          <w:rFonts w:ascii="Times New Roman" w:eastAsia="Times New Roman" w:hAnsi="Times New Roman" w:cs="Times New Roman"/>
          <w:sz w:val="24"/>
          <w:szCs w:val="24"/>
        </w:rPr>
        <w:t>Adapon</w:t>
      </w:r>
      <w:proofErr w:type="spellEnd"/>
      <w:r>
        <w:rPr>
          <w:rFonts w:ascii="Times New Roman" w:eastAsia="Times New Roman" w:hAnsi="Times New Roman" w:cs="Times New Roman"/>
          <w:sz w:val="24"/>
          <w:szCs w:val="24"/>
        </w:rPr>
        <w:t>, 2008) to Greek feta cheese (</w:t>
      </w:r>
      <w:proofErr w:type="spellStart"/>
      <w:r>
        <w:rPr>
          <w:rFonts w:ascii="Times New Roman" w:eastAsia="Times New Roman" w:hAnsi="Times New Roman" w:cs="Times New Roman"/>
          <w:sz w:val="24"/>
          <w:szCs w:val="24"/>
        </w:rPr>
        <w:t>Petridou</w:t>
      </w:r>
      <w:proofErr w:type="spellEnd"/>
      <w:r>
        <w:rPr>
          <w:rFonts w:ascii="Times New Roman" w:eastAsia="Times New Roman" w:hAnsi="Times New Roman" w:cs="Times New Roman"/>
          <w:sz w:val="24"/>
          <w:szCs w:val="24"/>
        </w:rPr>
        <w:t xml:space="preserve">, 2001). </w:t>
      </w:r>
      <w:proofErr w:type="spellStart"/>
      <w:r w:rsidR="00CC4892">
        <w:rPr>
          <w:rFonts w:ascii="Times New Roman" w:eastAsia="Times New Roman" w:hAnsi="Times New Roman" w:cs="Times New Roman"/>
          <w:sz w:val="24"/>
          <w:szCs w:val="24"/>
        </w:rPr>
        <w:t>Mac</w:t>
      </w:r>
      <w:r w:rsidR="00BC61BA">
        <w:rPr>
          <w:rFonts w:ascii="Times New Roman" w:eastAsia="Times New Roman" w:hAnsi="Times New Roman" w:cs="Times New Roman"/>
          <w:sz w:val="24"/>
          <w:szCs w:val="24"/>
        </w:rPr>
        <w:t>C</w:t>
      </w:r>
      <w:r w:rsidR="00CC4892">
        <w:rPr>
          <w:rFonts w:ascii="Times New Roman" w:eastAsia="Times New Roman" w:hAnsi="Times New Roman" w:cs="Times New Roman"/>
          <w:sz w:val="24"/>
          <w:szCs w:val="24"/>
        </w:rPr>
        <w:t>annel</w:t>
      </w:r>
      <w:proofErr w:type="spellEnd"/>
      <w:r w:rsidR="00CC4892">
        <w:rPr>
          <w:rFonts w:ascii="Times New Roman" w:eastAsia="Times New Roman" w:hAnsi="Times New Roman" w:cs="Times New Roman"/>
          <w:sz w:val="24"/>
          <w:szCs w:val="24"/>
        </w:rPr>
        <w:t xml:space="preserve"> </w:t>
      </w:r>
      <w:r w:rsidR="00BC61BA">
        <w:rPr>
          <w:rFonts w:ascii="Times New Roman" w:eastAsia="Times New Roman" w:hAnsi="Times New Roman" w:cs="Times New Roman"/>
          <w:sz w:val="24"/>
          <w:szCs w:val="24"/>
        </w:rPr>
        <w:t xml:space="preserve">(1973) </w:t>
      </w:r>
      <w:r w:rsidR="00CC4892">
        <w:rPr>
          <w:rFonts w:ascii="Times New Roman" w:eastAsia="Times New Roman" w:hAnsi="Times New Roman" w:cs="Times New Roman"/>
          <w:sz w:val="24"/>
          <w:szCs w:val="24"/>
        </w:rPr>
        <w:t xml:space="preserve">shows how tourist settings are </w:t>
      </w:r>
      <w:r w:rsidR="00BC61BA">
        <w:rPr>
          <w:rFonts w:ascii="Times New Roman" w:eastAsia="Times New Roman" w:hAnsi="Times New Roman" w:cs="Times New Roman"/>
          <w:sz w:val="24"/>
          <w:szCs w:val="24"/>
        </w:rPr>
        <w:t>staged</w:t>
      </w:r>
      <w:r w:rsidR="00CC4892">
        <w:rPr>
          <w:rFonts w:ascii="Times New Roman" w:eastAsia="Times New Roman" w:hAnsi="Times New Roman" w:cs="Times New Roman"/>
          <w:sz w:val="24"/>
          <w:szCs w:val="24"/>
        </w:rPr>
        <w:t xml:space="preserve"> to appear as </w:t>
      </w:r>
      <w:r w:rsidR="00BC61BA">
        <w:rPr>
          <w:rFonts w:ascii="Times New Roman" w:eastAsia="Times New Roman" w:hAnsi="Times New Roman" w:cs="Times New Roman"/>
          <w:sz w:val="24"/>
          <w:szCs w:val="24"/>
        </w:rPr>
        <w:t>the ‘backstage’ and</w:t>
      </w:r>
      <w:r w:rsidR="00CA5DA7">
        <w:rPr>
          <w:rFonts w:ascii="Times New Roman" w:eastAsia="Times New Roman" w:hAnsi="Times New Roman" w:cs="Times New Roman"/>
          <w:sz w:val="24"/>
          <w:szCs w:val="24"/>
          <w:lang w:val="el-GR"/>
        </w:rPr>
        <w:t xml:space="preserve">, </w:t>
      </w:r>
      <w:proofErr w:type="spellStart"/>
      <w:r w:rsidR="00CA5DA7">
        <w:rPr>
          <w:rFonts w:ascii="Times New Roman" w:eastAsia="Times New Roman" w:hAnsi="Times New Roman" w:cs="Times New Roman"/>
          <w:sz w:val="24"/>
          <w:szCs w:val="24"/>
          <w:lang w:val="el-GR"/>
        </w:rPr>
        <w:t>therefore</w:t>
      </w:r>
      <w:proofErr w:type="spellEnd"/>
      <w:r w:rsidR="00CA5DA7">
        <w:rPr>
          <w:rFonts w:ascii="Times New Roman" w:eastAsia="Times New Roman" w:hAnsi="Times New Roman" w:cs="Times New Roman"/>
          <w:sz w:val="24"/>
          <w:szCs w:val="24"/>
          <w:lang w:val="el-GR"/>
        </w:rPr>
        <w:t>,</w:t>
      </w:r>
      <w:r w:rsidR="00BC61BA">
        <w:rPr>
          <w:rFonts w:ascii="Times New Roman" w:eastAsia="Times New Roman" w:hAnsi="Times New Roman" w:cs="Times New Roman"/>
          <w:sz w:val="24"/>
          <w:szCs w:val="24"/>
        </w:rPr>
        <w:t xml:space="preserve"> more authentic and desirable.</w:t>
      </w:r>
      <w:r w:rsidR="00CC48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Appadurai (1988) argues that in a highly </w:t>
      </w:r>
      <w:proofErr w:type="spellStart"/>
      <w:r>
        <w:rPr>
          <w:rFonts w:ascii="Times New Roman" w:eastAsia="Times New Roman" w:hAnsi="Times New Roman" w:cs="Times New Roman"/>
          <w:sz w:val="24"/>
          <w:szCs w:val="24"/>
        </w:rPr>
        <w:t>marketi</w:t>
      </w:r>
      <w:r w:rsidR="00CA5DA7" w:rsidRPr="00CA5DA7">
        <w:rPr>
          <w:rFonts w:ascii="Times New Roman" w:eastAsia="Times New Roman" w:hAnsi="Times New Roman" w:cs="Times New Roman"/>
          <w:sz w:val="24"/>
          <w:szCs w:val="24"/>
        </w:rPr>
        <w:t>s</w:t>
      </w:r>
      <w:r>
        <w:rPr>
          <w:rFonts w:ascii="Times New Roman" w:eastAsia="Times New Roman" w:hAnsi="Times New Roman" w:cs="Times New Roman"/>
          <w:sz w:val="24"/>
          <w:szCs w:val="24"/>
        </w:rPr>
        <w:t>ed</w:t>
      </w:r>
      <w:proofErr w:type="spellEnd"/>
      <w:r>
        <w:rPr>
          <w:rFonts w:ascii="Times New Roman" w:eastAsia="Times New Roman" w:hAnsi="Times New Roman" w:cs="Times New Roman"/>
          <w:sz w:val="24"/>
          <w:szCs w:val="24"/>
        </w:rPr>
        <w:t xml:space="preserve"> economy, the criteria of authenticity are necessarily complicated, as authenticity becomes a commodity in itself. For Ball (2003), the criteria for the authentic and the traditional (</w:t>
      </w:r>
      <w:r w:rsidR="00897EA9">
        <w:rPr>
          <w:rFonts w:ascii="Times New Roman" w:eastAsia="Times New Roman" w:hAnsi="Times New Roman" w:cs="Times New Roman"/>
          <w:sz w:val="24"/>
          <w:szCs w:val="24"/>
        </w:rPr>
        <w:t xml:space="preserve">the two terms are </w:t>
      </w:r>
      <w:r>
        <w:rPr>
          <w:rFonts w:ascii="Times New Roman" w:eastAsia="Times New Roman" w:hAnsi="Times New Roman" w:cs="Times New Roman"/>
          <w:sz w:val="24"/>
          <w:szCs w:val="24"/>
        </w:rPr>
        <w:t xml:space="preserve">often conflated) are aesthetic and thus hard to codify. Stiles and colleagues (2011), in their exploration of Greek restaurants around the world, found that </w:t>
      </w:r>
      <w:r w:rsidR="00CA5DA7" w:rsidRPr="00CA5DA7">
        <w:rPr>
          <w:rFonts w:ascii="Times New Roman" w:eastAsia="Times New Roman" w:hAnsi="Times New Roman" w:cs="Times New Roman"/>
          <w:sz w:val="24"/>
          <w:szCs w:val="24"/>
        </w:rPr>
        <w:t>their informants view authenticity</w:t>
      </w:r>
      <w:r>
        <w:rPr>
          <w:rFonts w:ascii="Times New Roman" w:eastAsia="Times New Roman" w:hAnsi="Times New Roman" w:cs="Times New Roman"/>
          <w:sz w:val="24"/>
          <w:szCs w:val="24"/>
        </w:rPr>
        <w:t xml:space="preserve"> in aesthetic terms of taste. But taste can mask the political, often exclusionary, nature of authenticity. Authenticity is seen, then, as “a claim of presence through a claim of authorship” – it is not about a set of concrete criteria or tests of authenticity but an exploration of who claims authenticity (Stiles, </w:t>
      </w:r>
      <w:proofErr w:type="spellStart"/>
      <w:r>
        <w:rPr>
          <w:rFonts w:ascii="Times New Roman" w:eastAsia="Times New Roman" w:hAnsi="Times New Roman" w:cs="Times New Roman"/>
          <w:sz w:val="24"/>
          <w:szCs w:val="24"/>
        </w:rPr>
        <w:t>Altıok</w:t>
      </w:r>
      <w:proofErr w:type="spellEnd"/>
      <w:r>
        <w:rPr>
          <w:rFonts w:ascii="Times New Roman" w:eastAsia="Times New Roman" w:hAnsi="Times New Roman" w:cs="Times New Roman"/>
          <w:sz w:val="24"/>
          <w:szCs w:val="24"/>
        </w:rPr>
        <w:t xml:space="preserve">, and Bell, 2011, p. 233). </w:t>
      </w:r>
    </w:p>
    <w:p w14:paraId="28DCF116" w14:textId="77777777" w:rsidR="009459BB" w:rsidRDefault="009459BB" w:rsidP="00184CF4">
      <w:pPr>
        <w:spacing w:after="0" w:line="276" w:lineRule="auto"/>
        <w:rPr>
          <w:rFonts w:ascii="Times New Roman" w:eastAsia="Times New Roman" w:hAnsi="Times New Roman" w:cs="Times New Roman"/>
          <w:sz w:val="24"/>
          <w:szCs w:val="24"/>
        </w:rPr>
      </w:pPr>
    </w:p>
    <w:p w14:paraId="3F19B262" w14:textId="77777777" w:rsidR="009459BB" w:rsidRDefault="009459BB" w:rsidP="00184CF4">
      <w:pPr>
        <w:spacing w:after="0" w:line="276" w:lineRule="auto"/>
        <w:rPr>
          <w:rFonts w:ascii="Times New Roman" w:eastAsia="Times New Roman" w:hAnsi="Times New Roman" w:cs="Times New Roman"/>
          <w:sz w:val="24"/>
          <w:szCs w:val="24"/>
        </w:rPr>
      </w:pPr>
    </w:p>
    <w:p w14:paraId="57DD27D3" w14:textId="77777777" w:rsidR="009459BB" w:rsidRDefault="00AD4055" w:rsidP="00184CF4">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Greek migration and foodscapes in London</w:t>
      </w:r>
    </w:p>
    <w:p w14:paraId="5A4DBBC4" w14:textId="3BED63D1"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2008 global financial crisis</w:t>
      </w:r>
      <w:r w:rsidR="00CA5DA7">
        <w:rPr>
          <w:rFonts w:ascii="Times New Roman" w:eastAsia="Times New Roman" w:hAnsi="Times New Roman" w:cs="Times New Roman"/>
          <w:sz w:val="24"/>
          <w:szCs w:val="24"/>
          <w:lang w:val="el-GR"/>
        </w:rPr>
        <w:t xml:space="preserve">, </w:t>
      </w:r>
      <w:proofErr w:type="spellStart"/>
      <w:r w:rsidR="00CA5DA7">
        <w:rPr>
          <w:rFonts w:ascii="Times New Roman" w:eastAsia="Times New Roman" w:hAnsi="Times New Roman" w:cs="Times New Roman"/>
          <w:sz w:val="24"/>
          <w:szCs w:val="24"/>
          <w:lang w:val="el-GR"/>
        </w:rPr>
        <w:t>large</w:t>
      </w:r>
      <w:proofErr w:type="spellEnd"/>
      <w:r w:rsidR="00CA5DA7">
        <w:rPr>
          <w:rFonts w:ascii="Times New Roman" w:eastAsia="Times New Roman" w:hAnsi="Times New Roman" w:cs="Times New Roman"/>
          <w:sz w:val="24"/>
          <w:szCs w:val="24"/>
          <w:lang w:val="el-GR"/>
        </w:rPr>
        <w:t>-</w:t>
      </w:r>
      <w:r>
        <w:rPr>
          <w:rFonts w:ascii="Times New Roman" w:eastAsia="Times New Roman" w:hAnsi="Times New Roman" w:cs="Times New Roman"/>
          <w:sz w:val="24"/>
          <w:szCs w:val="24"/>
        </w:rPr>
        <w:t>scale South-to-North migration within Europe emerged, including from Greece to the UK (King and Pratsinakis 2020). According to the Office for National Statistics for England and Wales, the number of UK residents born in Greece increased by 133% between the 2011 and 2021 censuses, from 34,389 to 80,120 people. The number of people who reported having Greek as their main language increased by 52.7%, from 50,205 in 2011 to 76,675 in 2021. The arrival of the post-2008 migrants had a noticeable impact on many sections of British society (Clark, Drinkwater, and Robinson, 20</w:t>
      </w:r>
      <w:r w:rsidR="00897EA9">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4). Research conducted on Greek-speaking communities in the UK reveals that, following the 2008 financial crisis, </w:t>
      </w:r>
      <w:r>
        <w:rPr>
          <w:rFonts w:ascii="Times New Roman" w:eastAsia="Times New Roman" w:hAnsi="Times New Roman" w:cs="Times New Roman"/>
          <w:sz w:val="24"/>
          <w:szCs w:val="24"/>
        </w:rPr>
        <w:lastRenderedPageBreak/>
        <w:t xml:space="preserve">many migrants sought employment opportunities within businesses specialising in Greek food products, such as restaurants, cafés, bakeries, food shops, and market stalls (Charalambidou, 2019; Bakoura, 2023; Karatsareas and Charalambidou, 2020; Charalambidou and Karatsareas, 2023). </w:t>
      </w:r>
      <w:r w:rsidR="00CA5DA7" w:rsidRPr="00CA5DA7">
        <w:rPr>
          <w:rFonts w:ascii="Times New Roman" w:eastAsia="Times New Roman" w:hAnsi="Times New Roman" w:cs="Times New Roman"/>
          <w:sz w:val="24"/>
          <w:szCs w:val="24"/>
        </w:rPr>
        <w:t>Many</w:t>
      </w:r>
      <w:r>
        <w:rPr>
          <w:rFonts w:ascii="Times New Roman" w:eastAsia="Times New Roman" w:hAnsi="Times New Roman" w:cs="Times New Roman"/>
          <w:sz w:val="24"/>
          <w:szCs w:val="24"/>
        </w:rPr>
        <w:t xml:space="preserve"> of these migrants subsequently transitioned to entrepreneurship, establishing their ventures to tap into emerging consumer markets resulting from increased migration from Greece. These developments unfold within the broader context of socio-economic and political challenges shaped by Brexit and the COVID-19 pandemic with the neoliberal dynamics of the UK food market, characterised by free competition, the gig economy, and gentrification. Overarching </w:t>
      </w:r>
      <w:r w:rsidR="00CA5DA7">
        <w:rPr>
          <w:rFonts w:ascii="Times New Roman" w:eastAsia="Times New Roman" w:hAnsi="Times New Roman" w:cs="Times New Roman"/>
          <w:sz w:val="24"/>
          <w:szCs w:val="24"/>
          <w:lang w:val="el-GR"/>
        </w:rPr>
        <w:t xml:space="preserve">UK </w:t>
      </w:r>
      <w:proofErr w:type="spellStart"/>
      <w:r w:rsidR="00CA5DA7">
        <w:rPr>
          <w:rFonts w:ascii="Times New Roman" w:eastAsia="Times New Roman" w:hAnsi="Times New Roman" w:cs="Times New Roman"/>
          <w:sz w:val="24"/>
          <w:szCs w:val="24"/>
          <w:lang w:val="el-GR"/>
        </w:rPr>
        <w:t>food</w:t>
      </w:r>
      <w:proofErr w:type="spellEnd"/>
      <w:r w:rsidR="00CA5DA7">
        <w:rPr>
          <w:rFonts w:ascii="Times New Roman" w:eastAsia="Times New Roman" w:hAnsi="Times New Roman" w:cs="Times New Roman"/>
          <w:sz w:val="24"/>
          <w:szCs w:val="24"/>
          <w:lang w:val="el-GR"/>
        </w:rPr>
        <w:t xml:space="preserve"> </w:t>
      </w:r>
      <w:proofErr w:type="spellStart"/>
      <w:r w:rsidR="00CA5DA7">
        <w:rPr>
          <w:rFonts w:ascii="Times New Roman" w:eastAsia="Times New Roman" w:hAnsi="Times New Roman" w:cs="Times New Roman"/>
          <w:sz w:val="24"/>
          <w:szCs w:val="24"/>
          <w:lang w:val="el-GR"/>
        </w:rPr>
        <w:t>consumption</w:t>
      </w:r>
      <w:proofErr w:type="spellEnd"/>
      <w:r w:rsidR="00CA5DA7">
        <w:rPr>
          <w:rFonts w:ascii="Times New Roman" w:eastAsia="Times New Roman" w:hAnsi="Times New Roman" w:cs="Times New Roman"/>
          <w:sz w:val="24"/>
          <w:szCs w:val="24"/>
          <w:lang w:val="el-GR"/>
        </w:rPr>
        <w:t xml:space="preserve"> </w:t>
      </w:r>
      <w:proofErr w:type="spellStart"/>
      <w:r w:rsidR="00CA5DA7">
        <w:rPr>
          <w:rFonts w:ascii="Times New Roman" w:eastAsia="Times New Roman" w:hAnsi="Times New Roman" w:cs="Times New Roman"/>
          <w:sz w:val="24"/>
          <w:szCs w:val="24"/>
          <w:lang w:val="el-GR"/>
        </w:rPr>
        <w:t>trends</w:t>
      </w:r>
      <w:proofErr w:type="spellEnd"/>
      <w:r>
        <w:rPr>
          <w:rFonts w:ascii="Times New Roman" w:eastAsia="Times New Roman" w:hAnsi="Times New Roman" w:cs="Times New Roman"/>
          <w:sz w:val="24"/>
          <w:szCs w:val="24"/>
        </w:rPr>
        <w:t>, including the rise of out-of-home dining, online food ordering, health-conscious eating habits, and the demand for ethical and sustainable food products, exert further influence. These trends intersect with the specific demographic and geographic characteristics of London, further shaping the landscape of Greek food businesses in the city (</w:t>
      </w:r>
      <w:proofErr w:type="spellStart"/>
      <w:r>
        <w:rPr>
          <w:rFonts w:ascii="Times New Roman" w:eastAsia="Times New Roman" w:hAnsi="Times New Roman" w:cs="Times New Roman"/>
          <w:sz w:val="24"/>
          <w:szCs w:val="24"/>
        </w:rPr>
        <w:t>Filimonau</w:t>
      </w:r>
      <w:proofErr w:type="spellEnd"/>
      <w:r>
        <w:rPr>
          <w:rFonts w:ascii="Times New Roman" w:eastAsia="Times New Roman" w:hAnsi="Times New Roman" w:cs="Times New Roman"/>
          <w:sz w:val="24"/>
          <w:szCs w:val="24"/>
        </w:rPr>
        <w:t xml:space="preserve"> et al., 2022; Rinaldi, D’Aguilar, and Egan, 2022; </w:t>
      </w:r>
      <w:proofErr w:type="spellStart"/>
      <w:r>
        <w:rPr>
          <w:rFonts w:ascii="Times New Roman" w:eastAsia="Times New Roman" w:hAnsi="Times New Roman" w:cs="Times New Roman"/>
          <w:sz w:val="24"/>
          <w:szCs w:val="24"/>
        </w:rPr>
        <w:t>Kyroglou</w:t>
      </w:r>
      <w:proofErr w:type="spellEnd"/>
      <w:r>
        <w:rPr>
          <w:rFonts w:ascii="Times New Roman" w:eastAsia="Times New Roman" w:hAnsi="Times New Roman" w:cs="Times New Roman"/>
          <w:sz w:val="24"/>
          <w:szCs w:val="24"/>
        </w:rPr>
        <w:t xml:space="preserve"> and Henn, 2022; van </w:t>
      </w:r>
      <w:proofErr w:type="spellStart"/>
      <w:r>
        <w:rPr>
          <w:rFonts w:ascii="Times New Roman" w:eastAsia="Times New Roman" w:hAnsi="Times New Roman" w:cs="Times New Roman"/>
          <w:sz w:val="24"/>
          <w:szCs w:val="24"/>
        </w:rPr>
        <w:t>Doorn</w:t>
      </w:r>
      <w:proofErr w:type="spellEnd"/>
      <w:r>
        <w:rPr>
          <w:rFonts w:ascii="Times New Roman" w:eastAsia="Times New Roman" w:hAnsi="Times New Roman" w:cs="Times New Roman"/>
          <w:sz w:val="24"/>
          <w:szCs w:val="24"/>
        </w:rPr>
        <w:t>, Ferrari, and Graham, 2023).</w:t>
      </w:r>
    </w:p>
    <w:p w14:paraId="7329408A" w14:textId="77777777" w:rsidR="009459BB" w:rsidRDefault="009459BB" w:rsidP="00184CF4">
      <w:pPr>
        <w:spacing w:after="0" w:line="276" w:lineRule="auto"/>
        <w:rPr>
          <w:rFonts w:ascii="Times New Roman" w:eastAsia="Times New Roman" w:hAnsi="Times New Roman" w:cs="Times New Roman"/>
          <w:sz w:val="24"/>
          <w:szCs w:val="24"/>
        </w:rPr>
      </w:pPr>
    </w:p>
    <w:p w14:paraId="109DF562" w14:textId="055FCBAA"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article</w:t>
      </w:r>
      <w:r w:rsidR="00CA5DA7" w:rsidRPr="00CA5DA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 draw attention to migrants whose trajectories, experiences, and social, linguistic, and cultural profiles have been ignored, devalued, and left out of mainstream narratives – both in academic research and public discourses. In the years following the 2007/2008 financial crisis, migrants from Greece and Italy were </w:t>
      </w:r>
      <w:proofErr w:type="spellStart"/>
      <w:r w:rsidR="00CA5DA7">
        <w:rPr>
          <w:rFonts w:ascii="Times New Roman" w:eastAsia="Times New Roman" w:hAnsi="Times New Roman" w:cs="Times New Roman"/>
          <w:sz w:val="24"/>
          <w:szCs w:val="24"/>
          <w:lang w:val="el-GR"/>
        </w:rPr>
        <w:t>portrayed</w:t>
      </w:r>
      <w:proofErr w:type="spellEnd"/>
      <w:r w:rsidR="00CA5DA7">
        <w:rPr>
          <w:rFonts w:ascii="Times New Roman" w:eastAsia="Times New Roman" w:hAnsi="Times New Roman" w:cs="Times New Roman"/>
          <w:sz w:val="24"/>
          <w:szCs w:val="24"/>
          <w:lang w:val="el-GR"/>
        </w:rPr>
        <w:t xml:space="preserve"> </w:t>
      </w:r>
      <w:proofErr w:type="spellStart"/>
      <w:r w:rsidR="00CA5DA7">
        <w:rPr>
          <w:rFonts w:ascii="Times New Roman" w:eastAsia="Times New Roman" w:hAnsi="Times New Roman" w:cs="Times New Roman"/>
          <w:sz w:val="24"/>
          <w:szCs w:val="24"/>
          <w:lang w:val="el-GR"/>
        </w:rPr>
        <w:t>mainly</w:t>
      </w:r>
      <w:proofErr w:type="spellEnd"/>
      <w:r>
        <w:rPr>
          <w:rFonts w:ascii="Times New Roman" w:eastAsia="Times New Roman" w:hAnsi="Times New Roman" w:cs="Times New Roman"/>
          <w:sz w:val="24"/>
          <w:szCs w:val="24"/>
        </w:rPr>
        <w:t xml:space="preserve"> in homogenising terms as groups of young, mobile, and highly skilled graduates who used academic credentials to secure highly profitable jobs in Northern Europe, the USA, and elsewhere (Koniordos, 2017; cf. Pepe, 2021, 2022). Our project challenges this brain-drain myth, focusing on migrants of diverse ages and socioeconomic backgrounds.</w:t>
      </w:r>
    </w:p>
    <w:p w14:paraId="16DB5ED6" w14:textId="77777777" w:rsidR="009459BB" w:rsidRDefault="009459BB" w:rsidP="00184CF4">
      <w:pPr>
        <w:spacing w:after="0" w:line="276" w:lineRule="auto"/>
        <w:rPr>
          <w:rFonts w:ascii="Times New Roman" w:eastAsia="Times New Roman" w:hAnsi="Times New Roman" w:cs="Times New Roman"/>
          <w:sz w:val="24"/>
          <w:szCs w:val="24"/>
        </w:rPr>
      </w:pPr>
    </w:p>
    <w:p w14:paraId="78D1EDFD" w14:textId="77777777" w:rsidR="009459BB" w:rsidRDefault="00AD4055" w:rsidP="00184CF4">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14:paraId="28A3F03B" w14:textId="0FF6C97A"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we </w:t>
      </w:r>
      <w:r w:rsidR="002D7B60">
        <w:rPr>
          <w:rFonts w:ascii="Times New Roman" w:eastAsia="Times New Roman" w:hAnsi="Times New Roman" w:cs="Times New Roman"/>
          <w:sz w:val="24"/>
          <w:szCs w:val="24"/>
        </w:rPr>
        <w:t>employed</w:t>
      </w:r>
      <w:r>
        <w:rPr>
          <w:rFonts w:ascii="Times New Roman" w:eastAsia="Times New Roman" w:hAnsi="Times New Roman" w:cs="Times New Roman"/>
          <w:sz w:val="24"/>
          <w:szCs w:val="24"/>
        </w:rPr>
        <w:t xml:space="preserve"> multi-sited participatory sensory ethnography (Budach, 2019; Pink, 2015) to explore how migrants working in Greek food and hospitality businesses perceive and construct notions of authenticity intertwined with the concepts of taste, identity, and language. Our approach rest</w:t>
      </w:r>
      <w:r w:rsidR="00DE221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on the premise that food and language co-</w:t>
      </w:r>
      <w:r w:rsidR="001673D4">
        <w:rPr>
          <w:rFonts w:ascii="Times New Roman" w:eastAsia="Times New Roman" w:hAnsi="Times New Roman" w:cs="Times New Roman"/>
          <w:sz w:val="24"/>
          <w:szCs w:val="24"/>
        </w:rPr>
        <w:t xml:space="preserve">exist </w:t>
      </w:r>
      <w:r>
        <w:rPr>
          <w:rFonts w:ascii="Times New Roman" w:eastAsia="Times New Roman" w:hAnsi="Times New Roman" w:cs="Times New Roman"/>
          <w:sz w:val="24"/>
          <w:szCs w:val="24"/>
        </w:rPr>
        <w:t xml:space="preserve">and are co-created through embodied actions that engage the human senses in multisensorial experiences and become meaningful as symbols of identity for (migrant) individuals and groups alike. In other words, we align with Riley and Paugh (2018) in considering linguistic and alimentary practices as working jointly to bring people together around their perceived similarities or keep them apart based on their constructed differences. Foodways – that is, practices associated with the preparation and consumption of food (Di </w:t>
      </w:r>
      <w:proofErr w:type="spellStart"/>
      <w:r>
        <w:rPr>
          <w:rFonts w:ascii="Times New Roman" w:eastAsia="Times New Roman" w:hAnsi="Times New Roman" w:cs="Times New Roman"/>
          <w:sz w:val="24"/>
          <w:szCs w:val="24"/>
        </w:rPr>
        <w:t>Giovine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Brulotte</w:t>
      </w:r>
      <w:proofErr w:type="spellEnd"/>
      <w:r>
        <w:rPr>
          <w:rFonts w:ascii="Times New Roman" w:eastAsia="Times New Roman" w:hAnsi="Times New Roman" w:cs="Times New Roman"/>
          <w:sz w:val="24"/>
          <w:szCs w:val="24"/>
        </w:rPr>
        <w:t xml:space="preserve">, 2014) – and discourses allude to material and symbolic approaches according to which people navigate their physical and social being (Riley &amp; Paugh, 2018), while the act of tasting turns into an interactive social activity in which people engage through meaningful practices that are both somatic and linguistic (Mondada, 2018). Taste can also be employed as a key criterion </w:t>
      </w:r>
      <w:r w:rsidR="001673D4">
        <w:rPr>
          <w:rFonts w:ascii="Times New Roman" w:eastAsia="Times New Roman" w:hAnsi="Times New Roman" w:cs="Times New Roman"/>
          <w:sz w:val="24"/>
          <w:szCs w:val="24"/>
        </w:rPr>
        <w:t xml:space="preserve">for a </w:t>
      </w:r>
      <w:r>
        <w:rPr>
          <w:rFonts w:ascii="Times New Roman" w:eastAsia="Times New Roman" w:hAnsi="Times New Roman" w:cs="Times New Roman"/>
          <w:sz w:val="24"/>
          <w:szCs w:val="24"/>
        </w:rPr>
        <w:t>deci</w:t>
      </w:r>
      <w:r w:rsidR="001673D4">
        <w:rPr>
          <w:rFonts w:ascii="Times New Roman" w:eastAsia="Times New Roman" w:hAnsi="Times New Roman" w:cs="Times New Roman"/>
          <w:sz w:val="24"/>
          <w:szCs w:val="24"/>
        </w:rPr>
        <w:t xml:space="preserve">sion </w:t>
      </w:r>
      <w:r>
        <w:rPr>
          <w:rFonts w:ascii="Times New Roman" w:eastAsia="Times New Roman" w:hAnsi="Times New Roman" w:cs="Times New Roman"/>
          <w:sz w:val="24"/>
          <w:szCs w:val="24"/>
        </w:rPr>
        <w:t xml:space="preserve">on food authenticity. For example, </w:t>
      </w:r>
      <w:r>
        <w:rPr>
          <w:rFonts w:ascii="Times New Roman" w:eastAsia="Times New Roman" w:hAnsi="Times New Roman" w:cs="Times New Roman"/>
          <w:sz w:val="24"/>
          <w:szCs w:val="24"/>
        </w:rPr>
        <w:lastRenderedPageBreak/>
        <w:t>regional food of the past has been connected with the construction of “real and authentic food experiences” (</w:t>
      </w:r>
      <w:proofErr w:type="spellStart"/>
      <w:r>
        <w:rPr>
          <w:rFonts w:ascii="Times New Roman" w:eastAsia="Times New Roman" w:hAnsi="Times New Roman" w:cs="Times New Roman"/>
          <w:sz w:val="24"/>
          <w:szCs w:val="24"/>
        </w:rPr>
        <w:t>Autio</w:t>
      </w:r>
      <w:proofErr w:type="spellEnd"/>
      <w:r>
        <w:rPr>
          <w:rFonts w:ascii="Times New Roman" w:eastAsia="Times New Roman" w:hAnsi="Times New Roman" w:cs="Times New Roman"/>
          <w:sz w:val="24"/>
          <w:szCs w:val="24"/>
        </w:rPr>
        <w:t xml:space="preserve"> et al., 2013, p. 568). Our ethnography was </w:t>
      </w:r>
      <w:r w:rsidR="001673D4">
        <w:rPr>
          <w:rFonts w:ascii="Times New Roman" w:eastAsia="Times New Roman" w:hAnsi="Times New Roman" w:cs="Times New Roman"/>
          <w:sz w:val="24"/>
          <w:szCs w:val="24"/>
        </w:rPr>
        <w:t xml:space="preserve">embodied </w:t>
      </w:r>
      <w:r>
        <w:rPr>
          <w:rFonts w:ascii="Times New Roman" w:eastAsia="Times New Roman" w:hAnsi="Times New Roman" w:cs="Times New Roman"/>
          <w:sz w:val="24"/>
          <w:szCs w:val="24"/>
        </w:rPr>
        <w:t>as it created the conditions for mutually experiential multisensorial embodied interactions among the participants, with their bodies and languages co-producing social meaning in a variety of semiotic and material ways in the specific, socially constructed spaces in which we undertook our research (Bucholtz &amp; Hall, 2016). Meaning</w:t>
      </w:r>
      <w:r w:rsidR="00CA5DA7" w:rsidRPr="00CA5DA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making had a further material dimension, as objects that were present in the ethnographic sites commingled with other accompanying resources, creating affordances for rich metapragmatic processes (Canagarajah &amp; </w:t>
      </w:r>
      <w:proofErr w:type="spellStart"/>
      <w:r>
        <w:rPr>
          <w:rFonts w:ascii="Times New Roman" w:eastAsia="Times New Roman" w:hAnsi="Times New Roman" w:cs="Times New Roman"/>
          <w:sz w:val="24"/>
          <w:szCs w:val="24"/>
        </w:rPr>
        <w:t>Minakova</w:t>
      </w:r>
      <w:proofErr w:type="spellEnd"/>
      <w:r>
        <w:rPr>
          <w:rFonts w:ascii="Times New Roman" w:eastAsia="Times New Roman" w:hAnsi="Times New Roman" w:cs="Times New Roman"/>
          <w:sz w:val="24"/>
          <w:szCs w:val="24"/>
        </w:rPr>
        <w:t>, 2023).</w:t>
      </w:r>
    </w:p>
    <w:p w14:paraId="3443E1E0" w14:textId="77777777" w:rsidR="009459BB" w:rsidRDefault="009459BB" w:rsidP="00184CF4">
      <w:pPr>
        <w:spacing w:after="0" w:line="276" w:lineRule="auto"/>
        <w:rPr>
          <w:rFonts w:ascii="Times New Roman" w:eastAsia="Times New Roman" w:hAnsi="Times New Roman" w:cs="Times New Roman"/>
          <w:sz w:val="24"/>
          <w:szCs w:val="24"/>
        </w:rPr>
      </w:pPr>
    </w:p>
    <w:p w14:paraId="2B3D0B12" w14:textId="77777777" w:rsidR="009459BB" w:rsidRDefault="00AD4055" w:rsidP="00184CF4">
      <w:pPr>
        <w:spacing w:after="0"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Participants</w:t>
      </w:r>
    </w:p>
    <w:p w14:paraId="5FDE69F5" w14:textId="41D45867" w:rsidR="009459BB" w:rsidRPr="004975BE" w:rsidRDefault="00AD4055" w:rsidP="00EC796C">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worked with five participants, two women and three men, </w:t>
      </w:r>
      <w:proofErr w:type="spellStart"/>
      <w:r w:rsidR="00CA5DA7">
        <w:rPr>
          <w:rFonts w:ascii="Times New Roman" w:eastAsia="Times New Roman" w:hAnsi="Times New Roman" w:cs="Times New Roman"/>
          <w:sz w:val="24"/>
          <w:szCs w:val="24"/>
          <w:lang w:val="el-GR"/>
        </w:rPr>
        <w:t>who</w:t>
      </w:r>
      <w:proofErr w:type="spellEnd"/>
      <w:r>
        <w:rPr>
          <w:rFonts w:ascii="Times New Roman" w:eastAsia="Times New Roman" w:hAnsi="Times New Roman" w:cs="Times New Roman"/>
          <w:sz w:val="24"/>
          <w:szCs w:val="24"/>
        </w:rPr>
        <w:t xml:space="preserve"> either worked in, owned and/or managed foodscapes that sold Greek food at the time of the research. One was a chef, one was a cook, one was a restaurant manager, and two owned and managed food businesses that they had established. All five participants had migrated from Greece to the UK during the eight years preceding the collection of the ethnographic data. They therefore belonged to what some scholars refer to as the ‘new’ Greek migration, that is, the large group of people who left Greece after 2010 as a result of the Greek government-debt crisis (Pratsinakis et al., 2020).</w:t>
      </w:r>
      <w:r w:rsidR="00172256">
        <w:rPr>
          <w:rFonts w:ascii="Times New Roman" w:eastAsia="Times New Roman" w:hAnsi="Times New Roman" w:cs="Times New Roman"/>
          <w:sz w:val="24"/>
          <w:szCs w:val="24"/>
        </w:rPr>
        <w:t xml:space="preserve"> </w:t>
      </w:r>
      <w:r w:rsidR="00EC796C" w:rsidRPr="00EC796C">
        <w:rPr>
          <w:rFonts w:ascii="Times New Roman" w:eastAsia="Times New Roman" w:hAnsi="Times New Roman" w:cs="Times New Roman"/>
          <w:sz w:val="24"/>
          <w:szCs w:val="24"/>
        </w:rPr>
        <w:t>Although the number of participants in our study is too small to constitute a representative sample of the tens of thousands of recent Greek migrants in the UK, they reflect the general demographic trends identified by Pratsinakis et al. (2021). Four participants were aged between 25 and 44, aligning with the 70.2% of Greek migrants in the UK in this age group. All participants had a monthly income between £1,200 and £1,800, similar to 26.6% of Greek migrants. The gender distribution was balanced, given the odd number of participants.</w:t>
      </w:r>
      <w:r w:rsidR="00EC796C">
        <w:rPr>
          <w:rFonts w:ascii="Times New Roman" w:eastAsia="Times New Roman" w:hAnsi="Times New Roman" w:cs="Times New Roman"/>
          <w:sz w:val="24"/>
          <w:szCs w:val="24"/>
        </w:rPr>
        <w:t xml:space="preserve"> </w:t>
      </w:r>
      <w:r w:rsidR="00EC796C" w:rsidRPr="00EC796C">
        <w:rPr>
          <w:rFonts w:ascii="Times New Roman" w:eastAsia="Times New Roman" w:hAnsi="Times New Roman" w:cs="Times New Roman"/>
          <w:sz w:val="24"/>
          <w:szCs w:val="24"/>
        </w:rPr>
        <w:t xml:space="preserve">However, our participants did not represent the largest cohort of Greek migrants, who predominantly hold MA or PhD degrees (51.6%). Only two participants had a university degree (18.9% of Greek migrants), while the remaining participants had not attended university (12.8% of Greek migrants). Therefore, our sample does not contribute to what is often referred to as Greece’s brain drain. The </w:t>
      </w:r>
      <w:proofErr w:type="gramStart"/>
      <w:r w:rsidR="00EC796C" w:rsidRPr="00EC796C">
        <w:rPr>
          <w:rFonts w:ascii="Times New Roman" w:eastAsia="Times New Roman" w:hAnsi="Times New Roman" w:cs="Times New Roman"/>
          <w:sz w:val="24"/>
          <w:szCs w:val="24"/>
        </w:rPr>
        <w:t>two degree</w:t>
      </w:r>
      <w:proofErr w:type="gramEnd"/>
      <w:r w:rsidR="00EC796C" w:rsidRPr="00EC796C">
        <w:rPr>
          <w:rFonts w:ascii="Times New Roman" w:eastAsia="Times New Roman" w:hAnsi="Times New Roman" w:cs="Times New Roman"/>
          <w:sz w:val="24"/>
          <w:szCs w:val="24"/>
        </w:rPr>
        <w:t xml:space="preserve"> holders among our participants experienced downward occupational mobility, as they worked in low-level jobs that did not match their qualifications.</w:t>
      </w:r>
    </w:p>
    <w:p w14:paraId="7293D396" w14:textId="77777777" w:rsidR="009459BB" w:rsidRDefault="009459BB" w:rsidP="00184CF4">
      <w:pPr>
        <w:spacing w:after="0" w:line="276" w:lineRule="auto"/>
        <w:rPr>
          <w:rFonts w:ascii="Times New Roman" w:eastAsia="Times New Roman" w:hAnsi="Times New Roman" w:cs="Times New Roman"/>
          <w:sz w:val="24"/>
          <w:szCs w:val="24"/>
        </w:rPr>
      </w:pPr>
    </w:p>
    <w:p w14:paraId="2C291DCD" w14:textId="28134FA5"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article, we focus closely on one of the participants, a woman </w:t>
      </w:r>
      <w:r w:rsidR="0098265B">
        <w:rPr>
          <w:rFonts w:ascii="Times New Roman" w:eastAsia="Times New Roman" w:hAnsi="Times New Roman" w:cs="Times New Roman"/>
          <w:sz w:val="24"/>
          <w:szCs w:val="24"/>
        </w:rPr>
        <w:t>we call</w:t>
      </w:r>
      <w:r>
        <w:rPr>
          <w:rFonts w:ascii="Times New Roman" w:eastAsia="Times New Roman" w:hAnsi="Times New Roman" w:cs="Times New Roman"/>
          <w:sz w:val="24"/>
          <w:szCs w:val="24"/>
        </w:rPr>
        <w:t xml:space="preserve"> Filareti</w:t>
      </w:r>
      <w:r w:rsidR="00CB0D29">
        <w:rPr>
          <w:rFonts w:ascii="Times New Roman" w:eastAsia="Times New Roman" w:hAnsi="Times New Roman" w:cs="Times New Roman"/>
          <w:sz w:val="24"/>
          <w:szCs w:val="24"/>
        </w:rPr>
        <w:t xml:space="preserve"> (we use pseudonyms and conceal identifiable information for all participants except the researchers)</w:t>
      </w:r>
      <w:r>
        <w:rPr>
          <w:rFonts w:ascii="Times New Roman" w:eastAsia="Times New Roman" w:hAnsi="Times New Roman" w:cs="Times New Roman"/>
          <w:sz w:val="24"/>
          <w:szCs w:val="24"/>
        </w:rPr>
        <w:t xml:space="preserve">. Filareti was born in Greece in the late 1960s and lived most of her pre-migration life in a city in the north of the country. In Greece, she trained as a nutritionist and owned non-hospitality-related small and medium-sized enterprises. In 2014, she migrated to London. Her main initial occupation was unrelated to hospitality, although she </w:t>
      </w:r>
      <w:r w:rsidR="00CA5DA7" w:rsidRPr="00CA5DA7">
        <w:rPr>
          <w:rFonts w:ascii="Times New Roman" w:eastAsia="Times New Roman" w:hAnsi="Times New Roman" w:cs="Times New Roman"/>
          <w:sz w:val="24"/>
          <w:szCs w:val="24"/>
        </w:rPr>
        <w:t>occasionally mad</w:t>
      </w:r>
      <w:r>
        <w:rPr>
          <w:rFonts w:ascii="Times New Roman" w:eastAsia="Times New Roman" w:hAnsi="Times New Roman" w:cs="Times New Roman"/>
          <w:sz w:val="24"/>
          <w:szCs w:val="24"/>
        </w:rPr>
        <w:t>e some money by sporadically organising food-related income</w:t>
      </w:r>
      <w:r w:rsidR="00CA5DA7" w:rsidRPr="00CA5DA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generating activities. A few years later, she opened a small-to-medium-sized Greek restaurant in north London after spending </w:t>
      </w:r>
      <w:r w:rsidR="00CA5DA7" w:rsidRPr="00CA5DA7">
        <w:rPr>
          <w:rFonts w:ascii="Times New Roman" w:eastAsia="Times New Roman" w:hAnsi="Times New Roman" w:cs="Times New Roman"/>
          <w:sz w:val="24"/>
          <w:szCs w:val="24"/>
        </w:rPr>
        <w:t>considerable</w:t>
      </w:r>
      <w:r>
        <w:rPr>
          <w:rFonts w:ascii="Times New Roman" w:eastAsia="Times New Roman" w:hAnsi="Times New Roman" w:cs="Times New Roman"/>
          <w:sz w:val="24"/>
          <w:szCs w:val="24"/>
        </w:rPr>
        <w:t xml:space="preserve"> time researching the market and carefully considering the complexities of London’s foodscapes</w:t>
      </w:r>
      <w:r w:rsidR="00CA5DA7" w:rsidRPr="00CA5DA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including those created by different consumers of Greek food. Filareti’s </w:t>
      </w:r>
      <w:r>
        <w:rPr>
          <w:rFonts w:ascii="Times New Roman" w:eastAsia="Times New Roman" w:hAnsi="Times New Roman" w:cs="Times New Roman"/>
          <w:sz w:val="24"/>
          <w:szCs w:val="24"/>
        </w:rPr>
        <w:lastRenderedPageBreak/>
        <w:t xml:space="preserve">restaurant was among the first London foodscapes to sell Greek food prepared in accordance with foodways prototypically associated with Greece rather than Cyprus. Located on a busy and well-connected high street, it is </w:t>
      </w:r>
      <w:r w:rsidR="00CA5DA7" w:rsidRPr="00CA5DA7">
        <w:rPr>
          <w:rFonts w:ascii="Times New Roman" w:eastAsia="Times New Roman" w:hAnsi="Times New Roman" w:cs="Times New Roman"/>
          <w:sz w:val="24"/>
          <w:szCs w:val="24"/>
        </w:rPr>
        <w:t>close to emblematic Greek Cypriot diasporic landmarks, including several other Greek restaurants, which</w:t>
      </w:r>
      <w:r>
        <w:rPr>
          <w:rFonts w:ascii="Times New Roman" w:eastAsia="Times New Roman" w:hAnsi="Times New Roman" w:cs="Times New Roman"/>
          <w:sz w:val="24"/>
          <w:szCs w:val="24"/>
        </w:rPr>
        <w:t xml:space="preserve"> serve food prepared and styled in Cypriot ways. </w:t>
      </w:r>
      <w:r w:rsidR="001673D4">
        <w:rPr>
          <w:rFonts w:ascii="Times New Roman" w:eastAsia="Times New Roman" w:hAnsi="Times New Roman" w:cs="Times New Roman"/>
          <w:sz w:val="24"/>
          <w:szCs w:val="24"/>
        </w:rPr>
        <w:t>The location of the restaurant</w:t>
      </w:r>
      <w:r w:rsidR="007C1B20" w:rsidRPr="007C1B20">
        <w:rPr>
          <w:rFonts w:ascii="Times New Roman" w:eastAsia="Times New Roman" w:hAnsi="Times New Roman" w:cs="Times New Roman"/>
          <w:sz w:val="24"/>
          <w:szCs w:val="24"/>
        </w:rPr>
        <w:t>, along with the presence or absence of specific auditory or visual symbols</w:t>
      </w:r>
      <w:r w:rsidR="00203533">
        <w:rPr>
          <w:rFonts w:ascii="Times New Roman" w:eastAsia="Times New Roman" w:hAnsi="Times New Roman" w:cs="Times New Roman"/>
          <w:sz w:val="24"/>
          <w:szCs w:val="24"/>
        </w:rPr>
        <w:t xml:space="preserve"> – </w:t>
      </w:r>
      <w:r w:rsidR="007C1B20" w:rsidRPr="007C1B20">
        <w:rPr>
          <w:rFonts w:ascii="Times New Roman" w:eastAsia="Times New Roman" w:hAnsi="Times New Roman" w:cs="Times New Roman"/>
          <w:sz w:val="24"/>
          <w:szCs w:val="24"/>
        </w:rPr>
        <w:t>such as blue and white colo</w:t>
      </w:r>
      <w:r w:rsidR="00203533">
        <w:rPr>
          <w:rFonts w:ascii="Times New Roman" w:eastAsia="Times New Roman" w:hAnsi="Times New Roman" w:cs="Times New Roman"/>
          <w:sz w:val="24"/>
          <w:szCs w:val="24"/>
        </w:rPr>
        <w:t>u</w:t>
      </w:r>
      <w:r w:rsidR="007C1B20" w:rsidRPr="007C1B20">
        <w:rPr>
          <w:rFonts w:ascii="Times New Roman" w:eastAsia="Times New Roman" w:hAnsi="Times New Roman" w:cs="Times New Roman"/>
          <w:sz w:val="24"/>
          <w:szCs w:val="24"/>
        </w:rPr>
        <w:t>r combinations, public displays of national symbols like the Greek and Cypriot flags, or photographs of Greek and Cypriot landmarks</w:t>
      </w:r>
      <w:r w:rsidR="00203533">
        <w:rPr>
          <w:rFonts w:ascii="Times New Roman" w:eastAsia="Times New Roman" w:hAnsi="Times New Roman" w:cs="Times New Roman"/>
          <w:sz w:val="24"/>
          <w:szCs w:val="24"/>
        </w:rPr>
        <w:t xml:space="preserve"> – </w:t>
      </w:r>
      <w:r w:rsidR="001673D4">
        <w:rPr>
          <w:rFonts w:ascii="Times New Roman" w:eastAsia="Times New Roman" w:hAnsi="Times New Roman" w:cs="Times New Roman"/>
          <w:sz w:val="24"/>
          <w:szCs w:val="24"/>
        </w:rPr>
        <w:t xml:space="preserve">might, therefore, contribute to the expectation of its authenticity. </w:t>
      </w:r>
      <w:r>
        <w:rPr>
          <w:rFonts w:ascii="Times New Roman" w:eastAsia="Times New Roman" w:hAnsi="Times New Roman" w:cs="Times New Roman"/>
          <w:sz w:val="24"/>
          <w:szCs w:val="24"/>
        </w:rPr>
        <w:t>Like all participants in our study, Filareti spoke Greek and English. She arrived in the UK with limited knowledge of English</w:t>
      </w:r>
      <w:r w:rsidR="00CA5DA7" w:rsidRPr="00CA5DA7">
        <w:rPr>
          <w:rFonts w:ascii="Times New Roman" w:eastAsia="Times New Roman" w:hAnsi="Times New Roman" w:cs="Times New Roman"/>
          <w:sz w:val="24"/>
          <w:szCs w:val="24"/>
        </w:rPr>
        <w:t>, but she developed her communication</w:t>
      </w:r>
      <w:r>
        <w:rPr>
          <w:rFonts w:ascii="Times New Roman" w:eastAsia="Times New Roman" w:hAnsi="Times New Roman" w:cs="Times New Roman"/>
          <w:sz w:val="24"/>
          <w:szCs w:val="24"/>
        </w:rPr>
        <w:t xml:space="preserve"> competence in the language for her restaurant business.</w:t>
      </w:r>
    </w:p>
    <w:p w14:paraId="40690223" w14:textId="77777777" w:rsidR="009459BB" w:rsidRDefault="009459BB" w:rsidP="00184CF4">
      <w:pPr>
        <w:spacing w:after="0" w:line="276" w:lineRule="auto"/>
        <w:rPr>
          <w:rFonts w:ascii="Times New Roman" w:eastAsia="Times New Roman" w:hAnsi="Times New Roman" w:cs="Times New Roman"/>
          <w:sz w:val="24"/>
          <w:szCs w:val="24"/>
        </w:rPr>
      </w:pPr>
    </w:p>
    <w:p w14:paraId="1783C931" w14:textId="77777777" w:rsidR="009459BB" w:rsidRDefault="00AD4055" w:rsidP="00184CF4">
      <w:pPr>
        <w:spacing w:after="0"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Sites, methods, and data</w:t>
      </w:r>
    </w:p>
    <w:p w14:paraId="35CA136D" w14:textId="296B4B86"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invited participants to attend three dinners as a group, with each dinner being held at a different Greek restaurant in London over six weeks in the spring of 2022. We specifically chose three restaurants that differed from one another in socioeconomic, historical, regional, and symbolic terms. The first restaurant was a family-run business that had been established in the 1980s by Greek Cypriot migrants and served both ‘Greek’ and ‘Cypriot’ dishes, therefore creating associations with the city’s older Greek-speaking mobilities. It catered for a diverse range of customers. The second restaurant was a low-budget eatery that had opened less than five years </w:t>
      </w:r>
      <w:proofErr w:type="spellStart"/>
      <w:r w:rsidR="00CA5DA7">
        <w:rPr>
          <w:rFonts w:ascii="Times New Roman" w:eastAsia="Times New Roman" w:hAnsi="Times New Roman" w:cs="Times New Roman"/>
          <w:sz w:val="24"/>
          <w:szCs w:val="24"/>
          <w:lang w:val="el-GR"/>
        </w:rPr>
        <w:t>before</w:t>
      </w:r>
      <w:proofErr w:type="spellEnd"/>
      <w:r>
        <w:rPr>
          <w:rFonts w:ascii="Times New Roman" w:eastAsia="Times New Roman" w:hAnsi="Times New Roman" w:cs="Times New Roman"/>
          <w:sz w:val="24"/>
          <w:szCs w:val="24"/>
        </w:rPr>
        <w:t xml:space="preserve"> the research by an entrepreneur of the so-called ‘new’ Greek migration. </w:t>
      </w:r>
      <w:proofErr w:type="spellStart"/>
      <w:r w:rsidR="00CA5DA7">
        <w:rPr>
          <w:rFonts w:ascii="Times New Roman" w:eastAsia="Times New Roman" w:hAnsi="Times New Roman" w:cs="Times New Roman"/>
          <w:sz w:val="24"/>
          <w:szCs w:val="24"/>
          <w:lang w:val="el-GR"/>
        </w:rPr>
        <w:t>Mos</w:t>
      </w:r>
      <w:proofErr w:type="spellEnd"/>
      <w:r>
        <w:rPr>
          <w:rFonts w:ascii="Times New Roman" w:eastAsia="Times New Roman" w:hAnsi="Times New Roman" w:cs="Times New Roman"/>
          <w:sz w:val="24"/>
          <w:szCs w:val="24"/>
        </w:rPr>
        <w:t>t of its menu consisted of stereotypically Greek fast food, including souvlaki wraps and portions of grilled meat, while the clientele consisted heavily of migrants from Greece. The third restaurant was also a recent addition to London’s food scene but was a more high-end and noticeably corporate establishment that targeted a diverse range of customers who, however, were able to afford above-average prices for food and drink. Th</w:t>
      </w:r>
      <w:r w:rsidR="00CA5DA7" w:rsidRPr="00CA5DA7">
        <w:rPr>
          <w:rFonts w:ascii="Times New Roman" w:eastAsia="Times New Roman" w:hAnsi="Times New Roman" w:cs="Times New Roman"/>
          <w:sz w:val="24"/>
          <w:szCs w:val="24"/>
        </w:rPr>
        <w:t>is restaurant’s menu was the least traditional of the three, featuring emblematic dishes that had been interpreted in novel and often unconventional ways in terms of</w:t>
      </w:r>
      <w:r>
        <w:rPr>
          <w:rFonts w:ascii="Times New Roman" w:eastAsia="Times New Roman" w:hAnsi="Times New Roman" w:cs="Times New Roman"/>
          <w:sz w:val="24"/>
          <w:szCs w:val="24"/>
        </w:rPr>
        <w:t xml:space="preserve"> ingredients and cooking methods.</w:t>
      </w:r>
    </w:p>
    <w:p w14:paraId="24580009" w14:textId="77777777" w:rsidR="009459BB" w:rsidRDefault="009459BB" w:rsidP="00184CF4">
      <w:pPr>
        <w:spacing w:after="0" w:line="276" w:lineRule="auto"/>
        <w:rPr>
          <w:rFonts w:ascii="Times New Roman" w:eastAsia="Times New Roman" w:hAnsi="Times New Roman" w:cs="Times New Roman"/>
          <w:sz w:val="24"/>
          <w:szCs w:val="24"/>
        </w:rPr>
      </w:pPr>
    </w:p>
    <w:p w14:paraId="5F061F07" w14:textId="143D0A9B" w:rsidR="009459BB" w:rsidRDefault="00CB0D29"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researchers, we also participated in the dinners and f</w:t>
      </w:r>
      <w:r w:rsidR="00AD4055">
        <w:rPr>
          <w:rFonts w:ascii="Times New Roman" w:eastAsia="Times New Roman" w:hAnsi="Times New Roman" w:cs="Times New Roman"/>
          <w:sz w:val="24"/>
          <w:szCs w:val="24"/>
        </w:rPr>
        <w:t xml:space="preserve">acilitated group conversations in the three restaurants, strategically drawing on and mobilising the materialities present in each to explore participants’ perspectives on food, authenticity, and Greekness. For example, we asked participants to taste and comment on types of food they had ordered or share their gastronomic and cooking practices, verbalising their thoughts through sensory categories and linguistic means (sensory metaphors, metonymies, similes, discursive constructions, and narratives). We video- and audio-recorded the dinners and transcribed the interviews. We analysed the transcripts using discourse analysis to examine how Filareti constructs and conceptualises authenticity in Greek food and foodways as the owner of a Greek restaurant in present-day London. </w:t>
      </w:r>
      <w:r w:rsidR="001673D4">
        <w:rPr>
          <w:rFonts w:ascii="Times New Roman" w:eastAsia="Times New Roman" w:hAnsi="Times New Roman" w:cs="Times New Roman"/>
          <w:sz w:val="24"/>
          <w:szCs w:val="24"/>
        </w:rPr>
        <w:t xml:space="preserve">We focus the analysis on Filareti’s self-appreciation as it is co-constructed in the contingencies of conversations with the other participants and researchers. </w:t>
      </w:r>
      <w:r w:rsidR="00AD4055">
        <w:rPr>
          <w:rFonts w:ascii="Times New Roman" w:eastAsia="Times New Roman" w:hAnsi="Times New Roman" w:cs="Times New Roman"/>
          <w:sz w:val="24"/>
          <w:szCs w:val="24"/>
        </w:rPr>
        <w:t xml:space="preserve">We </w:t>
      </w:r>
      <w:r w:rsidR="00AD4055">
        <w:rPr>
          <w:rFonts w:ascii="Times New Roman" w:eastAsia="Times New Roman" w:hAnsi="Times New Roman" w:cs="Times New Roman"/>
          <w:sz w:val="24"/>
          <w:szCs w:val="24"/>
        </w:rPr>
        <w:lastRenderedPageBreak/>
        <w:t>supplement our analysis with visual material we collected as part of our study, including stills from the video recordings of the dinners, photographs we took in Filareti’s restaurant, and screenshots of her restaurant’s website.</w:t>
      </w:r>
    </w:p>
    <w:p w14:paraId="056A24CF" w14:textId="546E5886" w:rsidR="009459BB" w:rsidRDefault="009459BB" w:rsidP="00184CF4">
      <w:pPr>
        <w:spacing w:after="0" w:line="276" w:lineRule="auto"/>
        <w:rPr>
          <w:rFonts w:ascii="Times New Roman" w:eastAsia="Times New Roman" w:hAnsi="Times New Roman" w:cs="Times New Roman"/>
          <w:b/>
          <w:sz w:val="24"/>
          <w:szCs w:val="24"/>
        </w:rPr>
      </w:pPr>
    </w:p>
    <w:p w14:paraId="2846FBE0" w14:textId="77777777" w:rsidR="0070773F" w:rsidRDefault="0070773F" w:rsidP="00184CF4">
      <w:pPr>
        <w:spacing w:after="0" w:line="276" w:lineRule="auto"/>
        <w:rPr>
          <w:rFonts w:ascii="Times New Roman" w:eastAsia="Times New Roman" w:hAnsi="Times New Roman" w:cs="Times New Roman"/>
          <w:b/>
          <w:sz w:val="24"/>
          <w:szCs w:val="24"/>
        </w:rPr>
      </w:pPr>
    </w:p>
    <w:p w14:paraId="5412D5AA" w14:textId="46398921" w:rsidR="009459BB" w:rsidRDefault="00AD4055" w:rsidP="00184CF4">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The determinants of l</w:t>
      </w:r>
      <w:r>
        <w:rPr>
          <w:rFonts w:ascii="Times New Roman" w:eastAsia="Times New Roman" w:hAnsi="Times New Roman" w:cs="Times New Roman"/>
          <w:b/>
          <w:color w:val="000000"/>
          <w:sz w:val="24"/>
          <w:szCs w:val="24"/>
        </w:rPr>
        <w:t>iquid authenticity</w:t>
      </w:r>
    </w:p>
    <w:p w14:paraId="284E9F24" w14:textId="77777777" w:rsidR="0070773F" w:rsidRDefault="0070773F" w:rsidP="00184CF4">
      <w:pPr>
        <w:spacing w:after="0" w:line="276" w:lineRule="auto"/>
        <w:rPr>
          <w:rFonts w:ascii="Times New Roman" w:eastAsia="Times New Roman" w:hAnsi="Times New Roman" w:cs="Times New Roman"/>
          <w:sz w:val="24"/>
          <w:szCs w:val="24"/>
        </w:rPr>
      </w:pPr>
    </w:p>
    <w:p w14:paraId="00C79C97" w14:textId="18D8FF0A" w:rsidR="009459BB" w:rsidRDefault="00AD4055" w:rsidP="00184CF4">
      <w:pPr>
        <w:spacing w:after="0" w:line="276"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Greeks and ‘others’ as (non-)knowers and judges of authenticity</w:t>
      </w:r>
    </w:p>
    <w:p w14:paraId="57BCF3C7" w14:textId="77777777" w:rsidR="00184CF4" w:rsidRDefault="00184CF4" w:rsidP="00184CF4">
      <w:pPr>
        <w:spacing w:after="0" w:line="276" w:lineRule="auto"/>
        <w:rPr>
          <w:rFonts w:ascii="Times New Roman" w:eastAsia="Times New Roman" w:hAnsi="Times New Roman" w:cs="Times New Roman"/>
          <w:i/>
          <w:color w:val="000000"/>
          <w:sz w:val="24"/>
          <w:szCs w:val="24"/>
        </w:rPr>
      </w:pPr>
    </w:p>
    <w:p w14:paraId="138ED717" w14:textId="46EF984C" w:rsidR="009459BB" w:rsidRDefault="00AD4055" w:rsidP="00184CF4">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Filareti </w:t>
      </w:r>
      <w:r w:rsidR="00CB0D29">
        <w:rPr>
          <w:rFonts w:ascii="Times New Roman" w:eastAsia="Times New Roman" w:hAnsi="Times New Roman" w:cs="Times New Roman"/>
          <w:color w:val="000000"/>
          <w:sz w:val="24"/>
          <w:szCs w:val="24"/>
        </w:rPr>
        <w:t xml:space="preserve">routinely </w:t>
      </w:r>
      <w:r>
        <w:rPr>
          <w:rFonts w:ascii="Times New Roman" w:eastAsia="Times New Roman" w:hAnsi="Times New Roman" w:cs="Times New Roman"/>
          <w:color w:val="000000"/>
          <w:sz w:val="24"/>
          <w:szCs w:val="24"/>
        </w:rPr>
        <w:t>divided the customers of her restaurant into two groups – individuals of Greek origin and people of non-Greek descent – and elaborated on the divergent (multi)sensory criteria that members of each group draw upon in assessing the culinary authenticity of the dishes she (and other Greek hospitality professionals, for that matter) create and serve. The senses</w:t>
      </w:r>
      <w:r w:rsidR="001673D4">
        <w:rPr>
          <w:rFonts w:ascii="Times New Roman" w:eastAsia="Times New Roman" w:hAnsi="Times New Roman" w:cs="Times New Roman"/>
          <w:color w:val="000000"/>
          <w:sz w:val="24"/>
          <w:szCs w:val="24"/>
        </w:rPr>
        <w:t xml:space="preserve"> (taste, smell, </w:t>
      </w:r>
      <w:r w:rsidR="00F4311A">
        <w:rPr>
          <w:rFonts w:ascii="Times New Roman" w:eastAsia="Times New Roman" w:hAnsi="Times New Roman" w:cs="Times New Roman"/>
          <w:color w:val="000000"/>
          <w:sz w:val="24"/>
          <w:szCs w:val="24"/>
        </w:rPr>
        <w:t>touch</w:t>
      </w:r>
      <w:r w:rsidR="001673D4">
        <w:rPr>
          <w:rFonts w:ascii="Times New Roman" w:eastAsia="Times New Roman" w:hAnsi="Times New Roman" w:cs="Times New Roman"/>
          <w:color w:val="000000"/>
          <w:sz w:val="24"/>
          <w:szCs w:val="24"/>
        </w:rPr>
        <w:t>, vision</w:t>
      </w:r>
      <w:r w:rsidR="00F4311A">
        <w:rPr>
          <w:rFonts w:ascii="Times New Roman" w:eastAsia="Times New Roman" w:hAnsi="Times New Roman" w:cs="Times New Roman"/>
          <w:color w:val="000000"/>
          <w:sz w:val="24"/>
          <w:szCs w:val="24"/>
        </w:rPr>
        <w:t>, hearing</w:t>
      </w:r>
      <w:r w:rsidR="001673D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function as the arbiters for the construction of authenticity among both groups, with the authenticity of particular dishes being assessed against a backdrop of previous experiential benchmarks. The senses are, however, prioritised differently by Greeks and non-Greeks, and each group uses different systems and funds of knowledge (cf. </w:t>
      </w:r>
      <w:proofErr w:type="spellStart"/>
      <w:r>
        <w:rPr>
          <w:rFonts w:ascii="Times New Roman" w:eastAsia="Times New Roman" w:hAnsi="Times New Roman" w:cs="Times New Roman"/>
          <w:color w:val="000000"/>
          <w:sz w:val="24"/>
          <w:szCs w:val="24"/>
        </w:rPr>
        <w:t>Theodossopoulos</w:t>
      </w:r>
      <w:proofErr w:type="spellEnd"/>
      <w:r>
        <w:rPr>
          <w:rFonts w:ascii="Times New Roman" w:eastAsia="Times New Roman" w:hAnsi="Times New Roman" w:cs="Times New Roman"/>
          <w:color w:val="000000"/>
          <w:sz w:val="24"/>
          <w:szCs w:val="24"/>
        </w:rPr>
        <w:t>, 2013). Customers of Greek origin valorise elements of taste, especially those ingredients that are deemed pivotal in imparting what they perceive to be an authentic flavour to particular dishes</w:t>
      </w:r>
      <w:r w:rsidR="005077CD">
        <w:rPr>
          <w:rFonts w:ascii="Times New Roman" w:eastAsia="Times New Roman" w:hAnsi="Times New Roman" w:cs="Times New Roman"/>
          <w:color w:val="000000"/>
          <w:sz w:val="24"/>
          <w:szCs w:val="24"/>
        </w:rPr>
        <w:t>, e.g. cinnamon in moussaka, as is shown in Extract 1</w:t>
      </w:r>
      <w:r>
        <w:rPr>
          <w:rFonts w:ascii="Times New Roman" w:eastAsia="Times New Roman" w:hAnsi="Times New Roman" w:cs="Times New Roman"/>
          <w:color w:val="000000"/>
          <w:sz w:val="24"/>
          <w:szCs w:val="24"/>
        </w:rPr>
        <w:t xml:space="preserve">. </w:t>
      </w:r>
      <w:r w:rsidR="00CA5DA7" w:rsidRPr="00CA5DA7">
        <w:rPr>
          <w:rFonts w:ascii="Times New Roman" w:eastAsia="Times New Roman" w:hAnsi="Times New Roman" w:cs="Times New Roman"/>
          <w:color w:val="000000"/>
          <w:sz w:val="24"/>
          <w:szCs w:val="24"/>
        </w:rPr>
        <w:t>However, Greek customers’ evaluations of culinary authenticity are</w:t>
      </w:r>
      <w:r>
        <w:rPr>
          <w:rFonts w:ascii="Times New Roman" w:eastAsia="Times New Roman" w:hAnsi="Times New Roman" w:cs="Times New Roman"/>
          <w:color w:val="000000"/>
          <w:sz w:val="24"/>
          <w:szCs w:val="24"/>
        </w:rPr>
        <w:t xml:space="preserve"> intrinsically linked to their personal biographies and the reminiscence of culinary traditions perpetuated within their own familial settings (Sutton, 2001). For these customers, food is a “powerful and diffuse locus of memory” (Holtzman, 2006</w:t>
      </w:r>
      <w:r>
        <w:rPr>
          <w:rFonts w:ascii="Times New Roman" w:eastAsia="Times New Roman" w:hAnsi="Times New Roman" w:cs="Times New Roman"/>
          <w:sz w:val="24"/>
          <w:szCs w:val="24"/>
        </w:rPr>
        <w:t>, p.</w:t>
      </w:r>
      <w:r>
        <w:rPr>
          <w:rFonts w:ascii="Times New Roman" w:eastAsia="Times New Roman" w:hAnsi="Times New Roman" w:cs="Times New Roman"/>
          <w:color w:val="000000"/>
          <w:sz w:val="24"/>
          <w:szCs w:val="24"/>
        </w:rPr>
        <w:t xml:space="preserve"> 373). These assessments are naturally inherently subjective and, for that reason, present challenges to Filareti due to the profound heterogeneity of individual experiences, which cannot be realistically satisfied and met in every case. Filareti gestured as she developed these thoughts. Raising both her arms over the level of the dinner table and bending her elbows, she made cyclical, counter-clockwise movements with her hands, moving them towards the direction of the back of her elbows in a visual metaphor of the past; see Image 1.</w:t>
      </w:r>
    </w:p>
    <w:p w14:paraId="69DE4F54" w14:textId="02F631A6" w:rsidR="009459BB" w:rsidRDefault="009459BB" w:rsidP="00184CF4">
      <w:pPr>
        <w:spacing w:after="0" w:line="276" w:lineRule="auto"/>
        <w:rPr>
          <w:rFonts w:ascii="Times New Roman" w:eastAsia="Times New Roman" w:hAnsi="Times New Roman" w:cs="Times New Roman"/>
          <w:color w:val="000000"/>
          <w:sz w:val="24"/>
          <w:szCs w:val="24"/>
        </w:rPr>
      </w:pPr>
    </w:p>
    <w:p w14:paraId="10963408" w14:textId="554DF97A" w:rsidR="009459BB" w:rsidRDefault="003F50AB" w:rsidP="00184CF4">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5B28DD76" wp14:editId="5B94D835">
            <wp:extent cx="5274310" cy="29667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edit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6D56BEFE" w14:textId="77777777" w:rsidR="009459BB" w:rsidRDefault="00AD4055" w:rsidP="00184CF4">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Image 1. </w:t>
      </w:r>
      <w:r>
        <w:rPr>
          <w:rFonts w:ascii="Times New Roman" w:eastAsia="Times New Roman" w:hAnsi="Times New Roman" w:cs="Times New Roman"/>
          <w:color w:val="000000"/>
          <w:sz w:val="24"/>
          <w:szCs w:val="24"/>
        </w:rPr>
        <w:t>Filareti talks about the role of memory in shaping subjective assessments of food authenticity among Greek people.</w:t>
      </w:r>
    </w:p>
    <w:p w14:paraId="33E9F6EF" w14:textId="77777777" w:rsidR="009459BB" w:rsidRDefault="009459BB" w:rsidP="00184CF4">
      <w:pPr>
        <w:spacing w:after="0" w:line="276" w:lineRule="auto"/>
        <w:rPr>
          <w:rFonts w:ascii="Times New Roman" w:eastAsia="Times New Roman" w:hAnsi="Times New Roman" w:cs="Times New Roman"/>
          <w:color w:val="000000"/>
          <w:sz w:val="24"/>
          <w:szCs w:val="24"/>
        </w:rPr>
      </w:pPr>
    </w:p>
    <w:p w14:paraId="31B2EE71" w14:textId="70B280D6"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dialogue in </w:t>
      </w:r>
      <w:r>
        <w:rPr>
          <w:rFonts w:ascii="Times New Roman" w:eastAsia="Times New Roman" w:hAnsi="Times New Roman" w:cs="Times New Roman"/>
          <w:sz w:val="24"/>
          <w:szCs w:val="24"/>
        </w:rPr>
        <w:t>Extract 1 is part of what Filareti was saying when Image 1 was taken</w:t>
      </w:r>
      <w:r w:rsidR="00CA5DA7" w:rsidRPr="00CA5DA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Filareti, </w:t>
      </w:r>
      <w:proofErr w:type="spellStart"/>
      <w:r>
        <w:rPr>
          <w:rFonts w:ascii="Times New Roman" w:eastAsia="Times New Roman" w:hAnsi="Times New Roman" w:cs="Times New Roman"/>
          <w:sz w:val="24"/>
          <w:szCs w:val="24"/>
        </w:rPr>
        <w:t>Kyveli</w:t>
      </w:r>
      <w:proofErr w:type="spellEnd"/>
      <w:r>
        <w:rPr>
          <w:rFonts w:ascii="Times New Roman" w:eastAsia="Times New Roman" w:hAnsi="Times New Roman" w:cs="Times New Roman"/>
          <w:sz w:val="24"/>
          <w:szCs w:val="24"/>
        </w:rPr>
        <w:t>, and Vally confer with each other about the spices that can, should, or should not be used in preparing a moussaka, one of the best-known traditional Greek dishes. In a pre-emptive attempt to diffuse the tension that could emerge from their differences, Stratos foregrounds the personal dimension of cooking preferences. Filareti uses Stratos’s contribution to link subjective memory with the challenges she faces as her Greek customers assess the culinary authenticity of the dishes she serves in her restaurant.</w:t>
      </w:r>
    </w:p>
    <w:p w14:paraId="387220B2" w14:textId="77777777" w:rsidR="009459BB" w:rsidRDefault="009459BB" w:rsidP="00184CF4">
      <w:pPr>
        <w:spacing w:after="0" w:line="276" w:lineRule="auto"/>
        <w:rPr>
          <w:rFonts w:ascii="Times New Roman" w:eastAsia="Times New Roman" w:hAnsi="Times New Roman" w:cs="Times New Roman"/>
          <w:sz w:val="24"/>
          <w:szCs w:val="24"/>
        </w:rPr>
      </w:pPr>
    </w:p>
    <w:tbl>
      <w:tblPr>
        <w:tblW w:w="8306" w:type="dxa"/>
        <w:tblBorders>
          <w:top w:val="nil"/>
          <w:left w:val="nil"/>
          <w:bottom w:val="nil"/>
          <w:right w:val="nil"/>
          <w:insideH w:val="nil"/>
          <w:insideV w:val="nil"/>
        </w:tblBorders>
        <w:tblLayout w:type="fixed"/>
        <w:tblLook w:val="0400" w:firstRow="0" w:lastRow="0" w:firstColumn="0" w:lastColumn="0" w:noHBand="0" w:noVBand="1"/>
      </w:tblPr>
      <w:tblGrid>
        <w:gridCol w:w="1205"/>
        <w:gridCol w:w="2974"/>
        <w:gridCol w:w="236"/>
        <w:gridCol w:w="975"/>
        <w:gridCol w:w="2916"/>
      </w:tblGrid>
      <w:tr w:rsidR="009459BB" w14:paraId="47398FF4" w14:textId="77777777">
        <w:tc>
          <w:tcPr>
            <w:tcW w:w="8306" w:type="dxa"/>
            <w:gridSpan w:val="5"/>
          </w:tcPr>
          <w:p w14:paraId="0D5D169F"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Extract 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Your own are the worst at judging you</w:t>
            </w:r>
            <w:r>
              <w:rPr>
                <w:rFonts w:ascii="Times New Roman" w:eastAsia="Times New Roman" w:hAnsi="Times New Roman" w:cs="Times New Roman"/>
                <w:color w:val="000000"/>
                <w:sz w:val="24"/>
                <w:szCs w:val="24"/>
              </w:rPr>
              <w:t>.</w:t>
            </w:r>
          </w:p>
        </w:tc>
      </w:tr>
      <w:tr w:rsidR="009459BB" w14:paraId="60415B2E" w14:textId="77777777">
        <w:tc>
          <w:tcPr>
            <w:tcW w:w="1208" w:type="dxa"/>
          </w:tcPr>
          <w:p w14:paraId="06545458"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Φιλ</w:t>
            </w:r>
            <w:proofErr w:type="spellEnd"/>
            <w:r>
              <w:rPr>
                <w:rFonts w:ascii="Times New Roman" w:eastAsia="Times New Roman" w:hAnsi="Times New Roman" w:cs="Times New Roman"/>
                <w:sz w:val="24"/>
                <w:szCs w:val="24"/>
              </w:rPr>
              <w:t>α</w:t>
            </w:r>
            <w:proofErr w:type="spellStart"/>
            <w:r>
              <w:rPr>
                <w:rFonts w:ascii="Times New Roman" w:eastAsia="Times New Roman" w:hAnsi="Times New Roman" w:cs="Times New Roman"/>
                <w:sz w:val="24"/>
                <w:szCs w:val="24"/>
              </w:rPr>
              <w:t>ρέτη</w:t>
            </w:r>
            <w:proofErr w:type="spellEnd"/>
            <w:r>
              <w:rPr>
                <w:rFonts w:ascii="Times New Roman" w:eastAsia="Times New Roman" w:hAnsi="Times New Roman" w:cs="Times New Roman"/>
                <w:sz w:val="24"/>
                <w:szCs w:val="24"/>
              </w:rPr>
              <w:t>:</w:t>
            </w:r>
          </w:p>
        </w:tc>
        <w:tc>
          <w:tcPr>
            <w:tcW w:w="2979" w:type="dxa"/>
          </w:tcPr>
          <w:p w14:paraId="6C345921" w14:textId="77777777" w:rsidR="009459BB" w:rsidRPr="00890448" w:rsidRDefault="00AD4055" w:rsidP="00184CF4">
            <w:pPr>
              <w:spacing w:line="276" w:lineRule="auto"/>
              <w:rPr>
                <w:rFonts w:ascii="Times New Roman" w:eastAsia="Times New Roman" w:hAnsi="Times New Roman" w:cs="Times New Roman"/>
                <w:color w:val="000000"/>
                <w:sz w:val="24"/>
                <w:szCs w:val="24"/>
                <w:lang w:val="el-GR"/>
              </w:rPr>
            </w:pPr>
            <w:r w:rsidRPr="00890448">
              <w:rPr>
                <w:rFonts w:ascii="Times New Roman" w:eastAsia="Times New Roman" w:hAnsi="Times New Roman" w:cs="Times New Roman"/>
                <w:color w:val="000000"/>
                <w:sz w:val="24"/>
                <w:szCs w:val="24"/>
                <w:lang w:val="el-GR"/>
              </w:rPr>
              <w:t xml:space="preserve">Δεν ξέρω για τους άλλους. Εγώ προσωπικά πήρα μαθήματα από τα </w:t>
            </w:r>
            <w:r>
              <w:rPr>
                <w:rFonts w:ascii="Times New Roman" w:eastAsia="Times New Roman" w:hAnsi="Times New Roman" w:cs="Times New Roman"/>
                <w:color w:val="000000"/>
                <w:sz w:val="24"/>
                <w:szCs w:val="24"/>
              </w:rPr>
              <w:t>reviews</w:t>
            </w:r>
            <w:r w:rsidRPr="00890448">
              <w:rPr>
                <w:rFonts w:ascii="Times New Roman" w:eastAsia="Times New Roman" w:hAnsi="Times New Roman" w:cs="Times New Roman"/>
                <w:color w:val="000000"/>
                <w:sz w:val="24"/>
                <w:szCs w:val="24"/>
                <w:lang w:val="el-GR"/>
              </w:rPr>
              <w:t>. Και λέω: «κοίτα να δεις τι λέει τώρα. Μήπως δεν το είχα σκεφτεί;». Άνθρωποι είμαστε, πολλά πράγματα δεν τα σκεφτόμαστε. Α, π.χ., δεν είχε πολλή κανέλα. Για να δοκιμάσω το μουσακά. Γιατί δεν είχε πολλή κανέλα, ας πούμε;</w:t>
            </w:r>
          </w:p>
        </w:tc>
        <w:tc>
          <w:tcPr>
            <w:tcW w:w="222" w:type="dxa"/>
          </w:tcPr>
          <w:p w14:paraId="2F4C4ACA" w14:textId="77777777" w:rsidR="009459BB" w:rsidRPr="00890448" w:rsidRDefault="009459BB" w:rsidP="00184CF4">
            <w:pPr>
              <w:spacing w:line="276" w:lineRule="auto"/>
              <w:rPr>
                <w:rFonts w:ascii="Times New Roman" w:eastAsia="Times New Roman" w:hAnsi="Times New Roman" w:cs="Times New Roman"/>
                <w:sz w:val="24"/>
                <w:szCs w:val="24"/>
                <w:lang w:val="el-GR"/>
              </w:rPr>
            </w:pPr>
          </w:p>
        </w:tc>
        <w:tc>
          <w:tcPr>
            <w:tcW w:w="976" w:type="dxa"/>
          </w:tcPr>
          <w:p w14:paraId="1CDDEE58"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Filareti:</w:t>
            </w:r>
          </w:p>
        </w:tc>
        <w:tc>
          <w:tcPr>
            <w:tcW w:w="2921" w:type="dxa"/>
          </w:tcPr>
          <w:p w14:paraId="090D59F9" w14:textId="46F14598"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don’t know about the others. Personally, I have taken lessons from reviews. I tell myself: “</w:t>
            </w:r>
            <w:r w:rsidR="00CB0D29">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z w:val="24"/>
                <w:szCs w:val="24"/>
              </w:rPr>
              <w:t xml:space="preserve">ook at what they’re saying. </w:t>
            </w:r>
            <w:r w:rsidR="00CB0D29">
              <w:rPr>
                <w:rFonts w:ascii="Times New Roman" w:eastAsia="Times New Roman" w:hAnsi="Times New Roman" w:cs="Times New Roman"/>
                <w:color w:val="000000"/>
                <w:sz w:val="24"/>
                <w:szCs w:val="24"/>
              </w:rPr>
              <w:t>Perhaps</w:t>
            </w:r>
            <w:r>
              <w:rPr>
                <w:rFonts w:ascii="Times New Roman" w:eastAsia="Times New Roman" w:hAnsi="Times New Roman" w:cs="Times New Roman"/>
                <w:color w:val="000000"/>
                <w:sz w:val="24"/>
                <w:szCs w:val="24"/>
              </w:rPr>
              <w:t xml:space="preserve"> I hadn’t thought of that?”. We’re only human, we don’t think </w:t>
            </w:r>
            <w:r w:rsidR="00CC6E12">
              <w:rPr>
                <w:rFonts w:ascii="Times New Roman" w:eastAsia="Times New Roman" w:hAnsi="Times New Roman" w:cs="Times New Roman"/>
                <w:color w:val="000000"/>
                <w:sz w:val="24"/>
                <w:szCs w:val="24"/>
              </w:rPr>
              <w:t>of every</w:t>
            </w:r>
            <w:r>
              <w:rPr>
                <w:rFonts w:ascii="Times New Roman" w:eastAsia="Times New Roman" w:hAnsi="Times New Roman" w:cs="Times New Roman"/>
                <w:color w:val="000000"/>
                <w:sz w:val="24"/>
                <w:szCs w:val="24"/>
              </w:rPr>
              <w:t>thing. Oh, for example, there was not much cinnamon. Let me try the moussaka. Why didn’t it have much cinnamon?</w:t>
            </w:r>
          </w:p>
        </w:tc>
      </w:tr>
      <w:tr w:rsidR="009459BB" w14:paraId="3F106C38" w14:textId="77777777">
        <w:tc>
          <w:tcPr>
            <w:tcW w:w="1208" w:type="dxa"/>
          </w:tcPr>
          <w:p w14:paraId="4653D69E"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Βάλλη:</w:t>
            </w:r>
          </w:p>
        </w:tc>
        <w:tc>
          <w:tcPr>
            <w:tcW w:w="2979" w:type="dxa"/>
          </w:tcPr>
          <w:p w14:paraId="195D3C40" w14:textId="77777777" w:rsidR="009459BB" w:rsidRPr="00890448" w:rsidRDefault="00AD4055" w:rsidP="00184CF4">
            <w:pPr>
              <w:spacing w:line="276" w:lineRule="auto"/>
              <w:rPr>
                <w:rFonts w:ascii="Times New Roman" w:eastAsia="Times New Roman" w:hAnsi="Times New Roman" w:cs="Times New Roman"/>
                <w:color w:val="000000"/>
                <w:sz w:val="24"/>
                <w:szCs w:val="24"/>
                <w:lang w:val="el-GR"/>
              </w:rPr>
            </w:pPr>
            <w:r w:rsidRPr="00890448">
              <w:rPr>
                <w:rFonts w:ascii="Times New Roman" w:eastAsia="Times New Roman" w:hAnsi="Times New Roman" w:cs="Times New Roman"/>
                <w:color w:val="000000"/>
                <w:sz w:val="24"/>
                <w:szCs w:val="24"/>
                <w:lang w:val="el-GR"/>
              </w:rPr>
              <w:t>Δε βάζουμε κανέλα στο μουσακά, βάζουμε μοσχοκάρυδο στο μουσακά.</w:t>
            </w:r>
          </w:p>
        </w:tc>
        <w:tc>
          <w:tcPr>
            <w:tcW w:w="222" w:type="dxa"/>
          </w:tcPr>
          <w:p w14:paraId="28DD165A" w14:textId="77777777" w:rsidR="009459BB" w:rsidRPr="00890448" w:rsidRDefault="009459BB" w:rsidP="00184CF4">
            <w:pPr>
              <w:spacing w:line="276" w:lineRule="auto"/>
              <w:rPr>
                <w:rFonts w:ascii="Times New Roman" w:eastAsia="Times New Roman" w:hAnsi="Times New Roman" w:cs="Times New Roman"/>
                <w:sz w:val="24"/>
                <w:szCs w:val="24"/>
                <w:lang w:val="el-GR"/>
              </w:rPr>
            </w:pPr>
          </w:p>
        </w:tc>
        <w:tc>
          <w:tcPr>
            <w:tcW w:w="976" w:type="dxa"/>
          </w:tcPr>
          <w:p w14:paraId="44AF4FE4"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Vally:</w:t>
            </w:r>
          </w:p>
        </w:tc>
        <w:tc>
          <w:tcPr>
            <w:tcW w:w="2921" w:type="dxa"/>
          </w:tcPr>
          <w:p w14:paraId="1498A576"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don’t put cinnamon in the moussaka, we put nutmeg.</w:t>
            </w:r>
          </w:p>
        </w:tc>
      </w:tr>
      <w:tr w:rsidR="009459BB" w14:paraId="27102F53" w14:textId="77777777">
        <w:tc>
          <w:tcPr>
            <w:tcW w:w="1208" w:type="dxa"/>
          </w:tcPr>
          <w:p w14:paraId="74147DB4"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Φιλ</w:t>
            </w:r>
            <w:proofErr w:type="spellEnd"/>
            <w:r>
              <w:rPr>
                <w:rFonts w:ascii="Times New Roman" w:eastAsia="Times New Roman" w:hAnsi="Times New Roman" w:cs="Times New Roman"/>
                <w:sz w:val="24"/>
                <w:szCs w:val="24"/>
              </w:rPr>
              <w:t>α</w:t>
            </w:r>
            <w:proofErr w:type="spellStart"/>
            <w:r>
              <w:rPr>
                <w:rFonts w:ascii="Times New Roman" w:eastAsia="Times New Roman" w:hAnsi="Times New Roman" w:cs="Times New Roman"/>
                <w:sz w:val="24"/>
                <w:szCs w:val="24"/>
              </w:rPr>
              <w:t>ρέτη</w:t>
            </w:r>
            <w:proofErr w:type="spellEnd"/>
            <w:r>
              <w:rPr>
                <w:rFonts w:ascii="Times New Roman" w:eastAsia="Times New Roman" w:hAnsi="Times New Roman" w:cs="Times New Roman"/>
                <w:sz w:val="24"/>
                <w:szCs w:val="24"/>
              </w:rPr>
              <w:t>:</w:t>
            </w:r>
          </w:p>
        </w:tc>
        <w:tc>
          <w:tcPr>
            <w:tcW w:w="2979" w:type="dxa"/>
          </w:tcPr>
          <w:p w14:paraId="512748AB"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Και κα</w:t>
            </w:r>
            <w:proofErr w:type="spellStart"/>
            <w:r>
              <w:rPr>
                <w:rFonts w:ascii="Times New Roman" w:eastAsia="Times New Roman" w:hAnsi="Times New Roman" w:cs="Times New Roman"/>
                <w:color w:val="000000"/>
                <w:sz w:val="24"/>
                <w:szCs w:val="24"/>
              </w:rPr>
              <w:t>νέλ</w:t>
            </w:r>
            <w:proofErr w:type="spellEnd"/>
            <w:r>
              <w:rPr>
                <w:rFonts w:ascii="Times New Roman" w:eastAsia="Times New Roman" w:hAnsi="Times New Roman" w:cs="Times New Roman"/>
                <w:color w:val="000000"/>
                <w:sz w:val="24"/>
                <w:szCs w:val="24"/>
              </w:rPr>
              <w:t>α.</w:t>
            </w:r>
          </w:p>
        </w:tc>
        <w:tc>
          <w:tcPr>
            <w:tcW w:w="222" w:type="dxa"/>
          </w:tcPr>
          <w:p w14:paraId="6B1B9FB6" w14:textId="77777777" w:rsidR="009459BB" w:rsidRDefault="009459BB" w:rsidP="00184CF4">
            <w:pPr>
              <w:spacing w:line="276" w:lineRule="auto"/>
              <w:rPr>
                <w:rFonts w:ascii="Times New Roman" w:eastAsia="Times New Roman" w:hAnsi="Times New Roman" w:cs="Times New Roman"/>
                <w:sz w:val="24"/>
                <w:szCs w:val="24"/>
              </w:rPr>
            </w:pPr>
          </w:p>
        </w:tc>
        <w:tc>
          <w:tcPr>
            <w:tcW w:w="976" w:type="dxa"/>
          </w:tcPr>
          <w:p w14:paraId="1DCAEFEC"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Filareti:</w:t>
            </w:r>
          </w:p>
        </w:tc>
        <w:tc>
          <w:tcPr>
            <w:tcW w:w="2921" w:type="dxa"/>
          </w:tcPr>
          <w:p w14:paraId="0D62EC4E"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put cinnamon, too.</w:t>
            </w:r>
          </w:p>
        </w:tc>
      </w:tr>
      <w:tr w:rsidR="009459BB" w14:paraId="63168387" w14:textId="77777777">
        <w:tc>
          <w:tcPr>
            <w:tcW w:w="1208" w:type="dxa"/>
          </w:tcPr>
          <w:p w14:paraId="32F44577"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Κυβ</w:t>
            </w:r>
            <w:proofErr w:type="spellStart"/>
            <w:r>
              <w:rPr>
                <w:rFonts w:ascii="Times New Roman" w:eastAsia="Times New Roman" w:hAnsi="Times New Roman" w:cs="Times New Roman"/>
                <w:sz w:val="24"/>
                <w:szCs w:val="24"/>
              </w:rPr>
              <w:t>έλη</w:t>
            </w:r>
            <w:proofErr w:type="spellEnd"/>
            <w:r>
              <w:rPr>
                <w:rFonts w:ascii="Times New Roman" w:eastAsia="Times New Roman" w:hAnsi="Times New Roman" w:cs="Times New Roman"/>
                <w:sz w:val="24"/>
                <w:szCs w:val="24"/>
              </w:rPr>
              <w:t>:</w:t>
            </w:r>
          </w:p>
        </w:tc>
        <w:tc>
          <w:tcPr>
            <w:tcW w:w="2979" w:type="dxa"/>
          </w:tcPr>
          <w:p w14:paraId="6019B68D" w14:textId="77777777" w:rsidR="009459BB" w:rsidRPr="00890448" w:rsidRDefault="00AD4055" w:rsidP="00184CF4">
            <w:pPr>
              <w:spacing w:line="276" w:lineRule="auto"/>
              <w:rPr>
                <w:rFonts w:ascii="Times New Roman" w:eastAsia="Times New Roman" w:hAnsi="Times New Roman" w:cs="Times New Roman"/>
                <w:color w:val="000000"/>
                <w:sz w:val="24"/>
                <w:szCs w:val="24"/>
                <w:lang w:val="el-GR"/>
              </w:rPr>
            </w:pPr>
            <w:r w:rsidRPr="00890448">
              <w:rPr>
                <w:rFonts w:ascii="Times New Roman" w:eastAsia="Times New Roman" w:hAnsi="Times New Roman" w:cs="Times New Roman"/>
                <w:color w:val="000000"/>
                <w:sz w:val="24"/>
                <w:szCs w:val="24"/>
                <w:lang w:val="el-GR"/>
              </w:rPr>
              <w:t>Βασικά τίποτα απ’ τα δύο δε βάζουμε.</w:t>
            </w:r>
          </w:p>
        </w:tc>
        <w:tc>
          <w:tcPr>
            <w:tcW w:w="222" w:type="dxa"/>
          </w:tcPr>
          <w:p w14:paraId="557D34A2" w14:textId="77777777" w:rsidR="009459BB" w:rsidRPr="00890448" w:rsidRDefault="009459BB" w:rsidP="00184CF4">
            <w:pPr>
              <w:spacing w:line="276" w:lineRule="auto"/>
              <w:rPr>
                <w:rFonts w:ascii="Times New Roman" w:eastAsia="Times New Roman" w:hAnsi="Times New Roman" w:cs="Times New Roman"/>
                <w:sz w:val="24"/>
                <w:szCs w:val="24"/>
                <w:lang w:val="el-GR"/>
              </w:rPr>
            </w:pPr>
          </w:p>
        </w:tc>
        <w:tc>
          <w:tcPr>
            <w:tcW w:w="976" w:type="dxa"/>
          </w:tcPr>
          <w:p w14:paraId="3F591CE5"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Kyveli</w:t>
            </w:r>
            <w:proofErr w:type="spellEnd"/>
            <w:r>
              <w:rPr>
                <w:rFonts w:ascii="Times New Roman" w:eastAsia="Times New Roman" w:hAnsi="Times New Roman" w:cs="Times New Roman"/>
                <w:sz w:val="24"/>
                <w:szCs w:val="24"/>
              </w:rPr>
              <w:t>:</w:t>
            </w:r>
          </w:p>
        </w:tc>
        <w:tc>
          <w:tcPr>
            <w:tcW w:w="2921" w:type="dxa"/>
          </w:tcPr>
          <w:p w14:paraId="58B64233"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Basically, we don’t put any of the two.</w:t>
            </w:r>
          </w:p>
        </w:tc>
      </w:tr>
      <w:tr w:rsidR="009459BB" w14:paraId="2EBB0084" w14:textId="77777777">
        <w:tc>
          <w:tcPr>
            <w:tcW w:w="1208" w:type="dxa"/>
          </w:tcPr>
          <w:p w14:paraId="71C0CC8C"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Φιλ</w:t>
            </w:r>
            <w:proofErr w:type="spellEnd"/>
            <w:r>
              <w:rPr>
                <w:rFonts w:ascii="Times New Roman" w:eastAsia="Times New Roman" w:hAnsi="Times New Roman" w:cs="Times New Roman"/>
                <w:sz w:val="24"/>
                <w:szCs w:val="24"/>
              </w:rPr>
              <w:t>α</w:t>
            </w:r>
            <w:proofErr w:type="spellStart"/>
            <w:r>
              <w:rPr>
                <w:rFonts w:ascii="Times New Roman" w:eastAsia="Times New Roman" w:hAnsi="Times New Roman" w:cs="Times New Roman"/>
                <w:sz w:val="24"/>
                <w:szCs w:val="24"/>
              </w:rPr>
              <w:t>ρέτη</w:t>
            </w:r>
            <w:proofErr w:type="spellEnd"/>
            <w:r>
              <w:rPr>
                <w:rFonts w:ascii="Times New Roman" w:eastAsia="Times New Roman" w:hAnsi="Times New Roman" w:cs="Times New Roman"/>
                <w:sz w:val="24"/>
                <w:szCs w:val="24"/>
              </w:rPr>
              <w:t>:</w:t>
            </w:r>
          </w:p>
        </w:tc>
        <w:tc>
          <w:tcPr>
            <w:tcW w:w="2979" w:type="dxa"/>
          </w:tcPr>
          <w:p w14:paraId="0C741664" w14:textId="77777777" w:rsidR="009459BB" w:rsidRPr="00890448" w:rsidRDefault="00AD4055" w:rsidP="00184CF4">
            <w:pPr>
              <w:spacing w:line="276" w:lineRule="auto"/>
              <w:rPr>
                <w:rFonts w:ascii="Times New Roman" w:eastAsia="Times New Roman" w:hAnsi="Times New Roman" w:cs="Times New Roman"/>
                <w:color w:val="000000"/>
                <w:sz w:val="24"/>
                <w:szCs w:val="24"/>
                <w:lang w:val="el-GR"/>
              </w:rPr>
            </w:pPr>
            <w:r w:rsidRPr="00890448">
              <w:rPr>
                <w:rFonts w:ascii="Times New Roman" w:eastAsia="Times New Roman" w:hAnsi="Times New Roman" w:cs="Times New Roman"/>
                <w:color w:val="000000"/>
                <w:sz w:val="24"/>
                <w:szCs w:val="24"/>
                <w:lang w:val="el-GR"/>
              </w:rPr>
              <w:t xml:space="preserve">Η γιαγιά μου που ήταν </w:t>
            </w:r>
            <w:proofErr w:type="spellStart"/>
            <w:r w:rsidRPr="00890448">
              <w:rPr>
                <w:rFonts w:ascii="Times New Roman" w:eastAsia="Times New Roman" w:hAnsi="Times New Roman" w:cs="Times New Roman"/>
                <w:color w:val="000000"/>
                <w:sz w:val="24"/>
                <w:szCs w:val="24"/>
                <w:lang w:val="el-GR"/>
              </w:rPr>
              <w:t>Πολίτισσα</w:t>
            </w:r>
            <w:proofErr w:type="spellEnd"/>
            <w:r w:rsidRPr="00890448">
              <w:rPr>
                <w:rFonts w:ascii="Times New Roman" w:eastAsia="Times New Roman" w:hAnsi="Times New Roman" w:cs="Times New Roman"/>
                <w:color w:val="000000"/>
                <w:sz w:val="24"/>
                <w:szCs w:val="24"/>
                <w:lang w:val="el-GR"/>
              </w:rPr>
              <w:t xml:space="preserve"> έβαζε απ’ όλα αυτά.</w:t>
            </w:r>
          </w:p>
        </w:tc>
        <w:tc>
          <w:tcPr>
            <w:tcW w:w="222" w:type="dxa"/>
          </w:tcPr>
          <w:p w14:paraId="5C8BB3A6" w14:textId="77777777" w:rsidR="009459BB" w:rsidRPr="00890448" w:rsidRDefault="009459BB" w:rsidP="00184CF4">
            <w:pPr>
              <w:spacing w:line="276" w:lineRule="auto"/>
              <w:rPr>
                <w:rFonts w:ascii="Times New Roman" w:eastAsia="Times New Roman" w:hAnsi="Times New Roman" w:cs="Times New Roman"/>
                <w:sz w:val="24"/>
                <w:szCs w:val="24"/>
                <w:lang w:val="el-GR"/>
              </w:rPr>
            </w:pPr>
          </w:p>
        </w:tc>
        <w:tc>
          <w:tcPr>
            <w:tcW w:w="976" w:type="dxa"/>
          </w:tcPr>
          <w:p w14:paraId="7677BF6B"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Filareti:</w:t>
            </w:r>
          </w:p>
        </w:tc>
        <w:tc>
          <w:tcPr>
            <w:tcW w:w="2921" w:type="dxa"/>
          </w:tcPr>
          <w:p w14:paraId="6AF75D16"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 grandmother, who hailed from Istanbul, used to add all of those.</w:t>
            </w:r>
          </w:p>
        </w:tc>
      </w:tr>
      <w:tr w:rsidR="009459BB" w14:paraId="2E51D268" w14:textId="77777777">
        <w:tc>
          <w:tcPr>
            <w:tcW w:w="1208" w:type="dxa"/>
          </w:tcPr>
          <w:p w14:paraId="570F949B"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Κυβ</w:t>
            </w:r>
            <w:proofErr w:type="spellStart"/>
            <w:r>
              <w:rPr>
                <w:rFonts w:ascii="Times New Roman" w:eastAsia="Times New Roman" w:hAnsi="Times New Roman" w:cs="Times New Roman"/>
                <w:sz w:val="24"/>
                <w:szCs w:val="24"/>
              </w:rPr>
              <w:t>έλη</w:t>
            </w:r>
            <w:proofErr w:type="spellEnd"/>
            <w:r>
              <w:rPr>
                <w:rFonts w:ascii="Times New Roman" w:eastAsia="Times New Roman" w:hAnsi="Times New Roman" w:cs="Times New Roman"/>
                <w:sz w:val="24"/>
                <w:szCs w:val="24"/>
              </w:rPr>
              <w:t>:</w:t>
            </w:r>
          </w:p>
        </w:tc>
        <w:tc>
          <w:tcPr>
            <w:tcW w:w="2979" w:type="dxa"/>
          </w:tcPr>
          <w:p w14:paraId="0BC4D12F" w14:textId="77777777" w:rsidR="009459BB" w:rsidRDefault="00AD4055" w:rsidP="00184CF4">
            <w:pPr>
              <w:spacing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Άρ</w:t>
            </w:r>
            <w:proofErr w:type="spellEnd"/>
            <w:r>
              <w:rPr>
                <w:rFonts w:ascii="Times New Roman" w:eastAsia="Times New Roman" w:hAnsi="Times New Roman" w:cs="Times New Roman"/>
                <w:color w:val="000000"/>
                <w:sz w:val="24"/>
                <w:szCs w:val="24"/>
              </w:rPr>
              <w:t xml:space="preserve">α </w:t>
            </w:r>
            <w:proofErr w:type="spellStart"/>
            <w:r>
              <w:rPr>
                <w:rFonts w:ascii="Times New Roman" w:eastAsia="Times New Roman" w:hAnsi="Times New Roman" w:cs="Times New Roman"/>
                <w:color w:val="000000"/>
                <w:sz w:val="24"/>
                <w:szCs w:val="24"/>
              </w:rPr>
              <w:t>εξ</w:t>
            </w:r>
            <w:proofErr w:type="spellEnd"/>
            <w:r>
              <w:rPr>
                <w:rFonts w:ascii="Times New Roman" w:eastAsia="Times New Roman" w:hAnsi="Times New Roman" w:cs="Times New Roman"/>
                <w:color w:val="000000"/>
                <w:sz w:val="24"/>
                <w:szCs w:val="24"/>
              </w:rPr>
              <w:t>α</w:t>
            </w:r>
            <w:proofErr w:type="spellStart"/>
            <w:r>
              <w:rPr>
                <w:rFonts w:ascii="Times New Roman" w:eastAsia="Times New Roman" w:hAnsi="Times New Roman" w:cs="Times New Roman"/>
                <w:color w:val="000000"/>
                <w:sz w:val="24"/>
                <w:szCs w:val="24"/>
              </w:rPr>
              <w:t>ρτάτ</w:t>
            </w:r>
            <w:proofErr w:type="spellEnd"/>
            <w:r>
              <w:rPr>
                <w:rFonts w:ascii="Times New Roman" w:eastAsia="Times New Roman" w:hAnsi="Times New Roman" w:cs="Times New Roman"/>
                <w:color w:val="000000"/>
                <w:sz w:val="24"/>
                <w:szCs w:val="24"/>
              </w:rPr>
              <w:t>αι την π</w:t>
            </w:r>
            <w:proofErr w:type="spellStart"/>
            <w:r>
              <w:rPr>
                <w:rFonts w:ascii="Times New Roman" w:eastAsia="Times New Roman" w:hAnsi="Times New Roman" w:cs="Times New Roman"/>
                <w:color w:val="000000"/>
                <w:sz w:val="24"/>
                <w:szCs w:val="24"/>
              </w:rPr>
              <w:t>εριοχή</w:t>
            </w:r>
            <w:proofErr w:type="spellEnd"/>
            <w:r>
              <w:rPr>
                <w:rFonts w:ascii="Times New Roman" w:eastAsia="Times New Roman" w:hAnsi="Times New Roman" w:cs="Times New Roman"/>
                <w:color w:val="000000"/>
                <w:sz w:val="24"/>
                <w:szCs w:val="24"/>
              </w:rPr>
              <w:t>.</w:t>
            </w:r>
          </w:p>
        </w:tc>
        <w:tc>
          <w:tcPr>
            <w:tcW w:w="222" w:type="dxa"/>
          </w:tcPr>
          <w:p w14:paraId="1899A782" w14:textId="77777777" w:rsidR="009459BB" w:rsidRDefault="009459BB" w:rsidP="00184CF4">
            <w:pPr>
              <w:spacing w:line="276" w:lineRule="auto"/>
              <w:rPr>
                <w:rFonts w:ascii="Times New Roman" w:eastAsia="Times New Roman" w:hAnsi="Times New Roman" w:cs="Times New Roman"/>
                <w:sz w:val="24"/>
                <w:szCs w:val="24"/>
              </w:rPr>
            </w:pPr>
          </w:p>
        </w:tc>
        <w:tc>
          <w:tcPr>
            <w:tcW w:w="976" w:type="dxa"/>
          </w:tcPr>
          <w:p w14:paraId="59BBD8E0"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Kyveli</w:t>
            </w:r>
            <w:proofErr w:type="spellEnd"/>
            <w:r>
              <w:rPr>
                <w:rFonts w:ascii="Times New Roman" w:eastAsia="Times New Roman" w:hAnsi="Times New Roman" w:cs="Times New Roman"/>
                <w:sz w:val="24"/>
                <w:szCs w:val="24"/>
              </w:rPr>
              <w:t>:</w:t>
            </w:r>
          </w:p>
        </w:tc>
        <w:tc>
          <w:tcPr>
            <w:tcW w:w="2921" w:type="dxa"/>
          </w:tcPr>
          <w:p w14:paraId="167C017D" w14:textId="77777777" w:rsidR="009459BB" w:rsidRDefault="00AD4055" w:rsidP="00184CF4">
            <w:pPr>
              <w:spacing w:line="276"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So</w:t>
            </w:r>
            <w:proofErr w:type="gramEnd"/>
            <w:r>
              <w:rPr>
                <w:rFonts w:ascii="Times New Roman" w:eastAsia="Times New Roman" w:hAnsi="Times New Roman" w:cs="Times New Roman"/>
                <w:color w:val="000000"/>
                <w:sz w:val="24"/>
                <w:szCs w:val="24"/>
              </w:rPr>
              <w:t xml:space="preserve"> it depends on the region.</w:t>
            </w:r>
          </w:p>
        </w:tc>
      </w:tr>
      <w:tr w:rsidR="009459BB" w14:paraId="4C74AEDA" w14:textId="77777777">
        <w:tc>
          <w:tcPr>
            <w:tcW w:w="1208" w:type="dxa"/>
          </w:tcPr>
          <w:p w14:paraId="1401A9E3"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Φιλ</w:t>
            </w:r>
            <w:proofErr w:type="spellEnd"/>
            <w:r>
              <w:rPr>
                <w:rFonts w:ascii="Times New Roman" w:eastAsia="Times New Roman" w:hAnsi="Times New Roman" w:cs="Times New Roman"/>
                <w:sz w:val="24"/>
                <w:szCs w:val="24"/>
              </w:rPr>
              <w:t>α</w:t>
            </w:r>
            <w:proofErr w:type="spellStart"/>
            <w:r>
              <w:rPr>
                <w:rFonts w:ascii="Times New Roman" w:eastAsia="Times New Roman" w:hAnsi="Times New Roman" w:cs="Times New Roman"/>
                <w:sz w:val="24"/>
                <w:szCs w:val="24"/>
              </w:rPr>
              <w:t>ρέτη</w:t>
            </w:r>
            <w:proofErr w:type="spellEnd"/>
            <w:r>
              <w:rPr>
                <w:rFonts w:ascii="Times New Roman" w:eastAsia="Times New Roman" w:hAnsi="Times New Roman" w:cs="Times New Roman"/>
                <w:sz w:val="24"/>
                <w:szCs w:val="24"/>
              </w:rPr>
              <w:t>:</w:t>
            </w:r>
          </w:p>
        </w:tc>
        <w:tc>
          <w:tcPr>
            <w:tcW w:w="2979" w:type="dxa"/>
          </w:tcPr>
          <w:p w14:paraId="1EDF3598" w14:textId="77777777" w:rsidR="009459BB" w:rsidRDefault="00AD4055" w:rsidP="00184CF4">
            <w:pPr>
              <w:spacing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Βε</w:t>
            </w:r>
            <w:proofErr w:type="spellEnd"/>
            <w:r>
              <w:rPr>
                <w:rFonts w:ascii="Times New Roman" w:eastAsia="Times New Roman" w:hAnsi="Times New Roman" w:cs="Times New Roman"/>
                <w:color w:val="000000"/>
                <w:sz w:val="24"/>
                <w:szCs w:val="24"/>
              </w:rPr>
              <w:t>βα</w:t>
            </w:r>
            <w:proofErr w:type="spellStart"/>
            <w:r>
              <w:rPr>
                <w:rFonts w:ascii="Times New Roman" w:eastAsia="Times New Roman" w:hAnsi="Times New Roman" w:cs="Times New Roman"/>
                <w:color w:val="000000"/>
                <w:sz w:val="24"/>
                <w:szCs w:val="24"/>
              </w:rPr>
              <w:t>ίως</w:t>
            </w:r>
            <w:proofErr w:type="spellEnd"/>
            <w:r>
              <w:rPr>
                <w:rFonts w:ascii="Times New Roman" w:eastAsia="Times New Roman" w:hAnsi="Times New Roman" w:cs="Times New Roman"/>
                <w:color w:val="000000"/>
                <w:sz w:val="24"/>
                <w:szCs w:val="24"/>
              </w:rPr>
              <w:t>.</w:t>
            </w:r>
          </w:p>
        </w:tc>
        <w:tc>
          <w:tcPr>
            <w:tcW w:w="222" w:type="dxa"/>
          </w:tcPr>
          <w:p w14:paraId="7417D0AC" w14:textId="77777777" w:rsidR="009459BB" w:rsidRDefault="009459BB" w:rsidP="00184CF4">
            <w:pPr>
              <w:spacing w:line="276" w:lineRule="auto"/>
              <w:rPr>
                <w:rFonts w:ascii="Times New Roman" w:eastAsia="Times New Roman" w:hAnsi="Times New Roman" w:cs="Times New Roman"/>
                <w:sz w:val="24"/>
                <w:szCs w:val="24"/>
              </w:rPr>
            </w:pPr>
          </w:p>
        </w:tc>
        <w:tc>
          <w:tcPr>
            <w:tcW w:w="976" w:type="dxa"/>
          </w:tcPr>
          <w:p w14:paraId="50AD4920"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Filareti:</w:t>
            </w:r>
          </w:p>
        </w:tc>
        <w:tc>
          <w:tcPr>
            <w:tcW w:w="2921" w:type="dxa"/>
          </w:tcPr>
          <w:p w14:paraId="22DB2705"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Definitely.</w:t>
            </w:r>
          </w:p>
        </w:tc>
      </w:tr>
      <w:tr w:rsidR="009459BB" w14:paraId="25B44FB5" w14:textId="77777777">
        <w:tc>
          <w:tcPr>
            <w:tcW w:w="1208" w:type="dxa"/>
          </w:tcPr>
          <w:p w14:paraId="3364B857"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Στράτος</w:t>
            </w:r>
            <w:proofErr w:type="spellEnd"/>
            <w:r>
              <w:rPr>
                <w:rFonts w:ascii="Times New Roman" w:eastAsia="Times New Roman" w:hAnsi="Times New Roman" w:cs="Times New Roman"/>
                <w:sz w:val="24"/>
                <w:szCs w:val="24"/>
              </w:rPr>
              <w:t>:</w:t>
            </w:r>
          </w:p>
        </w:tc>
        <w:tc>
          <w:tcPr>
            <w:tcW w:w="2979" w:type="dxa"/>
          </w:tcPr>
          <w:p w14:paraId="3A009E99" w14:textId="77777777" w:rsidR="009459BB" w:rsidRDefault="00AD4055" w:rsidP="00184CF4">
            <w:pPr>
              <w:spacing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Βέ</w:t>
            </w:r>
            <w:proofErr w:type="spellEnd"/>
            <w:r>
              <w:rPr>
                <w:rFonts w:ascii="Times New Roman" w:eastAsia="Times New Roman" w:hAnsi="Times New Roman" w:cs="Times New Roman"/>
                <w:color w:val="000000"/>
                <w:sz w:val="24"/>
                <w:szCs w:val="24"/>
              </w:rPr>
              <w:t>βαια είναι π</w:t>
            </w:r>
            <w:proofErr w:type="spellStart"/>
            <w:r>
              <w:rPr>
                <w:rFonts w:ascii="Times New Roman" w:eastAsia="Times New Roman" w:hAnsi="Times New Roman" w:cs="Times New Roman"/>
                <w:color w:val="000000"/>
                <w:sz w:val="24"/>
                <w:szCs w:val="24"/>
              </w:rPr>
              <w:t>ροσω</w:t>
            </w:r>
            <w:proofErr w:type="spellEnd"/>
            <w:r>
              <w:rPr>
                <w:rFonts w:ascii="Times New Roman" w:eastAsia="Times New Roman" w:hAnsi="Times New Roman" w:cs="Times New Roman"/>
                <w:color w:val="000000"/>
                <w:sz w:val="24"/>
                <w:szCs w:val="24"/>
              </w:rPr>
              <w:t>π</w:t>
            </w:r>
            <w:proofErr w:type="spellStart"/>
            <w:r>
              <w:rPr>
                <w:rFonts w:ascii="Times New Roman" w:eastAsia="Times New Roman" w:hAnsi="Times New Roman" w:cs="Times New Roman"/>
                <w:color w:val="000000"/>
                <w:sz w:val="24"/>
                <w:szCs w:val="24"/>
              </w:rPr>
              <w:t>ικό</w:t>
            </w:r>
            <w:proofErr w:type="spellEnd"/>
            <w:r>
              <w:rPr>
                <w:rFonts w:ascii="Times New Roman" w:eastAsia="Times New Roman" w:hAnsi="Times New Roman" w:cs="Times New Roman"/>
                <w:color w:val="000000"/>
                <w:sz w:val="24"/>
                <w:szCs w:val="24"/>
              </w:rPr>
              <w:t xml:space="preserve"> α</w:t>
            </w:r>
            <w:proofErr w:type="spellStart"/>
            <w:r>
              <w:rPr>
                <w:rFonts w:ascii="Times New Roman" w:eastAsia="Times New Roman" w:hAnsi="Times New Roman" w:cs="Times New Roman"/>
                <w:color w:val="000000"/>
                <w:sz w:val="24"/>
                <w:szCs w:val="24"/>
              </w:rPr>
              <w:t>υτό</w:t>
            </w:r>
            <w:proofErr w:type="spellEnd"/>
            <w:r>
              <w:rPr>
                <w:rFonts w:ascii="Times New Roman" w:eastAsia="Times New Roman" w:hAnsi="Times New Roman" w:cs="Times New Roman"/>
                <w:color w:val="000000"/>
                <w:sz w:val="24"/>
                <w:szCs w:val="24"/>
              </w:rPr>
              <w:t>.</w:t>
            </w:r>
          </w:p>
        </w:tc>
        <w:tc>
          <w:tcPr>
            <w:tcW w:w="222" w:type="dxa"/>
          </w:tcPr>
          <w:p w14:paraId="44D127E0" w14:textId="77777777" w:rsidR="009459BB" w:rsidRDefault="009459BB" w:rsidP="00184CF4">
            <w:pPr>
              <w:spacing w:line="276" w:lineRule="auto"/>
              <w:rPr>
                <w:rFonts w:ascii="Times New Roman" w:eastAsia="Times New Roman" w:hAnsi="Times New Roman" w:cs="Times New Roman"/>
                <w:sz w:val="24"/>
                <w:szCs w:val="24"/>
              </w:rPr>
            </w:pPr>
          </w:p>
        </w:tc>
        <w:tc>
          <w:tcPr>
            <w:tcW w:w="976" w:type="dxa"/>
          </w:tcPr>
          <w:p w14:paraId="26F3A37A"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Stratos:</w:t>
            </w:r>
          </w:p>
        </w:tc>
        <w:tc>
          <w:tcPr>
            <w:tcW w:w="2921" w:type="dxa"/>
          </w:tcPr>
          <w:p w14:paraId="6BD356C2"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is a personal matter, of course.</w:t>
            </w:r>
          </w:p>
        </w:tc>
      </w:tr>
      <w:tr w:rsidR="009459BB" w14:paraId="2E54873B" w14:textId="77777777">
        <w:tc>
          <w:tcPr>
            <w:tcW w:w="1208" w:type="dxa"/>
          </w:tcPr>
          <w:p w14:paraId="11629691"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Φιλ</w:t>
            </w:r>
            <w:proofErr w:type="spellEnd"/>
            <w:r>
              <w:rPr>
                <w:rFonts w:ascii="Times New Roman" w:eastAsia="Times New Roman" w:hAnsi="Times New Roman" w:cs="Times New Roman"/>
                <w:sz w:val="24"/>
                <w:szCs w:val="24"/>
              </w:rPr>
              <w:t>α</w:t>
            </w:r>
            <w:proofErr w:type="spellStart"/>
            <w:r>
              <w:rPr>
                <w:rFonts w:ascii="Times New Roman" w:eastAsia="Times New Roman" w:hAnsi="Times New Roman" w:cs="Times New Roman"/>
                <w:sz w:val="24"/>
                <w:szCs w:val="24"/>
              </w:rPr>
              <w:t>ρέτη</w:t>
            </w:r>
            <w:proofErr w:type="spellEnd"/>
            <w:r>
              <w:rPr>
                <w:rFonts w:ascii="Times New Roman" w:eastAsia="Times New Roman" w:hAnsi="Times New Roman" w:cs="Times New Roman"/>
                <w:sz w:val="24"/>
                <w:szCs w:val="24"/>
              </w:rPr>
              <w:t>:</w:t>
            </w:r>
          </w:p>
        </w:tc>
        <w:tc>
          <w:tcPr>
            <w:tcW w:w="2979" w:type="dxa"/>
          </w:tcPr>
          <w:p w14:paraId="0E36FAEA" w14:textId="77777777" w:rsidR="009459BB" w:rsidRDefault="00AD4055" w:rsidP="00184CF4">
            <w:pPr>
              <w:spacing w:line="276" w:lineRule="auto"/>
              <w:rPr>
                <w:rFonts w:ascii="Times New Roman" w:eastAsia="Times New Roman" w:hAnsi="Times New Roman" w:cs="Times New Roman"/>
                <w:sz w:val="24"/>
                <w:szCs w:val="24"/>
              </w:rPr>
            </w:pPr>
            <w:r w:rsidRPr="00890448">
              <w:rPr>
                <w:rFonts w:ascii="Times New Roman" w:eastAsia="Times New Roman" w:hAnsi="Times New Roman" w:cs="Times New Roman"/>
                <w:color w:val="000000"/>
                <w:sz w:val="24"/>
                <w:szCs w:val="24"/>
                <w:lang w:val="el-GR"/>
              </w:rPr>
              <w:t xml:space="preserve">Φυσικά είναι προσωπικό. Μα η γεύση είναι γενικά προσωπική. Έχουμε μάθει από τις οικογένειές μας, επειδή τα μαγειρεύουμε στα σπίτια μας, να έχουμε άποψη και να λέμε: «μ’ αρέσει αυτό γιατί έχει περισσότερη κανέλα» ή «γιατί έχει λιγότερη κανέλα». Έχουμε τις μνήμες τις δικές μας. Ο Έλληνας είναι ο χειρότερος κριτής σε μας εδώ. </w:t>
            </w:r>
            <w:r>
              <w:rPr>
                <w:rFonts w:ascii="Times New Roman" w:eastAsia="Times New Roman" w:hAnsi="Times New Roman" w:cs="Times New Roman"/>
                <w:color w:val="000000"/>
                <w:sz w:val="24"/>
                <w:szCs w:val="24"/>
              </w:rPr>
              <w:t>Δεν υπ</w:t>
            </w:r>
            <w:proofErr w:type="spellStart"/>
            <w:r>
              <w:rPr>
                <w:rFonts w:ascii="Times New Roman" w:eastAsia="Times New Roman" w:hAnsi="Times New Roman" w:cs="Times New Roman"/>
                <w:color w:val="000000"/>
                <w:sz w:val="24"/>
                <w:szCs w:val="24"/>
              </w:rPr>
              <w:t>άρχει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χειρότερος</w:t>
            </w:r>
            <w:proofErr w:type="spellEnd"/>
            <w:r>
              <w:rPr>
                <w:rFonts w:ascii="Times New Roman" w:eastAsia="Times New Roman" w:hAnsi="Times New Roman" w:cs="Times New Roman"/>
                <w:color w:val="000000"/>
                <w:sz w:val="24"/>
                <w:szCs w:val="24"/>
              </w:rPr>
              <w:t xml:space="preserve"> π</w:t>
            </w:r>
            <w:proofErr w:type="spellStart"/>
            <w:r>
              <w:rPr>
                <w:rFonts w:ascii="Times New Roman" w:eastAsia="Times New Roman" w:hAnsi="Times New Roman" w:cs="Times New Roman"/>
                <w:color w:val="000000"/>
                <w:sz w:val="24"/>
                <w:szCs w:val="24"/>
              </w:rPr>
              <w:t>ελάτης</w:t>
            </w:r>
            <w:proofErr w:type="spellEnd"/>
            <w:r>
              <w:rPr>
                <w:rFonts w:ascii="Times New Roman" w:eastAsia="Times New Roman" w:hAnsi="Times New Roman" w:cs="Times New Roman"/>
                <w:color w:val="000000"/>
                <w:sz w:val="24"/>
                <w:szCs w:val="24"/>
              </w:rPr>
              <w:t xml:space="preserve"> και </w:t>
            </w:r>
            <w:proofErr w:type="spellStart"/>
            <w:r>
              <w:rPr>
                <w:rFonts w:ascii="Times New Roman" w:eastAsia="Times New Roman" w:hAnsi="Times New Roman" w:cs="Times New Roman"/>
                <w:color w:val="000000"/>
                <w:sz w:val="24"/>
                <w:szCs w:val="24"/>
              </w:rPr>
              <w:t>χειρότερος</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κριτής</w:t>
            </w:r>
            <w:proofErr w:type="spellEnd"/>
            <w:r>
              <w:rPr>
                <w:rFonts w:ascii="Times New Roman" w:eastAsia="Times New Roman" w:hAnsi="Times New Roman" w:cs="Times New Roman"/>
                <w:color w:val="000000"/>
                <w:sz w:val="24"/>
                <w:szCs w:val="24"/>
              </w:rPr>
              <w:t>. </w:t>
            </w:r>
          </w:p>
        </w:tc>
        <w:tc>
          <w:tcPr>
            <w:tcW w:w="222" w:type="dxa"/>
          </w:tcPr>
          <w:p w14:paraId="6E44AC5C" w14:textId="77777777" w:rsidR="009459BB" w:rsidRDefault="009459BB" w:rsidP="00184CF4">
            <w:pPr>
              <w:spacing w:line="276" w:lineRule="auto"/>
              <w:rPr>
                <w:rFonts w:ascii="Times New Roman" w:eastAsia="Times New Roman" w:hAnsi="Times New Roman" w:cs="Times New Roman"/>
                <w:sz w:val="24"/>
                <w:szCs w:val="24"/>
              </w:rPr>
            </w:pPr>
          </w:p>
        </w:tc>
        <w:tc>
          <w:tcPr>
            <w:tcW w:w="976" w:type="dxa"/>
          </w:tcPr>
          <w:p w14:paraId="5B953EF4"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Filareti:</w:t>
            </w:r>
          </w:p>
        </w:tc>
        <w:tc>
          <w:tcPr>
            <w:tcW w:w="2921" w:type="dxa"/>
          </w:tcPr>
          <w:p w14:paraId="079D0850"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 course it’s a personal matter. Taste in general is something personal. We have learned from our familie</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 because we cook [specific dishes] at home, to have an opinion and say: “I like this because it has more cinnamon” or “because it has less cinnamon”. We have our own memories. Greeks are </w:t>
            </w:r>
            <w:r>
              <w:rPr>
                <w:rFonts w:ascii="Times New Roman" w:eastAsia="Times New Roman" w:hAnsi="Times New Roman" w:cs="Times New Roman"/>
                <w:sz w:val="24"/>
                <w:szCs w:val="24"/>
              </w:rPr>
              <w:t xml:space="preserve">our </w:t>
            </w:r>
            <w:r>
              <w:rPr>
                <w:rFonts w:ascii="Times New Roman" w:eastAsia="Times New Roman" w:hAnsi="Times New Roman" w:cs="Times New Roman"/>
                <w:color w:val="000000"/>
                <w:sz w:val="24"/>
                <w:szCs w:val="24"/>
              </w:rPr>
              <w:t>worst judges here. There’s no wors</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xml:space="preserve"> customer and wors</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xml:space="preserve"> judge.</w:t>
            </w:r>
          </w:p>
        </w:tc>
      </w:tr>
      <w:tr w:rsidR="009459BB" w14:paraId="15FEAA0C" w14:textId="77777777">
        <w:tc>
          <w:tcPr>
            <w:tcW w:w="1208" w:type="dxa"/>
          </w:tcPr>
          <w:p w14:paraId="7BD4B5AD"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Στράτος</w:t>
            </w:r>
            <w:proofErr w:type="spellEnd"/>
            <w:r>
              <w:rPr>
                <w:rFonts w:ascii="Times New Roman" w:eastAsia="Times New Roman" w:hAnsi="Times New Roman" w:cs="Times New Roman"/>
                <w:sz w:val="24"/>
                <w:szCs w:val="24"/>
              </w:rPr>
              <w:t>:</w:t>
            </w:r>
          </w:p>
        </w:tc>
        <w:tc>
          <w:tcPr>
            <w:tcW w:w="2979" w:type="dxa"/>
          </w:tcPr>
          <w:p w14:paraId="2A4AA67C"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Για</w:t>
            </w:r>
            <w:proofErr w:type="spellStart"/>
            <w:r>
              <w:rPr>
                <w:rFonts w:ascii="Times New Roman" w:eastAsia="Times New Roman" w:hAnsi="Times New Roman" w:cs="Times New Roman"/>
                <w:color w:val="000000"/>
                <w:sz w:val="24"/>
                <w:szCs w:val="24"/>
              </w:rPr>
              <w:t>τί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ξέρει</w:t>
            </w:r>
            <w:proofErr w:type="spellEnd"/>
            <w:r>
              <w:rPr>
                <w:rFonts w:ascii="Times New Roman" w:eastAsia="Times New Roman" w:hAnsi="Times New Roman" w:cs="Times New Roman"/>
                <w:color w:val="000000"/>
                <w:sz w:val="24"/>
                <w:szCs w:val="24"/>
              </w:rPr>
              <w:t xml:space="preserve"> την </w:t>
            </w:r>
            <w:proofErr w:type="spellStart"/>
            <w:r>
              <w:rPr>
                <w:rFonts w:ascii="Times New Roman" w:eastAsia="Times New Roman" w:hAnsi="Times New Roman" w:cs="Times New Roman"/>
                <w:color w:val="000000"/>
                <w:sz w:val="24"/>
                <w:szCs w:val="24"/>
              </w:rPr>
              <w:t>κουζίν</w:t>
            </w:r>
            <w:proofErr w:type="spellEnd"/>
            <w:r>
              <w:rPr>
                <w:rFonts w:ascii="Times New Roman" w:eastAsia="Times New Roman" w:hAnsi="Times New Roman" w:cs="Times New Roman"/>
                <w:color w:val="000000"/>
                <w:sz w:val="24"/>
                <w:szCs w:val="24"/>
              </w:rPr>
              <w:t>α.</w:t>
            </w:r>
          </w:p>
        </w:tc>
        <w:tc>
          <w:tcPr>
            <w:tcW w:w="222" w:type="dxa"/>
          </w:tcPr>
          <w:p w14:paraId="0CE1A776" w14:textId="77777777" w:rsidR="009459BB" w:rsidRDefault="009459BB" w:rsidP="00184CF4">
            <w:pPr>
              <w:spacing w:line="276" w:lineRule="auto"/>
              <w:rPr>
                <w:rFonts w:ascii="Times New Roman" w:eastAsia="Times New Roman" w:hAnsi="Times New Roman" w:cs="Times New Roman"/>
                <w:sz w:val="24"/>
                <w:szCs w:val="24"/>
              </w:rPr>
            </w:pPr>
          </w:p>
        </w:tc>
        <w:tc>
          <w:tcPr>
            <w:tcW w:w="976" w:type="dxa"/>
          </w:tcPr>
          <w:p w14:paraId="47E20720"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Stratos:</w:t>
            </w:r>
          </w:p>
        </w:tc>
        <w:tc>
          <w:tcPr>
            <w:tcW w:w="2921" w:type="dxa"/>
          </w:tcPr>
          <w:p w14:paraId="45382560"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Because they know the cuisine.</w:t>
            </w:r>
          </w:p>
        </w:tc>
      </w:tr>
      <w:tr w:rsidR="009459BB" w14:paraId="43F0E78D" w14:textId="77777777">
        <w:tc>
          <w:tcPr>
            <w:tcW w:w="1208" w:type="dxa"/>
          </w:tcPr>
          <w:p w14:paraId="65CE3D7D"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Φιλ</w:t>
            </w:r>
            <w:proofErr w:type="spellEnd"/>
            <w:r>
              <w:rPr>
                <w:rFonts w:ascii="Times New Roman" w:eastAsia="Times New Roman" w:hAnsi="Times New Roman" w:cs="Times New Roman"/>
                <w:sz w:val="24"/>
                <w:szCs w:val="24"/>
              </w:rPr>
              <w:t>α</w:t>
            </w:r>
            <w:proofErr w:type="spellStart"/>
            <w:r>
              <w:rPr>
                <w:rFonts w:ascii="Times New Roman" w:eastAsia="Times New Roman" w:hAnsi="Times New Roman" w:cs="Times New Roman"/>
                <w:sz w:val="24"/>
                <w:szCs w:val="24"/>
              </w:rPr>
              <w:t>ρέτη</w:t>
            </w:r>
            <w:proofErr w:type="spellEnd"/>
            <w:r>
              <w:rPr>
                <w:rFonts w:ascii="Times New Roman" w:eastAsia="Times New Roman" w:hAnsi="Times New Roman" w:cs="Times New Roman"/>
                <w:sz w:val="24"/>
                <w:szCs w:val="24"/>
              </w:rPr>
              <w:t>:</w:t>
            </w:r>
          </w:p>
        </w:tc>
        <w:tc>
          <w:tcPr>
            <w:tcW w:w="2979" w:type="dxa"/>
          </w:tcPr>
          <w:p w14:paraId="3419C7EA" w14:textId="77777777" w:rsidR="009459BB" w:rsidRPr="00890448" w:rsidRDefault="00AD4055" w:rsidP="00184CF4">
            <w:pPr>
              <w:spacing w:line="276" w:lineRule="auto"/>
              <w:rPr>
                <w:rFonts w:ascii="Times New Roman" w:eastAsia="Times New Roman" w:hAnsi="Times New Roman" w:cs="Times New Roman"/>
                <w:sz w:val="24"/>
                <w:szCs w:val="24"/>
                <w:lang w:val="el-GR"/>
              </w:rPr>
            </w:pPr>
            <w:r w:rsidRPr="00890448">
              <w:rPr>
                <w:rFonts w:ascii="Times New Roman" w:eastAsia="Times New Roman" w:hAnsi="Times New Roman" w:cs="Times New Roman"/>
                <w:color w:val="000000"/>
                <w:sz w:val="24"/>
                <w:szCs w:val="24"/>
                <w:lang w:val="el-GR"/>
              </w:rPr>
              <w:t>Όχι. Όχι γιατί ξέρει την κουζίνα. Γιατί έχει μάθει να το τρώει έτσι όπως του τό ’</w:t>
            </w:r>
            <w:proofErr w:type="spellStart"/>
            <w:r w:rsidRPr="00890448">
              <w:rPr>
                <w:rFonts w:ascii="Times New Roman" w:eastAsia="Times New Roman" w:hAnsi="Times New Roman" w:cs="Times New Roman"/>
                <w:color w:val="000000"/>
                <w:sz w:val="24"/>
                <w:szCs w:val="24"/>
                <w:lang w:val="el-GR"/>
              </w:rPr>
              <w:t>χουνε</w:t>
            </w:r>
            <w:proofErr w:type="spellEnd"/>
            <w:r w:rsidRPr="00890448">
              <w:rPr>
                <w:rFonts w:ascii="Times New Roman" w:eastAsia="Times New Roman" w:hAnsi="Times New Roman" w:cs="Times New Roman"/>
                <w:color w:val="000000"/>
                <w:sz w:val="24"/>
                <w:szCs w:val="24"/>
                <w:lang w:val="el-GR"/>
              </w:rPr>
              <w:t xml:space="preserve"> προσφέρει οι γονείς του και είναι λάθος αυτό.</w:t>
            </w:r>
          </w:p>
        </w:tc>
        <w:tc>
          <w:tcPr>
            <w:tcW w:w="222" w:type="dxa"/>
          </w:tcPr>
          <w:p w14:paraId="5C173E3D" w14:textId="77777777" w:rsidR="009459BB" w:rsidRPr="00890448" w:rsidRDefault="009459BB" w:rsidP="00184CF4">
            <w:pPr>
              <w:spacing w:line="276" w:lineRule="auto"/>
              <w:rPr>
                <w:rFonts w:ascii="Times New Roman" w:eastAsia="Times New Roman" w:hAnsi="Times New Roman" w:cs="Times New Roman"/>
                <w:sz w:val="24"/>
                <w:szCs w:val="24"/>
                <w:lang w:val="el-GR"/>
              </w:rPr>
            </w:pPr>
          </w:p>
        </w:tc>
        <w:tc>
          <w:tcPr>
            <w:tcW w:w="976" w:type="dxa"/>
          </w:tcPr>
          <w:p w14:paraId="02BB8906"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Filareti:</w:t>
            </w:r>
          </w:p>
        </w:tc>
        <w:tc>
          <w:tcPr>
            <w:tcW w:w="2921" w:type="dxa"/>
          </w:tcPr>
          <w:p w14:paraId="6F845D01"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No. Not because they know the cuisine. But because they have become accustomed to eat [the food] the way it was </w:t>
            </w:r>
            <w:r>
              <w:rPr>
                <w:rFonts w:ascii="Times New Roman" w:eastAsia="Times New Roman" w:hAnsi="Times New Roman" w:cs="Times New Roman"/>
                <w:color w:val="000000"/>
                <w:sz w:val="24"/>
                <w:szCs w:val="24"/>
              </w:rPr>
              <w:lastRenderedPageBreak/>
              <w:t>offered to them by their parents, and this is wrong.</w:t>
            </w:r>
          </w:p>
        </w:tc>
      </w:tr>
      <w:tr w:rsidR="009459BB" w14:paraId="2BE4E640" w14:textId="77777777">
        <w:tc>
          <w:tcPr>
            <w:tcW w:w="1208" w:type="dxa"/>
          </w:tcPr>
          <w:p w14:paraId="0BEFE41E"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Στράτος</w:t>
            </w:r>
            <w:proofErr w:type="spellEnd"/>
            <w:r>
              <w:rPr>
                <w:rFonts w:ascii="Times New Roman" w:eastAsia="Times New Roman" w:hAnsi="Times New Roman" w:cs="Times New Roman"/>
                <w:sz w:val="24"/>
                <w:szCs w:val="24"/>
              </w:rPr>
              <w:t>:</w:t>
            </w:r>
          </w:p>
        </w:tc>
        <w:tc>
          <w:tcPr>
            <w:tcW w:w="2979" w:type="dxa"/>
          </w:tcPr>
          <w:p w14:paraId="0D0F08DA" w14:textId="77777777" w:rsidR="009459BB" w:rsidRPr="00890448" w:rsidRDefault="00AD4055" w:rsidP="00184CF4">
            <w:pPr>
              <w:spacing w:line="276" w:lineRule="auto"/>
              <w:rPr>
                <w:rFonts w:ascii="Times New Roman" w:eastAsia="Times New Roman" w:hAnsi="Times New Roman" w:cs="Times New Roman"/>
                <w:color w:val="000000"/>
                <w:sz w:val="24"/>
                <w:szCs w:val="24"/>
                <w:lang w:val="el-GR"/>
              </w:rPr>
            </w:pPr>
            <w:r w:rsidRPr="00890448">
              <w:rPr>
                <w:rFonts w:ascii="Times New Roman" w:eastAsia="Times New Roman" w:hAnsi="Times New Roman" w:cs="Times New Roman"/>
                <w:color w:val="000000"/>
                <w:sz w:val="24"/>
                <w:szCs w:val="24"/>
                <w:lang w:val="el-GR"/>
              </w:rPr>
              <w:t>Καλά, δε μπορείς να κάνεις σύγκριση «η μάνα μου την έκανε έτσι».</w:t>
            </w:r>
          </w:p>
        </w:tc>
        <w:tc>
          <w:tcPr>
            <w:tcW w:w="222" w:type="dxa"/>
          </w:tcPr>
          <w:p w14:paraId="14D33E48" w14:textId="77777777" w:rsidR="009459BB" w:rsidRPr="00890448" w:rsidRDefault="009459BB" w:rsidP="00184CF4">
            <w:pPr>
              <w:spacing w:line="276" w:lineRule="auto"/>
              <w:rPr>
                <w:rFonts w:ascii="Times New Roman" w:eastAsia="Times New Roman" w:hAnsi="Times New Roman" w:cs="Times New Roman"/>
                <w:sz w:val="24"/>
                <w:szCs w:val="24"/>
                <w:lang w:val="el-GR"/>
              </w:rPr>
            </w:pPr>
          </w:p>
        </w:tc>
        <w:tc>
          <w:tcPr>
            <w:tcW w:w="976" w:type="dxa"/>
          </w:tcPr>
          <w:p w14:paraId="070914A5"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Stratos:</w:t>
            </w:r>
          </w:p>
        </w:tc>
        <w:tc>
          <w:tcPr>
            <w:tcW w:w="2921" w:type="dxa"/>
          </w:tcPr>
          <w:p w14:paraId="0269B22C"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Right, but you can’t compare saying, “my mother used to cook it this way”.</w:t>
            </w:r>
          </w:p>
        </w:tc>
      </w:tr>
      <w:tr w:rsidR="009459BB" w14:paraId="645AC7B2" w14:textId="77777777">
        <w:tc>
          <w:tcPr>
            <w:tcW w:w="1208" w:type="dxa"/>
          </w:tcPr>
          <w:p w14:paraId="0761FBCC"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Φιλ</w:t>
            </w:r>
            <w:proofErr w:type="spellEnd"/>
            <w:r>
              <w:rPr>
                <w:rFonts w:ascii="Times New Roman" w:eastAsia="Times New Roman" w:hAnsi="Times New Roman" w:cs="Times New Roman"/>
                <w:sz w:val="24"/>
                <w:szCs w:val="24"/>
              </w:rPr>
              <w:t>α</w:t>
            </w:r>
            <w:proofErr w:type="spellStart"/>
            <w:r>
              <w:rPr>
                <w:rFonts w:ascii="Times New Roman" w:eastAsia="Times New Roman" w:hAnsi="Times New Roman" w:cs="Times New Roman"/>
                <w:sz w:val="24"/>
                <w:szCs w:val="24"/>
              </w:rPr>
              <w:t>ρέτη</w:t>
            </w:r>
            <w:proofErr w:type="spellEnd"/>
            <w:r>
              <w:rPr>
                <w:rFonts w:ascii="Times New Roman" w:eastAsia="Times New Roman" w:hAnsi="Times New Roman" w:cs="Times New Roman"/>
                <w:sz w:val="24"/>
                <w:szCs w:val="24"/>
              </w:rPr>
              <w:t>:</w:t>
            </w:r>
          </w:p>
        </w:tc>
        <w:tc>
          <w:tcPr>
            <w:tcW w:w="2979" w:type="dxa"/>
          </w:tcPr>
          <w:p w14:paraId="550583B8" w14:textId="77777777" w:rsidR="009459BB" w:rsidRPr="00890448" w:rsidRDefault="00AD4055" w:rsidP="00184CF4">
            <w:pPr>
              <w:spacing w:line="276" w:lineRule="auto"/>
              <w:rPr>
                <w:rFonts w:ascii="Times New Roman" w:eastAsia="Times New Roman" w:hAnsi="Times New Roman" w:cs="Times New Roman"/>
                <w:color w:val="000000"/>
                <w:sz w:val="24"/>
                <w:szCs w:val="24"/>
                <w:lang w:val="el-GR"/>
              </w:rPr>
            </w:pPr>
            <w:r w:rsidRPr="00890448">
              <w:rPr>
                <w:rFonts w:ascii="Times New Roman" w:eastAsia="Times New Roman" w:hAnsi="Times New Roman" w:cs="Times New Roman"/>
                <w:color w:val="000000"/>
                <w:sz w:val="24"/>
                <w:szCs w:val="24"/>
                <w:lang w:val="el-GR"/>
              </w:rPr>
              <w:t>Θέλει δε θέλει κάνει αυτή τη σύγκριση. Αυτές είναι οι μνήμες του.</w:t>
            </w:r>
          </w:p>
        </w:tc>
        <w:tc>
          <w:tcPr>
            <w:tcW w:w="222" w:type="dxa"/>
          </w:tcPr>
          <w:p w14:paraId="4F9B160A" w14:textId="77777777" w:rsidR="009459BB" w:rsidRPr="00890448" w:rsidRDefault="009459BB" w:rsidP="00184CF4">
            <w:pPr>
              <w:spacing w:line="276" w:lineRule="auto"/>
              <w:rPr>
                <w:rFonts w:ascii="Times New Roman" w:eastAsia="Times New Roman" w:hAnsi="Times New Roman" w:cs="Times New Roman"/>
                <w:sz w:val="24"/>
                <w:szCs w:val="24"/>
                <w:lang w:val="el-GR"/>
              </w:rPr>
            </w:pPr>
          </w:p>
        </w:tc>
        <w:tc>
          <w:tcPr>
            <w:tcW w:w="976" w:type="dxa"/>
          </w:tcPr>
          <w:p w14:paraId="0BA96291"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Filareti:</w:t>
            </w:r>
          </w:p>
        </w:tc>
        <w:tc>
          <w:tcPr>
            <w:tcW w:w="2921" w:type="dxa"/>
          </w:tcPr>
          <w:p w14:paraId="7C36FB7C"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They do this comparison whether they want to or not. These are their memories.</w:t>
            </w:r>
          </w:p>
        </w:tc>
      </w:tr>
      <w:tr w:rsidR="009459BB" w14:paraId="1384FC96" w14:textId="77777777">
        <w:tc>
          <w:tcPr>
            <w:tcW w:w="1208" w:type="dxa"/>
          </w:tcPr>
          <w:p w14:paraId="09ABD70D"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Στράτος</w:t>
            </w:r>
            <w:proofErr w:type="spellEnd"/>
            <w:r>
              <w:rPr>
                <w:rFonts w:ascii="Times New Roman" w:eastAsia="Times New Roman" w:hAnsi="Times New Roman" w:cs="Times New Roman"/>
                <w:sz w:val="24"/>
                <w:szCs w:val="24"/>
              </w:rPr>
              <w:t>:</w:t>
            </w:r>
          </w:p>
        </w:tc>
        <w:tc>
          <w:tcPr>
            <w:tcW w:w="2979" w:type="dxa"/>
          </w:tcPr>
          <w:p w14:paraId="2065C9F8" w14:textId="77777777" w:rsidR="009459BB" w:rsidRDefault="00AD4055" w:rsidP="00184CF4">
            <w:pPr>
              <w:spacing w:line="276" w:lineRule="auto"/>
              <w:rPr>
                <w:rFonts w:ascii="Times New Roman" w:eastAsia="Times New Roman" w:hAnsi="Times New Roman" w:cs="Times New Roman"/>
                <w:color w:val="000000"/>
                <w:sz w:val="24"/>
                <w:szCs w:val="24"/>
              </w:rPr>
            </w:pPr>
            <w:r w:rsidRPr="00890448">
              <w:rPr>
                <w:rFonts w:ascii="Times New Roman" w:eastAsia="Times New Roman" w:hAnsi="Times New Roman" w:cs="Times New Roman"/>
                <w:color w:val="000000"/>
                <w:sz w:val="24"/>
                <w:szCs w:val="24"/>
                <w:lang w:val="el-GR"/>
              </w:rPr>
              <w:t xml:space="preserve">Αλλά άμα πάω σε ένα εστιατόριο, δε θα γράψω σαν κριτική μετά: «α, δεν έχει σχέση με της μάνας μου». </w:t>
            </w:r>
            <w:r>
              <w:rPr>
                <w:rFonts w:ascii="Times New Roman" w:eastAsia="Times New Roman" w:hAnsi="Times New Roman" w:cs="Times New Roman"/>
                <w:color w:val="000000"/>
                <w:sz w:val="24"/>
                <w:szCs w:val="24"/>
              </w:rPr>
              <w:t>Μου φα</w:t>
            </w:r>
            <w:proofErr w:type="spellStart"/>
            <w:r>
              <w:rPr>
                <w:rFonts w:ascii="Times New Roman" w:eastAsia="Times New Roman" w:hAnsi="Times New Roman" w:cs="Times New Roman"/>
                <w:color w:val="000000"/>
                <w:sz w:val="24"/>
                <w:szCs w:val="24"/>
              </w:rPr>
              <w:t>ίνετ</w:t>
            </w:r>
            <w:proofErr w:type="spellEnd"/>
            <w:r>
              <w:rPr>
                <w:rFonts w:ascii="Times New Roman" w:eastAsia="Times New Roman" w:hAnsi="Times New Roman" w:cs="Times New Roman"/>
                <w:color w:val="000000"/>
                <w:sz w:val="24"/>
                <w:szCs w:val="24"/>
              </w:rPr>
              <w:t xml:space="preserve">αι </w:t>
            </w:r>
            <w:proofErr w:type="spellStart"/>
            <w:r>
              <w:rPr>
                <w:rFonts w:ascii="Times New Roman" w:eastAsia="Times New Roman" w:hAnsi="Times New Roman" w:cs="Times New Roman"/>
                <w:color w:val="000000"/>
                <w:sz w:val="24"/>
                <w:szCs w:val="24"/>
              </w:rPr>
              <w:t>τελείως</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άτο</w:t>
            </w:r>
            <w:proofErr w:type="spellEnd"/>
            <w:r>
              <w:rPr>
                <w:rFonts w:ascii="Times New Roman" w:eastAsia="Times New Roman" w:hAnsi="Times New Roman" w:cs="Times New Roman"/>
                <w:color w:val="000000"/>
                <w:sz w:val="24"/>
                <w:szCs w:val="24"/>
              </w:rPr>
              <w:t>πο α</w:t>
            </w:r>
            <w:proofErr w:type="spellStart"/>
            <w:r>
              <w:rPr>
                <w:rFonts w:ascii="Times New Roman" w:eastAsia="Times New Roman" w:hAnsi="Times New Roman" w:cs="Times New Roman"/>
                <w:color w:val="000000"/>
                <w:sz w:val="24"/>
                <w:szCs w:val="24"/>
              </w:rPr>
              <w:t>υτό</w:t>
            </w:r>
            <w:proofErr w:type="spellEnd"/>
            <w:r>
              <w:rPr>
                <w:rFonts w:ascii="Times New Roman" w:eastAsia="Times New Roman" w:hAnsi="Times New Roman" w:cs="Times New Roman"/>
                <w:color w:val="000000"/>
                <w:sz w:val="24"/>
                <w:szCs w:val="24"/>
              </w:rPr>
              <w:t>.</w:t>
            </w:r>
          </w:p>
        </w:tc>
        <w:tc>
          <w:tcPr>
            <w:tcW w:w="222" w:type="dxa"/>
          </w:tcPr>
          <w:p w14:paraId="7C01E411" w14:textId="77777777" w:rsidR="009459BB" w:rsidRDefault="009459BB" w:rsidP="00184CF4">
            <w:pPr>
              <w:spacing w:line="276" w:lineRule="auto"/>
              <w:rPr>
                <w:rFonts w:ascii="Times New Roman" w:eastAsia="Times New Roman" w:hAnsi="Times New Roman" w:cs="Times New Roman"/>
                <w:sz w:val="24"/>
                <w:szCs w:val="24"/>
              </w:rPr>
            </w:pPr>
          </w:p>
        </w:tc>
        <w:tc>
          <w:tcPr>
            <w:tcW w:w="976" w:type="dxa"/>
          </w:tcPr>
          <w:p w14:paraId="6F974A1F"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Stratos:</w:t>
            </w:r>
          </w:p>
        </w:tc>
        <w:tc>
          <w:tcPr>
            <w:tcW w:w="2921" w:type="dxa"/>
          </w:tcPr>
          <w:p w14:paraId="1A038153" w14:textId="11440BDF"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if I go to a restaurant, I won’t write a review afterwards saying: “Oh, it’s nothing like my mother’s”. That seems completely </w:t>
            </w:r>
            <w:r w:rsidR="00CC6E12">
              <w:rPr>
                <w:rFonts w:ascii="Times New Roman" w:eastAsia="Times New Roman" w:hAnsi="Times New Roman" w:cs="Times New Roman"/>
                <w:sz w:val="24"/>
                <w:szCs w:val="24"/>
              </w:rPr>
              <w:t>out of place</w:t>
            </w:r>
            <w:r>
              <w:rPr>
                <w:rFonts w:ascii="Times New Roman" w:eastAsia="Times New Roman" w:hAnsi="Times New Roman" w:cs="Times New Roman"/>
                <w:sz w:val="24"/>
                <w:szCs w:val="24"/>
              </w:rPr>
              <w:t xml:space="preserve"> to me.</w:t>
            </w:r>
          </w:p>
        </w:tc>
      </w:tr>
      <w:tr w:rsidR="009459BB" w14:paraId="50E3AFD4" w14:textId="77777777">
        <w:tc>
          <w:tcPr>
            <w:tcW w:w="1208" w:type="dxa"/>
          </w:tcPr>
          <w:p w14:paraId="6FDAB924"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Φιλ</w:t>
            </w:r>
            <w:proofErr w:type="spellEnd"/>
            <w:r>
              <w:rPr>
                <w:rFonts w:ascii="Times New Roman" w:eastAsia="Times New Roman" w:hAnsi="Times New Roman" w:cs="Times New Roman"/>
                <w:sz w:val="24"/>
                <w:szCs w:val="24"/>
              </w:rPr>
              <w:t>α</w:t>
            </w:r>
            <w:proofErr w:type="spellStart"/>
            <w:r>
              <w:rPr>
                <w:rFonts w:ascii="Times New Roman" w:eastAsia="Times New Roman" w:hAnsi="Times New Roman" w:cs="Times New Roman"/>
                <w:sz w:val="24"/>
                <w:szCs w:val="24"/>
              </w:rPr>
              <w:t>ρέτη</w:t>
            </w:r>
            <w:proofErr w:type="spellEnd"/>
            <w:r>
              <w:rPr>
                <w:rFonts w:ascii="Times New Roman" w:eastAsia="Times New Roman" w:hAnsi="Times New Roman" w:cs="Times New Roman"/>
                <w:sz w:val="24"/>
                <w:szCs w:val="24"/>
              </w:rPr>
              <w:t>:</w:t>
            </w:r>
          </w:p>
        </w:tc>
        <w:tc>
          <w:tcPr>
            <w:tcW w:w="2979" w:type="dxa"/>
          </w:tcPr>
          <w:p w14:paraId="34FD9230" w14:textId="77777777" w:rsidR="009459BB" w:rsidRPr="00890448" w:rsidRDefault="00AD4055" w:rsidP="00184CF4">
            <w:pPr>
              <w:spacing w:line="276" w:lineRule="auto"/>
              <w:rPr>
                <w:rFonts w:ascii="Times New Roman" w:eastAsia="Times New Roman" w:hAnsi="Times New Roman" w:cs="Times New Roman"/>
                <w:color w:val="000000"/>
                <w:sz w:val="24"/>
                <w:szCs w:val="24"/>
                <w:lang w:val="el-GR"/>
              </w:rPr>
            </w:pPr>
            <w:r w:rsidRPr="00890448">
              <w:rPr>
                <w:rFonts w:ascii="Times New Roman" w:eastAsia="Times New Roman" w:hAnsi="Times New Roman" w:cs="Times New Roman"/>
                <w:color w:val="000000"/>
                <w:sz w:val="24"/>
                <w:szCs w:val="24"/>
                <w:lang w:val="el-GR"/>
              </w:rPr>
              <w:t>Θα στη δείξω, έχω τέτοια κριτική.</w:t>
            </w:r>
          </w:p>
        </w:tc>
        <w:tc>
          <w:tcPr>
            <w:tcW w:w="222" w:type="dxa"/>
          </w:tcPr>
          <w:p w14:paraId="7EDE1BDE" w14:textId="77777777" w:rsidR="009459BB" w:rsidRPr="00890448" w:rsidRDefault="009459BB" w:rsidP="00184CF4">
            <w:pPr>
              <w:spacing w:line="276" w:lineRule="auto"/>
              <w:rPr>
                <w:rFonts w:ascii="Times New Roman" w:eastAsia="Times New Roman" w:hAnsi="Times New Roman" w:cs="Times New Roman"/>
                <w:sz w:val="24"/>
                <w:szCs w:val="24"/>
                <w:lang w:val="el-GR"/>
              </w:rPr>
            </w:pPr>
          </w:p>
        </w:tc>
        <w:tc>
          <w:tcPr>
            <w:tcW w:w="976" w:type="dxa"/>
          </w:tcPr>
          <w:p w14:paraId="29E00B16"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Filareti:</w:t>
            </w:r>
          </w:p>
        </w:tc>
        <w:tc>
          <w:tcPr>
            <w:tcW w:w="2921" w:type="dxa"/>
          </w:tcPr>
          <w:p w14:paraId="13161300"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have one such review, I’ll show it to you.</w:t>
            </w:r>
          </w:p>
        </w:tc>
      </w:tr>
    </w:tbl>
    <w:p w14:paraId="49DD4722" w14:textId="77777777" w:rsidR="009459BB" w:rsidRDefault="009459BB" w:rsidP="00184CF4">
      <w:pPr>
        <w:spacing w:after="0" w:line="276" w:lineRule="auto"/>
        <w:rPr>
          <w:rFonts w:ascii="Times New Roman" w:eastAsia="Times New Roman" w:hAnsi="Times New Roman" w:cs="Times New Roman"/>
          <w:b/>
          <w:color w:val="000000"/>
          <w:sz w:val="24"/>
          <w:szCs w:val="24"/>
        </w:rPr>
      </w:pPr>
    </w:p>
    <w:p w14:paraId="48FECB80" w14:textId="6C448A8C"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extract encapsulates the subjective nature of taste as influenced by familial and personal conditions with occasional references to regionality. Central to Filareti’s critique is the notion that Greek people represent the worst customers and the worst judges, a perspective rooted in their propensity to assess food authenticity (and quality) against their personal biographies and familial experiences. This position seems to be confirmed in practice by her interlocutors, as both Vally (one of the researchers) and </w:t>
      </w:r>
      <w:proofErr w:type="spellStart"/>
      <w:r>
        <w:rPr>
          <w:rFonts w:ascii="Times New Roman" w:eastAsia="Times New Roman" w:hAnsi="Times New Roman" w:cs="Times New Roman"/>
          <w:sz w:val="24"/>
          <w:szCs w:val="24"/>
        </w:rPr>
        <w:t>Kyveli</w:t>
      </w:r>
      <w:proofErr w:type="spellEnd"/>
      <w:r>
        <w:rPr>
          <w:rFonts w:ascii="Times New Roman" w:eastAsia="Times New Roman" w:hAnsi="Times New Roman" w:cs="Times New Roman"/>
          <w:sz w:val="24"/>
          <w:szCs w:val="24"/>
        </w:rPr>
        <w:t xml:space="preserve"> (one of the hospitality entrepreneurs) assert what “we put” in a moussaka – offering opposing views (to each other and Filareti). This shows how Greek consumers and fellow professionals are quick to offer (initially at least) absolute views on the proper recipe for a Greek dish, presumably basing that on their family histories and past experiences (cf. Charalambidou, 2019).</w:t>
      </w:r>
    </w:p>
    <w:p w14:paraId="71D1D9C5" w14:textId="77777777" w:rsidR="009459BB" w:rsidRDefault="009459BB" w:rsidP="00184CF4">
      <w:pPr>
        <w:spacing w:after="0" w:line="276" w:lineRule="auto"/>
        <w:rPr>
          <w:rFonts w:ascii="Times New Roman" w:eastAsia="Times New Roman" w:hAnsi="Times New Roman" w:cs="Times New Roman"/>
          <w:sz w:val="24"/>
          <w:szCs w:val="24"/>
        </w:rPr>
      </w:pPr>
    </w:p>
    <w:p w14:paraId="1A9C4677" w14:textId="44B4DE40"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Filareti makes relevant but does not foreground her familial background in shaping her business ethos and culinary practices in the promotional material for her restaurant. The landing page of Filareti’s restaurant website includes a personal description of her as the business owner, emphasi</w:t>
      </w:r>
      <w:r w:rsidR="00CA5DA7" w:rsidRPr="00CA5DA7">
        <w:rPr>
          <w:rFonts w:ascii="Times New Roman" w:eastAsia="Times New Roman" w:hAnsi="Times New Roman" w:cs="Times New Roman"/>
          <w:sz w:val="24"/>
          <w:szCs w:val="24"/>
        </w:rPr>
        <w:t>s</w:t>
      </w:r>
      <w:r>
        <w:rPr>
          <w:rFonts w:ascii="Times New Roman" w:eastAsia="Times New Roman" w:hAnsi="Times New Roman" w:cs="Times New Roman"/>
          <w:sz w:val="24"/>
          <w:szCs w:val="24"/>
        </w:rPr>
        <w:t>ing her love for cooking, which she is said to have inherited from her</w:t>
      </w:r>
      <w:r w:rsidR="005077CD">
        <w:rPr>
          <w:rFonts w:ascii="Times New Roman" w:eastAsia="Times New Roman" w:hAnsi="Times New Roman" w:cs="Times New Roman"/>
          <w:sz w:val="24"/>
          <w:szCs w:val="24"/>
        </w:rPr>
        <w:t xml:space="preserve"> </w:t>
      </w:r>
      <w:r w:rsidR="005077CD" w:rsidRPr="002145AC">
        <w:rPr>
          <w:rFonts w:ascii="Times New Roman" w:eastAsia="Times New Roman" w:hAnsi="Times New Roman" w:cs="Times New Roman"/>
          <w:iCs/>
          <w:sz w:val="24"/>
          <w:szCs w:val="24"/>
        </w:rPr>
        <w:t>γιαγιά</w:t>
      </w:r>
      <w:r w:rsidR="005077CD">
        <w:rPr>
          <w:rFonts w:ascii="Times New Roman" w:eastAsia="Times New Roman" w:hAnsi="Times New Roman" w:cs="Times New Roman"/>
          <w:i/>
          <w:sz w:val="24"/>
          <w:szCs w:val="24"/>
        </w:rPr>
        <w:t>,</w:t>
      </w:r>
      <w:r w:rsidR="005077CD">
        <w:rPr>
          <w:rFonts w:ascii="Times New Roman" w:eastAsia="Times New Roman" w:hAnsi="Times New Roman" w:cs="Times New Roman"/>
          <w:sz w:val="24"/>
          <w:szCs w:val="24"/>
        </w:rPr>
        <w:t xml:space="preserve"> the Greek word for grandmother, transliterated as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yiayia</w:t>
      </w:r>
      <w:r w:rsidR="005077CD">
        <w:rPr>
          <w:rFonts w:ascii="Times New Roman" w:eastAsia="Times New Roman" w:hAnsi="Times New Roman" w:cs="Times New Roman"/>
          <w:i/>
          <w:sz w:val="24"/>
          <w:szCs w:val="24"/>
        </w:rPr>
        <w:t xml:space="preserve"> </w:t>
      </w:r>
      <w:r w:rsidR="005077CD">
        <w:rPr>
          <w:rFonts w:ascii="Times New Roman" w:eastAsia="Times New Roman" w:hAnsi="Times New Roman" w:cs="Times New Roman"/>
          <w:sz w:val="24"/>
          <w:szCs w:val="24"/>
        </w:rPr>
        <w:t>on the website</w:t>
      </w:r>
      <w:r>
        <w:rPr>
          <w:rFonts w:ascii="Times New Roman" w:eastAsia="Times New Roman" w:hAnsi="Times New Roman" w:cs="Times New Roman"/>
          <w:sz w:val="24"/>
          <w:szCs w:val="24"/>
        </w:rPr>
        <w:t xml:space="preserve"> –(</w:t>
      </w:r>
      <w:r w:rsidR="005077CD">
        <w:rPr>
          <w:rFonts w:ascii="Times New Roman" w:eastAsia="Times New Roman" w:hAnsi="Times New Roman" w:cs="Times New Roman"/>
          <w:sz w:val="24"/>
          <w:szCs w:val="24"/>
        </w:rPr>
        <w:t xml:space="preserve">see </w:t>
      </w:r>
      <w:r>
        <w:rPr>
          <w:rFonts w:ascii="Times New Roman" w:eastAsia="Times New Roman" w:hAnsi="Times New Roman" w:cs="Times New Roman"/>
          <w:sz w:val="24"/>
          <w:szCs w:val="24"/>
        </w:rPr>
        <w:t xml:space="preserve">Image 2). </w:t>
      </w:r>
    </w:p>
    <w:p w14:paraId="78480C48" w14:textId="77777777" w:rsidR="009459BB" w:rsidRDefault="009459BB" w:rsidP="00184CF4">
      <w:pPr>
        <w:spacing w:after="0" w:line="276" w:lineRule="auto"/>
        <w:rPr>
          <w:rFonts w:ascii="Times New Roman" w:eastAsia="Times New Roman" w:hAnsi="Times New Roman" w:cs="Times New Roman"/>
          <w:sz w:val="24"/>
          <w:szCs w:val="24"/>
        </w:rPr>
      </w:pPr>
    </w:p>
    <w:p w14:paraId="7F0C2A2D" w14:textId="4B9E573A" w:rsidR="009459BB" w:rsidRDefault="00CC6E12"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4851B92" wp14:editId="6A34E7FF">
            <wp:extent cx="5274310" cy="244221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edit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442210"/>
                    </a:xfrm>
                    <a:prstGeom prst="rect">
                      <a:avLst/>
                    </a:prstGeom>
                  </pic:spPr>
                </pic:pic>
              </a:graphicData>
            </a:graphic>
          </wp:inline>
        </w:drawing>
      </w:r>
    </w:p>
    <w:p w14:paraId="10BB0280"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Image 2. </w:t>
      </w:r>
      <w:r>
        <w:rPr>
          <w:rFonts w:ascii="Times New Roman" w:eastAsia="Times New Roman" w:hAnsi="Times New Roman" w:cs="Times New Roman"/>
          <w:sz w:val="24"/>
          <w:szCs w:val="24"/>
        </w:rPr>
        <w:t>The landing page of Filareti’s restaurant.</w:t>
      </w:r>
    </w:p>
    <w:p w14:paraId="715BAF9B" w14:textId="190A5B7E" w:rsidR="009459BB" w:rsidRDefault="009459BB" w:rsidP="00184CF4">
      <w:pPr>
        <w:spacing w:after="0" w:line="276" w:lineRule="auto"/>
        <w:rPr>
          <w:rFonts w:ascii="Times New Roman" w:eastAsia="Times New Roman" w:hAnsi="Times New Roman" w:cs="Times New Roman"/>
          <w:sz w:val="24"/>
          <w:szCs w:val="24"/>
        </w:rPr>
      </w:pPr>
    </w:p>
    <w:p w14:paraId="3D64A5E6" w14:textId="7E38D8AB" w:rsidR="005077CD" w:rsidRDefault="005077CD"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Interestingly, in </w:t>
      </w:r>
      <w:r w:rsidR="00D148B6">
        <w:rPr>
          <w:rFonts w:ascii="Times New Roman" w:eastAsia="Times New Roman" w:hAnsi="Times New Roman" w:cs="Times New Roman"/>
          <w:sz w:val="24"/>
          <w:szCs w:val="24"/>
        </w:rPr>
        <w:t>I</w:t>
      </w:r>
      <w:r>
        <w:rPr>
          <w:rFonts w:ascii="Times New Roman" w:eastAsia="Times New Roman" w:hAnsi="Times New Roman" w:cs="Times New Roman"/>
          <w:sz w:val="24"/>
          <w:szCs w:val="24"/>
        </w:rPr>
        <w:t>mage 2, Filareti mentions her name four times (erased in Image 2) and repeatedly draws on her familial connections (mother, grandmother, family), presumably to convince her consumers that they will be let into the ‘backstage’ (</w:t>
      </w:r>
      <w:proofErr w:type="spellStart"/>
      <w:r>
        <w:rPr>
          <w:rFonts w:ascii="Times New Roman" w:eastAsia="Times New Roman" w:hAnsi="Times New Roman" w:cs="Times New Roman"/>
          <w:sz w:val="24"/>
          <w:szCs w:val="24"/>
        </w:rPr>
        <w:t>MacCannel</w:t>
      </w:r>
      <w:proofErr w:type="spellEnd"/>
      <w:r>
        <w:rPr>
          <w:rFonts w:ascii="Times New Roman" w:eastAsia="Times New Roman" w:hAnsi="Times New Roman" w:cs="Times New Roman"/>
          <w:sz w:val="24"/>
          <w:szCs w:val="24"/>
        </w:rPr>
        <w:t xml:space="preserve">, 1973) of a home kitchen juxtaposed to ‘stereotypical touristic gimmicks’. </w:t>
      </w:r>
      <w:r>
        <w:rPr>
          <w:rFonts w:ascii="Times New Roman" w:eastAsia="Times New Roman" w:hAnsi="Times New Roman" w:cs="Times New Roman"/>
          <w:sz w:val="24"/>
          <w:szCs w:val="24"/>
        </w:rPr>
        <w:t>Family influence is, therefore, both a source of explicit critique and backgrounded inspiration, as the very aspects that Filareti finds problematic in her customers are integral to her entrepreneurial journey and her restaurant’s founding narrative.</w:t>
      </w:r>
    </w:p>
    <w:p w14:paraId="38236029" w14:textId="77777777" w:rsidR="005077CD" w:rsidRDefault="005077CD" w:rsidP="00184CF4">
      <w:pPr>
        <w:spacing w:after="0" w:line="276" w:lineRule="auto"/>
        <w:rPr>
          <w:rFonts w:ascii="Times New Roman" w:eastAsia="Times New Roman" w:hAnsi="Times New Roman" w:cs="Times New Roman"/>
          <w:sz w:val="24"/>
          <w:szCs w:val="24"/>
        </w:rPr>
      </w:pPr>
    </w:p>
    <w:p w14:paraId="656CB59B"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Filareti, non-Greek customers differ from Greek customers in that they accord primacy to the visual dimensions of culinary presentation. This, she argued, was the predominant criterion in their assessments of what constituted authentic Greek food. In Extract 2, she responds to Petros’s question about how one can make Greek food in London reminiscent of Greece for people who are not Greek but have visited the country.</w:t>
      </w:r>
    </w:p>
    <w:p w14:paraId="167FF585" w14:textId="77777777" w:rsidR="009459BB" w:rsidRDefault="009459BB" w:rsidP="00184CF4">
      <w:pPr>
        <w:spacing w:after="0" w:line="276" w:lineRule="auto"/>
        <w:rPr>
          <w:rFonts w:ascii="Times New Roman" w:eastAsia="Times New Roman" w:hAnsi="Times New Roman" w:cs="Times New Roman"/>
          <w:color w:val="000000"/>
          <w:sz w:val="24"/>
          <w:szCs w:val="24"/>
        </w:rPr>
      </w:pPr>
    </w:p>
    <w:tbl>
      <w:tblPr>
        <w:tblW w:w="8306" w:type="dxa"/>
        <w:tblBorders>
          <w:top w:val="nil"/>
          <w:left w:val="nil"/>
          <w:bottom w:val="nil"/>
          <w:right w:val="nil"/>
          <w:insideH w:val="nil"/>
          <w:insideV w:val="nil"/>
        </w:tblBorders>
        <w:tblLayout w:type="fixed"/>
        <w:tblLook w:val="0400" w:firstRow="0" w:lastRow="0" w:firstColumn="0" w:lastColumn="0" w:noHBand="0" w:noVBand="1"/>
      </w:tblPr>
      <w:tblGrid>
        <w:gridCol w:w="1205"/>
        <w:gridCol w:w="3007"/>
        <w:gridCol w:w="236"/>
        <w:gridCol w:w="975"/>
        <w:gridCol w:w="2883"/>
      </w:tblGrid>
      <w:tr w:rsidR="009459BB" w14:paraId="3CBCA67A" w14:textId="77777777">
        <w:tc>
          <w:tcPr>
            <w:tcW w:w="8306" w:type="dxa"/>
            <w:gridSpan w:val="5"/>
          </w:tcPr>
          <w:p w14:paraId="45FAAC9C"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Extract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Visual impressions count for those not ‘in the know’.</w:t>
            </w:r>
          </w:p>
        </w:tc>
      </w:tr>
      <w:tr w:rsidR="009459BB" w14:paraId="4141A9FC" w14:textId="77777777">
        <w:tc>
          <w:tcPr>
            <w:tcW w:w="1208" w:type="dxa"/>
          </w:tcPr>
          <w:p w14:paraId="2C4B6CF0"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Φιλ</w:t>
            </w:r>
            <w:proofErr w:type="spellEnd"/>
            <w:r>
              <w:rPr>
                <w:rFonts w:ascii="Times New Roman" w:eastAsia="Times New Roman" w:hAnsi="Times New Roman" w:cs="Times New Roman"/>
                <w:sz w:val="24"/>
                <w:szCs w:val="24"/>
              </w:rPr>
              <w:t>α</w:t>
            </w:r>
            <w:proofErr w:type="spellStart"/>
            <w:r>
              <w:rPr>
                <w:rFonts w:ascii="Times New Roman" w:eastAsia="Times New Roman" w:hAnsi="Times New Roman" w:cs="Times New Roman"/>
                <w:sz w:val="24"/>
                <w:szCs w:val="24"/>
              </w:rPr>
              <w:t>ρέτη</w:t>
            </w:r>
            <w:proofErr w:type="spellEnd"/>
            <w:r>
              <w:rPr>
                <w:rFonts w:ascii="Times New Roman" w:eastAsia="Times New Roman" w:hAnsi="Times New Roman" w:cs="Times New Roman"/>
                <w:sz w:val="24"/>
                <w:szCs w:val="24"/>
              </w:rPr>
              <w:t>:</w:t>
            </w:r>
          </w:p>
        </w:tc>
        <w:tc>
          <w:tcPr>
            <w:tcW w:w="3012" w:type="dxa"/>
          </w:tcPr>
          <w:p w14:paraId="649F0C20" w14:textId="77777777" w:rsidR="009459BB" w:rsidRPr="00890448" w:rsidRDefault="00AD4055" w:rsidP="00184CF4">
            <w:pPr>
              <w:spacing w:line="276" w:lineRule="auto"/>
              <w:rPr>
                <w:rFonts w:ascii="Times New Roman" w:eastAsia="Times New Roman" w:hAnsi="Times New Roman" w:cs="Times New Roman"/>
                <w:color w:val="000000"/>
                <w:sz w:val="24"/>
                <w:szCs w:val="24"/>
                <w:lang w:val="el-GR"/>
              </w:rPr>
            </w:pPr>
            <w:r w:rsidRPr="00890448">
              <w:rPr>
                <w:rFonts w:ascii="Times New Roman" w:eastAsia="Times New Roman" w:hAnsi="Times New Roman" w:cs="Times New Roman"/>
                <w:color w:val="000000"/>
                <w:sz w:val="24"/>
                <w:szCs w:val="24"/>
                <w:lang w:val="el-GR"/>
              </w:rPr>
              <w:t xml:space="preserve">Πώς να το κάνεις να θυμίζει Ελλάδα; </w:t>
            </w:r>
            <w:r w:rsidRPr="006468AF">
              <w:rPr>
                <w:rFonts w:ascii="Times New Roman" w:eastAsia="Times New Roman" w:hAnsi="Times New Roman" w:cs="Times New Roman"/>
                <w:color w:val="000000"/>
                <w:sz w:val="24"/>
                <w:szCs w:val="24"/>
                <w:lang w:val="el-GR"/>
              </w:rPr>
              <w:t xml:space="preserve">Όπως ξες, ο καθένας που θα παραγγείλει το πρώτο πράγμα που βλέπει, προτού το γευτεί, είναι η εικόνα. </w:t>
            </w:r>
            <w:r w:rsidRPr="00890448">
              <w:rPr>
                <w:rFonts w:ascii="Times New Roman" w:eastAsia="Times New Roman" w:hAnsi="Times New Roman" w:cs="Times New Roman"/>
                <w:color w:val="000000"/>
                <w:sz w:val="24"/>
                <w:szCs w:val="24"/>
                <w:lang w:val="el-GR"/>
              </w:rPr>
              <w:t xml:space="preserve">Αν είναι περίπου ίδια μ’ αυτό που έχει φάει στην Ελλάδα, οκέι γι’ αυτόν που ξέρει. Αν είναι διαφορετική, θα το κοιτάξει. Θα πει: «θα το δοκιμάσω». Μετά έρχεται η γεύση. Είναι </w:t>
            </w:r>
            <w:r w:rsidRPr="00890448">
              <w:rPr>
                <w:rFonts w:ascii="Times New Roman" w:eastAsia="Times New Roman" w:hAnsi="Times New Roman" w:cs="Times New Roman"/>
                <w:color w:val="000000"/>
                <w:sz w:val="24"/>
                <w:szCs w:val="24"/>
                <w:lang w:val="el-GR"/>
              </w:rPr>
              <w:lastRenderedPageBreak/>
              <w:t>το δεύτερο κομμάτι αυτό. Πρώτα έρχεται η φωτογραφία και μετά έρχεται η γεύση. Οπότε, πάει πρώτα στην εικόνα και μετά στη γεύση και λέει «Μοιάζει με την Ελλάδα» ή «Δεν μοιάζει με την Ελλάδα».</w:t>
            </w:r>
          </w:p>
        </w:tc>
        <w:tc>
          <w:tcPr>
            <w:tcW w:w="222" w:type="dxa"/>
          </w:tcPr>
          <w:p w14:paraId="44A118C4" w14:textId="77777777" w:rsidR="009459BB" w:rsidRPr="00890448" w:rsidRDefault="009459BB" w:rsidP="00184CF4">
            <w:pPr>
              <w:spacing w:line="276" w:lineRule="auto"/>
              <w:rPr>
                <w:rFonts w:ascii="Times New Roman" w:eastAsia="Times New Roman" w:hAnsi="Times New Roman" w:cs="Times New Roman"/>
                <w:sz w:val="24"/>
                <w:szCs w:val="24"/>
                <w:lang w:val="el-GR"/>
              </w:rPr>
            </w:pPr>
          </w:p>
        </w:tc>
        <w:tc>
          <w:tcPr>
            <w:tcW w:w="976" w:type="dxa"/>
          </w:tcPr>
          <w:p w14:paraId="733FFBAE"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Filareti:</w:t>
            </w:r>
          </w:p>
        </w:tc>
        <w:tc>
          <w:tcPr>
            <w:tcW w:w="2888" w:type="dxa"/>
          </w:tcPr>
          <w:p w14:paraId="78A7324D" w14:textId="19E8E781"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to make [the food] reminiscent of Greece? As you know, the first thing that everyone who orders sees before tasting [the food] is the image. If it's roughly the same as what they’ve eaten in Greece, that’s okay for those in the know. If it’s different, they’ll look at it more closely. They’ll say: ‘I’ll </w:t>
            </w:r>
            <w:r>
              <w:rPr>
                <w:rFonts w:ascii="Times New Roman" w:eastAsia="Times New Roman" w:hAnsi="Times New Roman" w:cs="Times New Roman"/>
                <w:color w:val="000000"/>
                <w:sz w:val="24"/>
                <w:szCs w:val="24"/>
              </w:rPr>
              <w:lastRenderedPageBreak/>
              <w:t xml:space="preserve">try it’. Then comes the taste. That’s the second part. The photograph comes first, and </w:t>
            </w:r>
            <w:r w:rsidR="00CC6E12">
              <w:rPr>
                <w:rFonts w:ascii="Times New Roman" w:eastAsia="Times New Roman" w:hAnsi="Times New Roman" w:cs="Times New Roman"/>
                <w:color w:val="000000"/>
                <w:sz w:val="24"/>
                <w:szCs w:val="24"/>
              </w:rPr>
              <w:t>taste</w:t>
            </w:r>
            <w:r>
              <w:rPr>
                <w:rFonts w:ascii="Times New Roman" w:eastAsia="Times New Roman" w:hAnsi="Times New Roman" w:cs="Times New Roman"/>
                <w:color w:val="000000"/>
                <w:sz w:val="24"/>
                <w:szCs w:val="24"/>
              </w:rPr>
              <w:t xml:space="preserve"> follows. So, one turns their attention first to the </w:t>
            </w:r>
            <w:r>
              <w:rPr>
                <w:rFonts w:ascii="Times New Roman" w:eastAsia="Times New Roman" w:hAnsi="Times New Roman" w:cs="Times New Roman"/>
                <w:sz w:val="24"/>
                <w:szCs w:val="24"/>
              </w:rPr>
              <w:t>visual and</w:t>
            </w:r>
            <w:r>
              <w:rPr>
                <w:rFonts w:ascii="Times New Roman" w:eastAsia="Times New Roman" w:hAnsi="Times New Roman" w:cs="Times New Roman"/>
                <w:color w:val="000000"/>
                <w:sz w:val="24"/>
                <w:szCs w:val="24"/>
              </w:rPr>
              <w:t xml:space="preserve"> then to the taste, and they go “It resembles Greece” or “It doesn’t resemble Greece”.</w:t>
            </w:r>
          </w:p>
        </w:tc>
      </w:tr>
    </w:tbl>
    <w:p w14:paraId="0F2305B0" w14:textId="77777777" w:rsidR="009459BB" w:rsidRDefault="009459BB" w:rsidP="00184CF4">
      <w:pPr>
        <w:spacing w:after="0" w:line="276" w:lineRule="auto"/>
        <w:rPr>
          <w:rFonts w:ascii="Times New Roman" w:eastAsia="Times New Roman" w:hAnsi="Times New Roman" w:cs="Times New Roman"/>
          <w:sz w:val="24"/>
          <w:szCs w:val="24"/>
        </w:rPr>
      </w:pPr>
    </w:p>
    <w:p w14:paraId="4D9DDBF2" w14:textId="51FF8622" w:rsidR="009459BB" w:rsidRDefault="00AD4055" w:rsidP="00184CF4">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Visual appeal is significant in the initial engagement of non-Greek people with Greek food, echoing the chefs’ adage “you eat with your eyes first” (</w:t>
      </w:r>
      <w:proofErr w:type="spellStart"/>
      <w:r>
        <w:rPr>
          <w:rFonts w:ascii="Times New Roman" w:eastAsia="Times New Roman" w:hAnsi="Times New Roman" w:cs="Times New Roman"/>
          <w:color w:val="000000"/>
          <w:sz w:val="24"/>
          <w:szCs w:val="24"/>
        </w:rPr>
        <w:t>Delwiche</w:t>
      </w:r>
      <w:proofErr w:type="spellEnd"/>
      <w:r>
        <w:rPr>
          <w:rFonts w:ascii="Times New Roman" w:eastAsia="Times New Roman" w:hAnsi="Times New Roman" w:cs="Times New Roman"/>
          <w:color w:val="000000"/>
          <w:sz w:val="24"/>
          <w:szCs w:val="24"/>
        </w:rPr>
        <w:t>, 2012). The visual presentation of a dish, such as in an illustrated menu and photographs that co-constitute the linguistic landscape of restaurants, shapes expectations and predisposes non-Greek customers to certain perceptions even before the actual taste is experienced. This is a departure from previous res</w:t>
      </w:r>
      <w:r>
        <w:rPr>
          <w:rFonts w:ascii="Times New Roman" w:eastAsia="Times New Roman" w:hAnsi="Times New Roman" w:cs="Times New Roman"/>
          <w:sz w:val="24"/>
          <w:szCs w:val="24"/>
        </w:rPr>
        <w:t>earch on Greek restaurants and traditional foodstuff (</w:t>
      </w:r>
      <w:proofErr w:type="spellStart"/>
      <w:r>
        <w:rPr>
          <w:rFonts w:ascii="Times New Roman" w:eastAsia="Times New Roman" w:hAnsi="Times New Roman" w:cs="Times New Roman"/>
          <w:sz w:val="24"/>
          <w:szCs w:val="24"/>
        </w:rPr>
        <w:t>e.g</w:t>
      </w:r>
      <w:proofErr w:type="spellEnd"/>
      <w:r>
        <w:rPr>
          <w:rFonts w:ascii="Times New Roman" w:eastAsia="Times New Roman" w:hAnsi="Times New Roman" w:cs="Times New Roman"/>
          <w:sz w:val="24"/>
          <w:szCs w:val="24"/>
        </w:rPr>
        <w:t xml:space="preserve"> Stiles et al., 2011; Charalambidou, 2019) that showed th</w:t>
      </w:r>
      <w:r w:rsidR="00E20881">
        <w:rPr>
          <w:rFonts w:ascii="Times New Roman" w:eastAsia="Times New Roman" w:hAnsi="Times New Roman" w:cs="Times New Roman"/>
          <w:sz w:val="24"/>
          <w:szCs w:val="24"/>
        </w:rPr>
        <w:t>at</w:t>
      </w:r>
      <w:r>
        <w:rPr>
          <w:rFonts w:ascii="Times New Roman" w:eastAsia="Times New Roman" w:hAnsi="Times New Roman" w:cs="Times New Roman"/>
          <w:sz w:val="24"/>
          <w:szCs w:val="24"/>
        </w:rPr>
        <w:t xml:space="preserve"> customers foregrounded taste in assessing authenticity. According to Filareti, t</w:t>
      </w:r>
      <w:r>
        <w:rPr>
          <w:rFonts w:ascii="Times New Roman" w:eastAsia="Times New Roman" w:hAnsi="Times New Roman" w:cs="Times New Roman"/>
          <w:color w:val="000000"/>
          <w:sz w:val="24"/>
          <w:szCs w:val="24"/>
        </w:rPr>
        <w:t xml:space="preserve">aste becomes the medium through which cultural authenticity and resemblance are judged only after the initial visual assessment. </w:t>
      </w:r>
      <w:r w:rsidR="005077CD">
        <w:rPr>
          <w:rFonts w:ascii="Times New Roman" w:eastAsia="Times New Roman" w:hAnsi="Times New Roman" w:cs="Times New Roman"/>
          <w:color w:val="000000"/>
          <w:sz w:val="24"/>
          <w:szCs w:val="24"/>
        </w:rPr>
        <w:t xml:space="preserve">Taste </w:t>
      </w:r>
      <w:r>
        <w:rPr>
          <w:rFonts w:ascii="Times New Roman" w:eastAsia="Times New Roman" w:hAnsi="Times New Roman" w:cs="Times New Roman"/>
          <w:color w:val="000000"/>
          <w:sz w:val="24"/>
          <w:szCs w:val="24"/>
        </w:rPr>
        <w:t>is, therefore, not totally absent from the assessments of non-Greeks; it is only relegated to a lower position on the hierarchy of senses that Filareti is constructing.</w:t>
      </w:r>
    </w:p>
    <w:p w14:paraId="3C0BB6CB" w14:textId="77777777" w:rsidR="009459BB" w:rsidRDefault="009459BB" w:rsidP="00184CF4">
      <w:pPr>
        <w:spacing w:after="0" w:line="276" w:lineRule="auto"/>
        <w:rPr>
          <w:rFonts w:ascii="Times New Roman" w:eastAsia="Times New Roman" w:hAnsi="Times New Roman" w:cs="Times New Roman"/>
          <w:color w:val="000000"/>
          <w:sz w:val="24"/>
          <w:szCs w:val="24"/>
        </w:rPr>
      </w:pPr>
    </w:p>
    <w:p w14:paraId="28706875" w14:textId="1BEDEB28" w:rsidR="009459BB" w:rsidRDefault="00AD4055" w:rsidP="00184CF4">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Filareti’s conceptualisation of culinary authenticity is both fluid and syncretic (cf. Alexander, 2021; Charalambidou, 2019), distinctly oriented towards accommodating the varied preferences of her clientele. She strives to provide both what she believes Greek customers will judge as authentic based on their memories of Greece and their families and what she considers will attract non-Greek customers to choose her restaurant for their meal</w:t>
      </w:r>
      <w:r w:rsidR="00E20881">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This open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malleable and ultimately</w:t>
      </w:r>
      <w:r>
        <w:rPr>
          <w:rFonts w:ascii="Times New Roman" w:eastAsia="Times New Roman" w:hAnsi="Times New Roman" w:cs="Times New Roman"/>
          <w:sz w:val="24"/>
          <w:szCs w:val="24"/>
        </w:rPr>
        <w:t xml:space="preserve"> commodified </w:t>
      </w:r>
      <w:r>
        <w:rPr>
          <w:rFonts w:ascii="Times New Roman" w:eastAsia="Times New Roman" w:hAnsi="Times New Roman" w:cs="Times New Roman"/>
          <w:color w:val="000000"/>
          <w:sz w:val="24"/>
          <w:szCs w:val="24"/>
        </w:rPr>
        <w:t>approach to authenticity (</w:t>
      </w:r>
      <w:proofErr w:type="spellStart"/>
      <w:r>
        <w:rPr>
          <w:rFonts w:ascii="Times New Roman" w:eastAsia="Times New Roman" w:hAnsi="Times New Roman" w:cs="Times New Roman"/>
          <w:color w:val="000000"/>
          <w:sz w:val="24"/>
          <w:szCs w:val="24"/>
        </w:rPr>
        <w:t>Adapon</w:t>
      </w:r>
      <w:proofErr w:type="spellEnd"/>
      <w:r>
        <w:rPr>
          <w:rFonts w:ascii="Times New Roman" w:eastAsia="Times New Roman" w:hAnsi="Times New Roman" w:cs="Times New Roman"/>
          <w:color w:val="000000"/>
          <w:sz w:val="24"/>
          <w:szCs w:val="24"/>
        </w:rPr>
        <w:t xml:space="preserve">, 2008; Appadurai, 1988) reflects Filareti’s acute awareness of the heterogeneity inherent in London’s diverse milieu. In order to navigate the complex terrain of cultural diversity and culinary expectations, she mobilises a range of strategic marketing endeavours designed to be as far-reaching as possible. The prominent display of a selected assortment of Greek dishes on her restaurant’s website (Image 3) and her restaurant’s foodscape (Image 4) aims to engage </w:t>
      </w:r>
      <w:r>
        <w:rPr>
          <w:rFonts w:ascii="Times New Roman" w:eastAsia="Times New Roman" w:hAnsi="Times New Roman" w:cs="Times New Roman"/>
          <w:sz w:val="24"/>
          <w:szCs w:val="24"/>
        </w:rPr>
        <w:t xml:space="preserve">customers who are both </w:t>
      </w:r>
      <w:r>
        <w:rPr>
          <w:rFonts w:ascii="Times New Roman" w:eastAsia="Times New Roman" w:hAnsi="Times New Roman" w:cs="Times New Roman"/>
          <w:color w:val="000000"/>
          <w:sz w:val="24"/>
          <w:szCs w:val="24"/>
        </w:rPr>
        <w:t xml:space="preserve">familiar and unfamiliar with Greek cuisine. Her delineation between Greeks as knowers and non-Greeks as non-knowers of authentic Greek food further reflects her business orientation within which authenticity is negotiated across divergent groups of customers. </w:t>
      </w:r>
      <w:r>
        <w:rPr>
          <w:rFonts w:ascii="Times New Roman" w:eastAsia="Times New Roman" w:hAnsi="Times New Roman" w:cs="Times New Roman"/>
          <w:sz w:val="24"/>
          <w:szCs w:val="24"/>
        </w:rPr>
        <w:t xml:space="preserve">The names of traditional dishes are transliterated in English for those familiar with Greek cuisine, while the descriptions of the dishes and the images are there for those who are less familiar with Greek foodways. In the midst of this space, </w:t>
      </w:r>
      <w:r>
        <w:rPr>
          <w:rFonts w:ascii="Times New Roman" w:eastAsia="Times New Roman" w:hAnsi="Times New Roman" w:cs="Times New Roman"/>
          <w:sz w:val="24"/>
          <w:szCs w:val="24"/>
        </w:rPr>
        <w:lastRenderedPageBreak/>
        <w:t>a</w:t>
      </w:r>
      <w:r>
        <w:rPr>
          <w:rFonts w:ascii="Times New Roman" w:eastAsia="Times New Roman" w:hAnsi="Times New Roman" w:cs="Times New Roman"/>
          <w:color w:val="000000"/>
          <w:sz w:val="24"/>
          <w:szCs w:val="24"/>
        </w:rPr>
        <w:t xml:space="preserve">uthenticity </w:t>
      </w:r>
      <w:r>
        <w:rPr>
          <w:rFonts w:ascii="Times New Roman" w:eastAsia="Times New Roman" w:hAnsi="Times New Roman" w:cs="Times New Roman"/>
          <w:sz w:val="24"/>
          <w:szCs w:val="24"/>
        </w:rPr>
        <w:t>emerges as</w:t>
      </w:r>
      <w:r>
        <w:rPr>
          <w:rFonts w:ascii="Times New Roman" w:eastAsia="Times New Roman" w:hAnsi="Times New Roman" w:cs="Times New Roman"/>
          <w:color w:val="000000"/>
          <w:sz w:val="24"/>
          <w:szCs w:val="24"/>
        </w:rPr>
        <w:t xml:space="preserve"> a broad and inclusive concept that is sculpted by a confluence of individual dispositions, contextual variables, and subjective lenses.</w:t>
      </w:r>
    </w:p>
    <w:p w14:paraId="7B641AC1" w14:textId="77777777" w:rsidR="009459BB" w:rsidRDefault="009459BB" w:rsidP="00184CF4">
      <w:pPr>
        <w:spacing w:after="0" w:line="276" w:lineRule="auto"/>
        <w:rPr>
          <w:rFonts w:ascii="Times New Roman" w:eastAsia="Times New Roman" w:hAnsi="Times New Roman" w:cs="Times New Roman"/>
          <w:sz w:val="24"/>
          <w:szCs w:val="24"/>
        </w:rPr>
      </w:pPr>
    </w:p>
    <w:p w14:paraId="4A635E8A" w14:textId="5DF1B04F" w:rsidR="009459BB" w:rsidRDefault="004E2654"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C05AFC0" wp14:editId="4C4EAD44">
            <wp:extent cx="5274310" cy="24587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edit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458720"/>
                    </a:xfrm>
                    <a:prstGeom prst="rect">
                      <a:avLst/>
                    </a:prstGeom>
                  </pic:spPr>
                </pic:pic>
              </a:graphicData>
            </a:graphic>
          </wp:inline>
        </w:drawing>
      </w:r>
    </w:p>
    <w:p w14:paraId="612EBAB5"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Image 3. </w:t>
      </w:r>
      <w:r>
        <w:rPr>
          <w:rFonts w:ascii="Times New Roman" w:eastAsia="Times New Roman" w:hAnsi="Times New Roman" w:cs="Times New Roman"/>
          <w:sz w:val="24"/>
          <w:szCs w:val="24"/>
        </w:rPr>
        <w:t>A page on the website of Filareti’s restaurant.</w:t>
      </w:r>
    </w:p>
    <w:p w14:paraId="58BDA524" w14:textId="77777777" w:rsidR="009459BB" w:rsidRDefault="009459BB" w:rsidP="00184CF4">
      <w:pPr>
        <w:spacing w:after="0" w:line="276" w:lineRule="auto"/>
        <w:rPr>
          <w:rFonts w:ascii="Times New Roman" w:eastAsia="Times New Roman" w:hAnsi="Times New Roman" w:cs="Times New Roman"/>
          <w:sz w:val="24"/>
          <w:szCs w:val="24"/>
        </w:rPr>
      </w:pPr>
    </w:p>
    <w:p w14:paraId="7E754BC9" w14:textId="77777777" w:rsidR="009459BB" w:rsidRDefault="00AD4055" w:rsidP="00184CF4">
      <w:pPr>
        <w:spacing w:after="0" w:line="276" w:lineRule="auto"/>
        <w:rPr>
          <w:rFonts w:ascii="Times New Roman" w:eastAsia="Times New Roman" w:hAnsi="Times New Roman" w:cs="Times New Roman"/>
          <w:sz w:val="24"/>
          <w:szCs w:val="24"/>
        </w:rPr>
      </w:pPr>
      <w:r>
        <w:rPr>
          <w:noProof/>
        </w:rPr>
        <w:drawing>
          <wp:inline distT="0" distB="0" distL="0" distR="0" wp14:anchorId="5A749D4F" wp14:editId="46C3B771">
            <wp:extent cx="3962400" cy="2969260"/>
            <wp:effectExtent l="0" t="0" r="0" b="0"/>
            <wp:docPr id="2077456031" name="image1.png" descr="A menu board with pictures of foo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menu board with pictures of food&#10;&#10;Description automatically generated"/>
                    <pic:cNvPicPr preferRelativeResize="0"/>
                  </pic:nvPicPr>
                  <pic:blipFill>
                    <a:blip r:embed="rId11"/>
                    <a:srcRect l="12426" r="12438"/>
                    <a:stretch>
                      <a:fillRect/>
                    </a:stretch>
                  </pic:blipFill>
                  <pic:spPr>
                    <a:xfrm>
                      <a:off x="0" y="0"/>
                      <a:ext cx="3962400" cy="2969260"/>
                    </a:xfrm>
                    <a:prstGeom prst="rect">
                      <a:avLst/>
                    </a:prstGeom>
                    <a:ln/>
                  </pic:spPr>
                </pic:pic>
              </a:graphicData>
            </a:graphic>
          </wp:inline>
        </w:drawing>
      </w:r>
    </w:p>
    <w:p w14:paraId="74E96BEE"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Image 4. </w:t>
      </w:r>
      <w:r>
        <w:rPr>
          <w:rFonts w:ascii="Times New Roman" w:eastAsia="Times New Roman" w:hAnsi="Times New Roman" w:cs="Times New Roman"/>
          <w:sz w:val="24"/>
          <w:szCs w:val="24"/>
        </w:rPr>
        <w:t>A menu with photographs on display at Filareti’s restaurant.</w:t>
      </w:r>
    </w:p>
    <w:p w14:paraId="39DE8AB7" w14:textId="77777777" w:rsidR="009459BB" w:rsidRDefault="009459BB" w:rsidP="00184CF4">
      <w:pPr>
        <w:spacing w:after="0" w:line="276" w:lineRule="auto"/>
        <w:rPr>
          <w:rFonts w:ascii="Times New Roman" w:eastAsia="Times New Roman" w:hAnsi="Times New Roman" w:cs="Times New Roman"/>
          <w:sz w:val="24"/>
          <w:szCs w:val="24"/>
        </w:rPr>
      </w:pPr>
    </w:p>
    <w:p w14:paraId="297C4EB2"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Compromising authenticity</w:t>
      </w:r>
    </w:p>
    <w:p w14:paraId="20E3CFB1" w14:textId="77777777" w:rsidR="009459BB" w:rsidRDefault="009459BB" w:rsidP="00184CF4">
      <w:pPr>
        <w:spacing w:after="0" w:line="276" w:lineRule="auto"/>
        <w:rPr>
          <w:rFonts w:ascii="Times New Roman" w:eastAsia="Times New Roman" w:hAnsi="Times New Roman" w:cs="Times New Roman"/>
          <w:sz w:val="24"/>
          <w:szCs w:val="24"/>
        </w:rPr>
      </w:pPr>
    </w:p>
    <w:p w14:paraId="5EA388A6" w14:textId="13A2B44B" w:rsidR="009459BB" w:rsidRDefault="00AD4055" w:rsidP="00184CF4">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fluidity and malleability of authenticity are further evident in the ways in which broader socio-economic and political dynamics can shape the notion. This perspective is particularly relevant in examining how Filareti navigated the difficulties that Brexit and the COVID-19 pandemic brought abou</w:t>
      </w:r>
      <w:r>
        <w:rPr>
          <w:rFonts w:ascii="Times New Roman" w:eastAsia="Times New Roman" w:hAnsi="Times New Roman" w:cs="Times New Roman"/>
          <w:sz w:val="24"/>
          <w:szCs w:val="24"/>
        </w:rPr>
        <w:t>t (</w:t>
      </w:r>
      <w:proofErr w:type="spellStart"/>
      <w:r>
        <w:rPr>
          <w:rFonts w:ascii="Times New Roman" w:eastAsia="Times New Roman" w:hAnsi="Times New Roman" w:cs="Times New Roman"/>
          <w:sz w:val="24"/>
          <w:szCs w:val="24"/>
        </w:rPr>
        <w:t>Filimonau</w:t>
      </w:r>
      <w:proofErr w:type="spellEnd"/>
      <w:r>
        <w:rPr>
          <w:rFonts w:ascii="Times New Roman" w:eastAsia="Times New Roman" w:hAnsi="Times New Roman" w:cs="Times New Roman"/>
          <w:sz w:val="24"/>
          <w:szCs w:val="24"/>
        </w:rPr>
        <w:t xml:space="preserve"> et al., 2022; Rinaldi, D’Aguilar, and Egan, 2022; van </w:t>
      </w:r>
      <w:proofErr w:type="spellStart"/>
      <w:r>
        <w:rPr>
          <w:rFonts w:ascii="Times New Roman" w:eastAsia="Times New Roman" w:hAnsi="Times New Roman" w:cs="Times New Roman"/>
          <w:sz w:val="24"/>
          <w:szCs w:val="24"/>
        </w:rPr>
        <w:t>Doorn</w:t>
      </w:r>
      <w:proofErr w:type="spellEnd"/>
      <w:r>
        <w:rPr>
          <w:rFonts w:ascii="Times New Roman" w:eastAsia="Times New Roman" w:hAnsi="Times New Roman" w:cs="Times New Roman"/>
          <w:sz w:val="24"/>
          <w:szCs w:val="24"/>
        </w:rPr>
        <w:t>, Ferrari, and Graham, 2023</w:t>
      </w:r>
      <w:r>
        <w:t>)</w:t>
      </w:r>
      <w:r>
        <w:rPr>
          <w:rFonts w:ascii="Times New Roman" w:eastAsia="Times New Roman" w:hAnsi="Times New Roman" w:cs="Times New Roman"/>
          <w:color w:val="000000"/>
          <w:sz w:val="24"/>
          <w:szCs w:val="24"/>
        </w:rPr>
        <w:t xml:space="preserve">, radically transforming the conditions under which her restaurant business operated around the time when we conducted our study. The combination of the two critical moments in </w:t>
      </w:r>
      <w:r>
        <w:rPr>
          <w:rFonts w:ascii="Times New Roman" w:eastAsia="Times New Roman" w:hAnsi="Times New Roman" w:cs="Times New Roman"/>
          <w:color w:val="000000"/>
          <w:sz w:val="24"/>
          <w:szCs w:val="24"/>
        </w:rPr>
        <w:lastRenderedPageBreak/>
        <w:t xml:space="preserve">recent British history saw a steep rise in operational costs, caused primarily by increased import taxes and staff shortages. Maintaining the financial viability of her enterprise required adaptability, resilience, and a re-evaluation of not only what constitutes but also what can be said to be authentic Greek food. Feeling the imperative to ensure business continuity, Filareti opted for a pragmatic synthesis of tradition and adaptation, modulating the criteria used to define Greek culinary authenticity in the face of shifts in the external environment (like Mexican women </w:t>
      </w:r>
      <w:r>
        <w:rPr>
          <w:rFonts w:ascii="Times New Roman" w:eastAsia="Times New Roman" w:hAnsi="Times New Roman" w:cs="Times New Roman"/>
          <w:sz w:val="24"/>
          <w:szCs w:val="24"/>
        </w:rPr>
        <w:t xml:space="preserve">working in public kitchens in </w:t>
      </w:r>
      <w:proofErr w:type="spellStart"/>
      <w:r>
        <w:rPr>
          <w:rFonts w:ascii="Times New Roman" w:eastAsia="Times New Roman" w:hAnsi="Times New Roman" w:cs="Times New Roman"/>
          <w:color w:val="000000"/>
          <w:sz w:val="24"/>
          <w:szCs w:val="24"/>
        </w:rPr>
        <w:t>Abarca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2007)</w:t>
      </w:r>
      <w:r>
        <w:rPr>
          <w:rFonts w:ascii="Times New Roman" w:eastAsia="Times New Roman" w:hAnsi="Times New Roman" w:cs="Times New Roman"/>
          <w:color w:val="000000"/>
          <w:sz w:val="24"/>
          <w:szCs w:val="24"/>
        </w:rPr>
        <w:t>. In Extract 3, she comments on the possibility of using white cheese in her dishes that is not officially called feta in the sense that it does not bear the protected destination of origin certificate from the European Union. The comments echo debates that took place in Greece in the 1990s when Denmark and Germany tried to block Greece from registering feta as a designation of origin (</w:t>
      </w:r>
      <w:proofErr w:type="spellStart"/>
      <w:r>
        <w:rPr>
          <w:rFonts w:ascii="Times New Roman" w:eastAsia="Times New Roman" w:hAnsi="Times New Roman" w:cs="Times New Roman"/>
          <w:sz w:val="24"/>
          <w:szCs w:val="24"/>
        </w:rPr>
        <w:t>Petridou</w:t>
      </w:r>
      <w:proofErr w:type="spellEnd"/>
      <w:r>
        <w:rPr>
          <w:rFonts w:ascii="Times New Roman" w:eastAsia="Times New Roman" w:hAnsi="Times New Roman" w:cs="Times New Roman"/>
          <w:sz w:val="24"/>
          <w:szCs w:val="24"/>
        </w:rPr>
        <w:t>, 2001).</w:t>
      </w:r>
      <w:r>
        <w:rPr>
          <w:rFonts w:ascii="Times New Roman" w:eastAsia="Times New Roman" w:hAnsi="Times New Roman" w:cs="Times New Roman"/>
          <w:color w:val="000000"/>
          <w:sz w:val="24"/>
          <w:szCs w:val="24"/>
        </w:rPr>
        <w:t xml:space="preserve"> Filareti admits that</w:t>
      </w:r>
      <w:r w:rsidR="00E20881">
        <w:rPr>
          <w:rFonts w:ascii="Times New Roman" w:eastAsia="Times New Roman" w:hAnsi="Times New Roman" w:cs="Times New Roman"/>
          <w:color w:val="000000"/>
          <w:sz w:val="24"/>
          <w:szCs w:val="24"/>
        </w:rPr>
        <w:t xml:space="preserve"> if importing feta from Greece becomes economically unviable due to Brexit, she will gladly serve non-feta white-cheese products to her customers, especially non-Greek ones who do not know the authentic taste and do not care about the provenance of the cheese as long as it</w:t>
      </w:r>
      <w:r>
        <w:rPr>
          <w:rFonts w:ascii="Times New Roman" w:eastAsia="Times New Roman" w:hAnsi="Times New Roman" w:cs="Times New Roman"/>
          <w:color w:val="000000"/>
          <w:sz w:val="24"/>
          <w:szCs w:val="24"/>
        </w:rPr>
        <w:t xml:space="preserve"> broadly resembles the real Greek thing. She takes this position in response to Petros’s probing questions about whether it would be legitimate to label cheese produced in the UK as Greek</w:t>
      </w:r>
      <w:r w:rsidR="00E9365F">
        <w:rPr>
          <w:rFonts w:ascii="Times New Roman" w:eastAsia="Times New Roman" w:hAnsi="Times New Roman" w:cs="Times New Roman"/>
          <w:color w:val="000000"/>
          <w:sz w:val="24"/>
          <w:szCs w:val="24"/>
        </w:rPr>
        <w:t xml:space="preserve"> feta</w:t>
      </w:r>
      <w:r>
        <w:rPr>
          <w:rFonts w:ascii="Times New Roman" w:eastAsia="Times New Roman" w:hAnsi="Times New Roman" w:cs="Times New Roman"/>
          <w:color w:val="000000"/>
          <w:sz w:val="24"/>
          <w:szCs w:val="24"/>
        </w:rPr>
        <w:t>.</w:t>
      </w:r>
    </w:p>
    <w:p w14:paraId="42BE2FDB" w14:textId="77777777" w:rsidR="009459BB" w:rsidRDefault="009459BB" w:rsidP="00184CF4">
      <w:pPr>
        <w:spacing w:after="0" w:line="276" w:lineRule="auto"/>
        <w:rPr>
          <w:rFonts w:ascii="Times New Roman" w:eastAsia="Times New Roman" w:hAnsi="Times New Roman" w:cs="Times New Roman"/>
          <w:sz w:val="24"/>
          <w:szCs w:val="24"/>
        </w:rPr>
      </w:pPr>
    </w:p>
    <w:tbl>
      <w:tblPr>
        <w:tblW w:w="8306" w:type="dxa"/>
        <w:tblBorders>
          <w:top w:val="nil"/>
          <w:left w:val="nil"/>
          <w:bottom w:val="nil"/>
          <w:right w:val="nil"/>
          <w:insideH w:val="nil"/>
          <w:insideV w:val="nil"/>
        </w:tblBorders>
        <w:tblLayout w:type="fixed"/>
        <w:tblLook w:val="0400" w:firstRow="0" w:lastRow="0" w:firstColumn="0" w:lastColumn="0" w:noHBand="0" w:noVBand="1"/>
      </w:tblPr>
      <w:tblGrid>
        <w:gridCol w:w="1205"/>
        <w:gridCol w:w="2873"/>
        <w:gridCol w:w="236"/>
        <w:gridCol w:w="975"/>
        <w:gridCol w:w="3017"/>
      </w:tblGrid>
      <w:tr w:rsidR="009459BB" w14:paraId="23435EEB" w14:textId="77777777">
        <w:tc>
          <w:tcPr>
            <w:tcW w:w="8306" w:type="dxa"/>
            <w:gridSpan w:val="5"/>
          </w:tcPr>
          <w:p w14:paraId="153EBF73" w14:textId="77777777" w:rsidR="009459BB" w:rsidRDefault="00AD4055" w:rsidP="00184CF4">
            <w:pPr>
              <w:spacing w:line="276" w:lineRule="auto"/>
              <w:rPr>
                <w:rFonts w:ascii="Times New Roman" w:eastAsia="Times New Roman" w:hAnsi="Times New Roman" w:cs="Times New Roman"/>
                <w:i/>
                <w:sz w:val="24"/>
                <w:szCs w:val="24"/>
              </w:rPr>
            </w:pPr>
            <w:r>
              <w:rPr>
                <w:rFonts w:ascii="Times New Roman" w:eastAsia="Times New Roman" w:hAnsi="Times New Roman" w:cs="Times New Roman"/>
                <w:b/>
                <w:color w:val="000000"/>
                <w:sz w:val="24"/>
                <w:szCs w:val="24"/>
              </w:rPr>
              <w:t>Extract 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Hellenising feta cheese.</w:t>
            </w:r>
          </w:p>
        </w:tc>
      </w:tr>
      <w:tr w:rsidR="009459BB" w14:paraId="18B2BAB3" w14:textId="77777777">
        <w:tc>
          <w:tcPr>
            <w:tcW w:w="1208" w:type="dxa"/>
          </w:tcPr>
          <w:p w14:paraId="6A9D236D"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Φιλ</w:t>
            </w:r>
            <w:proofErr w:type="spellEnd"/>
            <w:r>
              <w:rPr>
                <w:rFonts w:ascii="Times New Roman" w:eastAsia="Times New Roman" w:hAnsi="Times New Roman" w:cs="Times New Roman"/>
                <w:sz w:val="24"/>
                <w:szCs w:val="24"/>
              </w:rPr>
              <w:t>α</w:t>
            </w:r>
            <w:proofErr w:type="spellStart"/>
            <w:r>
              <w:rPr>
                <w:rFonts w:ascii="Times New Roman" w:eastAsia="Times New Roman" w:hAnsi="Times New Roman" w:cs="Times New Roman"/>
                <w:sz w:val="24"/>
                <w:szCs w:val="24"/>
              </w:rPr>
              <w:t>ρέτη</w:t>
            </w:r>
            <w:proofErr w:type="spellEnd"/>
            <w:r>
              <w:rPr>
                <w:rFonts w:ascii="Times New Roman" w:eastAsia="Times New Roman" w:hAnsi="Times New Roman" w:cs="Times New Roman"/>
                <w:sz w:val="24"/>
                <w:szCs w:val="24"/>
              </w:rPr>
              <w:t>:</w:t>
            </w:r>
          </w:p>
        </w:tc>
        <w:tc>
          <w:tcPr>
            <w:tcW w:w="2878" w:type="dxa"/>
          </w:tcPr>
          <w:p w14:paraId="2965066F" w14:textId="77777777" w:rsidR="009459BB" w:rsidRDefault="00AD4055" w:rsidP="00184CF4">
            <w:pPr>
              <w:spacing w:line="276" w:lineRule="auto"/>
              <w:rPr>
                <w:rFonts w:ascii="Times New Roman" w:eastAsia="Times New Roman" w:hAnsi="Times New Roman" w:cs="Times New Roman"/>
                <w:color w:val="000000"/>
                <w:sz w:val="24"/>
                <w:szCs w:val="24"/>
              </w:rPr>
            </w:pPr>
            <w:r w:rsidRPr="00890448">
              <w:rPr>
                <w:rFonts w:ascii="Times New Roman" w:eastAsia="Times New Roman" w:hAnsi="Times New Roman" w:cs="Times New Roman"/>
                <w:color w:val="000000"/>
                <w:sz w:val="24"/>
                <w:szCs w:val="24"/>
                <w:lang w:val="el-GR"/>
              </w:rPr>
              <w:t xml:space="preserve">Μ’ αφήνει εμένα να έρθω εδώ, μια μεγάλη εταιρεία και να αρχίσω να παράγω φέτα εδώ. </w:t>
            </w:r>
            <w:r w:rsidRPr="006468AF">
              <w:rPr>
                <w:rFonts w:ascii="Times New Roman" w:eastAsia="Times New Roman" w:hAnsi="Times New Roman" w:cs="Times New Roman"/>
                <w:color w:val="000000"/>
                <w:sz w:val="24"/>
                <w:szCs w:val="24"/>
                <w:lang w:val="el-GR"/>
              </w:rPr>
              <w:t xml:space="preserve">Γιατί να μην το κάνω; Δε θα πει κανένας: «γιατί την παράγεις τη φέτα εδώ πέρα;». </w:t>
            </w:r>
            <w:r w:rsidRPr="00890448">
              <w:rPr>
                <w:rFonts w:ascii="Times New Roman" w:eastAsia="Times New Roman" w:hAnsi="Times New Roman" w:cs="Times New Roman"/>
                <w:color w:val="000000"/>
                <w:sz w:val="24"/>
                <w:szCs w:val="24"/>
                <w:lang w:val="el-GR"/>
              </w:rPr>
              <w:t xml:space="preserve">Εντάξει, δε θα έχει το… αλλά θά ’ναι μια φέτα. Όπως ήδη την κάνουν τη φέτα εδώ και την πουλάνε στο </w:t>
            </w:r>
            <w:r>
              <w:rPr>
                <w:rFonts w:ascii="Times New Roman" w:eastAsia="Times New Roman" w:hAnsi="Times New Roman" w:cs="Times New Roman"/>
                <w:color w:val="000000"/>
                <w:sz w:val="24"/>
                <w:szCs w:val="24"/>
              </w:rPr>
              <w:t>Tesco</w:t>
            </w:r>
            <w:r w:rsidRPr="00890448">
              <w:rPr>
                <w:rFonts w:ascii="Times New Roman" w:eastAsia="Times New Roman" w:hAnsi="Times New Roman" w:cs="Times New Roman"/>
                <w:color w:val="000000"/>
                <w:sz w:val="24"/>
                <w:szCs w:val="24"/>
                <w:lang w:val="el-GR"/>
              </w:rPr>
              <w:t xml:space="preserve"> και σ’ αυτά. Γιατί, αν δεις, είναι από εδώ, δεν είναι από την Ελλάδα. Δε με πειράζει καθόλου εμένα. Ούτε τους Άγγλους τους πειράζει. Χεστήκανε αν έρχεται απ’ την Ελλάδα ή όχι. Αρκεί αυτό που τρώνε να μοιάζει λίγο με φέτα. Κι εμένα δε με νοιάζει να σου πω την αλήθεια―με </w:t>
            </w:r>
            <w:r w:rsidRPr="00890448">
              <w:rPr>
                <w:rFonts w:ascii="Times New Roman" w:eastAsia="Times New Roman" w:hAnsi="Times New Roman" w:cs="Times New Roman"/>
                <w:color w:val="000000"/>
                <w:sz w:val="24"/>
                <w:szCs w:val="24"/>
                <w:lang w:val="el-GR"/>
              </w:rPr>
              <w:lastRenderedPageBreak/>
              <w:t xml:space="preserve">γράφετε κιόλας―άμα θα φάει φέτα απ’ την Ελλάδα ή φέτα απ’ την Αγγλία. </w:t>
            </w:r>
            <w:proofErr w:type="spellStart"/>
            <w:r>
              <w:rPr>
                <w:rFonts w:ascii="Times New Roman" w:eastAsia="Times New Roman" w:hAnsi="Times New Roman" w:cs="Times New Roman"/>
                <w:color w:val="000000"/>
                <w:sz w:val="24"/>
                <w:szCs w:val="24"/>
              </w:rPr>
              <w:t>Ούτε</w:t>
            </w:r>
            <w:proofErr w:type="spellEnd"/>
            <w:r>
              <w:rPr>
                <w:rFonts w:ascii="Times New Roman" w:eastAsia="Times New Roman" w:hAnsi="Times New Roman" w:cs="Times New Roman"/>
                <w:color w:val="000000"/>
                <w:sz w:val="24"/>
                <w:szCs w:val="24"/>
              </w:rPr>
              <w:t xml:space="preserve"> με </w:t>
            </w:r>
            <w:proofErr w:type="spellStart"/>
            <w:r>
              <w:rPr>
                <w:rFonts w:ascii="Times New Roman" w:eastAsia="Times New Roman" w:hAnsi="Times New Roman" w:cs="Times New Roman"/>
                <w:color w:val="000000"/>
                <w:sz w:val="24"/>
                <w:szCs w:val="24"/>
              </w:rPr>
              <w:t>νοιάζει</w:t>
            </w:r>
            <w:proofErr w:type="spellEnd"/>
            <w:r>
              <w:rPr>
                <w:rFonts w:ascii="Times New Roman" w:eastAsia="Times New Roman" w:hAnsi="Times New Roman" w:cs="Times New Roman"/>
                <w:color w:val="000000"/>
                <w:sz w:val="24"/>
                <w:szCs w:val="24"/>
              </w:rPr>
              <w:t xml:space="preserve"> κα</w:t>
            </w:r>
            <w:proofErr w:type="spellStart"/>
            <w:r>
              <w:rPr>
                <w:rFonts w:ascii="Times New Roman" w:eastAsia="Times New Roman" w:hAnsi="Times New Roman" w:cs="Times New Roman"/>
                <w:color w:val="000000"/>
                <w:sz w:val="24"/>
                <w:szCs w:val="24"/>
              </w:rPr>
              <w:t>θόλου</w:t>
            </w:r>
            <w:proofErr w:type="spellEnd"/>
            <w:r>
              <w:rPr>
                <w:rFonts w:ascii="Times New Roman" w:eastAsia="Times New Roman" w:hAnsi="Times New Roman" w:cs="Times New Roman"/>
                <w:color w:val="000000"/>
                <w:sz w:val="24"/>
                <w:szCs w:val="24"/>
              </w:rPr>
              <w:t>.</w:t>
            </w:r>
          </w:p>
        </w:tc>
        <w:tc>
          <w:tcPr>
            <w:tcW w:w="222" w:type="dxa"/>
          </w:tcPr>
          <w:p w14:paraId="23B49124" w14:textId="77777777" w:rsidR="009459BB" w:rsidRDefault="009459BB" w:rsidP="00184CF4">
            <w:pPr>
              <w:spacing w:line="276" w:lineRule="auto"/>
              <w:rPr>
                <w:rFonts w:ascii="Times New Roman" w:eastAsia="Times New Roman" w:hAnsi="Times New Roman" w:cs="Times New Roman"/>
                <w:sz w:val="24"/>
                <w:szCs w:val="24"/>
              </w:rPr>
            </w:pPr>
          </w:p>
        </w:tc>
        <w:tc>
          <w:tcPr>
            <w:tcW w:w="976" w:type="dxa"/>
          </w:tcPr>
          <w:p w14:paraId="6130CA1F"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Filareti:</w:t>
            </w:r>
          </w:p>
        </w:tc>
        <w:tc>
          <w:tcPr>
            <w:tcW w:w="3022" w:type="dxa"/>
          </w:tcPr>
          <w:p w14:paraId="27C7025F" w14:textId="0D3FC98B"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laws allow me </w:t>
            </w:r>
            <w:r>
              <w:rPr>
                <w:rFonts w:ascii="Times New Roman" w:eastAsia="Times New Roman" w:hAnsi="Times New Roman" w:cs="Times New Roman"/>
                <w:sz w:val="24"/>
                <w:szCs w:val="24"/>
              </w:rPr>
              <w:t xml:space="preserve">a big company, </w:t>
            </w:r>
            <w:r>
              <w:rPr>
                <w:rFonts w:ascii="Times New Roman" w:eastAsia="Times New Roman" w:hAnsi="Times New Roman" w:cs="Times New Roman"/>
                <w:color w:val="000000"/>
                <w:sz w:val="24"/>
                <w:szCs w:val="24"/>
              </w:rPr>
              <w:t xml:space="preserve">to come here,  and start producing feta cheese here. Why shouldn’t I do it? No one will say: ‘why are you producing feta cheese here?’. Okay, it won’t have the... but it will be feta cheese of some sort. Just like they already make feta cheese here and sell it at Tesco and such. Because, if you check, it’s from here, not from Greece. It doesn’t bother me at all. Nor do the English mind. They don’t </w:t>
            </w:r>
            <w:r>
              <w:rPr>
                <w:rFonts w:ascii="Times New Roman" w:eastAsia="Times New Roman" w:hAnsi="Times New Roman" w:cs="Times New Roman"/>
                <w:sz w:val="24"/>
                <w:szCs w:val="24"/>
              </w:rPr>
              <w:t xml:space="preserve">give a shit </w:t>
            </w:r>
            <w:r>
              <w:rPr>
                <w:rFonts w:ascii="Times New Roman" w:eastAsia="Times New Roman" w:hAnsi="Times New Roman" w:cs="Times New Roman"/>
                <w:color w:val="000000"/>
                <w:sz w:val="24"/>
                <w:szCs w:val="24"/>
              </w:rPr>
              <w:t xml:space="preserve">if it comes from Greece or not. As long as what they eat resembles feta cheese a bit. To tell you the truth, I don’t care either―you’re recording </w:t>
            </w:r>
            <w:r>
              <w:rPr>
                <w:rFonts w:ascii="Times New Roman" w:eastAsia="Times New Roman" w:hAnsi="Times New Roman" w:cs="Times New Roman"/>
                <w:color w:val="000000"/>
                <w:sz w:val="24"/>
                <w:szCs w:val="24"/>
              </w:rPr>
              <w:lastRenderedPageBreak/>
              <w:t>me, too―whether they’ll eat feta cheese from Greece or feta cheese from England. It doesn’t bother me at all.</w:t>
            </w:r>
          </w:p>
        </w:tc>
      </w:tr>
      <w:tr w:rsidR="009459BB" w14:paraId="512DFE49" w14:textId="77777777">
        <w:tc>
          <w:tcPr>
            <w:tcW w:w="1208" w:type="dxa"/>
          </w:tcPr>
          <w:p w14:paraId="1BB123BF"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Πέτρος</w:t>
            </w:r>
            <w:proofErr w:type="spellEnd"/>
            <w:r>
              <w:rPr>
                <w:rFonts w:ascii="Times New Roman" w:eastAsia="Times New Roman" w:hAnsi="Times New Roman" w:cs="Times New Roman"/>
                <w:sz w:val="24"/>
                <w:szCs w:val="24"/>
              </w:rPr>
              <w:t>:</w:t>
            </w:r>
          </w:p>
        </w:tc>
        <w:tc>
          <w:tcPr>
            <w:tcW w:w="2878" w:type="dxa"/>
          </w:tcPr>
          <w:p w14:paraId="75B50B22" w14:textId="77777777" w:rsidR="009459BB" w:rsidRPr="00890448" w:rsidRDefault="00AD4055" w:rsidP="00184CF4">
            <w:pPr>
              <w:spacing w:line="276" w:lineRule="auto"/>
              <w:rPr>
                <w:rFonts w:ascii="Times New Roman" w:eastAsia="Times New Roman" w:hAnsi="Times New Roman" w:cs="Times New Roman"/>
                <w:color w:val="000000"/>
                <w:sz w:val="24"/>
                <w:szCs w:val="24"/>
                <w:lang w:val="el-GR"/>
              </w:rPr>
            </w:pPr>
            <w:r w:rsidRPr="00890448">
              <w:rPr>
                <w:rFonts w:ascii="Times New Roman" w:eastAsia="Times New Roman" w:hAnsi="Times New Roman" w:cs="Times New Roman"/>
                <w:color w:val="000000"/>
                <w:sz w:val="24"/>
                <w:szCs w:val="24"/>
                <w:lang w:val="el-GR"/>
              </w:rPr>
              <w:t>Άμα είναι από την Αγγλία, θα είναι ελληνική φέτα;</w:t>
            </w:r>
          </w:p>
        </w:tc>
        <w:tc>
          <w:tcPr>
            <w:tcW w:w="222" w:type="dxa"/>
          </w:tcPr>
          <w:p w14:paraId="3D7912C2" w14:textId="77777777" w:rsidR="009459BB" w:rsidRPr="00890448" w:rsidRDefault="009459BB" w:rsidP="00184CF4">
            <w:pPr>
              <w:spacing w:line="276" w:lineRule="auto"/>
              <w:rPr>
                <w:rFonts w:ascii="Times New Roman" w:eastAsia="Times New Roman" w:hAnsi="Times New Roman" w:cs="Times New Roman"/>
                <w:sz w:val="24"/>
                <w:szCs w:val="24"/>
                <w:lang w:val="el-GR"/>
              </w:rPr>
            </w:pPr>
          </w:p>
        </w:tc>
        <w:tc>
          <w:tcPr>
            <w:tcW w:w="976" w:type="dxa"/>
          </w:tcPr>
          <w:p w14:paraId="68D17C9B"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Petros:</w:t>
            </w:r>
          </w:p>
        </w:tc>
        <w:tc>
          <w:tcPr>
            <w:tcW w:w="3022" w:type="dxa"/>
          </w:tcPr>
          <w:p w14:paraId="47A6483C"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it’s from England, will it be Greek feta cheese?</w:t>
            </w:r>
          </w:p>
        </w:tc>
      </w:tr>
      <w:tr w:rsidR="009459BB" w14:paraId="088B3CAA" w14:textId="77777777">
        <w:tc>
          <w:tcPr>
            <w:tcW w:w="1208" w:type="dxa"/>
          </w:tcPr>
          <w:p w14:paraId="6C812436"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Φιλ</w:t>
            </w:r>
            <w:proofErr w:type="spellEnd"/>
            <w:r>
              <w:rPr>
                <w:rFonts w:ascii="Times New Roman" w:eastAsia="Times New Roman" w:hAnsi="Times New Roman" w:cs="Times New Roman"/>
                <w:sz w:val="24"/>
                <w:szCs w:val="24"/>
              </w:rPr>
              <w:t>α</w:t>
            </w:r>
            <w:proofErr w:type="spellStart"/>
            <w:r>
              <w:rPr>
                <w:rFonts w:ascii="Times New Roman" w:eastAsia="Times New Roman" w:hAnsi="Times New Roman" w:cs="Times New Roman"/>
                <w:sz w:val="24"/>
                <w:szCs w:val="24"/>
              </w:rPr>
              <w:t>ρέτη</w:t>
            </w:r>
            <w:proofErr w:type="spellEnd"/>
            <w:r>
              <w:rPr>
                <w:rFonts w:ascii="Times New Roman" w:eastAsia="Times New Roman" w:hAnsi="Times New Roman" w:cs="Times New Roman"/>
                <w:sz w:val="24"/>
                <w:szCs w:val="24"/>
              </w:rPr>
              <w:t>:</w:t>
            </w:r>
          </w:p>
        </w:tc>
        <w:tc>
          <w:tcPr>
            <w:tcW w:w="2878" w:type="dxa"/>
          </w:tcPr>
          <w:p w14:paraId="315728D3" w14:textId="77777777" w:rsidR="009459BB" w:rsidRDefault="00AD4055" w:rsidP="00184CF4">
            <w:pPr>
              <w:spacing w:line="276" w:lineRule="auto"/>
              <w:rPr>
                <w:rFonts w:ascii="Times New Roman" w:eastAsia="Times New Roman" w:hAnsi="Times New Roman" w:cs="Times New Roman"/>
                <w:color w:val="000000"/>
                <w:sz w:val="24"/>
                <w:szCs w:val="24"/>
              </w:rPr>
            </w:pPr>
            <w:r w:rsidRPr="006468AF">
              <w:rPr>
                <w:rFonts w:ascii="Times New Roman" w:eastAsia="Times New Roman" w:hAnsi="Times New Roman" w:cs="Times New Roman"/>
                <w:color w:val="000000"/>
                <w:sz w:val="24"/>
                <w:szCs w:val="24"/>
                <w:lang w:val="el-GR"/>
              </w:rPr>
              <w:t xml:space="preserve">Ναι. Γιατί; Εσύ πιστεύεις ότι έρχεται όλη όπως είναι στην Ελλάδα; </w:t>
            </w:r>
            <w:proofErr w:type="spellStart"/>
            <w:r>
              <w:rPr>
                <w:rFonts w:ascii="Times New Roman" w:eastAsia="Times New Roman" w:hAnsi="Times New Roman" w:cs="Times New Roman"/>
                <w:color w:val="000000"/>
                <w:sz w:val="24"/>
                <w:szCs w:val="24"/>
              </w:rPr>
              <w:t>Ότι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δεν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έρχετ</w:t>
            </w:r>
            <w:proofErr w:type="spellEnd"/>
            <w:r>
              <w:rPr>
                <w:rFonts w:ascii="Times New Roman" w:eastAsia="Times New Roman" w:hAnsi="Times New Roman" w:cs="Times New Roman"/>
                <w:color w:val="000000"/>
                <w:sz w:val="24"/>
                <w:szCs w:val="24"/>
              </w:rPr>
              <w:t>αι δια</w:t>
            </w:r>
            <w:proofErr w:type="spellStart"/>
            <w:r>
              <w:rPr>
                <w:rFonts w:ascii="Times New Roman" w:eastAsia="Times New Roman" w:hAnsi="Times New Roman" w:cs="Times New Roman"/>
                <w:color w:val="000000"/>
                <w:sz w:val="24"/>
                <w:szCs w:val="24"/>
              </w:rPr>
              <w:t>φορετική</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εδώ</w:t>
            </w:r>
            <w:proofErr w:type="spellEnd"/>
            <w:r>
              <w:rPr>
                <w:rFonts w:ascii="Times New Roman" w:eastAsia="Times New Roman" w:hAnsi="Times New Roman" w:cs="Times New Roman"/>
                <w:color w:val="000000"/>
                <w:sz w:val="24"/>
                <w:szCs w:val="24"/>
              </w:rPr>
              <w:t>;</w:t>
            </w:r>
          </w:p>
        </w:tc>
        <w:tc>
          <w:tcPr>
            <w:tcW w:w="222" w:type="dxa"/>
          </w:tcPr>
          <w:p w14:paraId="77C5EE35" w14:textId="77777777" w:rsidR="009459BB" w:rsidRDefault="009459BB" w:rsidP="00184CF4">
            <w:pPr>
              <w:spacing w:line="276" w:lineRule="auto"/>
              <w:rPr>
                <w:rFonts w:ascii="Times New Roman" w:eastAsia="Times New Roman" w:hAnsi="Times New Roman" w:cs="Times New Roman"/>
                <w:sz w:val="24"/>
                <w:szCs w:val="24"/>
              </w:rPr>
            </w:pPr>
          </w:p>
        </w:tc>
        <w:tc>
          <w:tcPr>
            <w:tcW w:w="976" w:type="dxa"/>
          </w:tcPr>
          <w:p w14:paraId="7F5052FF"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Filareti:</w:t>
            </w:r>
          </w:p>
        </w:tc>
        <w:tc>
          <w:tcPr>
            <w:tcW w:w="3022" w:type="dxa"/>
          </w:tcPr>
          <w:p w14:paraId="478D087B"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Yes. Why? Do you believe that all feta cheese is brought here exactly as it is in Greece? That a different type of feta cheese </w:t>
            </w:r>
            <w:r>
              <w:rPr>
                <w:rFonts w:ascii="Times New Roman" w:eastAsia="Times New Roman" w:hAnsi="Times New Roman" w:cs="Times New Roman"/>
                <w:sz w:val="24"/>
                <w:szCs w:val="24"/>
              </w:rPr>
              <w:t xml:space="preserve">is </w:t>
            </w:r>
            <w:r>
              <w:rPr>
                <w:rFonts w:ascii="Times New Roman" w:eastAsia="Times New Roman" w:hAnsi="Times New Roman" w:cs="Times New Roman"/>
                <w:color w:val="000000"/>
                <w:sz w:val="24"/>
                <w:szCs w:val="24"/>
              </w:rPr>
              <w:t>not brought here?</w:t>
            </w:r>
          </w:p>
        </w:tc>
      </w:tr>
      <w:tr w:rsidR="009459BB" w14:paraId="79973E5A" w14:textId="77777777">
        <w:tc>
          <w:tcPr>
            <w:tcW w:w="1208" w:type="dxa"/>
          </w:tcPr>
          <w:p w14:paraId="60A30166"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Πέτρος</w:t>
            </w:r>
            <w:proofErr w:type="spellEnd"/>
            <w:r>
              <w:rPr>
                <w:rFonts w:ascii="Times New Roman" w:eastAsia="Times New Roman" w:hAnsi="Times New Roman" w:cs="Times New Roman"/>
                <w:sz w:val="24"/>
                <w:szCs w:val="24"/>
              </w:rPr>
              <w:t>:</w:t>
            </w:r>
          </w:p>
        </w:tc>
        <w:tc>
          <w:tcPr>
            <w:tcW w:w="2878" w:type="dxa"/>
          </w:tcPr>
          <w:p w14:paraId="6879965F" w14:textId="77777777" w:rsidR="009459BB" w:rsidRPr="00890448" w:rsidRDefault="00AD4055" w:rsidP="00184CF4">
            <w:pPr>
              <w:spacing w:line="276" w:lineRule="auto"/>
              <w:rPr>
                <w:rFonts w:ascii="Times New Roman" w:eastAsia="Times New Roman" w:hAnsi="Times New Roman" w:cs="Times New Roman"/>
                <w:color w:val="000000"/>
                <w:sz w:val="24"/>
                <w:szCs w:val="24"/>
                <w:lang w:val="el-GR"/>
              </w:rPr>
            </w:pPr>
            <w:r w:rsidRPr="00890448">
              <w:rPr>
                <w:rFonts w:ascii="Times New Roman" w:eastAsia="Times New Roman" w:hAnsi="Times New Roman" w:cs="Times New Roman"/>
                <w:color w:val="000000"/>
                <w:sz w:val="24"/>
                <w:szCs w:val="24"/>
                <w:lang w:val="el-GR"/>
              </w:rPr>
              <w:t>Όμως άμα τη φτιάχνει στην Αγγλία, τι θα την κάνει να είναι ελληνική;</w:t>
            </w:r>
          </w:p>
        </w:tc>
        <w:tc>
          <w:tcPr>
            <w:tcW w:w="222" w:type="dxa"/>
          </w:tcPr>
          <w:p w14:paraId="1B8A9F11" w14:textId="77777777" w:rsidR="009459BB" w:rsidRPr="00890448" w:rsidRDefault="009459BB" w:rsidP="00184CF4">
            <w:pPr>
              <w:spacing w:line="276" w:lineRule="auto"/>
              <w:rPr>
                <w:rFonts w:ascii="Times New Roman" w:eastAsia="Times New Roman" w:hAnsi="Times New Roman" w:cs="Times New Roman"/>
                <w:sz w:val="24"/>
                <w:szCs w:val="24"/>
                <w:lang w:val="el-GR"/>
              </w:rPr>
            </w:pPr>
          </w:p>
        </w:tc>
        <w:tc>
          <w:tcPr>
            <w:tcW w:w="976" w:type="dxa"/>
          </w:tcPr>
          <w:p w14:paraId="30051FE0"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Petros:</w:t>
            </w:r>
          </w:p>
        </w:tc>
        <w:tc>
          <w:tcPr>
            <w:tcW w:w="3022" w:type="dxa"/>
          </w:tcPr>
          <w:p w14:paraId="4FA49FE7"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But if it’s made in England, what will make it Greek?</w:t>
            </w:r>
          </w:p>
        </w:tc>
      </w:tr>
      <w:tr w:rsidR="009459BB" w14:paraId="1E037AFE" w14:textId="77777777">
        <w:tc>
          <w:tcPr>
            <w:tcW w:w="1208" w:type="dxa"/>
          </w:tcPr>
          <w:p w14:paraId="3A3FEFF1"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Φιλ</w:t>
            </w:r>
            <w:proofErr w:type="spellEnd"/>
            <w:r>
              <w:rPr>
                <w:rFonts w:ascii="Times New Roman" w:eastAsia="Times New Roman" w:hAnsi="Times New Roman" w:cs="Times New Roman"/>
                <w:sz w:val="24"/>
                <w:szCs w:val="24"/>
              </w:rPr>
              <w:t>α</w:t>
            </w:r>
            <w:proofErr w:type="spellStart"/>
            <w:r>
              <w:rPr>
                <w:rFonts w:ascii="Times New Roman" w:eastAsia="Times New Roman" w:hAnsi="Times New Roman" w:cs="Times New Roman"/>
                <w:sz w:val="24"/>
                <w:szCs w:val="24"/>
              </w:rPr>
              <w:t>ρέτη</w:t>
            </w:r>
            <w:proofErr w:type="spellEnd"/>
            <w:r>
              <w:rPr>
                <w:rFonts w:ascii="Times New Roman" w:eastAsia="Times New Roman" w:hAnsi="Times New Roman" w:cs="Times New Roman"/>
                <w:sz w:val="24"/>
                <w:szCs w:val="24"/>
              </w:rPr>
              <w:t>:</w:t>
            </w:r>
          </w:p>
        </w:tc>
        <w:tc>
          <w:tcPr>
            <w:tcW w:w="2878" w:type="dxa"/>
          </w:tcPr>
          <w:p w14:paraId="41E4C3F2" w14:textId="77777777" w:rsidR="009459BB" w:rsidRDefault="00AD4055" w:rsidP="00184CF4">
            <w:pPr>
              <w:spacing w:line="276" w:lineRule="auto"/>
              <w:rPr>
                <w:rFonts w:ascii="Times New Roman" w:eastAsia="Times New Roman" w:hAnsi="Times New Roman" w:cs="Times New Roman"/>
                <w:sz w:val="24"/>
                <w:szCs w:val="24"/>
              </w:rPr>
            </w:pPr>
            <w:r w:rsidRPr="00890448">
              <w:rPr>
                <w:rFonts w:ascii="Times New Roman" w:eastAsia="Times New Roman" w:hAnsi="Times New Roman" w:cs="Times New Roman"/>
                <w:color w:val="000000"/>
                <w:sz w:val="24"/>
                <w:szCs w:val="24"/>
                <w:lang w:val="el-GR"/>
              </w:rPr>
              <w:t>Τίποτα. Θα τη βαφτίσω εγώ και θά ’</w:t>
            </w:r>
            <w:proofErr w:type="spellStart"/>
            <w:r w:rsidRPr="00890448">
              <w:rPr>
                <w:rFonts w:ascii="Times New Roman" w:eastAsia="Times New Roman" w:hAnsi="Times New Roman" w:cs="Times New Roman"/>
                <w:color w:val="000000"/>
                <w:sz w:val="24"/>
                <w:szCs w:val="24"/>
                <w:lang w:val="el-GR"/>
              </w:rPr>
              <w:t>ρθεις</w:t>
            </w:r>
            <w:proofErr w:type="spellEnd"/>
            <w:r w:rsidRPr="00890448">
              <w:rPr>
                <w:rFonts w:ascii="Times New Roman" w:eastAsia="Times New Roman" w:hAnsi="Times New Roman" w:cs="Times New Roman"/>
                <w:color w:val="000000"/>
                <w:sz w:val="24"/>
                <w:szCs w:val="24"/>
                <w:lang w:val="el-GR"/>
              </w:rPr>
              <w:t xml:space="preserve"> στο μαγαζί μου. Μια χαρά. Δεν κατάλαβα. Έτσι είναι τα πράγματα. Οι δουλειές είναι δουλειές. Όλα τα βαφτίζεις. Κάνεις δίαιτα, βαφτίζεις τον μπακλαβά μαρουλάκι και το τρως. </w:t>
            </w:r>
            <w:proofErr w:type="spellStart"/>
            <w:r>
              <w:rPr>
                <w:rFonts w:ascii="Times New Roman" w:eastAsia="Times New Roman" w:hAnsi="Times New Roman" w:cs="Times New Roman"/>
                <w:color w:val="000000"/>
                <w:sz w:val="24"/>
                <w:szCs w:val="24"/>
              </w:rPr>
              <w:t>Έλ</w:t>
            </w:r>
            <w:proofErr w:type="spellEnd"/>
            <w:r>
              <w:rPr>
                <w:rFonts w:ascii="Times New Roman" w:eastAsia="Times New Roman" w:hAnsi="Times New Roman" w:cs="Times New Roman"/>
                <w:color w:val="000000"/>
                <w:sz w:val="24"/>
                <w:szCs w:val="24"/>
              </w:rPr>
              <w:t xml:space="preserve">α </w:t>
            </w:r>
            <w:proofErr w:type="spellStart"/>
            <w:r>
              <w:rPr>
                <w:rFonts w:ascii="Times New Roman" w:eastAsia="Times New Roman" w:hAnsi="Times New Roman" w:cs="Times New Roman"/>
                <w:color w:val="000000"/>
                <w:sz w:val="24"/>
                <w:szCs w:val="24"/>
              </w:rPr>
              <w:t>τώρ</w:t>
            </w:r>
            <w:proofErr w:type="spellEnd"/>
            <w:r>
              <w:rPr>
                <w:rFonts w:ascii="Times New Roman" w:eastAsia="Times New Roman" w:hAnsi="Times New Roman" w:cs="Times New Roman"/>
                <w:color w:val="000000"/>
                <w:sz w:val="24"/>
                <w:szCs w:val="24"/>
              </w:rPr>
              <w:t xml:space="preserve">α! Τι να </w:t>
            </w:r>
            <w:proofErr w:type="spellStart"/>
            <w:r>
              <w:rPr>
                <w:rFonts w:ascii="Times New Roman" w:eastAsia="Times New Roman" w:hAnsi="Times New Roman" w:cs="Times New Roman"/>
                <w:color w:val="000000"/>
                <w:sz w:val="24"/>
                <w:szCs w:val="24"/>
              </w:rPr>
              <w:t>κάνουμε</w:t>
            </w:r>
            <w:proofErr w:type="spellEnd"/>
            <w:r>
              <w:rPr>
                <w:rFonts w:ascii="Times New Roman" w:eastAsia="Times New Roman" w:hAnsi="Times New Roman" w:cs="Times New Roman"/>
                <w:color w:val="000000"/>
                <w:sz w:val="24"/>
                <w:szCs w:val="24"/>
              </w:rPr>
              <w:t xml:space="preserve">; Έτσι είναι </w:t>
            </w:r>
            <w:proofErr w:type="spellStart"/>
            <w:r>
              <w:rPr>
                <w:rFonts w:ascii="Times New Roman" w:eastAsia="Times New Roman" w:hAnsi="Times New Roman" w:cs="Times New Roman"/>
                <w:color w:val="000000"/>
                <w:sz w:val="24"/>
                <w:szCs w:val="24"/>
              </w:rPr>
              <w:t>οι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δουλειές</w:t>
            </w:r>
            <w:proofErr w:type="spellEnd"/>
            <w:r>
              <w:rPr>
                <w:rFonts w:ascii="Times New Roman" w:eastAsia="Times New Roman" w:hAnsi="Times New Roman" w:cs="Times New Roman"/>
                <w:color w:val="000000"/>
                <w:sz w:val="24"/>
                <w:szCs w:val="24"/>
              </w:rPr>
              <w:t>.</w:t>
            </w:r>
          </w:p>
        </w:tc>
        <w:tc>
          <w:tcPr>
            <w:tcW w:w="222" w:type="dxa"/>
          </w:tcPr>
          <w:p w14:paraId="003DFB20" w14:textId="77777777" w:rsidR="009459BB" w:rsidRDefault="009459BB" w:rsidP="00184CF4">
            <w:pPr>
              <w:spacing w:line="276" w:lineRule="auto"/>
              <w:rPr>
                <w:rFonts w:ascii="Times New Roman" w:eastAsia="Times New Roman" w:hAnsi="Times New Roman" w:cs="Times New Roman"/>
                <w:sz w:val="24"/>
                <w:szCs w:val="24"/>
              </w:rPr>
            </w:pPr>
          </w:p>
        </w:tc>
        <w:tc>
          <w:tcPr>
            <w:tcW w:w="976" w:type="dxa"/>
          </w:tcPr>
          <w:p w14:paraId="64D7B6CA"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Filareti:</w:t>
            </w:r>
          </w:p>
        </w:tc>
        <w:tc>
          <w:tcPr>
            <w:tcW w:w="3022" w:type="dxa"/>
          </w:tcPr>
          <w:p w14:paraId="428C5E1E"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Nothing. I will baptise it [the feta Greek], and you will come to my restaurant just fine. That’s the way things are. Business is business. You baptise everything. When you’re on a diet, you baptise baklava, you call it lettuce, and you eat it. Come on now! What can we do? That’s how business works.</w:t>
            </w:r>
          </w:p>
        </w:tc>
      </w:tr>
    </w:tbl>
    <w:p w14:paraId="069230CD" w14:textId="77777777" w:rsidR="009459BB" w:rsidRDefault="009459BB" w:rsidP="00184CF4">
      <w:pPr>
        <w:spacing w:after="0" w:line="276" w:lineRule="auto"/>
        <w:rPr>
          <w:rFonts w:ascii="Times New Roman" w:eastAsia="Times New Roman" w:hAnsi="Times New Roman" w:cs="Times New Roman"/>
          <w:sz w:val="24"/>
          <w:szCs w:val="24"/>
        </w:rPr>
      </w:pPr>
    </w:p>
    <w:p w14:paraId="3166E9BD" w14:textId="46ACFD0F"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Filareti challenges the authenticity of feta cheese imports from Greece and positions her views within a broader UK context, in which major supermarket chains like Tesco sell own-brand ethnic produce like Greek-style feta cheese, Cypriot-style halloumi, or Italian-style mozzarella. Her use of </w:t>
      </w:r>
      <w:r>
        <w:rPr>
          <w:rFonts w:ascii="Times New Roman" w:eastAsia="Times New Roman" w:hAnsi="Times New Roman" w:cs="Times New Roman"/>
          <w:i/>
          <w:sz w:val="24"/>
          <w:szCs w:val="24"/>
        </w:rPr>
        <w:t>baptise</w:t>
      </w:r>
      <w:r>
        <w:rPr>
          <w:rFonts w:ascii="Times New Roman" w:eastAsia="Times New Roman" w:hAnsi="Times New Roman" w:cs="Times New Roman"/>
          <w:sz w:val="24"/>
          <w:szCs w:val="24"/>
        </w:rPr>
        <w:t xml:space="preserve"> is a common </w:t>
      </w:r>
      <w:r w:rsidR="00E20881">
        <w:rPr>
          <w:rFonts w:ascii="Times New Roman" w:eastAsia="Times New Roman" w:hAnsi="Times New Roman" w:cs="Times New Roman"/>
          <w:sz w:val="24"/>
          <w:szCs w:val="24"/>
        </w:rPr>
        <w:t>Greek metaphor</w:t>
      </w:r>
      <w:r>
        <w:rPr>
          <w:rFonts w:ascii="Times New Roman" w:eastAsia="Times New Roman" w:hAnsi="Times New Roman" w:cs="Times New Roman"/>
          <w:sz w:val="24"/>
          <w:szCs w:val="24"/>
        </w:rPr>
        <w:t xml:space="preserve"> that indexes the act of attributing ostensibly false characteristics to an object or an event by referring to it </w:t>
      </w:r>
      <w:proofErr w:type="gramStart"/>
      <w:r>
        <w:rPr>
          <w:rFonts w:ascii="Times New Roman" w:eastAsia="Times New Roman" w:hAnsi="Times New Roman" w:cs="Times New Roman"/>
          <w:sz w:val="24"/>
          <w:szCs w:val="24"/>
        </w:rPr>
        <w:t>using</w:t>
      </w:r>
      <w:proofErr w:type="gramEnd"/>
      <w:r>
        <w:rPr>
          <w:rFonts w:ascii="Times New Roman" w:eastAsia="Times New Roman" w:hAnsi="Times New Roman" w:cs="Times New Roman"/>
          <w:sz w:val="24"/>
          <w:szCs w:val="24"/>
        </w:rPr>
        <w:t xml:space="preserve"> a different linguistic expression (word or phrase).</w:t>
      </w:r>
      <w:r w:rsidR="00E46FD8">
        <w:rPr>
          <w:rFonts w:ascii="Times New Roman" w:eastAsia="Times New Roman" w:hAnsi="Times New Roman" w:cs="Times New Roman"/>
          <w:sz w:val="24"/>
          <w:szCs w:val="24"/>
        </w:rPr>
        <w:t xml:space="preserve"> For example, a common saying is </w:t>
      </w:r>
      <w:r w:rsidR="00806858" w:rsidRPr="00133DE2">
        <w:rPr>
          <w:rFonts w:ascii="Times New Roman" w:eastAsia="Times New Roman" w:hAnsi="Times New Roman" w:cs="Times New Roman"/>
          <w:sz w:val="24"/>
          <w:szCs w:val="24"/>
        </w:rPr>
        <w:t>«</w:t>
      </w:r>
      <w:r w:rsidR="00E46FD8">
        <w:rPr>
          <w:rFonts w:ascii="Times New Roman" w:eastAsia="Times New Roman" w:hAnsi="Times New Roman" w:cs="Times New Roman"/>
          <w:sz w:val="24"/>
          <w:szCs w:val="24"/>
        </w:rPr>
        <w:t>βα</w:t>
      </w:r>
      <w:proofErr w:type="spellStart"/>
      <w:r w:rsidR="00E46FD8">
        <w:rPr>
          <w:rFonts w:ascii="Times New Roman" w:eastAsia="Times New Roman" w:hAnsi="Times New Roman" w:cs="Times New Roman"/>
          <w:sz w:val="24"/>
          <w:szCs w:val="24"/>
        </w:rPr>
        <w:t>φτίζω</w:t>
      </w:r>
      <w:proofErr w:type="spellEnd"/>
      <w:r w:rsidR="00E46FD8">
        <w:rPr>
          <w:rFonts w:ascii="Times New Roman" w:eastAsia="Times New Roman" w:hAnsi="Times New Roman" w:cs="Times New Roman"/>
          <w:sz w:val="24"/>
          <w:szCs w:val="24"/>
        </w:rPr>
        <w:t xml:space="preserve"> </w:t>
      </w:r>
      <w:proofErr w:type="spellStart"/>
      <w:r w:rsidR="00E46FD8">
        <w:rPr>
          <w:rFonts w:ascii="Times New Roman" w:eastAsia="Times New Roman" w:hAnsi="Times New Roman" w:cs="Times New Roman"/>
          <w:sz w:val="24"/>
          <w:szCs w:val="24"/>
        </w:rPr>
        <w:t>το</w:t>
      </w:r>
      <w:proofErr w:type="spellEnd"/>
      <w:r w:rsidR="00E46FD8">
        <w:rPr>
          <w:rFonts w:ascii="Times New Roman" w:eastAsia="Times New Roman" w:hAnsi="Times New Roman" w:cs="Times New Roman"/>
          <w:sz w:val="24"/>
          <w:szCs w:val="24"/>
        </w:rPr>
        <w:t xml:space="preserve"> </w:t>
      </w:r>
      <w:proofErr w:type="spellStart"/>
      <w:r w:rsidR="00E46FD8">
        <w:rPr>
          <w:rFonts w:ascii="Times New Roman" w:eastAsia="Times New Roman" w:hAnsi="Times New Roman" w:cs="Times New Roman"/>
          <w:sz w:val="24"/>
          <w:szCs w:val="24"/>
        </w:rPr>
        <w:t>κρέ</w:t>
      </w:r>
      <w:proofErr w:type="spellEnd"/>
      <w:r w:rsidR="00E46FD8">
        <w:rPr>
          <w:rFonts w:ascii="Times New Roman" w:eastAsia="Times New Roman" w:hAnsi="Times New Roman" w:cs="Times New Roman"/>
          <w:sz w:val="24"/>
          <w:szCs w:val="24"/>
        </w:rPr>
        <w:t xml:space="preserve">ας </w:t>
      </w:r>
      <w:proofErr w:type="spellStart"/>
      <w:r w:rsidR="00E46FD8">
        <w:rPr>
          <w:rFonts w:ascii="Times New Roman" w:eastAsia="Times New Roman" w:hAnsi="Times New Roman" w:cs="Times New Roman"/>
          <w:sz w:val="24"/>
          <w:szCs w:val="24"/>
        </w:rPr>
        <w:t>ψάρι</w:t>
      </w:r>
      <w:proofErr w:type="spellEnd"/>
      <w:r w:rsidR="00806858" w:rsidRPr="00133DE2">
        <w:rPr>
          <w:rFonts w:ascii="Times New Roman" w:eastAsia="Times New Roman" w:hAnsi="Times New Roman" w:cs="Times New Roman"/>
          <w:sz w:val="24"/>
          <w:szCs w:val="24"/>
        </w:rPr>
        <w:t>»</w:t>
      </w:r>
      <w:r w:rsidR="00E46FD8">
        <w:rPr>
          <w:rFonts w:ascii="Times New Roman" w:eastAsia="Times New Roman" w:hAnsi="Times New Roman" w:cs="Times New Roman"/>
          <w:sz w:val="24"/>
          <w:szCs w:val="24"/>
        </w:rPr>
        <w:t xml:space="preserve"> </w:t>
      </w:r>
      <w:r w:rsidR="00806858">
        <w:rPr>
          <w:rFonts w:ascii="Times New Roman" w:eastAsia="Times New Roman" w:hAnsi="Times New Roman" w:cs="Times New Roman"/>
          <w:sz w:val="24"/>
          <w:szCs w:val="24"/>
        </w:rPr>
        <w:t>‘</w:t>
      </w:r>
      <w:r w:rsidR="00E46FD8" w:rsidRPr="00133DE2">
        <w:rPr>
          <w:rFonts w:ascii="Times New Roman" w:eastAsia="Times New Roman" w:hAnsi="Times New Roman" w:cs="Times New Roman"/>
          <w:iCs/>
          <w:sz w:val="24"/>
          <w:szCs w:val="24"/>
        </w:rPr>
        <w:t>Ι baptise meat and call it fish</w:t>
      </w:r>
      <w:r w:rsidR="00806858">
        <w:rPr>
          <w:rFonts w:ascii="Times New Roman" w:eastAsia="Times New Roman" w:hAnsi="Times New Roman" w:cs="Times New Roman"/>
          <w:iCs/>
          <w:sz w:val="24"/>
          <w:szCs w:val="24"/>
        </w:rPr>
        <w:t>’</w:t>
      </w:r>
      <w:r w:rsidR="00E46FD8">
        <w:rPr>
          <w:rFonts w:ascii="Times New Roman" w:eastAsia="Times New Roman" w:hAnsi="Times New Roman" w:cs="Times New Roman"/>
          <w:sz w:val="24"/>
          <w:szCs w:val="24"/>
        </w:rPr>
        <w:t xml:space="preserve">, to excuse eating meat during </w:t>
      </w:r>
      <w:r w:rsidR="00806858">
        <w:rPr>
          <w:rFonts w:ascii="Times New Roman" w:eastAsia="Times New Roman" w:hAnsi="Times New Roman" w:cs="Times New Roman"/>
          <w:sz w:val="24"/>
          <w:szCs w:val="24"/>
        </w:rPr>
        <w:t>L</w:t>
      </w:r>
      <w:r w:rsidR="00E46FD8">
        <w:rPr>
          <w:rFonts w:ascii="Times New Roman" w:eastAsia="Times New Roman" w:hAnsi="Times New Roman" w:cs="Times New Roman"/>
          <w:sz w:val="24"/>
          <w:szCs w:val="24"/>
        </w:rPr>
        <w:t xml:space="preserve">ent, when </w:t>
      </w:r>
      <w:r w:rsidR="00806858">
        <w:rPr>
          <w:rFonts w:ascii="Times New Roman" w:eastAsia="Times New Roman" w:hAnsi="Times New Roman" w:cs="Times New Roman"/>
          <w:sz w:val="24"/>
          <w:szCs w:val="24"/>
        </w:rPr>
        <w:t xml:space="preserve">consuming </w:t>
      </w:r>
      <w:r w:rsidR="00E46FD8">
        <w:rPr>
          <w:rFonts w:ascii="Times New Roman" w:eastAsia="Times New Roman" w:hAnsi="Times New Roman" w:cs="Times New Roman"/>
          <w:sz w:val="24"/>
          <w:szCs w:val="24"/>
        </w:rPr>
        <w:t>meat is forbidden</w:t>
      </w:r>
      <w:r w:rsidR="00E20881">
        <w:rPr>
          <w:rFonts w:ascii="Times New Roman" w:eastAsia="Times New Roman" w:hAnsi="Times New Roman" w:cs="Times New Roman"/>
          <w:sz w:val="24"/>
          <w:szCs w:val="24"/>
        </w:rPr>
        <w:t>,</w:t>
      </w:r>
      <w:r w:rsidR="00765F6F" w:rsidRPr="00133DE2">
        <w:rPr>
          <w:rFonts w:ascii="Times New Roman" w:eastAsia="Times New Roman" w:hAnsi="Times New Roman" w:cs="Times New Roman"/>
          <w:sz w:val="24"/>
          <w:szCs w:val="24"/>
        </w:rPr>
        <w:t xml:space="preserve"> </w:t>
      </w:r>
      <w:r w:rsidR="00765F6F">
        <w:rPr>
          <w:rFonts w:ascii="Times New Roman" w:eastAsia="Times New Roman" w:hAnsi="Times New Roman" w:cs="Times New Roman"/>
          <w:sz w:val="24"/>
          <w:szCs w:val="24"/>
        </w:rPr>
        <w:t>but fish may be allowed on certain days</w:t>
      </w:r>
      <w:r w:rsidR="00E46F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It is often used to express strong disapproval of the actions of others, suggesting that reality was deliberately and absurdly distorted in a way that knowingly broke the rules to achieve some illicit purpose; for example, eating an extremely sweet dessert when one is supposed to be on a diet. Filareti notably uses the verb in the first person, claiming agency in the act of distorting reality. Her readiness to abandon the authenticity of her ingredients and the matter-of-factness with which </w:t>
      </w:r>
      <w:r>
        <w:rPr>
          <w:rFonts w:ascii="Times New Roman" w:eastAsia="Times New Roman" w:hAnsi="Times New Roman" w:cs="Times New Roman"/>
          <w:sz w:val="24"/>
          <w:szCs w:val="24"/>
        </w:rPr>
        <w:lastRenderedPageBreak/>
        <w:t xml:space="preserve">she justified her decision </w:t>
      </w:r>
      <w:r>
        <w:rPr>
          <w:rFonts w:ascii="Times New Roman" w:eastAsia="Times New Roman" w:hAnsi="Times New Roman" w:cs="Times New Roman"/>
          <w:color w:val="000000"/>
          <w:sz w:val="24"/>
          <w:szCs w:val="24"/>
        </w:rPr>
        <w:t>(“business is business”, “that’s how business works”) exemplify</w:t>
      </w:r>
      <w:r>
        <w:rPr>
          <w:rFonts w:ascii="Times New Roman" w:eastAsia="Times New Roman" w:hAnsi="Times New Roman" w:cs="Times New Roman"/>
          <w:sz w:val="24"/>
          <w:szCs w:val="24"/>
        </w:rPr>
        <w:t xml:space="preserve"> a strategic shift on her part, wherein culinary authenticity assumes a secondary role, subordinate to the pragmatic demands of sustaining business operations in the UK’s new economic and social circumstances. This is a strongly business-oriented perspective, characterised by a dynamic adjustment to the fluctuating needs of the market, consumer preferences, and other unforeseen contingencies. It underscores the necessity for flexibility in the volatile restaurant business that Filareti found herself in, and authenticity – in the sense of an unconditional commitment to specific ethnic ingredients – is part of this process.</w:t>
      </w:r>
    </w:p>
    <w:p w14:paraId="652A0A46" w14:textId="77777777" w:rsidR="00184CF4" w:rsidRDefault="00184CF4" w:rsidP="00184CF4">
      <w:pPr>
        <w:spacing w:after="0" w:line="276" w:lineRule="auto"/>
        <w:rPr>
          <w:rFonts w:ascii="Times New Roman" w:eastAsia="Times New Roman" w:hAnsi="Times New Roman" w:cs="Times New Roman"/>
          <w:sz w:val="24"/>
          <w:szCs w:val="24"/>
        </w:rPr>
      </w:pPr>
    </w:p>
    <w:p w14:paraId="2BE2C18D"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Safeguarding authenticity: language policing and institutional protection</w:t>
      </w:r>
    </w:p>
    <w:p w14:paraId="352804A8" w14:textId="77777777" w:rsidR="009459BB" w:rsidRDefault="009459BB" w:rsidP="00184CF4">
      <w:pPr>
        <w:spacing w:after="0" w:line="276" w:lineRule="auto"/>
        <w:rPr>
          <w:rFonts w:ascii="Times New Roman" w:eastAsia="Times New Roman" w:hAnsi="Times New Roman" w:cs="Times New Roman"/>
          <w:color w:val="000000"/>
          <w:sz w:val="24"/>
          <w:szCs w:val="24"/>
        </w:rPr>
      </w:pPr>
    </w:p>
    <w:p w14:paraId="5B4770FA" w14:textId="7646A8D0" w:rsidR="009459BB" w:rsidRDefault="00AD4055" w:rsidP="00184CF4">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the same time as admitting that evolving circumstances and business priorities may sometimes necessitate culinary compromises, including using non-Greek products to prepare emblematically Greek dishes, Filareti also held that the authenticity of Greek cuisine in London should be maintained and protected through various strategies and safeguarding measures, thus projecting a reifying view of authenticity as an object with clearly defined boundaries. She identified and criticised two specific practices that, in her view, threatened the integrity of Greek food in the culinary scene of the British capital: the use of ingredients that are neither authentically Greek nor of high quality (which is somewhat ironic considering her views on </w:t>
      </w:r>
      <w:proofErr w:type="spellStart"/>
      <w:r>
        <w:rPr>
          <w:rFonts w:ascii="Times New Roman" w:eastAsia="Times New Roman" w:hAnsi="Times New Roman" w:cs="Times New Roman"/>
          <w:color w:val="000000"/>
          <w:sz w:val="24"/>
          <w:szCs w:val="24"/>
        </w:rPr>
        <w:t>hellenising</w:t>
      </w:r>
      <w:proofErr w:type="spellEnd"/>
      <w:r>
        <w:rPr>
          <w:rFonts w:ascii="Times New Roman" w:eastAsia="Times New Roman" w:hAnsi="Times New Roman" w:cs="Times New Roman"/>
          <w:color w:val="000000"/>
          <w:sz w:val="24"/>
          <w:szCs w:val="24"/>
        </w:rPr>
        <w:t xml:space="preserve"> non-Greek products that were analysed above</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and the use of foreign language terms by culinary professionals when marketing and talking about Greek products to consumers. Focusing on the language, she </w:t>
      </w:r>
      <w:r w:rsidR="00E20881">
        <w:rPr>
          <w:rFonts w:ascii="Times New Roman" w:eastAsia="Times New Roman" w:hAnsi="Times New Roman" w:cs="Times New Roman"/>
          <w:color w:val="000000"/>
          <w:sz w:val="24"/>
          <w:szCs w:val="24"/>
        </w:rPr>
        <w:t>spoke</w:t>
      </w:r>
      <w:r>
        <w:rPr>
          <w:rFonts w:ascii="Times New Roman" w:eastAsia="Times New Roman" w:hAnsi="Times New Roman" w:cs="Times New Roman"/>
          <w:color w:val="000000"/>
          <w:sz w:val="24"/>
          <w:szCs w:val="24"/>
        </w:rPr>
        <w:t xml:space="preserve"> at length about the importance of differentiating Greek culinary traditions from those of other cultures using Greek-origin terms and food names, despite the potential similarities that Greek and non-Greek foodways may share. In one instance, Ilarionas and Petros were discussing terms that Greek restaurant owners use to describe the dish that in Greek is known as </w:t>
      </w:r>
      <w:r>
        <w:rPr>
          <w:rFonts w:ascii="Times New Roman" w:eastAsia="Times New Roman" w:hAnsi="Times New Roman" w:cs="Times New Roman"/>
          <w:i/>
          <w:color w:val="000000"/>
          <w:sz w:val="24"/>
          <w:szCs w:val="24"/>
        </w:rPr>
        <w:t>pita gyros</w:t>
      </w:r>
      <w:r>
        <w:rPr>
          <w:rFonts w:ascii="Times New Roman" w:eastAsia="Times New Roman" w:hAnsi="Times New Roman" w:cs="Times New Roman"/>
          <w:color w:val="000000"/>
          <w:sz w:val="24"/>
          <w:szCs w:val="24"/>
        </w:rPr>
        <w:t xml:space="preserve"> – a type of sandwich made of meat cooked on a vertical rotisserie, traditionally pork but, more recently, also chicken. </w:t>
      </w:r>
      <w:r w:rsidR="00E20881">
        <w:rPr>
          <w:rFonts w:ascii="Times New Roman" w:eastAsia="Times New Roman" w:hAnsi="Times New Roman" w:cs="Times New Roman"/>
          <w:color w:val="000000"/>
          <w:sz w:val="24"/>
          <w:szCs w:val="24"/>
        </w:rPr>
        <w:t>Several</w:t>
      </w:r>
      <w:r>
        <w:rPr>
          <w:rFonts w:ascii="Times New Roman" w:eastAsia="Times New Roman" w:hAnsi="Times New Roman" w:cs="Times New Roman"/>
          <w:color w:val="000000"/>
          <w:sz w:val="24"/>
          <w:szCs w:val="24"/>
        </w:rPr>
        <w:t xml:space="preserve"> terms are available in the linguistic marketplace: the Greek-origin </w:t>
      </w:r>
      <w:proofErr w:type="spellStart"/>
      <w:r>
        <w:rPr>
          <w:rFonts w:ascii="Times New Roman" w:eastAsia="Times New Roman" w:hAnsi="Times New Roman" w:cs="Times New Roman"/>
          <w:color w:val="000000"/>
          <w:sz w:val="24"/>
          <w:szCs w:val="24"/>
        </w:rPr>
        <w:t>γύρος</w:t>
      </w:r>
      <w:proofErr w:type="spellEnd"/>
      <w:r>
        <w:rPr>
          <w:rFonts w:ascii="Times New Roman" w:eastAsia="Times New Roman" w:hAnsi="Times New Roman" w:cs="Times New Roman"/>
          <w:color w:val="000000"/>
          <w:sz w:val="24"/>
          <w:szCs w:val="24"/>
        </w:rPr>
        <w:t xml:space="preserve"> [ˈ</w:t>
      </w:r>
      <w:proofErr w:type="spellStart"/>
      <w:r>
        <w:rPr>
          <w:rFonts w:ascii="Times New Roman" w:eastAsia="Times New Roman" w:hAnsi="Times New Roman" w:cs="Times New Roman"/>
          <w:color w:val="000000"/>
          <w:sz w:val="24"/>
          <w:szCs w:val="24"/>
        </w:rPr>
        <w:t>ʝiros</w:t>
      </w:r>
      <w:proofErr w:type="spellEnd"/>
      <w:r>
        <w:rPr>
          <w:rFonts w:ascii="Times New Roman" w:eastAsia="Times New Roman" w:hAnsi="Times New Roman" w:cs="Times New Roman"/>
          <w:color w:val="000000"/>
          <w:sz w:val="24"/>
          <w:szCs w:val="24"/>
        </w:rPr>
        <w:t xml:space="preserve">] ‘gyro, lit. turning’ and </w:t>
      </w:r>
      <w:proofErr w:type="spellStart"/>
      <w:r>
        <w:rPr>
          <w:rFonts w:ascii="Times New Roman" w:eastAsia="Times New Roman" w:hAnsi="Times New Roman" w:cs="Times New Roman"/>
          <w:color w:val="000000"/>
          <w:sz w:val="24"/>
          <w:szCs w:val="24"/>
        </w:rPr>
        <w:t>τυλιχτό</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tiliˈxto</w:t>
      </w:r>
      <w:proofErr w:type="spellEnd"/>
      <w:r>
        <w:rPr>
          <w:rFonts w:ascii="Times New Roman" w:eastAsia="Times New Roman" w:hAnsi="Times New Roman" w:cs="Times New Roman"/>
          <w:color w:val="000000"/>
          <w:sz w:val="24"/>
          <w:szCs w:val="24"/>
        </w:rPr>
        <w:t xml:space="preserve">] ‘lit. wrap’, the Arabic/Persian/Turkish-origin </w:t>
      </w:r>
      <w:r>
        <w:rPr>
          <w:rFonts w:ascii="Times New Roman" w:eastAsia="Times New Roman" w:hAnsi="Times New Roman" w:cs="Times New Roman"/>
          <w:i/>
          <w:color w:val="000000"/>
          <w:sz w:val="24"/>
          <w:szCs w:val="24"/>
        </w:rPr>
        <w:t>kebab</w:t>
      </w:r>
      <w:r>
        <w:rPr>
          <w:rFonts w:ascii="Times New Roman" w:eastAsia="Times New Roman" w:hAnsi="Times New Roman" w:cs="Times New Roman"/>
          <w:color w:val="000000"/>
          <w:sz w:val="24"/>
          <w:szCs w:val="24"/>
        </w:rPr>
        <w:t xml:space="preserve">, the Arabic-origin </w:t>
      </w:r>
      <w:r>
        <w:rPr>
          <w:rFonts w:ascii="Times New Roman" w:eastAsia="Times New Roman" w:hAnsi="Times New Roman" w:cs="Times New Roman"/>
          <w:i/>
          <w:color w:val="000000"/>
          <w:sz w:val="24"/>
          <w:szCs w:val="24"/>
        </w:rPr>
        <w:t>shawarma</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and the English-origin </w:t>
      </w:r>
      <w:r>
        <w:rPr>
          <w:rFonts w:ascii="Times New Roman" w:eastAsia="Times New Roman" w:hAnsi="Times New Roman" w:cs="Times New Roman"/>
          <w:i/>
          <w:color w:val="000000"/>
          <w:sz w:val="24"/>
          <w:szCs w:val="24"/>
        </w:rPr>
        <w:t>wrap</w:t>
      </w:r>
      <w:r>
        <w:rPr>
          <w:rFonts w:ascii="Times New Roman" w:eastAsia="Times New Roman" w:hAnsi="Times New Roman" w:cs="Times New Roman"/>
          <w:color w:val="000000"/>
          <w:sz w:val="24"/>
          <w:szCs w:val="24"/>
        </w:rPr>
        <w:t>. Ilarionas was talking about the affordances and problems with using each term when Filareti launched a direct challenge at him for using</w:t>
      </w:r>
      <w:r w:rsidR="0070773F">
        <w:rPr>
          <w:rFonts w:ascii="Times New Roman" w:eastAsia="Times New Roman" w:hAnsi="Times New Roman" w:cs="Times New Roman"/>
          <w:color w:val="000000"/>
          <w:sz w:val="24"/>
          <w:szCs w:val="24"/>
        </w:rPr>
        <w:t xml:space="preserve"> the term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kebab</w:t>
      </w:r>
      <w:r>
        <w:rPr>
          <w:rFonts w:ascii="Times New Roman" w:eastAsia="Times New Roman" w:hAnsi="Times New Roman" w:cs="Times New Roman"/>
          <w:color w:val="000000"/>
          <w:sz w:val="24"/>
          <w:szCs w:val="24"/>
        </w:rPr>
        <w:t>. Image 5 shows Ilarionas describing each term and making round movements with his hands, mimicking the turning of the spit. Extract 4 shows Filareti’s interruption and critique.</w:t>
      </w:r>
    </w:p>
    <w:p w14:paraId="5EC61FC1" w14:textId="77777777" w:rsidR="009459BB" w:rsidRDefault="009459BB" w:rsidP="00184CF4">
      <w:pPr>
        <w:spacing w:after="0" w:line="276" w:lineRule="auto"/>
        <w:rPr>
          <w:rFonts w:ascii="Times New Roman" w:eastAsia="Times New Roman" w:hAnsi="Times New Roman" w:cs="Times New Roman"/>
          <w:color w:val="000000"/>
          <w:sz w:val="24"/>
          <w:szCs w:val="24"/>
        </w:rPr>
      </w:pPr>
    </w:p>
    <w:p w14:paraId="71BD0F65" w14:textId="7F17411A" w:rsidR="009459BB" w:rsidRDefault="000A5513" w:rsidP="00184CF4">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3A2981F9" wp14:editId="6CAA47E4">
            <wp:extent cx="5274310" cy="296672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edit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7D047F30" w14:textId="77777777" w:rsidR="009459BB" w:rsidRDefault="00AD4055" w:rsidP="00184CF4">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Image 5. </w:t>
      </w:r>
      <w:r>
        <w:rPr>
          <w:rFonts w:ascii="Times New Roman" w:eastAsia="Times New Roman" w:hAnsi="Times New Roman" w:cs="Times New Roman"/>
          <w:color w:val="000000"/>
          <w:sz w:val="24"/>
          <w:szCs w:val="24"/>
        </w:rPr>
        <w:t>Ilarionas talks about the terms used to describe gyro.</w:t>
      </w:r>
    </w:p>
    <w:p w14:paraId="30904B0D" w14:textId="77777777" w:rsidR="009459BB" w:rsidRDefault="009459BB" w:rsidP="00184CF4">
      <w:pPr>
        <w:spacing w:after="0" w:line="276" w:lineRule="auto"/>
        <w:rPr>
          <w:rFonts w:ascii="Times New Roman" w:eastAsia="Times New Roman" w:hAnsi="Times New Roman" w:cs="Times New Roman"/>
          <w:color w:val="000000"/>
          <w:sz w:val="24"/>
          <w:szCs w:val="24"/>
        </w:rPr>
      </w:pPr>
    </w:p>
    <w:p w14:paraId="2A9BF9E1" w14:textId="77777777" w:rsidR="009459BB" w:rsidRDefault="009459BB" w:rsidP="00184CF4">
      <w:pPr>
        <w:spacing w:after="0" w:line="276" w:lineRule="auto"/>
        <w:rPr>
          <w:rFonts w:ascii="Times New Roman" w:eastAsia="Times New Roman" w:hAnsi="Times New Roman" w:cs="Times New Roman"/>
          <w:color w:val="000000"/>
          <w:sz w:val="24"/>
          <w:szCs w:val="24"/>
        </w:rPr>
      </w:pPr>
    </w:p>
    <w:tbl>
      <w:tblPr>
        <w:tblW w:w="8306" w:type="dxa"/>
        <w:tblBorders>
          <w:top w:val="nil"/>
          <w:left w:val="nil"/>
          <w:bottom w:val="nil"/>
          <w:right w:val="nil"/>
          <w:insideH w:val="nil"/>
          <w:insideV w:val="nil"/>
        </w:tblBorders>
        <w:tblLayout w:type="fixed"/>
        <w:tblLook w:val="0400" w:firstRow="0" w:lastRow="0" w:firstColumn="0" w:lastColumn="0" w:noHBand="0" w:noVBand="1"/>
      </w:tblPr>
      <w:tblGrid>
        <w:gridCol w:w="1275"/>
        <w:gridCol w:w="2990"/>
        <w:gridCol w:w="236"/>
        <w:gridCol w:w="1121"/>
        <w:gridCol w:w="2684"/>
      </w:tblGrid>
      <w:tr w:rsidR="009459BB" w14:paraId="466952BD" w14:textId="77777777">
        <w:tc>
          <w:tcPr>
            <w:tcW w:w="8306" w:type="dxa"/>
            <w:gridSpan w:val="5"/>
          </w:tcPr>
          <w:p w14:paraId="3CCE0381"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Extract 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Policing the language of Greek food.</w:t>
            </w:r>
          </w:p>
        </w:tc>
      </w:tr>
      <w:tr w:rsidR="009459BB" w14:paraId="635BB1B3" w14:textId="77777777">
        <w:tc>
          <w:tcPr>
            <w:tcW w:w="1277" w:type="dxa"/>
          </w:tcPr>
          <w:p w14:paraId="5198058F"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Πέτρος</w:t>
            </w:r>
            <w:proofErr w:type="spellEnd"/>
            <w:r>
              <w:rPr>
                <w:rFonts w:ascii="Times New Roman" w:eastAsia="Times New Roman" w:hAnsi="Times New Roman" w:cs="Times New Roman"/>
                <w:sz w:val="24"/>
                <w:szCs w:val="24"/>
              </w:rPr>
              <w:t>:</w:t>
            </w:r>
          </w:p>
        </w:tc>
        <w:tc>
          <w:tcPr>
            <w:tcW w:w="2995" w:type="dxa"/>
          </w:tcPr>
          <w:p w14:paraId="501A242D" w14:textId="77777777" w:rsidR="009459BB" w:rsidRPr="00890448" w:rsidRDefault="00AD4055" w:rsidP="00184CF4">
            <w:pPr>
              <w:spacing w:line="276" w:lineRule="auto"/>
              <w:rPr>
                <w:rFonts w:ascii="Times New Roman" w:eastAsia="Times New Roman" w:hAnsi="Times New Roman" w:cs="Times New Roman"/>
                <w:color w:val="000000"/>
                <w:sz w:val="24"/>
                <w:szCs w:val="24"/>
                <w:lang w:val="el-GR"/>
              </w:rPr>
            </w:pPr>
            <w:r w:rsidRPr="00890448">
              <w:rPr>
                <w:rFonts w:ascii="Times New Roman" w:eastAsia="Times New Roman" w:hAnsi="Times New Roman" w:cs="Times New Roman"/>
                <w:color w:val="000000"/>
                <w:sz w:val="24"/>
                <w:szCs w:val="24"/>
                <w:lang w:val="el-GR"/>
              </w:rPr>
              <w:t>Λες ότι για τους ξένους είμαστε μαζί με το κεμπάπ. Εσύ κάνεις κάτι για να ξεχωρίσεις απ’ αυτόν τον σωρό;</w:t>
            </w:r>
          </w:p>
        </w:tc>
        <w:tc>
          <w:tcPr>
            <w:tcW w:w="222" w:type="dxa"/>
          </w:tcPr>
          <w:p w14:paraId="15EABB66" w14:textId="77777777" w:rsidR="009459BB" w:rsidRPr="00890448" w:rsidRDefault="009459BB" w:rsidP="00184CF4">
            <w:pPr>
              <w:spacing w:line="276" w:lineRule="auto"/>
              <w:rPr>
                <w:rFonts w:ascii="Times New Roman" w:eastAsia="Times New Roman" w:hAnsi="Times New Roman" w:cs="Times New Roman"/>
                <w:sz w:val="24"/>
                <w:szCs w:val="24"/>
                <w:lang w:val="el-GR"/>
              </w:rPr>
            </w:pPr>
          </w:p>
        </w:tc>
        <w:tc>
          <w:tcPr>
            <w:tcW w:w="1123" w:type="dxa"/>
          </w:tcPr>
          <w:p w14:paraId="692404DB"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Petros:</w:t>
            </w:r>
          </w:p>
        </w:tc>
        <w:tc>
          <w:tcPr>
            <w:tcW w:w="2689" w:type="dxa"/>
          </w:tcPr>
          <w:p w14:paraId="25DB265E"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say that for foreigners, we’re just like kebabs. Are you doing anything to stand out from that crowd?</w:t>
            </w:r>
          </w:p>
        </w:tc>
      </w:tr>
      <w:tr w:rsidR="009459BB" w14:paraId="614C0C9F" w14:textId="77777777">
        <w:tc>
          <w:tcPr>
            <w:tcW w:w="1277" w:type="dxa"/>
          </w:tcPr>
          <w:p w14:paraId="4FBCF9CA"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Ιλ</w:t>
            </w:r>
            <w:proofErr w:type="spellEnd"/>
            <w:r>
              <w:rPr>
                <w:rFonts w:ascii="Times New Roman" w:eastAsia="Times New Roman" w:hAnsi="Times New Roman" w:cs="Times New Roman"/>
                <w:sz w:val="24"/>
                <w:szCs w:val="24"/>
              </w:rPr>
              <w:t>α</w:t>
            </w:r>
            <w:proofErr w:type="spellStart"/>
            <w:r>
              <w:rPr>
                <w:rFonts w:ascii="Times New Roman" w:eastAsia="Times New Roman" w:hAnsi="Times New Roman" w:cs="Times New Roman"/>
                <w:sz w:val="24"/>
                <w:szCs w:val="24"/>
              </w:rPr>
              <w:t>ρίων</w:t>
            </w:r>
            <w:proofErr w:type="spellEnd"/>
            <w:r>
              <w:rPr>
                <w:rFonts w:ascii="Times New Roman" w:eastAsia="Times New Roman" w:hAnsi="Times New Roman" w:cs="Times New Roman"/>
                <w:sz w:val="24"/>
                <w:szCs w:val="24"/>
              </w:rPr>
              <w:t>ας:</w:t>
            </w:r>
          </w:p>
        </w:tc>
        <w:tc>
          <w:tcPr>
            <w:tcW w:w="2995" w:type="dxa"/>
          </w:tcPr>
          <w:p w14:paraId="1FC7AB74" w14:textId="77777777" w:rsidR="009459BB" w:rsidRDefault="00AD4055" w:rsidP="00184CF4">
            <w:pPr>
              <w:spacing w:line="276" w:lineRule="auto"/>
              <w:rPr>
                <w:rFonts w:ascii="Times New Roman" w:eastAsia="Times New Roman" w:hAnsi="Times New Roman" w:cs="Times New Roman"/>
                <w:color w:val="000000"/>
                <w:sz w:val="24"/>
                <w:szCs w:val="24"/>
              </w:rPr>
            </w:pPr>
            <w:r w:rsidRPr="00890448">
              <w:rPr>
                <w:rFonts w:ascii="Times New Roman" w:eastAsia="Times New Roman" w:hAnsi="Times New Roman" w:cs="Times New Roman"/>
                <w:color w:val="000000"/>
                <w:sz w:val="24"/>
                <w:szCs w:val="24"/>
                <w:lang w:val="el-GR"/>
              </w:rPr>
              <w:t xml:space="preserve">Προφανώς ναι. Το βλέπω ότι είναι το καλύτερο, και όντως είναι. Πολλοί όταν έρχονται πολλές φορές ρωτάνε: «τι πουλάτε;». Δεν καταλαβαίνουν στην αρχή, δεν ξέρουν πάντα τι είναι το σουβλάκι. Ή ρωτάνε «Ελλάδα;». Λέω ναι. Μου λέει: «δεν έχω φάει.». </w:t>
            </w:r>
            <w:r w:rsidRPr="006468AF">
              <w:rPr>
                <w:rFonts w:ascii="Times New Roman" w:eastAsia="Times New Roman" w:hAnsi="Times New Roman" w:cs="Times New Roman"/>
                <w:color w:val="000000"/>
                <w:sz w:val="24"/>
                <w:szCs w:val="24"/>
                <w:lang w:val="el-GR"/>
              </w:rPr>
              <w:t>Του λέω «</w:t>
            </w:r>
            <w:r>
              <w:rPr>
                <w:rFonts w:ascii="Times New Roman" w:eastAsia="Times New Roman" w:hAnsi="Times New Roman" w:cs="Times New Roman"/>
                <w:color w:val="000000"/>
                <w:sz w:val="24"/>
                <w:szCs w:val="24"/>
              </w:rPr>
              <w:t>wrap</w:t>
            </w:r>
            <w:r w:rsidRPr="006468AF">
              <w:rPr>
                <w:rFonts w:ascii="Times New Roman" w:eastAsia="Times New Roman" w:hAnsi="Times New Roman" w:cs="Times New Roman"/>
                <w:color w:val="000000"/>
                <w:sz w:val="24"/>
                <w:szCs w:val="24"/>
                <w:lang w:val="el-GR"/>
              </w:rPr>
              <w:t>» και λέει «</w:t>
            </w:r>
            <w:proofErr w:type="spellStart"/>
            <w:r w:rsidRPr="006468AF">
              <w:rPr>
                <w:rFonts w:ascii="Times New Roman" w:eastAsia="Times New Roman" w:hAnsi="Times New Roman" w:cs="Times New Roman"/>
                <w:color w:val="000000"/>
                <w:sz w:val="24"/>
                <w:szCs w:val="24"/>
                <w:lang w:val="el-GR"/>
              </w:rPr>
              <w:t>ααα</w:t>
            </w:r>
            <w:proofErr w:type="spellEnd"/>
            <w:r w:rsidRPr="006468AF">
              <w:rPr>
                <w:rFonts w:ascii="Times New Roman" w:eastAsia="Times New Roman" w:hAnsi="Times New Roman" w:cs="Times New Roman"/>
                <w:color w:val="000000"/>
                <w:sz w:val="24"/>
                <w:szCs w:val="24"/>
                <w:lang w:val="el-GR"/>
              </w:rPr>
              <w:t xml:space="preserve"> </w:t>
            </w:r>
            <w:r>
              <w:rPr>
                <w:rFonts w:ascii="Times New Roman" w:eastAsia="Times New Roman" w:hAnsi="Times New Roman" w:cs="Times New Roman"/>
                <w:color w:val="000000"/>
                <w:sz w:val="24"/>
                <w:szCs w:val="24"/>
              </w:rPr>
              <w:t>wrap</w:t>
            </w:r>
            <w:r w:rsidRPr="006468AF">
              <w:rPr>
                <w:rFonts w:ascii="Times New Roman" w:eastAsia="Times New Roman" w:hAnsi="Times New Roman" w:cs="Times New Roman"/>
                <w:color w:val="000000"/>
                <w:sz w:val="24"/>
                <w:szCs w:val="24"/>
                <w:lang w:val="el-GR"/>
              </w:rPr>
              <w:t xml:space="preserve">». Κατάλαβες; Οπότε αυτοί μετά σε μαθαίνουν και συνεχίζουν. </w:t>
            </w:r>
            <w:r>
              <w:rPr>
                <w:rFonts w:ascii="Times New Roman" w:eastAsia="Times New Roman" w:hAnsi="Times New Roman" w:cs="Times New Roman"/>
                <w:color w:val="000000"/>
                <w:sz w:val="24"/>
                <w:szCs w:val="24"/>
              </w:rPr>
              <w:t xml:space="preserve">Είναι </w:t>
            </w:r>
            <w:proofErr w:type="spellStart"/>
            <w:r>
              <w:rPr>
                <w:rFonts w:ascii="Times New Roman" w:eastAsia="Times New Roman" w:hAnsi="Times New Roman" w:cs="Times New Roman"/>
                <w:color w:val="000000"/>
                <w:sz w:val="24"/>
                <w:szCs w:val="24"/>
              </w:rPr>
              <w:t>μέχρι</w:t>
            </w:r>
            <w:proofErr w:type="spellEnd"/>
            <w:r>
              <w:rPr>
                <w:rFonts w:ascii="Times New Roman" w:eastAsia="Times New Roman" w:hAnsi="Times New Roman" w:cs="Times New Roman"/>
                <w:color w:val="000000"/>
                <w:sz w:val="24"/>
                <w:szCs w:val="24"/>
              </w:rPr>
              <w:t xml:space="preserve"> να </w:t>
            </w:r>
            <w:proofErr w:type="spellStart"/>
            <w:r>
              <w:rPr>
                <w:rFonts w:ascii="Times New Roman" w:eastAsia="Times New Roman" w:hAnsi="Times New Roman" w:cs="Times New Roman"/>
                <w:color w:val="000000"/>
                <w:sz w:val="24"/>
                <w:szCs w:val="24"/>
              </w:rPr>
              <w:t>δοκιμάσουν</w:t>
            </w:r>
            <w:proofErr w:type="spellEnd"/>
            <w:r>
              <w:rPr>
                <w:rFonts w:ascii="Times New Roman" w:eastAsia="Times New Roman" w:hAnsi="Times New Roman" w:cs="Times New Roman"/>
                <w:color w:val="000000"/>
                <w:sz w:val="24"/>
                <w:szCs w:val="24"/>
              </w:rPr>
              <w:t xml:space="preserve"> στην α</w:t>
            </w:r>
            <w:proofErr w:type="spellStart"/>
            <w:r>
              <w:rPr>
                <w:rFonts w:ascii="Times New Roman" w:eastAsia="Times New Roman" w:hAnsi="Times New Roman" w:cs="Times New Roman"/>
                <w:color w:val="000000"/>
                <w:sz w:val="24"/>
                <w:szCs w:val="24"/>
              </w:rPr>
              <w:t>ρχή</w:t>
            </w:r>
            <w:proofErr w:type="spellEnd"/>
            <w:r>
              <w:rPr>
                <w:rFonts w:ascii="Times New Roman" w:eastAsia="Times New Roman" w:hAnsi="Times New Roman" w:cs="Times New Roman"/>
                <w:color w:val="000000"/>
                <w:sz w:val="24"/>
                <w:szCs w:val="24"/>
              </w:rPr>
              <w:t>.</w:t>
            </w:r>
          </w:p>
        </w:tc>
        <w:tc>
          <w:tcPr>
            <w:tcW w:w="222" w:type="dxa"/>
          </w:tcPr>
          <w:p w14:paraId="4A09384A" w14:textId="77777777" w:rsidR="009459BB" w:rsidRDefault="009459BB" w:rsidP="00184CF4">
            <w:pPr>
              <w:spacing w:line="276" w:lineRule="auto"/>
              <w:rPr>
                <w:rFonts w:ascii="Times New Roman" w:eastAsia="Times New Roman" w:hAnsi="Times New Roman" w:cs="Times New Roman"/>
                <w:sz w:val="24"/>
                <w:szCs w:val="24"/>
              </w:rPr>
            </w:pPr>
          </w:p>
        </w:tc>
        <w:tc>
          <w:tcPr>
            <w:tcW w:w="1123" w:type="dxa"/>
          </w:tcPr>
          <w:p w14:paraId="5EC13CBB"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Ilarionas:</w:t>
            </w:r>
          </w:p>
        </w:tc>
        <w:tc>
          <w:tcPr>
            <w:tcW w:w="2689" w:type="dxa"/>
          </w:tcPr>
          <w:p w14:paraId="3643C792"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Obviously yes. I see </w:t>
            </w:r>
            <w:r>
              <w:rPr>
                <w:rFonts w:ascii="Times New Roman" w:eastAsia="Times New Roman" w:hAnsi="Times New Roman" w:cs="Times New Roman"/>
                <w:sz w:val="24"/>
                <w:szCs w:val="24"/>
              </w:rPr>
              <w:t xml:space="preserve">it </w:t>
            </w:r>
            <w:r>
              <w:rPr>
                <w:rFonts w:ascii="Times New Roman" w:eastAsia="Times New Roman" w:hAnsi="Times New Roman" w:cs="Times New Roman"/>
                <w:color w:val="000000"/>
                <w:sz w:val="24"/>
                <w:szCs w:val="24"/>
              </w:rPr>
              <w:t xml:space="preserve">as being the best, and indeed it is. </w:t>
            </w:r>
            <w:r>
              <w:rPr>
                <w:rFonts w:ascii="Times New Roman" w:eastAsia="Times New Roman" w:hAnsi="Times New Roman" w:cs="Times New Roman"/>
                <w:sz w:val="24"/>
                <w:szCs w:val="24"/>
              </w:rPr>
              <w:t>When they come, many often ask: ‘</w:t>
            </w:r>
            <w:r>
              <w:rPr>
                <w:rFonts w:ascii="Times New Roman" w:eastAsia="Times New Roman" w:hAnsi="Times New Roman" w:cs="Times New Roman"/>
                <w:color w:val="000000"/>
                <w:sz w:val="24"/>
                <w:szCs w:val="24"/>
              </w:rPr>
              <w:t>What do you sell?’. They don’t get it at first, they don’t always know what souvlaki is. Or they ask: ‘Greece?’. I say yes. They say: ‘I haven't eaten it before’. I tell them ‘wrap’ and they say ‘</w:t>
            </w:r>
            <w:proofErr w:type="spellStart"/>
            <w:r>
              <w:rPr>
                <w:rFonts w:ascii="Times New Roman" w:eastAsia="Times New Roman" w:hAnsi="Times New Roman" w:cs="Times New Roman"/>
                <w:color w:val="000000"/>
                <w:sz w:val="24"/>
                <w:szCs w:val="24"/>
              </w:rPr>
              <w:t>aaah</w:t>
            </w:r>
            <w:proofErr w:type="spellEnd"/>
            <w:r>
              <w:rPr>
                <w:rFonts w:ascii="Times New Roman" w:eastAsia="Times New Roman" w:hAnsi="Times New Roman" w:cs="Times New Roman"/>
                <w:color w:val="000000"/>
                <w:sz w:val="24"/>
                <w:szCs w:val="24"/>
              </w:rPr>
              <w:t xml:space="preserve"> wrap’. You understand? </w:t>
            </w:r>
            <w:proofErr w:type="gramStart"/>
            <w:r>
              <w:rPr>
                <w:rFonts w:ascii="Times New Roman" w:eastAsia="Times New Roman" w:hAnsi="Times New Roman" w:cs="Times New Roman"/>
                <w:color w:val="000000"/>
                <w:sz w:val="24"/>
                <w:szCs w:val="24"/>
              </w:rPr>
              <w:t>So</w:t>
            </w:r>
            <w:proofErr w:type="gramEnd"/>
            <w:r>
              <w:rPr>
                <w:rFonts w:ascii="Times New Roman" w:eastAsia="Times New Roman" w:hAnsi="Times New Roman" w:cs="Times New Roman"/>
                <w:color w:val="000000"/>
                <w:sz w:val="24"/>
                <w:szCs w:val="24"/>
              </w:rPr>
              <w:t xml:space="preserve"> then they get to know you and continue to come. It’s just until they try it at first.</w:t>
            </w:r>
          </w:p>
        </w:tc>
      </w:tr>
      <w:tr w:rsidR="009459BB" w14:paraId="1036F91F" w14:textId="77777777">
        <w:tc>
          <w:tcPr>
            <w:tcW w:w="1277" w:type="dxa"/>
          </w:tcPr>
          <w:p w14:paraId="3D8D0EC5"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Φιλ</w:t>
            </w:r>
            <w:proofErr w:type="spellEnd"/>
            <w:r>
              <w:rPr>
                <w:rFonts w:ascii="Times New Roman" w:eastAsia="Times New Roman" w:hAnsi="Times New Roman" w:cs="Times New Roman"/>
                <w:sz w:val="24"/>
                <w:szCs w:val="24"/>
              </w:rPr>
              <w:t>α</w:t>
            </w:r>
            <w:proofErr w:type="spellStart"/>
            <w:r>
              <w:rPr>
                <w:rFonts w:ascii="Times New Roman" w:eastAsia="Times New Roman" w:hAnsi="Times New Roman" w:cs="Times New Roman"/>
                <w:sz w:val="24"/>
                <w:szCs w:val="24"/>
              </w:rPr>
              <w:t>ρέτη</w:t>
            </w:r>
            <w:proofErr w:type="spellEnd"/>
            <w:r>
              <w:rPr>
                <w:rFonts w:ascii="Times New Roman" w:eastAsia="Times New Roman" w:hAnsi="Times New Roman" w:cs="Times New Roman"/>
                <w:sz w:val="24"/>
                <w:szCs w:val="24"/>
              </w:rPr>
              <w:t>:</w:t>
            </w:r>
          </w:p>
        </w:tc>
        <w:tc>
          <w:tcPr>
            <w:tcW w:w="2995" w:type="dxa"/>
          </w:tcPr>
          <w:p w14:paraId="677C81B1" w14:textId="77777777" w:rsidR="009459BB" w:rsidRPr="006468AF" w:rsidRDefault="00AD4055" w:rsidP="00184CF4">
            <w:pPr>
              <w:spacing w:line="276" w:lineRule="auto"/>
              <w:rPr>
                <w:rFonts w:ascii="Times New Roman" w:eastAsia="Times New Roman" w:hAnsi="Times New Roman" w:cs="Times New Roman"/>
                <w:sz w:val="24"/>
                <w:szCs w:val="24"/>
                <w:lang w:val="el-GR"/>
              </w:rPr>
            </w:pPr>
            <w:r w:rsidRPr="006468AF">
              <w:rPr>
                <w:rFonts w:ascii="Times New Roman" w:eastAsia="Times New Roman" w:hAnsi="Times New Roman" w:cs="Times New Roman"/>
                <w:color w:val="000000"/>
                <w:sz w:val="24"/>
                <w:szCs w:val="24"/>
                <w:lang w:val="el-GR"/>
              </w:rPr>
              <w:t xml:space="preserve">Εσύ για να τους βοηθήσεις θα έλεγες ποτέ «είναι </w:t>
            </w:r>
            <w:r>
              <w:rPr>
                <w:rFonts w:ascii="Times New Roman" w:eastAsia="Times New Roman" w:hAnsi="Times New Roman" w:cs="Times New Roman"/>
                <w:color w:val="000000"/>
                <w:sz w:val="24"/>
                <w:szCs w:val="24"/>
              </w:rPr>
              <w:t>like</w:t>
            </w:r>
            <w:r w:rsidRPr="006468AF">
              <w:rPr>
                <w:rFonts w:ascii="Times New Roman" w:eastAsia="Times New Roman" w:hAnsi="Times New Roman" w:cs="Times New Roman"/>
                <w:color w:val="000000"/>
                <w:sz w:val="24"/>
                <w:szCs w:val="24"/>
                <w:lang w:val="el-GR"/>
              </w:rPr>
              <w:t xml:space="preserve"> </w:t>
            </w:r>
            <w:r>
              <w:rPr>
                <w:rFonts w:ascii="Times New Roman" w:eastAsia="Times New Roman" w:hAnsi="Times New Roman" w:cs="Times New Roman"/>
                <w:color w:val="000000"/>
                <w:sz w:val="24"/>
                <w:szCs w:val="24"/>
              </w:rPr>
              <w:t>kebab</w:t>
            </w:r>
            <w:r w:rsidRPr="006468AF">
              <w:rPr>
                <w:rFonts w:ascii="Times New Roman" w:eastAsia="Times New Roman" w:hAnsi="Times New Roman" w:cs="Times New Roman"/>
                <w:color w:val="000000"/>
                <w:sz w:val="24"/>
                <w:szCs w:val="24"/>
                <w:lang w:val="el-GR"/>
              </w:rPr>
              <w:t>»;</w:t>
            </w:r>
          </w:p>
        </w:tc>
        <w:tc>
          <w:tcPr>
            <w:tcW w:w="222" w:type="dxa"/>
          </w:tcPr>
          <w:p w14:paraId="2E88533F" w14:textId="77777777" w:rsidR="009459BB" w:rsidRPr="006468AF" w:rsidRDefault="009459BB" w:rsidP="00184CF4">
            <w:pPr>
              <w:spacing w:line="276" w:lineRule="auto"/>
              <w:rPr>
                <w:rFonts w:ascii="Times New Roman" w:eastAsia="Times New Roman" w:hAnsi="Times New Roman" w:cs="Times New Roman"/>
                <w:sz w:val="24"/>
                <w:szCs w:val="24"/>
                <w:lang w:val="el-GR"/>
              </w:rPr>
            </w:pPr>
          </w:p>
        </w:tc>
        <w:tc>
          <w:tcPr>
            <w:tcW w:w="1123" w:type="dxa"/>
          </w:tcPr>
          <w:p w14:paraId="3EEE5999"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Filareti:</w:t>
            </w:r>
          </w:p>
        </w:tc>
        <w:tc>
          <w:tcPr>
            <w:tcW w:w="2689" w:type="dxa"/>
          </w:tcPr>
          <w:p w14:paraId="58F027E2"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Would you ever say “it’s like kebab” to help them?</w:t>
            </w:r>
          </w:p>
        </w:tc>
      </w:tr>
      <w:tr w:rsidR="009459BB" w14:paraId="1CC62F81" w14:textId="77777777">
        <w:tc>
          <w:tcPr>
            <w:tcW w:w="1277" w:type="dxa"/>
          </w:tcPr>
          <w:p w14:paraId="27FFE2F2"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Ιλ</w:t>
            </w:r>
            <w:proofErr w:type="spellEnd"/>
            <w:r>
              <w:rPr>
                <w:rFonts w:ascii="Times New Roman" w:eastAsia="Times New Roman" w:hAnsi="Times New Roman" w:cs="Times New Roman"/>
                <w:sz w:val="24"/>
                <w:szCs w:val="24"/>
              </w:rPr>
              <w:t>α</w:t>
            </w:r>
            <w:proofErr w:type="spellStart"/>
            <w:r>
              <w:rPr>
                <w:rFonts w:ascii="Times New Roman" w:eastAsia="Times New Roman" w:hAnsi="Times New Roman" w:cs="Times New Roman"/>
                <w:sz w:val="24"/>
                <w:szCs w:val="24"/>
              </w:rPr>
              <w:t>ρίων</w:t>
            </w:r>
            <w:proofErr w:type="spellEnd"/>
            <w:r>
              <w:rPr>
                <w:rFonts w:ascii="Times New Roman" w:eastAsia="Times New Roman" w:hAnsi="Times New Roman" w:cs="Times New Roman"/>
                <w:sz w:val="24"/>
                <w:szCs w:val="24"/>
              </w:rPr>
              <w:t>ας:</w:t>
            </w:r>
          </w:p>
        </w:tc>
        <w:tc>
          <w:tcPr>
            <w:tcW w:w="2995" w:type="dxa"/>
          </w:tcPr>
          <w:p w14:paraId="1EB218BC" w14:textId="77777777" w:rsidR="009459BB" w:rsidRDefault="00AD4055" w:rsidP="00184CF4">
            <w:pPr>
              <w:spacing w:line="276" w:lineRule="auto"/>
              <w:rPr>
                <w:rFonts w:ascii="Times New Roman" w:eastAsia="Times New Roman" w:hAnsi="Times New Roman" w:cs="Times New Roman"/>
                <w:color w:val="000000"/>
                <w:sz w:val="24"/>
                <w:szCs w:val="24"/>
              </w:rPr>
            </w:pPr>
            <w:r w:rsidRPr="006468AF">
              <w:rPr>
                <w:rFonts w:ascii="Times New Roman" w:eastAsia="Times New Roman" w:hAnsi="Times New Roman" w:cs="Times New Roman"/>
                <w:color w:val="000000"/>
                <w:sz w:val="24"/>
                <w:szCs w:val="24"/>
                <w:lang w:val="el-GR"/>
              </w:rPr>
              <w:t>Όχι «</w:t>
            </w:r>
            <w:r>
              <w:rPr>
                <w:rFonts w:ascii="Times New Roman" w:eastAsia="Times New Roman" w:hAnsi="Times New Roman" w:cs="Times New Roman"/>
                <w:color w:val="000000"/>
                <w:sz w:val="24"/>
                <w:szCs w:val="24"/>
              </w:rPr>
              <w:t>like</w:t>
            </w:r>
            <w:r w:rsidRPr="006468AF">
              <w:rPr>
                <w:rFonts w:ascii="Times New Roman" w:eastAsia="Times New Roman" w:hAnsi="Times New Roman" w:cs="Times New Roman"/>
                <w:color w:val="000000"/>
                <w:sz w:val="24"/>
                <w:szCs w:val="24"/>
                <w:lang w:val="el-GR"/>
              </w:rPr>
              <w:t xml:space="preserve"> </w:t>
            </w:r>
            <w:r>
              <w:rPr>
                <w:rFonts w:ascii="Times New Roman" w:eastAsia="Times New Roman" w:hAnsi="Times New Roman" w:cs="Times New Roman"/>
                <w:color w:val="000000"/>
                <w:sz w:val="24"/>
                <w:szCs w:val="24"/>
              </w:rPr>
              <w:t>kebab</w:t>
            </w:r>
            <w:r w:rsidRPr="006468AF">
              <w:rPr>
                <w:rFonts w:ascii="Times New Roman" w:eastAsia="Times New Roman" w:hAnsi="Times New Roman" w:cs="Times New Roman"/>
                <w:color w:val="000000"/>
                <w:sz w:val="24"/>
                <w:szCs w:val="24"/>
                <w:lang w:val="el-GR"/>
              </w:rPr>
              <w:t>». Τους λέω «</w:t>
            </w:r>
            <w:r>
              <w:rPr>
                <w:rFonts w:ascii="Times New Roman" w:eastAsia="Times New Roman" w:hAnsi="Times New Roman" w:cs="Times New Roman"/>
                <w:color w:val="000000"/>
                <w:sz w:val="24"/>
                <w:szCs w:val="24"/>
              </w:rPr>
              <w:t>like</w:t>
            </w:r>
            <w:r w:rsidRPr="006468AF">
              <w:rPr>
                <w:rFonts w:ascii="Times New Roman" w:eastAsia="Times New Roman" w:hAnsi="Times New Roman" w:cs="Times New Roman"/>
                <w:color w:val="000000"/>
                <w:sz w:val="24"/>
                <w:szCs w:val="24"/>
                <w:lang w:val="el-GR"/>
              </w:rPr>
              <w:t xml:space="preserve"> </w:t>
            </w:r>
            <w:r>
              <w:rPr>
                <w:rFonts w:ascii="Times New Roman" w:eastAsia="Times New Roman" w:hAnsi="Times New Roman" w:cs="Times New Roman"/>
                <w:color w:val="000000"/>
                <w:sz w:val="24"/>
                <w:szCs w:val="24"/>
              </w:rPr>
              <w:t>shawarma</w:t>
            </w:r>
            <w:r w:rsidRPr="006468AF">
              <w:rPr>
                <w:rFonts w:ascii="Times New Roman" w:eastAsia="Times New Roman" w:hAnsi="Times New Roman" w:cs="Times New Roman"/>
                <w:color w:val="000000"/>
                <w:sz w:val="24"/>
                <w:szCs w:val="24"/>
                <w:lang w:val="el-GR"/>
              </w:rPr>
              <w:t xml:space="preserve">» για το κοτόπουλο, όταν δεν έχουν φάει ποτέ. </w:t>
            </w:r>
            <w:r>
              <w:rPr>
                <w:rFonts w:ascii="Times New Roman" w:eastAsia="Times New Roman" w:hAnsi="Times New Roman" w:cs="Times New Roman"/>
                <w:color w:val="000000"/>
                <w:sz w:val="24"/>
                <w:szCs w:val="24"/>
              </w:rPr>
              <w:t xml:space="preserve">Δεν είναι </w:t>
            </w:r>
            <w:proofErr w:type="spellStart"/>
            <w:r>
              <w:rPr>
                <w:rFonts w:ascii="Times New Roman" w:eastAsia="Times New Roman" w:hAnsi="Times New Roman" w:cs="Times New Roman"/>
                <w:color w:val="000000"/>
                <w:sz w:val="24"/>
                <w:szCs w:val="24"/>
              </w:rPr>
              <w:t>το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ίδιο</w:t>
            </w:r>
            <w:proofErr w:type="spellEnd"/>
            <w:r>
              <w:rPr>
                <w:rFonts w:ascii="Times New Roman" w:eastAsia="Times New Roman" w:hAnsi="Times New Roman" w:cs="Times New Roman"/>
                <w:color w:val="000000"/>
                <w:sz w:val="24"/>
                <w:szCs w:val="24"/>
              </w:rPr>
              <w:t xml:space="preserve">, τους </w:t>
            </w:r>
            <w:proofErr w:type="spellStart"/>
            <w:r>
              <w:rPr>
                <w:rFonts w:ascii="Times New Roman" w:eastAsia="Times New Roman" w:hAnsi="Times New Roman" w:cs="Times New Roman"/>
                <w:color w:val="000000"/>
                <w:sz w:val="24"/>
                <w:szCs w:val="24"/>
              </w:rPr>
              <w:t>λέω</w:t>
            </w:r>
            <w:proofErr w:type="spellEnd"/>
            <w:r>
              <w:rPr>
                <w:rFonts w:ascii="Times New Roman" w:eastAsia="Times New Roman" w:hAnsi="Times New Roman" w:cs="Times New Roman"/>
                <w:color w:val="000000"/>
                <w:sz w:val="24"/>
                <w:szCs w:val="24"/>
              </w:rPr>
              <w:t>.</w:t>
            </w:r>
          </w:p>
        </w:tc>
        <w:tc>
          <w:tcPr>
            <w:tcW w:w="222" w:type="dxa"/>
          </w:tcPr>
          <w:p w14:paraId="316BAE54" w14:textId="77777777" w:rsidR="009459BB" w:rsidRDefault="009459BB" w:rsidP="00184CF4">
            <w:pPr>
              <w:spacing w:line="276" w:lineRule="auto"/>
              <w:rPr>
                <w:rFonts w:ascii="Times New Roman" w:eastAsia="Times New Roman" w:hAnsi="Times New Roman" w:cs="Times New Roman"/>
                <w:sz w:val="24"/>
                <w:szCs w:val="24"/>
              </w:rPr>
            </w:pPr>
          </w:p>
        </w:tc>
        <w:tc>
          <w:tcPr>
            <w:tcW w:w="1123" w:type="dxa"/>
          </w:tcPr>
          <w:p w14:paraId="0B0B91AE"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Ilarionas:</w:t>
            </w:r>
          </w:p>
        </w:tc>
        <w:tc>
          <w:tcPr>
            <w:tcW w:w="2689" w:type="dxa"/>
          </w:tcPr>
          <w:p w14:paraId="55E0666C"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not “like kebab”. I tell them “it’s like shawarma” for the chicken when they’ve never had it before. It’s not the same, I tell them.</w:t>
            </w:r>
          </w:p>
        </w:tc>
      </w:tr>
      <w:tr w:rsidR="009459BB" w14:paraId="4E82BBBB" w14:textId="77777777">
        <w:tc>
          <w:tcPr>
            <w:tcW w:w="1277" w:type="dxa"/>
          </w:tcPr>
          <w:p w14:paraId="7A191B69"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Φιλ</w:t>
            </w:r>
            <w:proofErr w:type="spellEnd"/>
            <w:r>
              <w:rPr>
                <w:rFonts w:ascii="Times New Roman" w:eastAsia="Times New Roman" w:hAnsi="Times New Roman" w:cs="Times New Roman"/>
                <w:sz w:val="24"/>
                <w:szCs w:val="24"/>
              </w:rPr>
              <w:t>α</w:t>
            </w:r>
            <w:proofErr w:type="spellStart"/>
            <w:r>
              <w:rPr>
                <w:rFonts w:ascii="Times New Roman" w:eastAsia="Times New Roman" w:hAnsi="Times New Roman" w:cs="Times New Roman"/>
                <w:sz w:val="24"/>
                <w:szCs w:val="24"/>
              </w:rPr>
              <w:t>ρέτη</w:t>
            </w:r>
            <w:proofErr w:type="spellEnd"/>
            <w:r>
              <w:rPr>
                <w:rFonts w:ascii="Times New Roman" w:eastAsia="Times New Roman" w:hAnsi="Times New Roman" w:cs="Times New Roman"/>
                <w:sz w:val="24"/>
                <w:szCs w:val="24"/>
              </w:rPr>
              <w:t>:</w:t>
            </w:r>
          </w:p>
        </w:tc>
        <w:tc>
          <w:tcPr>
            <w:tcW w:w="2995" w:type="dxa"/>
          </w:tcPr>
          <w:p w14:paraId="303D8A26" w14:textId="77777777" w:rsidR="009459BB" w:rsidRPr="006468AF" w:rsidRDefault="00AD4055" w:rsidP="00184CF4">
            <w:pPr>
              <w:spacing w:line="276" w:lineRule="auto"/>
              <w:rPr>
                <w:rFonts w:ascii="Times New Roman" w:eastAsia="Times New Roman" w:hAnsi="Times New Roman" w:cs="Times New Roman"/>
                <w:color w:val="000000"/>
                <w:sz w:val="24"/>
                <w:szCs w:val="24"/>
                <w:lang w:val="el-GR"/>
              </w:rPr>
            </w:pPr>
            <w:r w:rsidRPr="006468AF">
              <w:rPr>
                <w:rFonts w:ascii="Times New Roman" w:eastAsia="Times New Roman" w:hAnsi="Times New Roman" w:cs="Times New Roman"/>
                <w:color w:val="000000"/>
                <w:sz w:val="24"/>
                <w:szCs w:val="24"/>
                <w:lang w:val="el-GR"/>
              </w:rPr>
              <w:t>Το ρώτησα έτσι από περιέργεια.</w:t>
            </w:r>
          </w:p>
        </w:tc>
        <w:tc>
          <w:tcPr>
            <w:tcW w:w="222" w:type="dxa"/>
          </w:tcPr>
          <w:p w14:paraId="43E9A926" w14:textId="77777777" w:rsidR="009459BB" w:rsidRPr="006468AF" w:rsidRDefault="009459BB" w:rsidP="00184CF4">
            <w:pPr>
              <w:spacing w:line="276" w:lineRule="auto"/>
              <w:rPr>
                <w:rFonts w:ascii="Times New Roman" w:eastAsia="Times New Roman" w:hAnsi="Times New Roman" w:cs="Times New Roman"/>
                <w:sz w:val="24"/>
                <w:szCs w:val="24"/>
                <w:lang w:val="el-GR"/>
              </w:rPr>
            </w:pPr>
          </w:p>
        </w:tc>
        <w:tc>
          <w:tcPr>
            <w:tcW w:w="1123" w:type="dxa"/>
          </w:tcPr>
          <w:p w14:paraId="760AEC5F"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Filareti</w:t>
            </w:r>
          </w:p>
        </w:tc>
        <w:tc>
          <w:tcPr>
            <w:tcW w:w="2689" w:type="dxa"/>
          </w:tcPr>
          <w:p w14:paraId="1C1AE2FD"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 just asked out of curiosity.</w:t>
            </w:r>
          </w:p>
        </w:tc>
      </w:tr>
      <w:tr w:rsidR="009459BB" w14:paraId="18B9E9E0" w14:textId="77777777">
        <w:tc>
          <w:tcPr>
            <w:tcW w:w="1277" w:type="dxa"/>
          </w:tcPr>
          <w:p w14:paraId="0868DB24"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Πέτρος</w:t>
            </w:r>
            <w:proofErr w:type="spellEnd"/>
            <w:r>
              <w:rPr>
                <w:rFonts w:ascii="Times New Roman" w:eastAsia="Times New Roman" w:hAnsi="Times New Roman" w:cs="Times New Roman"/>
                <w:sz w:val="24"/>
                <w:szCs w:val="24"/>
              </w:rPr>
              <w:t>:</w:t>
            </w:r>
          </w:p>
        </w:tc>
        <w:tc>
          <w:tcPr>
            <w:tcW w:w="2995" w:type="dxa"/>
          </w:tcPr>
          <w:p w14:paraId="39AB9E43" w14:textId="77777777" w:rsidR="009459BB" w:rsidRDefault="00AD4055" w:rsidP="00184CF4">
            <w:pPr>
              <w:spacing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Εσύ</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το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λες</w:t>
            </w:r>
            <w:proofErr w:type="spellEnd"/>
            <w:r>
              <w:rPr>
                <w:rFonts w:ascii="Times New Roman" w:eastAsia="Times New Roman" w:hAnsi="Times New Roman" w:cs="Times New Roman"/>
                <w:color w:val="000000"/>
                <w:sz w:val="24"/>
                <w:szCs w:val="24"/>
              </w:rPr>
              <w:t>;</w:t>
            </w:r>
          </w:p>
        </w:tc>
        <w:tc>
          <w:tcPr>
            <w:tcW w:w="222" w:type="dxa"/>
          </w:tcPr>
          <w:p w14:paraId="07E3544C" w14:textId="77777777" w:rsidR="009459BB" w:rsidRDefault="009459BB" w:rsidP="00184CF4">
            <w:pPr>
              <w:spacing w:line="276" w:lineRule="auto"/>
              <w:rPr>
                <w:rFonts w:ascii="Times New Roman" w:eastAsia="Times New Roman" w:hAnsi="Times New Roman" w:cs="Times New Roman"/>
                <w:sz w:val="24"/>
                <w:szCs w:val="24"/>
              </w:rPr>
            </w:pPr>
          </w:p>
        </w:tc>
        <w:tc>
          <w:tcPr>
            <w:tcW w:w="1123" w:type="dxa"/>
          </w:tcPr>
          <w:p w14:paraId="3725A6ED"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Petros:</w:t>
            </w:r>
          </w:p>
        </w:tc>
        <w:tc>
          <w:tcPr>
            <w:tcW w:w="2689" w:type="dxa"/>
          </w:tcPr>
          <w:p w14:paraId="3A81983B"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you say it?</w:t>
            </w:r>
          </w:p>
        </w:tc>
      </w:tr>
      <w:tr w:rsidR="009459BB" w14:paraId="7587B150" w14:textId="77777777">
        <w:tc>
          <w:tcPr>
            <w:tcW w:w="1277" w:type="dxa"/>
          </w:tcPr>
          <w:p w14:paraId="2F4DF311"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Φιλ</w:t>
            </w:r>
            <w:proofErr w:type="spellEnd"/>
            <w:r>
              <w:rPr>
                <w:rFonts w:ascii="Times New Roman" w:eastAsia="Times New Roman" w:hAnsi="Times New Roman" w:cs="Times New Roman"/>
                <w:sz w:val="24"/>
                <w:szCs w:val="24"/>
              </w:rPr>
              <w:t>α</w:t>
            </w:r>
            <w:proofErr w:type="spellStart"/>
            <w:r>
              <w:rPr>
                <w:rFonts w:ascii="Times New Roman" w:eastAsia="Times New Roman" w:hAnsi="Times New Roman" w:cs="Times New Roman"/>
                <w:sz w:val="24"/>
                <w:szCs w:val="24"/>
              </w:rPr>
              <w:t>ρέτη</w:t>
            </w:r>
            <w:proofErr w:type="spellEnd"/>
            <w:r>
              <w:rPr>
                <w:rFonts w:ascii="Times New Roman" w:eastAsia="Times New Roman" w:hAnsi="Times New Roman" w:cs="Times New Roman"/>
                <w:sz w:val="24"/>
                <w:szCs w:val="24"/>
              </w:rPr>
              <w:t>:</w:t>
            </w:r>
          </w:p>
        </w:tc>
        <w:tc>
          <w:tcPr>
            <w:tcW w:w="2995" w:type="dxa"/>
          </w:tcPr>
          <w:p w14:paraId="5C72B1F5" w14:textId="77777777" w:rsidR="009459BB" w:rsidRPr="006468AF" w:rsidRDefault="00AD4055" w:rsidP="00184CF4">
            <w:pPr>
              <w:spacing w:line="276" w:lineRule="auto"/>
              <w:rPr>
                <w:rFonts w:ascii="Times New Roman" w:eastAsia="Times New Roman" w:hAnsi="Times New Roman" w:cs="Times New Roman"/>
                <w:sz w:val="24"/>
                <w:szCs w:val="24"/>
                <w:lang w:val="el-GR"/>
              </w:rPr>
            </w:pPr>
            <w:r w:rsidRPr="006468AF">
              <w:rPr>
                <w:rFonts w:ascii="Times New Roman" w:eastAsia="Times New Roman" w:hAnsi="Times New Roman" w:cs="Times New Roman"/>
                <w:color w:val="000000"/>
                <w:sz w:val="24"/>
                <w:szCs w:val="24"/>
                <w:lang w:val="el-GR"/>
              </w:rPr>
              <w:t>Όχι βέβαια. Έχω απαγορεύσει και στο προσωπικό μου να το κάνουνε.</w:t>
            </w:r>
          </w:p>
        </w:tc>
        <w:tc>
          <w:tcPr>
            <w:tcW w:w="222" w:type="dxa"/>
          </w:tcPr>
          <w:p w14:paraId="3721FB97" w14:textId="77777777" w:rsidR="009459BB" w:rsidRPr="006468AF" w:rsidRDefault="009459BB" w:rsidP="00184CF4">
            <w:pPr>
              <w:spacing w:line="276" w:lineRule="auto"/>
              <w:rPr>
                <w:rFonts w:ascii="Times New Roman" w:eastAsia="Times New Roman" w:hAnsi="Times New Roman" w:cs="Times New Roman"/>
                <w:sz w:val="24"/>
                <w:szCs w:val="24"/>
                <w:lang w:val="el-GR"/>
              </w:rPr>
            </w:pPr>
          </w:p>
        </w:tc>
        <w:tc>
          <w:tcPr>
            <w:tcW w:w="1123" w:type="dxa"/>
          </w:tcPr>
          <w:p w14:paraId="2DBDA5CD"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Filareti:</w:t>
            </w:r>
          </w:p>
        </w:tc>
        <w:tc>
          <w:tcPr>
            <w:tcW w:w="2689" w:type="dxa"/>
          </w:tcPr>
          <w:p w14:paraId="5F8E6A0F"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 course not. I’ve even forbidden my staff from doing it.</w:t>
            </w:r>
          </w:p>
        </w:tc>
      </w:tr>
    </w:tbl>
    <w:p w14:paraId="71AA5188" w14:textId="77777777" w:rsidR="009459BB" w:rsidRDefault="009459BB" w:rsidP="00184CF4">
      <w:pPr>
        <w:spacing w:after="0" w:line="276" w:lineRule="auto"/>
        <w:rPr>
          <w:rFonts w:ascii="Times New Roman" w:eastAsia="Times New Roman" w:hAnsi="Times New Roman" w:cs="Times New Roman"/>
          <w:color w:val="000000"/>
          <w:sz w:val="24"/>
          <w:szCs w:val="24"/>
        </w:rPr>
      </w:pPr>
    </w:p>
    <w:p w14:paraId="2E06B7D5" w14:textId="319E59DD" w:rsidR="009459BB" w:rsidRDefault="00AD4055" w:rsidP="00184CF4">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Filareti is explicitly prescriptivist about </w:t>
      </w:r>
      <w:r w:rsidR="00E20881">
        <w:rPr>
          <w:rFonts w:ascii="Times New Roman" w:eastAsia="Times New Roman" w:hAnsi="Times New Roman" w:cs="Times New Roman"/>
          <w:color w:val="000000"/>
          <w:sz w:val="24"/>
          <w:szCs w:val="24"/>
        </w:rPr>
        <w:t>using</w:t>
      </w:r>
      <w:r>
        <w:rPr>
          <w:rFonts w:ascii="Times New Roman" w:eastAsia="Times New Roman" w:hAnsi="Times New Roman" w:cs="Times New Roman"/>
          <w:color w:val="000000"/>
          <w:sz w:val="24"/>
          <w:szCs w:val="24"/>
        </w:rPr>
        <w:t xml:space="preserve"> non-Greek labels, thus positioning herself as a guardian of culinary authenticity. </w:t>
      </w:r>
      <w:r>
        <w:rPr>
          <w:rFonts w:ascii="Times New Roman" w:eastAsia="Times New Roman" w:hAnsi="Times New Roman" w:cs="Times New Roman"/>
          <w:sz w:val="24"/>
          <w:szCs w:val="24"/>
        </w:rPr>
        <w:t>Filareti tries to get Ilarionas to ‘admit’ that he uses the word ‘kebab’ by asking if Ilarionas would use the term ‘like kebab’. Ilarionas avoids answering directly whether he uses the term ‘kebab’ and instead proposes another non-Greek term ‘shawarma’. Although both terms are of Turkish and Arabic origin, kebab is more readily recognised by Greek speakers as a ‘Turkish’ term, and perhaps this is the reason why Filareti wants to show how resistant she is to it – given the historic</w:t>
      </w:r>
      <w:r w:rsidR="00E20881">
        <w:rPr>
          <w:rFonts w:ascii="Times New Roman" w:eastAsia="Times New Roman" w:hAnsi="Times New Roman" w:cs="Times New Roman"/>
          <w:sz w:val="24"/>
          <w:szCs w:val="24"/>
        </w:rPr>
        <w:t>al</w:t>
      </w:r>
      <w:r>
        <w:rPr>
          <w:rFonts w:ascii="Times New Roman" w:eastAsia="Times New Roman" w:hAnsi="Times New Roman" w:cs="Times New Roman"/>
          <w:sz w:val="24"/>
          <w:szCs w:val="24"/>
        </w:rPr>
        <w:t xml:space="preserve"> tensions between Greece and Turkey. Ilarionas appears more accepting </w:t>
      </w:r>
      <w:r w:rsidR="00E20881">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the use of Turkish/Arabic terms to describe Greek foods because he operates in a different context: in a provincial town as opposed to super-diverse London, where he can get a better market share by not insisting on making distinctions between cognate foreign dishes.</w:t>
      </w:r>
      <w:r>
        <w:rPr>
          <w:rFonts w:ascii="Times New Roman" w:eastAsia="Times New Roman" w:hAnsi="Times New Roman" w:cs="Times New Roman"/>
        </w:rPr>
        <w:t xml:space="preserve"> </w:t>
      </w:r>
      <w:r w:rsidR="004111AA" w:rsidRPr="00133DE2">
        <w:rPr>
          <w:rFonts w:ascii="Times New Roman" w:eastAsia="Times New Roman" w:hAnsi="Times New Roman" w:cs="Times New Roman"/>
          <w:sz w:val="24"/>
          <w:szCs w:val="24"/>
        </w:rPr>
        <w:t xml:space="preserve">This </w:t>
      </w:r>
      <w:r w:rsidR="00C10106">
        <w:rPr>
          <w:rFonts w:ascii="Times New Roman" w:eastAsia="Times New Roman" w:hAnsi="Times New Roman" w:cs="Times New Roman"/>
          <w:sz w:val="24"/>
          <w:szCs w:val="24"/>
        </w:rPr>
        <w:t>highlights the differences that may emerge between a restaurant in a small town and a large metropolis like London.</w:t>
      </w:r>
    </w:p>
    <w:p w14:paraId="52C72FBC" w14:textId="77777777" w:rsidR="009459BB" w:rsidRDefault="009459BB" w:rsidP="00184CF4">
      <w:pPr>
        <w:spacing w:after="0" w:line="276" w:lineRule="auto"/>
        <w:rPr>
          <w:rFonts w:ascii="Times New Roman" w:eastAsia="Times New Roman" w:hAnsi="Times New Roman" w:cs="Times New Roman"/>
          <w:sz w:val="24"/>
          <w:szCs w:val="24"/>
        </w:rPr>
      </w:pPr>
    </w:p>
    <w:p w14:paraId="3E7F1278" w14:textId="1AC87D54" w:rsidR="009459BB" w:rsidRDefault="00AD4055" w:rsidP="00184CF4">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Filareti’s </w:t>
      </w:r>
      <w:r>
        <w:rPr>
          <w:rFonts w:ascii="Times New Roman" w:eastAsia="Times New Roman" w:hAnsi="Times New Roman" w:cs="Times New Roman"/>
          <w:sz w:val="24"/>
          <w:szCs w:val="24"/>
        </w:rPr>
        <w:t xml:space="preserve">disapproval of the use of the term kebab </w:t>
      </w:r>
      <w:r>
        <w:rPr>
          <w:rFonts w:ascii="Times New Roman" w:eastAsia="Times New Roman" w:hAnsi="Times New Roman" w:cs="Times New Roman"/>
          <w:color w:val="000000"/>
          <w:sz w:val="24"/>
          <w:szCs w:val="24"/>
        </w:rPr>
        <w:t>reflect</w:t>
      </w:r>
      <w:r w:rsidR="00E20881">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her concern that such language might diminish the authenticity of Greek dishes by making them appear as being part of other ethnic foodways, especially ones originating in cultures from which dominant Greek narratives seek to distance themselves – most notably, Turkish but also Arabic. She states in the strongest of terms that, in an act of language policy and language policing, she has directed her staff to avoid using any of these terms in order to preserve the integrity of Greek culinary identity and, by extension, of her business, as well. At the same, she</w:t>
      </w:r>
      <w:r w:rsidR="00F63847">
        <w:rPr>
          <w:rFonts w:ascii="Times New Roman" w:eastAsia="Times New Roman" w:hAnsi="Times New Roman" w:cs="Times New Roman"/>
          <w:color w:val="000000"/>
          <w:sz w:val="24"/>
          <w:szCs w:val="24"/>
        </w:rPr>
        <w:t xml:space="preserve"> reluctantly agreed </w:t>
      </w:r>
      <w:r>
        <w:rPr>
          <w:rFonts w:ascii="Times New Roman" w:eastAsia="Times New Roman" w:hAnsi="Times New Roman" w:cs="Times New Roman"/>
          <w:color w:val="000000"/>
          <w:sz w:val="24"/>
          <w:szCs w:val="24"/>
        </w:rPr>
        <w:t>to us</w:t>
      </w:r>
      <w:r w:rsidR="00E20881" w:rsidRPr="00E20881">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the term </w:t>
      </w:r>
      <w:r>
        <w:rPr>
          <w:rFonts w:ascii="Times New Roman" w:eastAsia="Times New Roman" w:hAnsi="Times New Roman" w:cs="Times New Roman"/>
          <w:i/>
          <w:color w:val="000000"/>
          <w:sz w:val="24"/>
          <w:szCs w:val="24"/>
        </w:rPr>
        <w:t>wrap</w:t>
      </w:r>
      <w:r>
        <w:rPr>
          <w:rFonts w:ascii="Times New Roman" w:eastAsia="Times New Roman" w:hAnsi="Times New Roman" w:cs="Times New Roman"/>
          <w:color w:val="000000"/>
          <w:sz w:val="24"/>
          <w:szCs w:val="24"/>
        </w:rPr>
        <w:t xml:space="preserve">, an English word, to </w:t>
      </w:r>
      <w:r>
        <w:rPr>
          <w:rFonts w:ascii="Times New Roman" w:eastAsia="Times New Roman" w:hAnsi="Times New Roman" w:cs="Times New Roman"/>
          <w:sz w:val="24"/>
          <w:szCs w:val="24"/>
        </w:rPr>
        <w:t>appeal</w:t>
      </w:r>
      <w:r>
        <w:rPr>
          <w:rFonts w:ascii="Times New Roman" w:eastAsia="Times New Roman" w:hAnsi="Times New Roman" w:cs="Times New Roman"/>
          <w:color w:val="000000"/>
          <w:sz w:val="24"/>
          <w:szCs w:val="24"/>
        </w:rPr>
        <w:t xml:space="preserve"> to non-Greek-speaking customers. </w:t>
      </w:r>
    </w:p>
    <w:p w14:paraId="2BF450E6" w14:textId="77777777" w:rsidR="009459BB" w:rsidRDefault="009459BB" w:rsidP="00184CF4">
      <w:pPr>
        <w:spacing w:after="0" w:line="276" w:lineRule="auto"/>
        <w:rPr>
          <w:rFonts w:ascii="Times New Roman" w:eastAsia="Times New Roman" w:hAnsi="Times New Roman" w:cs="Times New Roman"/>
          <w:sz w:val="24"/>
          <w:szCs w:val="24"/>
        </w:rPr>
      </w:pPr>
    </w:p>
    <w:p w14:paraId="56D05016" w14:textId="06C29FB8" w:rsidR="009459BB" w:rsidRDefault="00AD4055" w:rsidP="00184CF4">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w:t>
      </w:r>
      <w:proofErr w:type="spellStart"/>
      <w:r w:rsidR="00E20881">
        <w:rPr>
          <w:rFonts w:ascii="Times New Roman" w:eastAsia="Times New Roman" w:hAnsi="Times New Roman" w:cs="Times New Roman"/>
          <w:color w:val="000000"/>
          <w:sz w:val="24"/>
          <w:szCs w:val="24"/>
          <w:lang w:val="el-GR"/>
        </w:rPr>
        <w:t>nterestingly</w:t>
      </w:r>
      <w:proofErr w:type="spellEnd"/>
      <w:r w:rsidR="00E20881">
        <w:rPr>
          <w:rFonts w:ascii="Times New Roman" w:eastAsia="Times New Roman" w:hAnsi="Times New Roman" w:cs="Times New Roman"/>
          <w:color w:val="000000"/>
          <w:sz w:val="24"/>
          <w:szCs w:val="24"/>
          <w:lang w:val="el-GR"/>
        </w:rPr>
        <w:t>,</w:t>
      </w:r>
      <w:r>
        <w:rPr>
          <w:rFonts w:ascii="Times New Roman" w:eastAsia="Times New Roman" w:hAnsi="Times New Roman" w:cs="Times New Roman"/>
          <w:color w:val="000000"/>
          <w:sz w:val="24"/>
          <w:szCs w:val="24"/>
        </w:rPr>
        <w:t xml:space="preserve"> this concession on her part came rather unexpectedly, as shown in Extract 5. Vally and Petros were interested in the ways in which the names of traditional Greek dishes were represented in </w:t>
      </w:r>
      <w:proofErr w:type="spellStart"/>
      <w:r>
        <w:rPr>
          <w:rFonts w:ascii="Times New Roman" w:eastAsia="Times New Roman" w:hAnsi="Times New Roman" w:cs="Times New Roman"/>
          <w:color w:val="000000"/>
          <w:sz w:val="24"/>
          <w:szCs w:val="24"/>
        </w:rPr>
        <w:t>Kyveli’s</w:t>
      </w:r>
      <w:proofErr w:type="spellEnd"/>
      <w:r>
        <w:rPr>
          <w:rFonts w:ascii="Times New Roman" w:eastAsia="Times New Roman" w:hAnsi="Times New Roman" w:cs="Times New Roman"/>
          <w:color w:val="000000"/>
          <w:sz w:val="24"/>
          <w:szCs w:val="24"/>
        </w:rPr>
        <w:t xml:space="preserve"> newly opened restaurant. </w:t>
      </w:r>
      <w:proofErr w:type="spellStart"/>
      <w:r>
        <w:rPr>
          <w:rFonts w:ascii="Times New Roman" w:eastAsia="Times New Roman" w:hAnsi="Times New Roman" w:cs="Times New Roman"/>
          <w:color w:val="000000"/>
          <w:sz w:val="24"/>
          <w:szCs w:val="24"/>
        </w:rPr>
        <w:t>Kyveli</w:t>
      </w:r>
      <w:proofErr w:type="spellEnd"/>
      <w:r>
        <w:rPr>
          <w:rFonts w:ascii="Times New Roman" w:eastAsia="Times New Roman" w:hAnsi="Times New Roman" w:cs="Times New Roman"/>
          <w:color w:val="000000"/>
          <w:sz w:val="24"/>
          <w:szCs w:val="24"/>
        </w:rPr>
        <w:t xml:space="preserve"> made a very strong case that, if a restaurateur wants to make a legitimate claim to Greek authenticity, everything in their restaurant must be (in) Greek. This included not only the names of dishes but also the transliteration of Greek words in English. </w:t>
      </w:r>
      <w:proofErr w:type="spellStart"/>
      <w:r>
        <w:rPr>
          <w:rFonts w:ascii="Times New Roman" w:eastAsia="Times New Roman" w:hAnsi="Times New Roman" w:cs="Times New Roman"/>
          <w:color w:val="000000"/>
          <w:sz w:val="24"/>
          <w:szCs w:val="24"/>
        </w:rPr>
        <w:t>Γεμιστά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ʝemiˈsta</w:t>
      </w:r>
      <w:proofErr w:type="spellEnd"/>
      <w:r>
        <w:rPr>
          <w:rFonts w:ascii="Times New Roman" w:eastAsia="Times New Roman" w:hAnsi="Times New Roman" w:cs="Times New Roman"/>
          <w:color w:val="000000"/>
          <w:sz w:val="24"/>
          <w:szCs w:val="24"/>
        </w:rPr>
        <w:t xml:space="preserve">] ‘rice-stuffed vegetables’ can be transliterated as </w:t>
      </w:r>
      <w:proofErr w:type="spellStart"/>
      <w:r>
        <w:rPr>
          <w:rFonts w:ascii="Times New Roman" w:eastAsia="Times New Roman" w:hAnsi="Times New Roman" w:cs="Times New Roman"/>
          <w:i/>
          <w:color w:val="000000"/>
          <w:sz w:val="24"/>
          <w:szCs w:val="24"/>
        </w:rPr>
        <w:t>gemista</w:t>
      </w:r>
      <w:proofErr w:type="spellEnd"/>
      <w:r>
        <w:rPr>
          <w:rFonts w:ascii="Times New Roman" w:eastAsia="Times New Roman" w:hAnsi="Times New Roman" w:cs="Times New Roman"/>
          <w:color w:val="000000"/>
          <w:sz w:val="24"/>
          <w:szCs w:val="24"/>
        </w:rPr>
        <w:t>, whereby &lt;g&gt; stands for &lt;γ&gt;. This, however, may mislead some non-Greek speakers into pronouncing the name of the dish as [</w:t>
      </w:r>
      <w:proofErr w:type="spellStart"/>
      <w:r>
        <w:rPr>
          <w:rFonts w:ascii="Times New Roman" w:eastAsia="Times New Roman" w:hAnsi="Times New Roman" w:cs="Times New Roman"/>
          <w:color w:val="000000"/>
          <w:sz w:val="24"/>
          <w:szCs w:val="24"/>
        </w:rPr>
        <w:t>gemiˈsta</w:t>
      </w:r>
      <w:proofErr w:type="spellEnd"/>
      <w:r>
        <w:rPr>
          <w:rFonts w:ascii="Times New Roman" w:eastAsia="Times New Roman" w:hAnsi="Times New Roman" w:cs="Times New Roman"/>
          <w:color w:val="000000"/>
          <w:sz w:val="24"/>
          <w:szCs w:val="24"/>
        </w:rPr>
        <w:t xml:space="preserve">]. In order for the Greek pronunciation to be safeguarded, the word must be transliterated as </w:t>
      </w:r>
      <w:proofErr w:type="spellStart"/>
      <w:r>
        <w:rPr>
          <w:rFonts w:ascii="Times New Roman" w:eastAsia="Times New Roman" w:hAnsi="Times New Roman" w:cs="Times New Roman"/>
          <w:i/>
          <w:color w:val="000000"/>
          <w:sz w:val="24"/>
          <w:szCs w:val="24"/>
        </w:rPr>
        <w:t>yemista</w:t>
      </w:r>
      <w:proofErr w:type="spellEnd"/>
      <w:r>
        <w:rPr>
          <w:rFonts w:ascii="Times New Roman" w:eastAsia="Times New Roman" w:hAnsi="Times New Roman" w:cs="Times New Roman"/>
          <w:color w:val="000000"/>
          <w:sz w:val="24"/>
          <w:szCs w:val="24"/>
        </w:rPr>
        <w:t xml:space="preserve">. Filareti then </w:t>
      </w:r>
      <w:r>
        <w:rPr>
          <w:rFonts w:ascii="Times New Roman" w:eastAsia="Times New Roman" w:hAnsi="Times New Roman" w:cs="Times New Roman"/>
          <w:sz w:val="24"/>
          <w:szCs w:val="24"/>
        </w:rPr>
        <w:t>says</w:t>
      </w:r>
      <w:r>
        <w:rPr>
          <w:rFonts w:ascii="Times New Roman" w:eastAsia="Times New Roman" w:hAnsi="Times New Roman" w:cs="Times New Roman"/>
          <w:color w:val="000000"/>
          <w:sz w:val="24"/>
          <w:szCs w:val="24"/>
        </w:rPr>
        <w:t xml:space="preserve"> that she had made a “huge mistake”.</w:t>
      </w:r>
    </w:p>
    <w:p w14:paraId="109D2F3E" w14:textId="77777777" w:rsidR="009459BB" w:rsidRDefault="009459BB" w:rsidP="00184CF4">
      <w:pPr>
        <w:spacing w:after="0" w:line="276" w:lineRule="auto"/>
        <w:rPr>
          <w:rFonts w:ascii="Times New Roman" w:eastAsia="Times New Roman" w:hAnsi="Times New Roman" w:cs="Times New Roman"/>
          <w:color w:val="000000"/>
          <w:sz w:val="24"/>
          <w:szCs w:val="24"/>
        </w:rPr>
      </w:pPr>
    </w:p>
    <w:tbl>
      <w:tblPr>
        <w:tblW w:w="8306" w:type="dxa"/>
        <w:tblBorders>
          <w:top w:val="nil"/>
          <w:left w:val="nil"/>
          <w:bottom w:val="nil"/>
          <w:right w:val="nil"/>
          <w:insideH w:val="nil"/>
          <w:insideV w:val="nil"/>
        </w:tblBorders>
        <w:tblLayout w:type="fixed"/>
        <w:tblLook w:val="0400" w:firstRow="0" w:lastRow="0" w:firstColumn="0" w:lastColumn="0" w:noHBand="0" w:noVBand="1"/>
      </w:tblPr>
      <w:tblGrid>
        <w:gridCol w:w="1206"/>
        <w:gridCol w:w="3134"/>
        <w:gridCol w:w="236"/>
        <w:gridCol w:w="975"/>
        <w:gridCol w:w="2755"/>
      </w:tblGrid>
      <w:tr w:rsidR="009459BB" w14:paraId="5CB8ABBB" w14:textId="77777777">
        <w:tc>
          <w:tcPr>
            <w:tcW w:w="8306" w:type="dxa"/>
            <w:gridSpan w:val="5"/>
          </w:tcPr>
          <w:p w14:paraId="792A096E" w14:textId="77777777" w:rsidR="009459BB" w:rsidRDefault="00AD4055" w:rsidP="00184CF4">
            <w:pPr>
              <w:spacing w:line="276" w:lineRule="auto"/>
              <w:rPr>
                <w:rFonts w:ascii="Times New Roman" w:eastAsia="Times New Roman" w:hAnsi="Times New Roman" w:cs="Times New Roman"/>
                <w:i/>
                <w:sz w:val="24"/>
                <w:szCs w:val="24"/>
              </w:rPr>
            </w:pPr>
            <w:r>
              <w:rPr>
                <w:rFonts w:ascii="Times New Roman" w:eastAsia="Times New Roman" w:hAnsi="Times New Roman" w:cs="Times New Roman"/>
                <w:b/>
                <w:color w:val="000000"/>
                <w:sz w:val="24"/>
                <w:szCs w:val="24"/>
              </w:rPr>
              <w:t>Extract 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They say all sorts of words, they can say </w:t>
            </w:r>
            <w:proofErr w:type="spellStart"/>
            <w:r>
              <w:rPr>
                <w:rFonts w:ascii="Times New Roman" w:eastAsia="Times New Roman" w:hAnsi="Times New Roman" w:cs="Times New Roman"/>
                <w:i/>
                <w:color w:val="000000"/>
                <w:sz w:val="24"/>
                <w:szCs w:val="24"/>
              </w:rPr>
              <w:t>τυλιχτό</w:t>
            </w:r>
            <w:proofErr w:type="spellEnd"/>
            <w:r>
              <w:rPr>
                <w:rFonts w:ascii="Times New Roman" w:eastAsia="Times New Roman" w:hAnsi="Times New Roman" w:cs="Times New Roman"/>
                <w:i/>
                <w:color w:val="000000"/>
                <w:sz w:val="24"/>
                <w:szCs w:val="24"/>
              </w:rPr>
              <w:t>.</w:t>
            </w:r>
          </w:p>
        </w:tc>
      </w:tr>
      <w:tr w:rsidR="009459BB" w14:paraId="70D99C27" w14:textId="77777777">
        <w:tc>
          <w:tcPr>
            <w:tcW w:w="1208" w:type="dxa"/>
          </w:tcPr>
          <w:p w14:paraId="33A11EFE"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Κυβ</w:t>
            </w:r>
            <w:proofErr w:type="spellStart"/>
            <w:r>
              <w:rPr>
                <w:rFonts w:ascii="Times New Roman" w:eastAsia="Times New Roman" w:hAnsi="Times New Roman" w:cs="Times New Roman"/>
                <w:sz w:val="24"/>
                <w:szCs w:val="24"/>
              </w:rPr>
              <w:t>έλη</w:t>
            </w:r>
            <w:proofErr w:type="spellEnd"/>
            <w:r>
              <w:rPr>
                <w:rFonts w:ascii="Times New Roman" w:eastAsia="Times New Roman" w:hAnsi="Times New Roman" w:cs="Times New Roman"/>
                <w:sz w:val="24"/>
                <w:szCs w:val="24"/>
              </w:rPr>
              <w:t>:</w:t>
            </w:r>
          </w:p>
        </w:tc>
        <w:tc>
          <w:tcPr>
            <w:tcW w:w="3140" w:type="dxa"/>
          </w:tcPr>
          <w:p w14:paraId="472ECBFE" w14:textId="77777777" w:rsidR="009459BB" w:rsidRDefault="00AD4055" w:rsidP="00184CF4">
            <w:pPr>
              <w:spacing w:line="276" w:lineRule="auto"/>
              <w:rPr>
                <w:rFonts w:ascii="Times New Roman" w:eastAsia="Times New Roman" w:hAnsi="Times New Roman" w:cs="Times New Roman"/>
                <w:color w:val="000000"/>
                <w:sz w:val="24"/>
                <w:szCs w:val="24"/>
              </w:rPr>
            </w:pPr>
            <w:r w:rsidRPr="006468AF">
              <w:rPr>
                <w:rFonts w:ascii="Times New Roman" w:eastAsia="Times New Roman" w:hAnsi="Times New Roman" w:cs="Times New Roman"/>
                <w:color w:val="000000"/>
                <w:sz w:val="24"/>
                <w:szCs w:val="24"/>
                <w:lang w:val="el-GR"/>
              </w:rPr>
              <w:t xml:space="preserve">Είμαστε </w:t>
            </w:r>
            <w:r>
              <w:rPr>
                <w:rFonts w:ascii="Times New Roman" w:eastAsia="Times New Roman" w:hAnsi="Times New Roman" w:cs="Times New Roman"/>
                <w:color w:val="000000"/>
                <w:sz w:val="24"/>
                <w:szCs w:val="24"/>
              </w:rPr>
              <w:t>Greek</w:t>
            </w:r>
            <w:r w:rsidRPr="006468AF">
              <w:rPr>
                <w:rFonts w:ascii="Times New Roman" w:eastAsia="Times New Roman" w:hAnsi="Times New Roman" w:cs="Times New Roman"/>
                <w:color w:val="000000"/>
                <w:sz w:val="24"/>
                <w:szCs w:val="24"/>
                <w:lang w:val="el-GR"/>
              </w:rPr>
              <w:t xml:space="preserve"> </w:t>
            </w:r>
            <w:r>
              <w:rPr>
                <w:rFonts w:ascii="Times New Roman" w:eastAsia="Times New Roman" w:hAnsi="Times New Roman" w:cs="Times New Roman"/>
                <w:color w:val="000000"/>
                <w:sz w:val="24"/>
                <w:szCs w:val="24"/>
              </w:rPr>
              <w:t>home</w:t>
            </w:r>
            <w:r w:rsidRPr="006468AF">
              <w:rPr>
                <w:rFonts w:ascii="Times New Roman" w:eastAsia="Times New Roman" w:hAnsi="Times New Roman" w:cs="Times New Roman"/>
                <w:color w:val="000000"/>
                <w:sz w:val="24"/>
                <w:szCs w:val="24"/>
                <w:lang w:val="el-GR"/>
              </w:rPr>
              <w:t xml:space="preserve"> </w:t>
            </w:r>
            <w:r>
              <w:rPr>
                <w:rFonts w:ascii="Times New Roman" w:eastAsia="Times New Roman" w:hAnsi="Times New Roman" w:cs="Times New Roman"/>
                <w:color w:val="000000"/>
                <w:sz w:val="24"/>
                <w:szCs w:val="24"/>
              </w:rPr>
              <w:t>cooking</w:t>
            </w:r>
            <w:r w:rsidRPr="006468AF">
              <w:rPr>
                <w:rFonts w:ascii="Times New Roman" w:eastAsia="Times New Roman" w:hAnsi="Times New Roman" w:cs="Times New Roman"/>
                <w:color w:val="000000"/>
                <w:sz w:val="24"/>
                <w:szCs w:val="24"/>
                <w:lang w:val="el-GR"/>
              </w:rPr>
              <w:t xml:space="preserve">. Έχουμε ελληνικά προϊόντα, είναι τα φαγητά ελληνικά, γράφει </w:t>
            </w:r>
            <w:proofErr w:type="spellStart"/>
            <w:r>
              <w:rPr>
                <w:rFonts w:ascii="Times New Roman" w:eastAsia="Times New Roman" w:hAnsi="Times New Roman" w:cs="Times New Roman"/>
                <w:color w:val="000000"/>
                <w:sz w:val="24"/>
                <w:szCs w:val="24"/>
              </w:rPr>
              <w:t>yemista</w:t>
            </w:r>
            <w:proofErr w:type="spellEnd"/>
            <w:r w:rsidRPr="006468AF">
              <w:rPr>
                <w:rFonts w:ascii="Times New Roman" w:eastAsia="Times New Roman" w:hAnsi="Times New Roman" w:cs="Times New Roman"/>
                <w:color w:val="000000"/>
                <w:sz w:val="24"/>
                <w:szCs w:val="24"/>
                <w:lang w:val="el-GR"/>
              </w:rPr>
              <w:t xml:space="preserve"> κι εξηγούμε τι είναι. </w:t>
            </w:r>
            <w:r>
              <w:rPr>
                <w:rFonts w:ascii="Times New Roman" w:eastAsia="Times New Roman" w:hAnsi="Times New Roman" w:cs="Times New Roman"/>
                <w:color w:val="000000"/>
                <w:sz w:val="24"/>
                <w:szCs w:val="24"/>
              </w:rPr>
              <w:t xml:space="preserve">Ναι, </w:t>
            </w:r>
            <w:proofErr w:type="spellStart"/>
            <w:r>
              <w:rPr>
                <w:rFonts w:ascii="Times New Roman" w:eastAsia="Times New Roman" w:hAnsi="Times New Roman" w:cs="Times New Roman"/>
                <w:color w:val="000000"/>
                <w:sz w:val="24"/>
                <w:szCs w:val="24"/>
              </w:rPr>
              <w:t>δε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γράφουμε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gemista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γράφουμε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yemista</w:t>
            </w:r>
            <w:proofErr w:type="spellEnd"/>
            <w:r>
              <w:rPr>
                <w:rFonts w:ascii="Times New Roman" w:eastAsia="Times New Roman" w:hAnsi="Times New Roman" w:cs="Times New Roman"/>
                <w:color w:val="000000"/>
                <w:sz w:val="24"/>
                <w:szCs w:val="24"/>
              </w:rPr>
              <w:t>.</w:t>
            </w:r>
          </w:p>
        </w:tc>
        <w:tc>
          <w:tcPr>
            <w:tcW w:w="222" w:type="dxa"/>
          </w:tcPr>
          <w:p w14:paraId="6954A151" w14:textId="77777777" w:rsidR="009459BB" w:rsidRDefault="009459BB" w:rsidP="00184CF4">
            <w:pPr>
              <w:spacing w:line="276" w:lineRule="auto"/>
              <w:rPr>
                <w:rFonts w:ascii="Times New Roman" w:eastAsia="Times New Roman" w:hAnsi="Times New Roman" w:cs="Times New Roman"/>
                <w:sz w:val="24"/>
                <w:szCs w:val="24"/>
              </w:rPr>
            </w:pPr>
          </w:p>
        </w:tc>
        <w:tc>
          <w:tcPr>
            <w:tcW w:w="976" w:type="dxa"/>
          </w:tcPr>
          <w:p w14:paraId="6EBD9CA8"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Kyveli</w:t>
            </w:r>
            <w:proofErr w:type="spellEnd"/>
            <w:r>
              <w:rPr>
                <w:rFonts w:ascii="Times New Roman" w:eastAsia="Times New Roman" w:hAnsi="Times New Roman" w:cs="Times New Roman"/>
                <w:sz w:val="24"/>
                <w:szCs w:val="24"/>
              </w:rPr>
              <w:t>:</w:t>
            </w:r>
          </w:p>
        </w:tc>
        <w:tc>
          <w:tcPr>
            <w:tcW w:w="2760" w:type="dxa"/>
          </w:tcPr>
          <w:p w14:paraId="7B2FB903"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are Greek home cooking. We have Greek products, the dishes are Greek, it says </w:t>
            </w:r>
            <w:proofErr w:type="spellStart"/>
            <w:r>
              <w:rPr>
                <w:rFonts w:ascii="Times New Roman" w:eastAsia="Times New Roman" w:hAnsi="Times New Roman" w:cs="Times New Roman"/>
                <w:color w:val="000000"/>
                <w:sz w:val="24"/>
                <w:szCs w:val="24"/>
              </w:rPr>
              <w:t>yemista</w:t>
            </w:r>
            <w:proofErr w:type="spellEnd"/>
            <w:r>
              <w:rPr>
                <w:rFonts w:ascii="Times New Roman" w:eastAsia="Times New Roman" w:hAnsi="Times New Roman" w:cs="Times New Roman"/>
                <w:color w:val="000000"/>
                <w:sz w:val="24"/>
                <w:szCs w:val="24"/>
              </w:rPr>
              <w:t xml:space="preserve">, and we explain what it is. Yes, we don’t write </w:t>
            </w:r>
            <w:proofErr w:type="spellStart"/>
            <w:r>
              <w:rPr>
                <w:rFonts w:ascii="Times New Roman" w:eastAsia="Times New Roman" w:hAnsi="Times New Roman" w:cs="Times New Roman"/>
                <w:color w:val="000000"/>
                <w:sz w:val="24"/>
                <w:szCs w:val="24"/>
              </w:rPr>
              <w:t>gemista</w:t>
            </w:r>
            <w:proofErr w:type="spellEnd"/>
            <w:r>
              <w:rPr>
                <w:rFonts w:ascii="Times New Roman" w:eastAsia="Times New Roman" w:hAnsi="Times New Roman" w:cs="Times New Roman"/>
                <w:color w:val="000000"/>
                <w:sz w:val="24"/>
                <w:szCs w:val="24"/>
              </w:rPr>
              <w:t xml:space="preserve">, we write </w:t>
            </w:r>
            <w:proofErr w:type="spellStart"/>
            <w:r>
              <w:rPr>
                <w:rFonts w:ascii="Times New Roman" w:eastAsia="Times New Roman" w:hAnsi="Times New Roman" w:cs="Times New Roman"/>
                <w:color w:val="000000"/>
                <w:sz w:val="24"/>
                <w:szCs w:val="24"/>
              </w:rPr>
              <w:t>yemista</w:t>
            </w:r>
            <w:proofErr w:type="spellEnd"/>
            <w:r>
              <w:rPr>
                <w:rFonts w:ascii="Times New Roman" w:eastAsia="Times New Roman" w:hAnsi="Times New Roman" w:cs="Times New Roman"/>
                <w:color w:val="000000"/>
                <w:sz w:val="24"/>
                <w:szCs w:val="24"/>
              </w:rPr>
              <w:t>.</w:t>
            </w:r>
          </w:p>
        </w:tc>
      </w:tr>
      <w:tr w:rsidR="009459BB" w14:paraId="28ADE8D3" w14:textId="77777777">
        <w:tc>
          <w:tcPr>
            <w:tcW w:w="1208" w:type="dxa"/>
          </w:tcPr>
          <w:p w14:paraId="67486BF1"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Βάλλη:</w:t>
            </w:r>
          </w:p>
        </w:tc>
        <w:tc>
          <w:tcPr>
            <w:tcW w:w="3140" w:type="dxa"/>
          </w:tcPr>
          <w:p w14:paraId="6061EC6B" w14:textId="77777777" w:rsidR="009459BB" w:rsidRPr="006468AF" w:rsidRDefault="00AD4055" w:rsidP="00184CF4">
            <w:pPr>
              <w:spacing w:line="276" w:lineRule="auto"/>
              <w:rPr>
                <w:rFonts w:ascii="Times New Roman" w:eastAsia="Times New Roman" w:hAnsi="Times New Roman" w:cs="Times New Roman"/>
                <w:color w:val="000000"/>
                <w:sz w:val="24"/>
                <w:szCs w:val="24"/>
                <w:lang w:val="el-GR"/>
              </w:rPr>
            </w:pPr>
            <w:r w:rsidRPr="006468AF">
              <w:rPr>
                <w:rFonts w:ascii="Times New Roman" w:eastAsia="Times New Roman" w:hAnsi="Times New Roman" w:cs="Times New Roman"/>
                <w:color w:val="000000"/>
                <w:sz w:val="24"/>
                <w:szCs w:val="24"/>
                <w:lang w:val="el-GR"/>
              </w:rPr>
              <w:t>Τά ’</w:t>
            </w:r>
            <w:proofErr w:type="spellStart"/>
            <w:r w:rsidRPr="006468AF">
              <w:rPr>
                <w:rFonts w:ascii="Times New Roman" w:eastAsia="Times New Roman" w:hAnsi="Times New Roman" w:cs="Times New Roman"/>
                <w:color w:val="000000"/>
                <w:sz w:val="24"/>
                <w:szCs w:val="24"/>
                <w:lang w:val="el-GR"/>
              </w:rPr>
              <w:t>χετε</w:t>
            </w:r>
            <w:proofErr w:type="spellEnd"/>
            <w:r w:rsidRPr="006468AF">
              <w:rPr>
                <w:rFonts w:ascii="Times New Roman" w:eastAsia="Times New Roman" w:hAnsi="Times New Roman" w:cs="Times New Roman"/>
                <w:color w:val="000000"/>
                <w:sz w:val="24"/>
                <w:szCs w:val="24"/>
                <w:lang w:val="el-GR"/>
              </w:rPr>
              <w:t xml:space="preserve"> τα ελληνικά με λατινικούς χαρακτήρες;</w:t>
            </w:r>
          </w:p>
        </w:tc>
        <w:tc>
          <w:tcPr>
            <w:tcW w:w="222" w:type="dxa"/>
          </w:tcPr>
          <w:p w14:paraId="27B7A5FB" w14:textId="77777777" w:rsidR="009459BB" w:rsidRPr="006468AF" w:rsidRDefault="009459BB" w:rsidP="00184CF4">
            <w:pPr>
              <w:spacing w:line="276" w:lineRule="auto"/>
              <w:rPr>
                <w:rFonts w:ascii="Times New Roman" w:eastAsia="Times New Roman" w:hAnsi="Times New Roman" w:cs="Times New Roman"/>
                <w:sz w:val="24"/>
                <w:szCs w:val="24"/>
                <w:lang w:val="el-GR"/>
              </w:rPr>
            </w:pPr>
          </w:p>
        </w:tc>
        <w:tc>
          <w:tcPr>
            <w:tcW w:w="976" w:type="dxa"/>
          </w:tcPr>
          <w:p w14:paraId="4B67513E"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Vally:</w:t>
            </w:r>
          </w:p>
        </w:tc>
        <w:tc>
          <w:tcPr>
            <w:tcW w:w="2760" w:type="dxa"/>
          </w:tcPr>
          <w:p w14:paraId="55A4A72A"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have Greek with Latin characters?</w:t>
            </w:r>
          </w:p>
        </w:tc>
      </w:tr>
      <w:tr w:rsidR="009459BB" w14:paraId="0F9D5DA9" w14:textId="77777777">
        <w:tc>
          <w:tcPr>
            <w:tcW w:w="1208" w:type="dxa"/>
          </w:tcPr>
          <w:p w14:paraId="32C9B614"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Κυβ</w:t>
            </w:r>
            <w:proofErr w:type="spellStart"/>
            <w:r>
              <w:rPr>
                <w:rFonts w:ascii="Times New Roman" w:eastAsia="Times New Roman" w:hAnsi="Times New Roman" w:cs="Times New Roman"/>
                <w:sz w:val="24"/>
                <w:szCs w:val="24"/>
              </w:rPr>
              <w:t>έλη</w:t>
            </w:r>
            <w:proofErr w:type="spellEnd"/>
            <w:r>
              <w:rPr>
                <w:rFonts w:ascii="Times New Roman" w:eastAsia="Times New Roman" w:hAnsi="Times New Roman" w:cs="Times New Roman"/>
                <w:sz w:val="24"/>
                <w:szCs w:val="24"/>
              </w:rPr>
              <w:t>:</w:t>
            </w:r>
          </w:p>
        </w:tc>
        <w:tc>
          <w:tcPr>
            <w:tcW w:w="3140" w:type="dxa"/>
          </w:tcPr>
          <w:p w14:paraId="7F5AE56B"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Ναι.</w:t>
            </w:r>
          </w:p>
        </w:tc>
        <w:tc>
          <w:tcPr>
            <w:tcW w:w="222" w:type="dxa"/>
          </w:tcPr>
          <w:p w14:paraId="5D203700" w14:textId="77777777" w:rsidR="009459BB" w:rsidRDefault="009459BB" w:rsidP="00184CF4">
            <w:pPr>
              <w:spacing w:line="276" w:lineRule="auto"/>
              <w:rPr>
                <w:rFonts w:ascii="Times New Roman" w:eastAsia="Times New Roman" w:hAnsi="Times New Roman" w:cs="Times New Roman"/>
                <w:sz w:val="24"/>
                <w:szCs w:val="24"/>
              </w:rPr>
            </w:pPr>
          </w:p>
        </w:tc>
        <w:tc>
          <w:tcPr>
            <w:tcW w:w="976" w:type="dxa"/>
          </w:tcPr>
          <w:p w14:paraId="37EAE1E1"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Kyveli</w:t>
            </w:r>
            <w:proofErr w:type="spellEnd"/>
            <w:r>
              <w:rPr>
                <w:rFonts w:ascii="Times New Roman" w:eastAsia="Times New Roman" w:hAnsi="Times New Roman" w:cs="Times New Roman"/>
                <w:sz w:val="24"/>
                <w:szCs w:val="24"/>
              </w:rPr>
              <w:t>:</w:t>
            </w:r>
          </w:p>
        </w:tc>
        <w:tc>
          <w:tcPr>
            <w:tcW w:w="2760" w:type="dxa"/>
          </w:tcPr>
          <w:p w14:paraId="48E83746"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w:t>
            </w:r>
          </w:p>
        </w:tc>
      </w:tr>
      <w:tr w:rsidR="009459BB" w14:paraId="53333876" w14:textId="77777777">
        <w:tc>
          <w:tcPr>
            <w:tcW w:w="1208" w:type="dxa"/>
          </w:tcPr>
          <w:p w14:paraId="231EDF15"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Πέτρος</w:t>
            </w:r>
            <w:proofErr w:type="spellEnd"/>
            <w:r>
              <w:rPr>
                <w:rFonts w:ascii="Times New Roman" w:eastAsia="Times New Roman" w:hAnsi="Times New Roman" w:cs="Times New Roman"/>
                <w:sz w:val="24"/>
                <w:szCs w:val="24"/>
              </w:rPr>
              <w:t>:</w:t>
            </w:r>
          </w:p>
        </w:tc>
        <w:tc>
          <w:tcPr>
            <w:tcW w:w="3140" w:type="dxa"/>
          </w:tcPr>
          <w:p w14:paraId="7260F56D" w14:textId="77777777" w:rsidR="009459BB" w:rsidRPr="006468AF" w:rsidRDefault="00AD4055" w:rsidP="00184CF4">
            <w:pPr>
              <w:spacing w:line="276" w:lineRule="auto"/>
              <w:rPr>
                <w:rFonts w:ascii="Times New Roman" w:eastAsia="Times New Roman" w:hAnsi="Times New Roman" w:cs="Times New Roman"/>
                <w:color w:val="000000"/>
                <w:sz w:val="24"/>
                <w:szCs w:val="24"/>
                <w:lang w:val="el-GR"/>
              </w:rPr>
            </w:pPr>
            <w:r w:rsidRPr="006468AF">
              <w:rPr>
                <w:rFonts w:ascii="Times New Roman" w:eastAsia="Times New Roman" w:hAnsi="Times New Roman" w:cs="Times New Roman"/>
                <w:color w:val="000000"/>
                <w:sz w:val="24"/>
                <w:szCs w:val="24"/>
                <w:lang w:val="el-GR"/>
              </w:rPr>
              <w:t>Δεν είναι δύσκολο; Οι ήχοι κι αυτά;</w:t>
            </w:r>
          </w:p>
        </w:tc>
        <w:tc>
          <w:tcPr>
            <w:tcW w:w="222" w:type="dxa"/>
          </w:tcPr>
          <w:p w14:paraId="0CB45DC6" w14:textId="77777777" w:rsidR="009459BB" w:rsidRPr="006468AF" w:rsidRDefault="009459BB" w:rsidP="00184CF4">
            <w:pPr>
              <w:spacing w:line="276" w:lineRule="auto"/>
              <w:rPr>
                <w:rFonts w:ascii="Times New Roman" w:eastAsia="Times New Roman" w:hAnsi="Times New Roman" w:cs="Times New Roman"/>
                <w:sz w:val="24"/>
                <w:szCs w:val="24"/>
                <w:lang w:val="el-GR"/>
              </w:rPr>
            </w:pPr>
          </w:p>
        </w:tc>
        <w:tc>
          <w:tcPr>
            <w:tcW w:w="976" w:type="dxa"/>
          </w:tcPr>
          <w:p w14:paraId="7E7E1C1D"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Petros:</w:t>
            </w:r>
          </w:p>
        </w:tc>
        <w:tc>
          <w:tcPr>
            <w:tcW w:w="2760" w:type="dxa"/>
          </w:tcPr>
          <w:p w14:paraId="470984AA"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Isn’t it difficult? The sounds and all that?</w:t>
            </w:r>
          </w:p>
        </w:tc>
      </w:tr>
      <w:tr w:rsidR="009459BB" w14:paraId="796B0730" w14:textId="77777777">
        <w:tc>
          <w:tcPr>
            <w:tcW w:w="1208" w:type="dxa"/>
          </w:tcPr>
          <w:p w14:paraId="6F09E460"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Κυβ</w:t>
            </w:r>
            <w:proofErr w:type="spellStart"/>
            <w:r>
              <w:rPr>
                <w:rFonts w:ascii="Times New Roman" w:eastAsia="Times New Roman" w:hAnsi="Times New Roman" w:cs="Times New Roman"/>
                <w:sz w:val="24"/>
                <w:szCs w:val="24"/>
              </w:rPr>
              <w:t>έλη</w:t>
            </w:r>
            <w:proofErr w:type="spellEnd"/>
            <w:r>
              <w:rPr>
                <w:rFonts w:ascii="Times New Roman" w:eastAsia="Times New Roman" w:hAnsi="Times New Roman" w:cs="Times New Roman"/>
                <w:sz w:val="24"/>
                <w:szCs w:val="24"/>
              </w:rPr>
              <w:t>:</w:t>
            </w:r>
          </w:p>
        </w:tc>
        <w:tc>
          <w:tcPr>
            <w:tcW w:w="3140" w:type="dxa"/>
          </w:tcPr>
          <w:p w14:paraId="698B2B16" w14:textId="77777777" w:rsidR="009459BB" w:rsidRPr="006468AF" w:rsidRDefault="00AD4055" w:rsidP="00184CF4">
            <w:pPr>
              <w:spacing w:line="276" w:lineRule="auto"/>
              <w:rPr>
                <w:rFonts w:ascii="Times New Roman" w:eastAsia="Times New Roman" w:hAnsi="Times New Roman" w:cs="Times New Roman"/>
                <w:color w:val="000000"/>
                <w:sz w:val="24"/>
                <w:szCs w:val="24"/>
                <w:lang w:val="el-GR"/>
              </w:rPr>
            </w:pPr>
            <w:r w:rsidRPr="006468AF">
              <w:rPr>
                <w:rFonts w:ascii="Times New Roman" w:eastAsia="Times New Roman" w:hAnsi="Times New Roman" w:cs="Times New Roman"/>
                <w:color w:val="000000"/>
                <w:sz w:val="24"/>
                <w:szCs w:val="24"/>
                <w:lang w:val="el-GR"/>
              </w:rPr>
              <w:t xml:space="preserve">Ναι, αλλά όταν θες να κάνεις </w:t>
            </w:r>
            <w:r>
              <w:rPr>
                <w:rFonts w:ascii="Times New Roman" w:eastAsia="Times New Roman" w:hAnsi="Times New Roman" w:cs="Times New Roman"/>
                <w:color w:val="000000"/>
                <w:sz w:val="24"/>
                <w:szCs w:val="24"/>
              </w:rPr>
              <w:t>embrace</w:t>
            </w:r>
            <w:r w:rsidRPr="006468AF">
              <w:rPr>
                <w:rFonts w:ascii="Times New Roman" w:eastAsia="Times New Roman" w:hAnsi="Times New Roman" w:cs="Times New Roman"/>
                <w:color w:val="000000"/>
                <w:sz w:val="24"/>
                <w:szCs w:val="24"/>
                <w:lang w:val="el-GR"/>
              </w:rPr>
              <w:t xml:space="preserve"> το </w:t>
            </w:r>
            <w:r>
              <w:rPr>
                <w:rFonts w:ascii="Times New Roman" w:eastAsia="Times New Roman" w:hAnsi="Times New Roman" w:cs="Times New Roman"/>
                <w:color w:val="000000"/>
                <w:sz w:val="24"/>
                <w:szCs w:val="24"/>
              </w:rPr>
              <w:t>concept</w:t>
            </w:r>
            <w:r w:rsidRPr="006468AF">
              <w:rPr>
                <w:rFonts w:ascii="Times New Roman" w:eastAsia="Times New Roman" w:hAnsi="Times New Roman" w:cs="Times New Roman"/>
                <w:color w:val="000000"/>
                <w:sz w:val="24"/>
                <w:szCs w:val="24"/>
                <w:lang w:val="el-GR"/>
              </w:rPr>
              <w:t xml:space="preserve"> του μαγειρευτού ελληνικού </w:t>
            </w:r>
            <w:proofErr w:type="spellStart"/>
            <w:r w:rsidRPr="006468AF">
              <w:rPr>
                <w:rFonts w:ascii="Times New Roman" w:eastAsia="Times New Roman" w:hAnsi="Times New Roman" w:cs="Times New Roman"/>
                <w:color w:val="000000"/>
                <w:sz w:val="24"/>
                <w:szCs w:val="24"/>
                <w:lang w:val="el-GR"/>
              </w:rPr>
              <w:t>μαμαδίστικου</w:t>
            </w:r>
            <w:proofErr w:type="spellEnd"/>
            <w:r w:rsidRPr="006468AF">
              <w:rPr>
                <w:rFonts w:ascii="Times New Roman" w:eastAsia="Times New Roman" w:hAnsi="Times New Roman" w:cs="Times New Roman"/>
                <w:color w:val="000000"/>
                <w:sz w:val="24"/>
                <w:szCs w:val="24"/>
                <w:lang w:val="el-GR"/>
              </w:rPr>
              <w:t xml:space="preserve"> φαγητού, ε καλό είναι να το κρατάς.</w:t>
            </w:r>
          </w:p>
        </w:tc>
        <w:tc>
          <w:tcPr>
            <w:tcW w:w="222" w:type="dxa"/>
          </w:tcPr>
          <w:p w14:paraId="1B00E0B5" w14:textId="77777777" w:rsidR="009459BB" w:rsidRPr="006468AF" w:rsidRDefault="009459BB" w:rsidP="00184CF4">
            <w:pPr>
              <w:spacing w:line="276" w:lineRule="auto"/>
              <w:rPr>
                <w:rFonts w:ascii="Times New Roman" w:eastAsia="Times New Roman" w:hAnsi="Times New Roman" w:cs="Times New Roman"/>
                <w:sz w:val="24"/>
                <w:szCs w:val="24"/>
                <w:lang w:val="el-GR"/>
              </w:rPr>
            </w:pPr>
          </w:p>
        </w:tc>
        <w:tc>
          <w:tcPr>
            <w:tcW w:w="976" w:type="dxa"/>
          </w:tcPr>
          <w:p w14:paraId="0BB940F2"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Kyveli</w:t>
            </w:r>
            <w:proofErr w:type="spellEnd"/>
            <w:r>
              <w:rPr>
                <w:rFonts w:ascii="Times New Roman" w:eastAsia="Times New Roman" w:hAnsi="Times New Roman" w:cs="Times New Roman"/>
                <w:sz w:val="24"/>
                <w:szCs w:val="24"/>
              </w:rPr>
              <w:t>:</w:t>
            </w:r>
          </w:p>
        </w:tc>
        <w:tc>
          <w:tcPr>
            <w:tcW w:w="2760" w:type="dxa"/>
          </w:tcPr>
          <w:p w14:paraId="5CFD3870"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 but when you want to embrace the concept of cooking mum’s Greek homemade food, it’s good to stick to it.</w:t>
            </w:r>
          </w:p>
        </w:tc>
      </w:tr>
      <w:tr w:rsidR="009459BB" w14:paraId="7649E0E6" w14:textId="77777777">
        <w:tc>
          <w:tcPr>
            <w:tcW w:w="1208" w:type="dxa"/>
          </w:tcPr>
          <w:p w14:paraId="19FFA8DD"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Φιλ</w:t>
            </w:r>
            <w:proofErr w:type="spellEnd"/>
            <w:r>
              <w:rPr>
                <w:rFonts w:ascii="Times New Roman" w:eastAsia="Times New Roman" w:hAnsi="Times New Roman" w:cs="Times New Roman"/>
                <w:sz w:val="24"/>
                <w:szCs w:val="24"/>
              </w:rPr>
              <w:t>α</w:t>
            </w:r>
            <w:proofErr w:type="spellStart"/>
            <w:r>
              <w:rPr>
                <w:rFonts w:ascii="Times New Roman" w:eastAsia="Times New Roman" w:hAnsi="Times New Roman" w:cs="Times New Roman"/>
                <w:sz w:val="24"/>
                <w:szCs w:val="24"/>
              </w:rPr>
              <w:t>ρέτη</w:t>
            </w:r>
            <w:proofErr w:type="spellEnd"/>
            <w:r>
              <w:rPr>
                <w:rFonts w:ascii="Times New Roman" w:eastAsia="Times New Roman" w:hAnsi="Times New Roman" w:cs="Times New Roman"/>
                <w:sz w:val="24"/>
                <w:szCs w:val="24"/>
              </w:rPr>
              <w:t>:</w:t>
            </w:r>
          </w:p>
        </w:tc>
        <w:tc>
          <w:tcPr>
            <w:tcW w:w="3140" w:type="dxa"/>
          </w:tcPr>
          <w:p w14:paraId="7FFDD377" w14:textId="77777777" w:rsidR="009459BB" w:rsidRPr="006468AF" w:rsidRDefault="00AD4055" w:rsidP="00184CF4">
            <w:pPr>
              <w:spacing w:line="276" w:lineRule="auto"/>
              <w:rPr>
                <w:rFonts w:ascii="Times New Roman" w:eastAsia="Times New Roman" w:hAnsi="Times New Roman" w:cs="Times New Roman"/>
                <w:sz w:val="24"/>
                <w:szCs w:val="24"/>
                <w:lang w:val="el-GR"/>
              </w:rPr>
            </w:pPr>
            <w:r w:rsidRPr="006468AF">
              <w:rPr>
                <w:rFonts w:ascii="Times New Roman" w:eastAsia="Times New Roman" w:hAnsi="Times New Roman" w:cs="Times New Roman"/>
                <w:color w:val="000000"/>
                <w:sz w:val="24"/>
                <w:szCs w:val="24"/>
                <w:lang w:val="el-GR"/>
              </w:rPr>
              <w:t xml:space="preserve">Τεράστιο λάθος. Το λέω, το παραδέχομαι. Προσπάθησα να το κάνω, μια αλλαγή στα μενού. Γιατί να μη μάθουν «τυλιχτό»; Δεν κατάλαβα, όλες τις λέξεις τις λένε. (…) Γιατί να το λένε </w:t>
            </w:r>
            <w:r>
              <w:rPr>
                <w:rFonts w:ascii="Times New Roman" w:eastAsia="Times New Roman" w:hAnsi="Times New Roman" w:cs="Times New Roman"/>
                <w:color w:val="000000"/>
                <w:sz w:val="24"/>
                <w:szCs w:val="24"/>
              </w:rPr>
              <w:t>wrap</w:t>
            </w:r>
            <w:r w:rsidRPr="006468AF">
              <w:rPr>
                <w:rFonts w:ascii="Times New Roman" w:eastAsia="Times New Roman" w:hAnsi="Times New Roman" w:cs="Times New Roman"/>
                <w:color w:val="000000"/>
                <w:sz w:val="24"/>
                <w:szCs w:val="24"/>
                <w:lang w:val="el-GR"/>
              </w:rPr>
              <w:t xml:space="preserve">, κατάλαβες; Λίγο πιο εύκολο </w:t>
            </w:r>
            <w:r w:rsidRPr="006468AF">
              <w:rPr>
                <w:rFonts w:ascii="Times New Roman" w:eastAsia="Times New Roman" w:hAnsi="Times New Roman" w:cs="Times New Roman"/>
                <w:color w:val="000000"/>
                <w:sz w:val="24"/>
                <w:szCs w:val="24"/>
                <w:lang w:val="el-GR"/>
              </w:rPr>
              <w:lastRenderedPageBreak/>
              <w:t>για αυτούς, αλλά θα το μαθαίναν τυλιχτό.</w:t>
            </w:r>
          </w:p>
        </w:tc>
        <w:tc>
          <w:tcPr>
            <w:tcW w:w="222" w:type="dxa"/>
          </w:tcPr>
          <w:p w14:paraId="47A66A60" w14:textId="77777777" w:rsidR="009459BB" w:rsidRPr="006468AF" w:rsidRDefault="009459BB" w:rsidP="00184CF4">
            <w:pPr>
              <w:spacing w:line="276" w:lineRule="auto"/>
              <w:rPr>
                <w:rFonts w:ascii="Times New Roman" w:eastAsia="Times New Roman" w:hAnsi="Times New Roman" w:cs="Times New Roman"/>
                <w:sz w:val="24"/>
                <w:szCs w:val="24"/>
                <w:lang w:val="el-GR"/>
              </w:rPr>
            </w:pPr>
          </w:p>
        </w:tc>
        <w:tc>
          <w:tcPr>
            <w:tcW w:w="976" w:type="dxa"/>
          </w:tcPr>
          <w:p w14:paraId="564BBF2A"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Filareti:</w:t>
            </w:r>
          </w:p>
        </w:tc>
        <w:tc>
          <w:tcPr>
            <w:tcW w:w="2760" w:type="dxa"/>
          </w:tcPr>
          <w:p w14:paraId="32F18361" w14:textId="77777777"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Huge mistake. I admit it. I tried to do it, a change in the menus. Why not learn </w:t>
            </w:r>
            <w:proofErr w:type="spellStart"/>
            <w:r>
              <w:rPr>
                <w:rFonts w:ascii="Times New Roman" w:eastAsia="Times New Roman" w:hAnsi="Times New Roman" w:cs="Times New Roman"/>
                <w:color w:val="000000"/>
                <w:sz w:val="24"/>
                <w:szCs w:val="24"/>
              </w:rPr>
              <w:t>τυλιχτό</w:t>
            </w:r>
            <w:proofErr w:type="spellEnd"/>
            <w:r>
              <w:rPr>
                <w:rFonts w:ascii="Times New Roman" w:eastAsia="Times New Roman" w:hAnsi="Times New Roman" w:cs="Times New Roman"/>
                <w:color w:val="000000"/>
                <w:sz w:val="24"/>
                <w:szCs w:val="24"/>
              </w:rPr>
              <w:t xml:space="preserve"> (wrap)? I don’t understand; they say all sorts of words. (...) Why say ‘wrap’, you know? A little easier for them, but </w:t>
            </w:r>
            <w:r>
              <w:rPr>
                <w:rFonts w:ascii="Times New Roman" w:eastAsia="Times New Roman" w:hAnsi="Times New Roman" w:cs="Times New Roman"/>
                <w:color w:val="000000"/>
                <w:sz w:val="24"/>
                <w:szCs w:val="24"/>
              </w:rPr>
              <w:lastRenderedPageBreak/>
              <w:t xml:space="preserve">they would learn to say </w:t>
            </w:r>
            <w:proofErr w:type="spellStart"/>
            <w:r>
              <w:rPr>
                <w:rFonts w:ascii="Times New Roman" w:eastAsia="Times New Roman" w:hAnsi="Times New Roman" w:cs="Times New Roman"/>
                <w:color w:val="000000"/>
                <w:sz w:val="24"/>
                <w:szCs w:val="24"/>
              </w:rPr>
              <w:t>τυλιχτό</w:t>
            </w:r>
            <w:proofErr w:type="spellEnd"/>
            <w:r>
              <w:rPr>
                <w:rFonts w:ascii="Times New Roman" w:eastAsia="Times New Roman" w:hAnsi="Times New Roman" w:cs="Times New Roman"/>
                <w:color w:val="000000"/>
                <w:sz w:val="24"/>
                <w:szCs w:val="24"/>
              </w:rPr>
              <w:t>.</w:t>
            </w:r>
          </w:p>
        </w:tc>
      </w:tr>
    </w:tbl>
    <w:p w14:paraId="0B45CE65" w14:textId="77777777" w:rsidR="009459BB" w:rsidRDefault="009459BB" w:rsidP="00184CF4">
      <w:pPr>
        <w:spacing w:after="0" w:line="276" w:lineRule="auto"/>
        <w:rPr>
          <w:rFonts w:ascii="Times New Roman" w:eastAsia="Times New Roman" w:hAnsi="Times New Roman" w:cs="Times New Roman"/>
          <w:color w:val="000000"/>
          <w:sz w:val="24"/>
          <w:szCs w:val="24"/>
        </w:rPr>
      </w:pPr>
    </w:p>
    <w:p w14:paraId="100BAF51" w14:textId="2440B300" w:rsidR="009459BB" w:rsidRDefault="00AD4055" w:rsidP="00184CF4">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dilemma Filareti faced highlights the tension between making Greek cuisine accessible to a market base that is as large as possible, on the one hand and maintaining her cuisine’s cultural authenticity, on the other. By opting for </w:t>
      </w:r>
      <w:proofErr w:type="spellStart"/>
      <w:r>
        <w:rPr>
          <w:rFonts w:ascii="Times New Roman" w:eastAsia="Times New Roman" w:hAnsi="Times New Roman" w:cs="Times New Roman"/>
          <w:color w:val="000000"/>
          <w:sz w:val="24"/>
          <w:szCs w:val="24"/>
        </w:rPr>
        <w:t>τυλιχτό</w:t>
      </w:r>
      <w:proofErr w:type="spellEnd"/>
      <w:r>
        <w:rPr>
          <w:rFonts w:ascii="Times New Roman" w:eastAsia="Times New Roman" w:hAnsi="Times New Roman" w:cs="Times New Roman"/>
          <w:color w:val="000000"/>
          <w:sz w:val="24"/>
          <w:szCs w:val="24"/>
        </w:rPr>
        <w:t xml:space="preserve"> over </w:t>
      </w:r>
      <w:r>
        <w:rPr>
          <w:rFonts w:ascii="Times New Roman" w:eastAsia="Times New Roman" w:hAnsi="Times New Roman" w:cs="Times New Roman"/>
          <w:i/>
          <w:color w:val="000000"/>
          <w:sz w:val="24"/>
          <w:szCs w:val="24"/>
        </w:rPr>
        <w:t>wrap</w:t>
      </w:r>
      <w:r>
        <w:rPr>
          <w:rFonts w:ascii="Times New Roman" w:eastAsia="Times New Roman" w:hAnsi="Times New Roman" w:cs="Times New Roman"/>
          <w:color w:val="000000"/>
          <w:sz w:val="24"/>
          <w:szCs w:val="24"/>
        </w:rPr>
        <w:t xml:space="preserve">, there is a risk of alienating customers unfamiliar with the Greek language, potentially making the menu and her services less approachable. Conversely, using a well-known term like </w:t>
      </w:r>
      <w:r>
        <w:rPr>
          <w:rFonts w:ascii="Times New Roman" w:eastAsia="Times New Roman" w:hAnsi="Times New Roman" w:cs="Times New Roman"/>
          <w:i/>
          <w:color w:val="000000"/>
          <w:sz w:val="24"/>
          <w:szCs w:val="24"/>
        </w:rPr>
        <w:t>wrap</w:t>
      </w:r>
      <w:r>
        <w:rPr>
          <w:rFonts w:ascii="Times New Roman" w:eastAsia="Times New Roman" w:hAnsi="Times New Roman" w:cs="Times New Roman"/>
          <w:color w:val="000000"/>
          <w:sz w:val="24"/>
          <w:szCs w:val="24"/>
        </w:rPr>
        <w:t xml:space="preserve"> could enhance accessibility, but at the cost of diluting the cultural essence that Filareti wishes to preserve. Her acknowledgement that, despite efforts to adopt and use the – somewhat hard to pronounce – Greek term, she ultimately opted for the English word comes as an admission of a grave mistake and with a sense of regret</w:t>
      </w:r>
      <w:r w:rsidR="00F63847">
        <w:rPr>
          <w:rFonts w:ascii="Times New Roman" w:eastAsia="Times New Roman" w:hAnsi="Times New Roman" w:cs="Times New Roman"/>
          <w:color w:val="000000"/>
          <w:sz w:val="24"/>
          <w:szCs w:val="24"/>
        </w:rPr>
        <w:t>. This shows Filareti’s</w:t>
      </w:r>
      <w:r w:rsidR="000B0D44">
        <w:rPr>
          <w:rFonts w:ascii="Times New Roman" w:eastAsia="Times New Roman" w:hAnsi="Times New Roman" w:cs="Times New Roman"/>
          <w:color w:val="000000"/>
          <w:sz w:val="24"/>
          <w:szCs w:val="24"/>
        </w:rPr>
        <w:t xml:space="preserve"> pursuit</w:t>
      </w:r>
      <w:r>
        <w:rPr>
          <w:rFonts w:ascii="Times New Roman" w:eastAsia="Times New Roman" w:hAnsi="Times New Roman" w:cs="Times New Roman"/>
          <w:color w:val="000000"/>
          <w:sz w:val="24"/>
          <w:szCs w:val="24"/>
        </w:rPr>
        <w:t xml:space="preserve"> </w:t>
      </w:r>
      <w:r w:rsidR="00E20881">
        <w:rPr>
          <w:rFonts w:ascii="Times New Roman" w:eastAsia="Times New Roman" w:hAnsi="Times New Roman" w:cs="Times New Roman"/>
          <w:color w:val="000000"/>
          <w:sz w:val="24"/>
          <w:szCs w:val="24"/>
          <w:lang w:val="el-GR"/>
        </w:rPr>
        <w:t xml:space="preserve">of </w:t>
      </w:r>
      <w:proofErr w:type="spellStart"/>
      <w:r w:rsidR="00E20881">
        <w:rPr>
          <w:rFonts w:ascii="Times New Roman" w:eastAsia="Times New Roman" w:hAnsi="Times New Roman" w:cs="Times New Roman"/>
          <w:color w:val="000000"/>
          <w:sz w:val="24"/>
          <w:szCs w:val="24"/>
          <w:lang w:val="el-GR"/>
        </w:rPr>
        <w:t>sociolinguistic</w:t>
      </w:r>
      <w:proofErr w:type="spellEnd"/>
      <w:r w:rsidR="00E20881">
        <w:rPr>
          <w:rFonts w:ascii="Times New Roman" w:eastAsia="Times New Roman" w:hAnsi="Times New Roman" w:cs="Times New Roman"/>
          <w:color w:val="000000"/>
          <w:sz w:val="24"/>
          <w:szCs w:val="24"/>
          <w:lang w:val="el-GR"/>
        </w:rPr>
        <w:t xml:space="preserve"> </w:t>
      </w:r>
      <w:proofErr w:type="spellStart"/>
      <w:r w:rsidR="00E20881">
        <w:rPr>
          <w:rFonts w:ascii="Times New Roman" w:eastAsia="Times New Roman" w:hAnsi="Times New Roman" w:cs="Times New Roman"/>
          <w:color w:val="000000"/>
          <w:sz w:val="24"/>
          <w:szCs w:val="24"/>
          <w:lang w:val="el-GR"/>
        </w:rPr>
        <w:t>justice</w:t>
      </w:r>
      <w:proofErr w:type="spellEnd"/>
      <w:r w:rsidR="00E20881">
        <w:rPr>
          <w:rFonts w:ascii="Times New Roman" w:eastAsia="Times New Roman" w:hAnsi="Times New Roman" w:cs="Times New Roman"/>
          <w:color w:val="000000"/>
          <w:sz w:val="24"/>
          <w:szCs w:val="24"/>
          <w:lang w:val="el-GR"/>
        </w:rPr>
        <w:t xml:space="preserve">, </w:t>
      </w:r>
      <w:proofErr w:type="spellStart"/>
      <w:r w:rsidR="00E20881">
        <w:rPr>
          <w:rFonts w:ascii="Times New Roman" w:eastAsia="Times New Roman" w:hAnsi="Times New Roman" w:cs="Times New Roman"/>
          <w:color w:val="000000"/>
          <w:sz w:val="24"/>
          <w:szCs w:val="24"/>
          <w:lang w:val="el-GR"/>
        </w:rPr>
        <w:t>that</w:t>
      </w:r>
      <w:proofErr w:type="spellEnd"/>
      <w:r w:rsidR="00E20881">
        <w:rPr>
          <w:rFonts w:ascii="Times New Roman" w:eastAsia="Times New Roman" w:hAnsi="Times New Roman" w:cs="Times New Roman"/>
          <w:color w:val="000000"/>
          <w:sz w:val="24"/>
          <w:szCs w:val="24"/>
          <w:lang w:val="el-GR"/>
        </w:rPr>
        <w:t xml:space="preserve"> </w:t>
      </w:r>
      <w:proofErr w:type="spellStart"/>
      <w:r w:rsidR="00E20881">
        <w:rPr>
          <w:rFonts w:ascii="Times New Roman" w:eastAsia="Times New Roman" w:hAnsi="Times New Roman" w:cs="Times New Roman"/>
          <w:color w:val="000000"/>
          <w:sz w:val="24"/>
          <w:szCs w:val="24"/>
          <w:lang w:val="el-GR"/>
        </w:rPr>
        <w:t>is</w:t>
      </w:r>
      <w:proofErr w:type="spellEnd"/>
      <w:r w:rsidR="00E20881">
        <w:rPr>
          <w:rFonts w:ascii="Times New Roman" w:eastAsia="Times New Roman" w:hAnsi="Times New Roman" w:cs="Times New Roman"/>
          <w:color w:val="000000"/>
          <w:sz w:val="24"/>
          <w:szCs w:val="24"/>
          <w:lang w:val="el-GR"/>
        </w:rPr>
        <w:t xml:space="preserve">, </w:t>
      </w:r>
      <w:proofErr w:type="spellStart"/>
      <w:r w:rsidR="00E20881">
        <w:rPr>
          <w:rFonts w:ascii="Times New Roman" w:eastAsia="Times New Roman" w:hAnsi="Times New Roman" w:cs="Times New Roman"/>
          <w:color w:val="000000"/>
          <w:sz w:val="24"/>
          <w:szCs w:val="24"/>
          <w:lang w:val="el-GR"/>
        </w:rPr>
        <w:t>her</w:t>
      </w:r>
      <w:proofErr w:type="spellEnd"/>
      <w:r w:rsidR="00E20881">
        <w:rPr>
          <w:rFonts w:ascii="Times New Roman" w:eastAsia="Times New Roman" w:hAnsi="Times New Roman" w:cs="Times New Roman"/>
          <w:color w:val="000000"/>
          <w:sz w:val="24"/>
          <w:szCs w:val="24"/>
          <w:lang w:val="el-GR"/>
        </w:rPr>
        <w:t xml:space="preserve"> </w:t>
      </w:r>
      <w:proofErr w:type="spellStart"/>
      <w:r w:rsidR="00E20881">
        <w:rPr>
          <w:rFonts w:ascii="Times New Roman" w:eastAsia="Times New Roman" w:hAnsi="Times New Roman" w:cs="Times New Roman"/>
          <w:color w:val="000000"/>
          <w:sz w:val="24"/>
          <w:szCs w:val="24"/>
          <w:lang w:val="el-GR"/>
        </w:rPr>
        <w:t>moral</w:t>
      </w:r>
      <w:proofErr w:type="spellEnd"/>
      <w:r w:rsidR="00E20881">
        <w:rPr>
          <w:rFonts w:ascii="Times New Roman" w:eastAsia="Times New Roman" w:hAnsi="Times New Roman" w:cs="Times New Roman"/>
          <w:color w:val="000000"/>
          <w:sz w:val="24"/>
          <w:szCs w:val="24"/>
          <w:lang w:val="el-GR"/>
        </w:rPr>
        <w:t xml:space="preserve"> </w:t>
      </w:r>
      <w:proofErr w:type="spellStart"/>
      <w:r w:rsidR="00E20881">
        <w:rPr>
          <w:rFonts w:ascii="Times New Roman" w:eastAsia="Times New Roman" w:hAnsi="Times New Roman" w:cs="Times New Roman"/>
          <w:color w:val="000000"/>
          <w:sz w:val="24"/>
          <w:szCs w:val="24"/>
          <w:lang w:val="el-GR"/>
        </w:rPr>
        <w:t>responsibility</w:t>
      </w:r>
      <w:proofErr w:type="spellEnd"/>
      <w:r w:rsidR="00E20881">
        <w:rPr>
          <w:rFonts w:ascii="Times New Roman" w:eastAsia="Times New Roman" w:hAnsi="Times New Roman" w:cs="Times New Roman"/>
          <w:color w:val="000000"/>
          <w:sz w:val="24"/>
          <w:szCs w:val="24"/>
          <w:lang w:val="el-GR"/>
        </w:rPr>
        <w:t xml:space="preserve"> for “</w:t>
      </w:r>
      <w:proofErr w:type="spellStart"/>
      <w:r w:rsidR="00E20881">
        <w:rPr>
          <w:rFonts w:ascii="Times New Roman" w:eastAsia="Times New Roman" w:hAnsi="Times New Roman" w:cs="Times New Roman"/>
          <w:color w:val="000000"/>
          <w:sz w:val="24"/>
          <w:szCs w:val="24"/>
          <w:lang w:val="el-GR"/>
        </w:rPr>
        <w:t>self-determination</w:t>
      </w:r>
      <w:proofErr w:type="spellEnd"/>
      <w:r w:rsidR="00E20881">
        <w:rPr>
          <w:rFonts w:ascii="Times New Roman" w:eastAsia="Times New Roman" w:hAnsi="Times New Roman" w:cs="Times New Roman"/>
          <w:color w:val="000000"/>
          <w:sz w:val="24"/>
          <w:szCs w:val="24"/>
          <w:lang w:val="el-GR"/>
        </w:rPr>
        <w:t xml:space="preserve"> for </w:t>
      </w:r>
      <w:proofErr w:type="spellStart"/>
      <w:r w:rsidR="00E20881">
        <w:rPr>
          <w:rFonts w:ascii="Times New Roman" w:eastAsia="Times New Roman" w:hAnsi="Times New Roman" w:cs="Times New Roman"/>
          <w:color w:val="000000"/>
          <w:sz w:val="24"/>
          <w:szCs w:val="24"/>
          <w:lang w:val="el-GR"/>
        </w:rPr>
        <w:t>linguistically</w:t>
      </w:r>
      <w:proofErr w:type="spellEnd"/>
      <w:r w:rsidR="00E20881">
        <w:rPr>
          <w:rFonts w:ascii="Times New Roman" w:eastAsia="Times New Roman" w:hAnsi="Times New Roman" w:cs="Times New Roman"/>
          <w:color w:val="000000"/>
          <w:sz w:val="24"/>
          <w:szCs w:val="24"/>
          <w:lang w:val="el-GR"/>
        </w:rPr>
        <w:t xml:space="preserve"> </w:t>
      </w:r>
      <w:proofErr w:type="spellStart"/>
      <w:r w:rsidR="00E20881">
        <w:rPr>
          <w:rFonts w:ascii="Times New Roman" w:eastAsia="Times New Roman" w:hAnsi="Times New Roman" w:cs="Times New Roman"/>
          <w:color w:val="000000"/>
          <w:sz w:val="24"/>
          <w:szCs w:val="24"/>
          <w:lang w:val="el-GR"/>
        </w:rPr>
        <w:t>subordinated</w:t>
      </w:r>
      <w:proofErr w:type="spellEnd"/>
      <w:r w:rsidR="00E20881">
        <w:rPr>
          <w:rFonts w:ascii="Times New Roman" w:eastAsia="Times New Roman" w:hAnsi="Times New Roman" w:cs="Times New Roman"/>
          <w:color w:val="000000"/>
          <w:sz w:val="24"/>
          <w:szCs w:val="24"/>
          <w:lang w:val="el-GR"/>
        </w:rPr>
        <w:t xml:space="preserve"> </w:t>
      </w:r>
      <w:proofErr w:type="spellStart"/>
      <w:r w:rsidR="00E20881">
        <w:rPr>
          <w:rFonts w:ascii="Times New Roman" w:eastAsia="Times New Roman" w:hAnsi="Times New Roman" w:cs="Times New Roman"/>
          <w:color w:val="000000"/>
          <w:sz w:val="24"/>
          <w:szCs w:val="24"/>
          <w:lang w:val="el-GR"/>
        </w:rPr>
        <w:t>individuals</w:t>
      </w:r>
      <w:proofErr w:type="spellEnd"/>
      <w:r w:rsidR="00E20881">
        <w:rPr>
          <w:rFonts w:ascii="Times New Roman" w:eastAsia="Times New Roman" w:hAnsi="Times New Roman" w:cs="Times New Roman"/>
          <w:color w:val="000000"/>
          <w:sz w:val="24"/>
          <w:szCs w:val="24"/>
          <w:lang w:val="el-GR"/>
        </w:rPr>
        <w:t xml:space="preserve"> and </w:t>
      </w:r>
      <w:proofErr w:type="spellStart"/>
      <w:r w:rsidR="00E20881">
        <w:rPr>
          <w:rFonts w:ascii="Times New Roman" w:eastAsia="Times New Roman" w:hAnsi="Times New Roman" w:cs="Times New Roman"/>
          <w:color w:val="000000"/>
          <w:sz w:val="24"/>
          <w:szCs w:val="24"/>
          <w:lang w:val="el-GR"/>
        </w:rPr>
        <w:t>groups</w:t>
      </w:r>
      <w:proofErr w:type="spellEnd"/>
      <w:r w:rsidR="00E20881">
        <w:rPr>
          <w:rFonts w:ascii="Times New Roman" w:eastAsia="Times New Roman" w:hAnsi="Times New Roman" w:cs="Times New Roman"/>
          <w:color w:val="000000"/>
          <w:sz w:val="24"/>
          <w:szCs w:val="24"/>
          <w:lang w:val="el-GR"/>
        </w:rPr>
        <w:t xml:space="preserve">”, in </w:t>
      </w:r>
      <w:proofErr w:type="spellStart"/>
      <w:r w:rsidR="00E20881">
        <w:rPr>
          <w:rFonts w:ascii="Times New Roman" w:eastAsia="Times New Roman" w:hAnsi="Times New Roman" w:cs="Times New Roman"/>
          <w:color w:val="000000"/>
          <w:sz w:val="24"/>
          <w:szCs w:val="24"/>
          <w:lang w:val="el-GR"/>
        </w:rPr>
        <w:t>this</w:t>
      </w:r>
      <w:proofErr w:type="spellEnd"/>
      <w:r w:rsidR="00E20881">
        <w:rPr>
          <w:rFonts w:ascii="Times New Roman" w:eastAsia="Times New Roman" w:hAnsi="Times New Roman" w:cs="Times New Roman"/>
          <w:color w:val="000000"/>
          <w:sz w:val="24"/>
          <w:szCs w:val="24"/>
          <w:lang w:val="el-GR"/>
        </w:rPr>
        <w:t xml:space="preserve"> </w:t>
      </w:r>
      <w:proofErr w:type="spellStart"/>
      <w:r w:rsidR="00E20881">
        <w:rPr>
          <w:rFonts w:ascii="Times New Roman" w:eastAsia="Times New Roman" w:hAnsi="Times New Roman" w:cs="Times New Roman"/>
          <w:color w:val="000000"/>
          <w:sz w:val="24"/>
          <w:szCs w:val="24"/>
          <w:lang w:val="el-GR"/>
        </w:rPr>
        <w:t>case</w:t>
      </w:r>
      <w:proofErr w:type="spellEnd"/>
      <w:r w:rsidR="00E20881">
        <w:rPr>
          <w:rFonts w:ascii="Times New Roman" w:eastAsia="Times New Roman" w:hAnsi="Times New Roman" w:cs="Times New Roman"/>
          <w:color w:val="000000"/>
          <w:sz w:val="24"/>
          <w:szCs w:val="24"/>
          <w:lang w:val="el-GR"/>
        </w:rPr>
        <w:t>,</w:t>
      </w:r>
      <w:r w:rsidR="00614B71">
        <w:rPr>
          <w:rFonts w:ascii="Times New Roman" w:eastAsia="Times New Roman" w:hAnsi="Times New Roman" w:cs="Times New Roman"/>
          <w:color w:val="000000"/>
          <w:sz w:val="24"/>
          <w:szCs w:val="24"/>
        </w:rPr>
        <w:t xml:space="preserve"> Greeks in the UK,</w:t>
      </w:r>
      <w:r w:rsidR="00614B71" w:rsidRPr="00614B71">
        <w:rPr>
          <w:rFonts w:ascii="Times New Roman" w:eastAsia="Times New Roman" w:hAnsi="Times New Roman" w:cs="Times New Roman"/>
          <w:color w:val="000000"/>
          <w:sz w:val="24"/>
          <w:szCs w:val="24"/>
        </w:rPr>
        <w:t xml:space="preserve"> in sociopolitical struggles over language (Bucholtz et al. 2014: 145)</w:t>
      </w:r>
      <w:r>
        <w:rPr>
          <w:rFonts w:ascii="Times New Roman" w:eastAsia="Times New Roman" w:hAnsi="Times New Roman" w:cs="Times New Roman"/>
          <w:color w:val="000000"/>
          <w:sz w:val="24"/>
          <w:szCs w:val="24"/>
        </w:rPr>
        <w:t xml:space="preserve">. She expects her customers to be able to learn and use </w:t>
      </w:r>
      <w:proofErr w:type="spellStart"/>
      <w:r>
        <w:rPr>
          <w:rFonts w:ascii="Times New Roman" w:eastAsia="Times New Roman" w:hAnsi="Times New Roman" w:cs="Times New Roman"/>
          <w:color w:val="000000"/>
          <w:sz w:val="24"/>
          <w:szCs w:val="24"/>
        </w:rPr>
        <w:t>τυλιχτό</w:t>
      </w:r>
      <w:proofErr w:type="spellEnd"/>
      <w:r>
        <w:rPr>
          <w:rFonts w:ascii="Times New Roman" w:eastAsia="Times New Roman" w:hAnsi="Times New Roman" w:cs="Times New Roman"/>
          <w:color w:val="000000"/>
          <w:sz w:val="24"/>
          <w:szCs w:val="24"/>
        </w:rPr>
        <w:t xml:space="preserve"> to refer to her Greek-style gyros wraps in the same way as they have learned and do use words from other languages that refer to other ethnic dishes and foodways in London’s diverse foodscapes (</w:t>
      </w:r>
      <w:proofErr w:type="spellStart"/>
      <w:r>
        <w:rPr>
          <w:rFonts w:ascii="Times New Roman" w:eastAsia="Times New Roman" w:hAnsi="Times New Roman" w:cs="Times New Roman"/>
          <w:color w:val="000000"/>
          <w:sz w:val="24"/>
          <w:szCs w:val="24"/>
        </w:rPr>
        <w:t>Warde</w:t>
      </w:r>
      <w:proofErr w:type="spellEnd"/>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1997).</w:t>
      </w:r>
    </w:p>
    <w:p w14:paraId="2B5179DD" w14:textId="77777777" w:rsidR="009459BB" w:rsidRDefault="009459BB" w:rsidP="00184CF4">
      <w:pPr>
        <w:spacing w:after="0" w:line="276" w:lineRule="auto"/>
        <w:rPr>
          <w:rFonts w:ascii="Times New Roman" w:eastAsia="Times New Roman" w:hAnsi="Times New Roman" w:cs="Times New Roman"/>
          <w:color w:val="000000"/>
          <w:sz w:val="24"/>
          <w:szCs w:val="24"/>
        </w:rPr>
      </w:pPr>
    </w:p>
    <w:p w14:paraId="6FBCD90A" w14:textId="5AA443C7" w:rsidR="009459BB" w:rsidRDefault="00AD4055" w:rsidP="00184CF4">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Another strategy that Filareti mobilised in order to maintain the authenticity of Greek food in London</w:t>
      </w:r>
      <w:r w:rsidR="00E20881">
        <w:rPr>
          <w:rFonts w:ascii="Times New Roman" w:eastAsia="Times New Roman" w:hAnsi="Times New Roman" w:cs="Times New Roman"/>
          <w:color w:val="000000"/>
          <w:sz w:val="24"/>
          <w:szCs w:val="24"/>
          <w:lang w:val="el-GR"/>
        </w:rPr>
        <w:t xml:space="preserve">, </w:t>
      </w:r>
      <w:proofErr w:type="spellStart"/>
      <w:r w:rsidR="00E20881">
        <w:rPr>
          <w:rFonts w:ascii="Times New Roman" w:eastAsia="Times New Roman" w:hAnsi="Times New Roman" w:cs="Times New Roman"/>
          <w:color w:val="000000"/>
          <w:sz w:val="24"/>
          <w:szCs w:val="24"/>
          <w:lang w:val="el-GR"/>
        </w:rPr>
        <w:t>which</w:t>
      </w:r>
      <w:proofErr w:type="spellEnd"/>
      <w:r w:rsidR="00E20881">
        <w:rPr>
          <w:rFonts w:ascii="Times New Roman" w:eastAsia="Times New Roman" w:hAnsi="Times New Roman" w:cs="Times New Roman"/>
          <w:color w:val="000000"/>
          <w:sz w:val="24"/>
          <w:szCs w:val="24"/>
          <w:lang w:val="el-GR"/>
        </w:rPr>
        <w:t xml:space="preserve"> </w:t>
      </w:r>
      <w:proofErr w:type="spellStart"/>
      <w:r w:rsidR="00E20881">
        <w:rPr>
          <w:rFonts w:ascii="Times New Roman" w:eastAsia="Times New Roman" w:hAnsi="Times New Roman" w:cs="Times New Roman"/>
          <w:color w:val="000000"/>
          <w:sz w:val="24"/>
          <w:szCs w:val="24"/>
          <w:lang w:val="el-GR"/>
        </w:rPr>
        <w:t>was</w:t>
      </w:r>
      <w:proofErr w:type="spellEnd"/>
      <w:r w:rsidR="00E20881">
        <w:rPr>
          <w:rFonts w:ascii="Times New Roman" w:eastAsia="Times New Roman" w:hAnsi="Times New Roman" w:cs="Times New Roman"/>
          <w:color w:val="000000"/>
          <w:sz w:val="24"/>
          <w:szCs w:val="24"/>
          <w:lang w:val="el-GR"/>
        </w:rPr>
        <w:t xml:space="preserve"> </w:t>
      </w:r>
      <w:proofErr w:type="spellStart"/>
      <w:r w:rsidR="00E20881">
        <w:rPr>
          <w:rFonts w:ascii="Times New Roman" w:eastAsia="Times New Roman" w:hAnsi="Times New Roman" w:cs="Times New Roman"/>
          <w:color w:val="000000"/>
          <w:sz w:val="24"/>
          <w:szCs w:val="24"/>
          <w:lang w:val="el-GR"/>
        </w:rPr>
        <w:t>based</w:t>
      </w:r>
      <w:proofErr w:type="spellEnd"/>
      <w:r w:rsidR="00E20881">
        <w:rPr>
          <w:rFonts w:ascii="Times New Roman" w:eastAsia="Times New Roman" w:hAnsi="Times New Roman" w:cs="Times New Roman"/>
          <w:color w:val="000000"/>
          <w:sz w:val="24"/>
          <w:szCs w:val="24"/>
          <w:lang w:val="el-GR"/>
        </w:rPr>
        <w:t xml:space="preserve"> on a </w:t>
      </w:r>
      <w:proofErr w:type="spellStart"/>
      <w:r w:rsidR="00E20881">
        <w:rPr>
          <w:rFonts w:ascii="Times New Roman" w:eastAsia="Times New Roman" w:hAnsi="Times New Roman" w:cs="Times New Roman"/>
          <w:color w:val="000000"/>
          <w:sz w:val="24"/>
          <w:szCs w:val="24"/>
          <w:lang w:val="el-GR"/>
        </w:rPr>
        <w:t>rigid</w:t>
      </w:r>
      <w:proofErr w:type="spellEnd"/>
      <w:r w:rsidR="00E20881">
        <w:rPr>
          <w:rFonts w:ascii="Times New Roman" w:eastAsia="Times New Roman" w:hAnsi="Times New Roman" w:cs="Times New Roman"/>
          <w:color w:val="000000"/>
          <w:sz w:val="24"/>
          <w:szCs w:val="24"/>
          <w:lang w:val="el-GR"/>
        </w:rPr>
        <w:t xml:space="preserve"> </w:t>
      </w:r>
      <w:proofErr w:type="spellStart"/>
      <w:r w:rsidR="00E20881">
        <w:rPr>
          <w:rFonts w:ascii="Times New Roman" w:eastAsia="Times New Roman" w:hAnsi="Times New Roman" w:cs="Times New Roman"/>
          <w:color w:val="000000"/>
          <w:sz w:val="24"/>
          <w:szCs w:val="24"/>
          <w:lang w:val="el-GR"/>
        </w:rPr>
        <w:t>conceptualisation</w:t>
      </w:r>
      <w:proofErr w:type="spellEnd"/>
      <w:r w:rsidR="00E20881">
        <w:rPr>
          <w:rFonts w:ascii="Times New Roman" w:eastAsia="Times New Roman" w:hAnsi="Times New Roman" w:cs="Times New Roman"/>
          <w:color w:val="000000"/>
          <w:sz w:val="24"/>
          <w:szCs w:val="24"/>
          <w:lang w:val="el-GR"/>
        </w:rPr>
        <w:t xml:space="preserve"> of </w:t>
      </w:r>
      <w:proofErr w:type="spellStart"/>
      <w:r w:rsidR="00E20881">
        <w:rPr>
          <w:rFonts w:ascii="Times New Roman" w:eastAsia="Times New Roman" w:hAnsi="Times New Roman" w:cs="Times New Roman"/>
          <w:color w:val="000000"/>
          <w:sz w:val="24"/>
          <w:szCs w:val="24"/>
          <w:lang w:val="el-GR"/>
        </w:rPr>
        <w:t>authenticity</w:t>
      </w:r>
      <w:proofErr w:type="spellEnd"/>
      <w:r w:rsidR="00E20881">
        <w:rPr>
          <w:rFonts w:ascii="Times New Roman" w:eastAsia="Times New Roman" w:hAnsi="Times New Roman" w:cs="Times New Roman"/>
          <w:color w:val="000000"/>
          <w:sz w:val="24"/>
          <w:szCs w:val="24"/>
          <w:lang w:val="el-GR"/>
        </w:rPr>
        <w:t>,</w:t>
      </w:r>
      <w:r>
        <w:rPr>
          <w:rFonts w:ascii="Times New Roman" w:eastAsia="Times New Roman" w:hAnsi="Times New Roman" w:cs="Times New Roman"/>
          <w:color w:val="000000"/>
          <w:sz w:val="24"/>
          <w:szCs w:val="24"/>
        </w:rPr>
        <w:t xml:space="preserve"> was to seek institutional protection and community support. In Extract 6, she relays how she engaged with the Greek consul a</w:t>
      </w:r>
      <w:proofErr w:type="spellStart"/>
      <w:r w:rsidR="00E20881">
        <w:rPr>
          <w:rFonts w:ascii="Times New Roman" w:eastAsia="Times New Roman" w:hAnsi="Times New Roman" w:cs="Times New Roman"/>
          <w:color w:val="000000"/>
          <w:sz w:val="24"/>
          <w:szCs w:val="24"/>
          <w:lang w:val="el-GR"/>
        </w:rPr>
        <w:t>nd</w:t>
      </w:r>
      <w:proofErr w:type="spellEnd"/>
      <w:r w:rsidR="00E20881">
        <w:rPr>
          <w:rFonts w:ascii="Times New Roman" w:eastAsia="Times New Roman" w:hAnsi="Times New Roman" w:cs="Times New Roman"/>
          <w:color w:val="000000"/>
          <w:sz w:val="24"/>
          <w:szCs w:val="24"/>
          <w:lang w:val="el-GR"/>
        </w:rPr>
        <w:t xml:space="preserve"> </w:t>
      </w:r>
      <w:proofErr w:type="spellStart"/>
      <w:r w:rsidR="00E20881">
        <w:rPr>
          <w:rFonts w:ascii="Times New Roman" w:eastAsia="Times New Roman" w:hAnsi="Times New Roman" w:cs="Times New Roman"/>
          <w:color w:val="000000"/>
          <w:sz w:val="24"/>
          <w:szCs w:val="24"/>
          <w:lang w:val="el-GR"/>
        </w:rPr>
        <w:t>members</w:t>
      </w:r>
      <w:proofErr w:type="spellEnd"/>
      <w:r w:rsidR="00E20881">
        <w:rPr>
          <w:rFonts w:ascii="Times New Roman" w:eastAsia="Times New Roman" w:hAnsi="Times New Roman" w:cs="Times New Roman"/>
          <w:color w:val="000000"/>
          <w:sz w:val="24"/>
          <w:szCs w:val="24"/>
          <w:lang w:val="el-GR"/>
        </w:rPr>
        <w:t xml:space="preserve"> of </w:t>
      </w:r>
      <w:proofErr w:type="spellStart"/>
      <w:r w:rsidR="00E20881">
        <w:rPr>
          <w:rFonts w:ascii="Times New Roman" w:eastAsia="Times New Roman" w:hAnsi="Times New Roman" w:cs="Times New Roman"/>
          <w:color w:val="000000"/>
          <w:sz w:val="24"/>
          <w:szCs w:val="24"/>
          <w:lang w:val="el-GR"/>
        </w:rPr>
        <w:t>London’s</w:t>
      </w:r>
      <w:proofErr w:type="spellEnd"/>
      <w:r w:rsidR="00E20881">
        <w:rPr>
          <w:rFonts w:ascii="Times New Roman" w:eastAsia="Times New Roman" w:hAnsi="Times New Roman" w:cs="Times New Roman"/>
          <w:color w:val="000000"/>
          <w:sz w:val="24"/>
          <w:szCs w:val="24"/>
          <w:lang w:val="el-GR"/>
        </w:rPr>
        <w:t xml:space="preserve"> Greek </w:t>
      </w:r>
      <w:proofErr w:type="spellStart"/>
      <w:r w:rsidR="00E20881">
        <w:rPr>
          <w:rFonts w:ascii="Times New Roman" w:eastAsia="Times New Roman" w:hAnsi="Times New Roman" w:cs="Times New Roman"/>
          <w:color w:val="000000"/>
          <w:sz w:val="24"/>
          <w:szCs w:val="24"/>
          <w:lang w:val="el-GR"/>
        </w:rPr>
        <w:t>diaspora</w:t>
      </w:r>
      <w:proofErr w:type="spellEnd"/>
      <w:r w:rsidR="00E20881">
        <w:rPr>
          <w:rFonts w:ascii="Times New Roman" w:eastAsia="Times New Roman" w:hAnsi="Times New Roman" w:cs="Times New Roman"/>
          <w:color w:val="000000"/>
          <w:sz w:val="24"/>
          <w:szCs w:val="24"/>
          <w:lang w:val="el-GR"/>
        </w:rPr>
        <w:t xml:space="preserve"> </w:t>
      </w:r>
      <w:proofErr w:type="spellStart"/>
      <w:r w:rsidR="00E20881">
        <w:rPr>
          <w:rFonts w:ascii="Times New Roman" w:eastAsia="Times New Roman" w:hAnsi="Times New Roman" w:cs="Times New Roman"/>
          <w:color w:val="000000"/>
          <w:sz w:val="24"/>
          <w:szCs w:val="24"/>
          <w:lang w:val="el-GR"/>
        </w:rPr>
        <w:t>about</w:t>
      </w:r>
      <w:proofErr w:type="spellEnd"/>
      <w:r w:rsidR="00E20881">
        <w:rPr>
          <w:rFonts w:ascii="Times New Roman" w:eastAsia="Times New Roman" w:hAnsi="Times New Roman" w:cs="Times New Roman"/>
          <w:color w:val="000000"/>
          <w:sz w:val="24"/>
          <w:szCs w:val="24"/>
          <w:lang w:val="el-GR"/>
        </w:rPr>
        <w:t xml:space="preserve"> </w:t>
      </w:r>
      <w:proofErr w:type="spellStart"/>
      <w:r w:rsidR="00E20881">
        <w:rPr>
          <w:rFonts w:ascii="Times New Roman" w:eastAsia="Times New Roman" w:hAnsi="Times New Roman" w:cs="Times New Roman"/>
          <w:color w:val="000000"/>
          <w:sz w:val="24"/>
          <w:szCs w:val="24"/>
          <w:lang w:val="el-GR"/>
        </w:rPr>
        <w:t>this</w:t>
      </w:r>
      <w:proofErr w:type="spellEnd"/>
      <w:r w:rsidR="00E20881">
        <w:rPr>
          <w:rFonts w:ascii="Times New Roman" w:eastAsia="Times New Roman" w:hAnsi="Times New Roman" w:cs="Times New Roman"/>
          <w:color w:val="000000"/>
          <w:sz w:val="24"/>
          <w:szCs w:val="24"/>
          <w:lang w:val="el-GR"/>
        </w:rPr>
        <w:t xml:space="preserve"> </w:t>
      </w:r>
      <w:proofErr w:type="spellStart"/>
      <w:r w:rsidR="00E20881">
        <w:rPr>
          <w:rFonts w:ascii="Times New Roman" w:eastAsia="Times New Roman" w:hAnsi="Times New Roman" w:cs="Times New Roman"/>
          <w:color w:val="000000"/>
          <w:sz w:val="24"/>
          <w:szCs w:val="24"/>
          <w:lang w:val="el-GR"/>
        </w:rPr>
        <w:t>issue</w:t>
      </w:r>
      <w:proofErr w:type="spellEnd"/>
      <w:r w:rsidR="00E20881">
        <w:rPr>
          <w:rFonts w:ascii="Times New Roman" w:eastAsia="Times New Roman" w:hAnsi="Times New Roman" w:cs="Times New Roman"/>
          <w:color w:val="000000"/>
          <w:sz w:val="24"/>
          <w:szCs w:val="24"/>
          <w:lang w:val="el-GR"/>
        </w:rPr>
        <w:t xml:space="preserve">, </w:t>
      </w:r>
      <w:proofErr w:type="spellStart"/>
      <w:r w:rsidR="00E20881">
        <w:rPr>
          <w:rFonts w:ascii="Times New Roman" w:eastAsia="Times New Roman" w:hAnsi="Times New Roman" w:cs="Times New Roman"/>
          <w:color w:val="000000"/>
          <w:sz w:val="24"/>
          <w:szCs w:val="24"/>
          <w:lang w:val="el-GR"/>
        </w:rPr>
        <w:t>without</w:t>
      </w:r>
      <w:proofErr w:type="spellEnd"/>
      <w:r>
        <w:rPr>
          <w:rFonts w:ascii="Times New Roman" w:eastAsia="Times New Roman" w:hAnsi="Times New Roman" w:cs="Times New Roman"/>
          <w:color w:val="000000"/>
          <w:sz w:val="24"/>
          <w:szCs w:val="24"/>
        </w:rPr>
        <w:t xml:space="preserve"> achieving much.</w:t>
      </w:r>
    </w:p>
    <w:p w14:paraId="3ADF58F5" w14:textId="77777777" w:rsidR="009459BB" w:rsidRDefault="009459BB" w:rsidP="00184CF4">
      <w:pPr>
        <w:spacing w:after="0" w:line="276" w:lineRule="auto"/>
        <w:rPr>
          <w:rFonts w:ascii="Times New Roman" w:eastAsia="Times New Roman" w:hAnsi="Times New Roman" w:cs="Times New Roman"/>
          <w:color w:val="000000"/>
          <w:sz w:val="24"/>
          <w:szCs w:val="24"/>
        </w:rPr>
      </w:pPr>
    </w:p>
    <w:tbl>
      <w:tblPr>
        <w:tblW w:w="8306" w:type="dxa"/>
        <w:tblBorders>
          <w:top w:val="nil"/>
          <w:left w:val="nil"/>
          <w:bottom w:val="nil"/>
          <w:right w:val="nil"/>
          <w:insideH w:val="nil"/>
          <w:insideV w:val="nil"/>
        </w:tblBorders>
        <w:tblLayout w:type="fixed"/>
        <w:tblLook w:val="0400" w:firstRow="0" w:lastRow="0" w:firstColumn="0" w:lastColumn="0" w:noHBand="0" w:noVBand="1"/>
      </w:tblPr>
      <w:tblGrid>
        <w:gridCol w:w="1206"/>
        <w:gridCol w:w="3060"/>
        <w:gridCol w:w="236"/>
        <w:gridCol w:w="975"/>
        <w:gridCol w:w="2829"/>
      </w:tblGrid>
      <w:tr w:rsidR="009459BB" w14:paraId="1B9AE6E3" w14:textId="77777777">
        <w:tc>
          <w:tcPr>
            <w:tcW w:w="8306" w:type="dxa"/>
            <w:gridSpan w:val="5"/>
          </w:tcPr>
          <w:p w14:paraId="2564804E" w14:textId="77777777" w:rsidR="009459BB" w:rsidRDefault="00AD4055" w:rsidP="00184CF4">
            <w:pPr>
              <w:spacing w:line="276" w:lineRule="auto"/>
              <w:rPr>
                <w:rFonts w:ascii="Times New Roman" w:eastAsia="Times New Roman" w:hAnsi="Times New Roman" w:cs="Times New Roman"/>
                <w:i/>
                <w:sz w:val="24"/>
                <w:szCs w:val="24"/>
              </w:rPr>
            </w:pPr>
            <w:r>
              <w:rPr>
                <w:rFonts w:ascii="Times New Roman" w:eastAsia="Times New Roman" w:hAnsi="Times New Roman" w:cs="Times New Roman"/>
                <w:b/>
                <w:color w:val="000000"/>
                <w:sz w:val="24"/>
                <w:szCs w:val="24"/>
              </w:rPr>
              <w:t>Extract 6.</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Everyone cooks in any way they like.</w:t>
            </w:r>
          </w:p>
        </w:tc>
      </w:tr>
      <w:tr w:rsidR="009459BB" w14:paraId="086F0DF8" w14:textId="77777777">
        <w:tc>
          <w:tcPr>
            <w:tcW w:w="1208" w:type="dxa"/>
          </w:tcPr>
          <w:p w14:paraId="20984EEF" w14:textId="77777777" w:rsidR="009459BB" w:rsidRDefault="00AD4055" w:rsidP="00184CF4">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Φιλ</w:t>
            </w:r>
            <w:proofErr w:type="spellEnd"/>
            <w:r>
              <w:rPr>
                <w:rFonts w:ascii="Times New Roman" w:eastAsia="Times New Roman" w:hAnsi="Times New Roman" w:cs="Times New Roman"/>
                <w:sz w:val="24"/>
                <w:szCs w:val="24"/>
              </w:rPr>
              <w:t>α</w:t>
            </w:r>
            <w:proofErr w:type="spellStart"/>
            <w:r>
              <w:rPr>
                <w:rFonts w:ascii="Times New Roman" w:eastAsia="Times New Roman" w:hAnsi="Times New Roman" w:cs="Times New Roman"/>
                <w:sz w:val="24"/>
                <w:szCs w:val="24"/>
              </w:rPr>
              <w:t>ρέτη</w:t>
            </w:r>
            <w:proofErr w:type="spellEnd"/>
            <w:r>
              <w:rPr>
                <w:rFonts w:ascii="Times New Roman" w:eastAsia="Times New Roman" w:hAnsi="Times New Roman" w:cs="Times New Roman"/>
                <w:sz w:val="24"/>
                <w:szCs w:val="24"/>
              </w:rPr>
              <w:t>:</w:t>
            </w:r>
          </w:p>
        </w:tc>
        <w:tc>
          <w:tcPr>
            <w:tcW w:w="3066" w:type="dxa"/>
          </w:tcPr>
          <w:p w14:paraId="0E18F0B5" w14:textId="77777777" w:rsidR="009459BB" w:rsidRPr="006468AF" w:rsidRDefault="00AD4055" w:rsidP="00184CF4">
            <w:pPr>
              <w:spacing w:line="276" w:lineRule="auto"/>
              <w:rPr>
                <w:rFonts w:ascii="Times New Roman" w:eastAsia="Times New Roman" w:hAnsi="Times New Roman" w:cs="Times New Roman"/>
                <w:color w:val="000000"/>
                <w:sz w:val="24"/>
                <w:szCs w:val="24"/>
                <w:lang w:val="el-GR"/>
              </w:rPr>
            </w:pPr>
            <w:r w:rsidRPr="006468AF">
              <w:rPr>
                <w:rFonts w:ascii="Times New Roman" w:eastAsia="Times New Roman" w:hAnsi="Times New Roman" w:cs="Times New Roman"/>
                <w:color w:val="000000"/>
                <w:sz w:val="24"/>
                <w:szCs w:val="24"/>
                <w:lang w:val="el-GR"/>
              </w:rPr>
              <w:t xml:space="preserve">Μιλάμε για ελληνικό φαγητό και είναι μεγάλη υπόθεση αυτό που λέμε ελληνικό φαγητό. Κατά πόσο είναι ελληνικό φαγητό, κατά πόσο έχουμε κρατήσει τις παραδόσεις, κατά πόσο… Είναι μεγάλο θέμα το ελληνικό φαγητό που δεν το προστατεύουμε καθόλου. Είχα μιλήσει παλιότερα και με τον πρόξενο (…) να το κρατήσουμε κάπως, να το προστατέψουμε εδώ. (…) συζήτησα και με άλλους </w:t>
            </w:r>
            <w:r w:rsidRPr="006468AF">
              <w:rPr>
                <w:rFonts w:ascii="Times New Roman" w:eastAsia="Times New Roman" w:hAnsi="Times New Roman" w:cs="Times New Roman"/>
                <w:color w:val="000000"/>
                <w:sz w:val="24"/>
                <w:szCs w:val="24"/>
                <w:lang w:val="el-GR"/>
              </w:rPr>
              <w:lastRenderedPageBreak/>
              <w:t>ανθρώπους που μου είπαν: «ξες τι, εδώ μην το ψάχνεις αυτό γιατί υπάρχουν τόσο διαφορετικές κουζίνες που κανείς δεν έχει προστατέψει την κουζίνα του και τα βγάζει ο καθένας όπως θέλει». Έχω τύχει πάρα πολλές φορές να έρθει κόσμος να μου πει «έχουμε φάει μουσακά αλλά δεν ήταν έτσι». Αυτοί που έχουν πάει στην Ελλάδα ξέρουν ότι στην Ελλάδα πάλι δεν είναι το ίδιο. Αν πάνε σε ένα νησί είναι τελείως διαφορετικό αυτό που θα φάνε. Αν πάνε στην ηπειρωτική Ελλάδα, στην Αθήνα ή Θεσσαλονίκη, είναι πάλι τελείως διαφορετικό αυτό που θα φάνε. Αφού ούτε στην Ελλάδα θα φάνε το ίδιο, εδώ γιατί πρέπει να φάνε το ίδιο δηλαδή; Δεν κατάλαβα. Αλλά τουλάχιστον να θυμίζει Ελλάδα. Να μην είναι τελείως εκτός.</w:t>
            </w:r>
          </w:p>
        </w:tc>
        <w:tc>
          <w:tcPr>
            <w:tcW w:w="222" w:type="dxa"/>
          </w:tcPr>
          <w:p w14:paraId="6DD706F9" w14:textId="77777777" w:rsidR="009459BB" w:rsidRPr="006468AF" w:rsidRDefault="009459BB" w:rsidP="00184CF4">
            <w:pPr>
              <w:spacing w:line="276" w:lineRule="auto"/>
              <w:rPr>
                <w:rFonts w:ascii="Times New Roman" w:eastAsia="Times New Roman" w:hAnsi="Times New Roman" w:cs="Times New Roman"/>
                <w:sz w:val="24"/>
                <w:szCs w:val="24"/>
                <w:lang w:val="el-GR"/>
              </w:rPr>
            </w:pPr>
          </w:p>
        </w:tc>
        <w:tc>
          <w:tcPr>
            <w:tcW w:w="976" w:type="dxa"/>
          </w:tcPr>
          <w:p w14:paraId="6D3379A3" w14:textId="77777777" w:rsidR="009459BB" w:rsidRDefault="00AD4055" w:rsidP="00184CF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Filareti:</w:t>
            </w:r>
          </w:p>
        </w:tc>
        <w:tc>
          <w:tcPr>
            <w:tcW w:w="2834" w:type="dxa"/>
          </w:tcPr>
          <w:p w14:paraId="6ACE53BB" w14:textId="5AD457EA" w:rsidR="009459BB" w:rsidRDefault="00AD4055" w:rsidP="00184CF4">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We’re talking about Greek food, and what we call Greek food is a big deal. To what extent it’s Greek food, to what extent we’ve kept the traditions, to what extent... Greek food is a big issue, and we’re not protecting it at all. I had spoken with the [Greek] consul at some point (…) to keep [Greek food] somehow, to protect it here. (…). I spoke with other people, too, who told </w:t>
            </w:r>
            <w:r>
              <w:rPr>
                <w:rFonts w:ascii="Times New Roman" w:eastAsia="Times New Roman" w:hAnsi="Times New Roman" w:cs="Times New Roman"/>
                <w:color w:val="000000"/>
                <w:sz w:val="24"/>
                <w:szCs w:val="24"/>
              </w:rPr>
              <w:lastRenderedPageBreak/>
              <w:t xml:space="preserve">me: “you know what, don’t go wasting your time with this, because there are so many different cuisines, and no one has protected their own, and everyone cooks in any way they like”. Many </w:t>
            </w:r>
            <w:proofErr w:type="gramStart"/>
            <w:r>
              <w:rPr>
                <w:rFonts w:ascii="Times New Roman" w:eastAsia="Times New Roman" w:hAnsi="Times New Roman" w:cs="Times New Roman"/>
                <w:color w:val="000000"/>
                <w:sz w:val="24"/>
                <w:szCs w:val="24"/>
              </w:rPr>
              <w:t>times</w:t>
            </w:r>
            <w:proofErr w:type="gramEnd"/>
            <w:r>
              <w:rPr>
                <w:rFonts w:ascii="Times New Roman" w:eastAsia="Times New Roman" w:hAnsi="Times New Roman" w:cs="Times New Roman"/>
                <w:color w:val="000000"/>
                <w:sz w:val="24"/>
                <w:szCs w:val="24"/>
              </w:rPr>
              <w:t xml:space="preserve"> people have come to me saying: ‘we’ve eaten moussaka before but it wasn’t like this’. Those who have been to Greece know that even in Greece it’s not always the same. If they go to an island, what they’ll eat is completely different. If they go to mainland Greece, to Athens or Thessaloniki, again it’s completely different what they'll eat. Since they won’t eat the same even in Greece, why should they eat the same here? I don’t get it. It should at least remind them of Greece. It shouldn’t be completely </w:t>
            </w:r>
            <w:r w:rsidR="00F63847">
              <w:rPr>
                <w:rFonts w:ascii="Times New Roman" w:eastAsia="Times New Roman" w:hAnsi="Times New Roman" w:cs="Times New Roman"/>
                <w:color w:val="000000"/>
                <w:sz w:val="24"/>
                <w:szCs w:val="24"/>
              </w:rPr>
              <w:t>out</w:t>
            </w:r>
            <w:r>
              <w:rPr>
                <w:rFonts w:ascii="Times New Roman" w:eastAsia="Times New Roman" w:hAnsi="Times New Roman" w:cs="Times New Roman"/>
                <w:color w:val="000000"/>
                <w:sz w:val="24"/>
                <w:szCs w:val="24"/>
              </w:rPr>
              <w:t>.</w:t>
            </w:r>
          </w:p>
        </w:tc>
      </w:tr>
    </w:tbl>
    <w:p w14:paraId="27779F43" w14:textId="77777777" w:rsidR="009459BB" w:rsidRDefault="009459BB" w:rsidP="00184CF4">
      <w:pPr>
        <w:spacing w:after="0" w:line="276" w:lineRule="auto"/>
        <w:rPr>
          <w:rFonts w:ascii="Times New Roman" w:eastAsia="Times New Roman" w:hAnsi="Times New Roman" w:cs="Times New Roman"/>
          <w:color w:val="000000"/>
          <w:sz w:val="24"/>
          <w:szCs w:val="24"/>
        </w:rPr>
      </w:pPr>
    </w:p>
    <w:p w14:paraId="3325A1B6" w14:textId="6AC914BD" w:rsidR="009459BB" w:rsidRDefault="00AD4055" w:rsidP="00184CF4">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authenticity of Greek foodways in London must be actively and explicitly protected. Filareti, therefore, looked for allies in the form of official representatives of the Greek state and people without this type of institutional power. Her engagement, however, proved futile, with London emerging as a kind of free-for-all culinary landscape where people have the freedom – too much freedom, in her view – to explore and implement diverse foodways that may depart from more traditional practices, including the naming of dishes. Filareti also brings up the issue of regional</w:t>
      </w:r>
      <w:r>
        <w:rPr>
          <w:rFonts w:ascii="Times New Roman" w:eastAsia="Times New Roman" w:hAnsi="Times New Roman" w:cs="Times New Roman"/>
          <w:sz w:val="24"/>
          <w:szCs w:val="24"/>
        </w:rPr>
        <w:t xml:space="preserve"> variation (within Greece) - an element that has long been seen as lending authenticity to restaurants (Miele &amp; Murdoch 2002) - but also mitigates against prescriptivist, homogenising views o</w:t>
      </w:r>
      <w:r w:rsidR="0070773F">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 national cuisines. </w:t>
      </w:r>
      <w:r>
        <w:rPr>
          <w:rFonts w:ascii="Times New Roman" w:eastAsia="Times New Roman" w:hAnsi="Times New Roman" w:cs="Times New Roman"/>
          <w:color w:val="000000"/>
          <w:sz w:val="24"/>
          <w:szCs w:val="24"/>
        </w:rPr>
        <w:t xml:space="preserve">Striving for a rigid perception of authenticity in such a context is ultimately impractical and perhaps also unnecessary, </w:t>
      </w:r>
      <w:r>
        <w:rPr>
          <w:rFonts w:ascii="Times New Roman" w:eastAsia="Times New Roman" w:hAnsi="Times New Roman" w:cs="Times New Roman"/>
          <w:color w:val="000000"/>
          <w:sz w:val="24"/>
          <w:szCs w:val="24"/>
        </w:rPr>
        <w:lastRenderedPageBreak/>
        <w:t xml:space="preserve">with the task of safeguarding authenticity consequently falling on individuals who have a stake in these issues, such as Filareti herself. </w:t>
      </w:r>
    </w:p>
    <w:p w14:paraId="45B98AD3" w14:textId="77777777" w:rsidR="009459BB" w:rsidRDefault="009459BB" w:rsidP="00184CF4">
      <w:pPr>
        <w:spacing w:after="0" w:line="276" w:lineRule="auto"/>
        <w:rPr>
          <w:rFonts w:ascii="Times New Roman" w:eastAsia="Times New Roman" w:hAnsi="Times New Roman" w:cs="Times New Roman"/>
          <w:sz w:val="24"/>
          <w:szCs w:val="24"/>
        </w:rPr>
      </w:pPr>
    </w:p>
    <w:p w14:paraId="7A0F93F8" w14:textId="77777777" w:rsidR="009459BB" w:rsidRDefault="009459BB" w:rsidP="00184CF4">
      <w:pPr>
        <w:spacing w:after="0" w:line="276" w:lineRule="auto"/>
        <w:rPr>
          <w:rFonts w:ascii="Times New Roman" w:eastAsia="Times New Roman" w:hAnsi="Times New Roman" w:cs="Times New Roman"/>
          <w:sz w:val="24"/>
          <w:szCs w:val="24"/>
        </w:rPr>
      </w:pPr>
    </w:p>
    <w:p w14:paraId="42AC90B2" w14:textId="77777777" w:rsidR="009459BB" w:rsidRPr="00004FBD" w:rsidRDefault="00AD4055" w:rsidP="00184CF4">
      <w:pPr>
        <w:spacing w:after="0" w:line="276" w:lineRule="auto"/>
        <w:rPr>
          <w:rFonts w:ascii="Times New Roman" w:eastAsia="Times New Roman" w:hAnsi="Times New Roman" w:cs="Times New Roman"/>
          <w:b/>
          <w:sz w:val="24"/>
          <w:szCs w:val="24"/>
        </w:rPr>
      </w:pPr>
      <w:r w:rsidRPr="00004FBD">
        <w:rPr>
          <w:rFonts w:ascii="Times New Roman" w:eastAsia="Times New Roman" w:hAnsi="Times New Roman" w:cs="Times New Roman"/>
          <w:b/>
          <w:sz w:val="24"/>
          <w:szCs w:val="24"/>
        </w:rPr>
        <w:t>Concluding discussion</w:t>
      </w:r>
    </w:p>
    <w:p w14:paraId="55E3F757" w14:textId="41F70182" w:rsidR="006468AF" w:rsidRDefault="006468AF" w:rsidP="00184CF4">
      <w:pPr>
        <w:spacing w:after="0" w:line="276" w:lineRule="auto"/>
        <w:rPr>
          <w:rFonts w:ascii="Times New Roman" w:eastAsia="Times New Roman" w:hAnsi="Times New Roman" w:cs="Times New Roman"/>
          <w:bCs/>
          <w:sz w:val="24"/>
          <w:szCs w:val="24"/>
        </w:rPr>
      </w:pPr>
      <w:r w:rsidRPr="0060745A">
        <w:rPr>
          <w:rFonts w:ascii="Times New Roman" w:eastAsia="Times New Roman" w:hAnsi="Times New Roman" w:cs="Times New Roman"/>
          <w:bCs/>
          <w:sz w:val="24"/>
          <w:szCs w:val="24"/>
        </w:rPr>
        <w:t xml:space="preserve">In this paper, </w:t>
      </w:r>
      <w:r>
        <w:rPr>
          <w:rFonts w:ascii="Times New Roman" w:eastAsia="Times New Roman" w:hAnsi="Times New Roman" w:cs="Times New Roman"/>
          <w:bCs/>
          <w:sz w:val="24"/>
          <w:szCs w:val="24"/>
        </w:rPr>
        <w:t xml:space="preserve">we investigated what counted as Greek culinary authenticity in the present-day London food scene and how it was </w:t>
      </w:r>
      <w:r w:rsidRPr="0060745A">
        <w:rPr>
          <w:rFonts w:ascii="Times New Roman" w:eastAsia="Times New Roman" w:hAnsi="Times New Roman" w:cs="Times New Roman"/>
          <w:bCs/>
          <w:sz w:val="24"/>
          <w:szCs w:val="24"/>
        </w:rPr>
        <w:t>perceived, experienced</w:t>
      </w:r>
      <w:r>
        <w:rPr>
          <w:rFonts w:ascii="Times New Roman" w:eastAsia="Times New Roman" w:hAnsi="Times New Roman" w:cs="Times New Roman"/>
          <w:bCs/>
          <w:sz w:val="24"/>
          <w:szCs w:val="24"/>
        </w:rPr>
        <w:t>, and co-constructed by a group of Greek migrant hospitality professionals and the members of our research team over one dinner conversation. Zooming in on</w:t>
      </w:r>
      <w:r w:rsidR="00E20881" w:rsidRPr="00E20881">
        <w:rPr>
          <w:rFonts w:ascii="Times New Roman" w:eastAsia="Times New Roman" w:hAnsi="Times New Roman" w:cs="Times New Roman"/>
          <w:bCs/>
          <w:sz w:val="24"/>
          <w:szCs w:val="24"/>
        </w:rPr>
        <w:t xml:space="preserve"> one of our key participants, Filareti, we explored how she defended, established, and justified her judgments of authenticity to other migrant hospitality professionals and members of the research team during the</w:t>
      </w:r>
      <w:r>
        <w:rPr>
          <w:rFonts w:ascii="Times New Roman" w:eastAsia="Times New Roman" w:hAnsi="Times New Roman" w:cs="Times New Roman"/>
          <w:bCs/>
          <w:sz w:val="24"/>
          <w:szCs w:val="24"/>
        </w:rPr>
        <w:t xml:space="preserve"> food talk. We supplemented our analysis of the discursive constructions of authenticity in Greek food and foodways </w:t>
      </w:r>
      <w:proofErr w:type="spellStart"/>
      <w:r w:rsidR="00E20881">
        <w:rPr>
          <w:rFonts w:ascii="Times New Roman" w:eastAsia="Times New Roman" w:hAnsi="Times New Roman" w:cs="Times New Roman"/>
          <w:bCs/>
          <w:sz w:val="24"/>
          <w:szCs w:val="24"/>
          <w:lang w:val="el-GR"/>
        </w:rPr>
        <w:t>by</w:t>
      </w:r>
      <w:proofErr w:type="spellEnd"/>
      <w:r w:rsidR="00E20881">
        <w:rPr>
          <w:rFonts w:ascii="Times New Roman" w:eastAsia="Times New Roman" w:hAnsi="Times New Roman" w:cs="Times New Roman"/>
          <w:bCs/>
          <w:sz w:val="24"/>
          <w:szCs w:val="24"/>
          <w:lang w:val="el-GR"/>
        </w:rPr>
        <w:t xml:space="preserve"> </w:t>
      </w:r>
      <w:proofErr w:type="spellStart"/>
      <w:r w:rsidR="00E20881">
        <w:rPr>
          <w:rFonts w:ascii="Times New Roman" w:eastAsia="Times New Roman" w:hAnsi="Times New Roman" w:cs="Times New Roman"/>
          <w:bCs/>
          <w:sz w:val="24"/>
          <w:szCs w:val="24"/>
          <w:lang w:val="el-GR"/>
        </w:rPr>
        <w:t>examining</w:t>
      </w:r>
      <w:proofErr w:type="spellEnd"/>
      <w:r>
        <w:rPr>
          <w:rFonts w:ascii="Times New Roman" w:eastAsia="Times New Roman" w:hAnsi="Times New Roman" w:cs="Times New Roman"/>
          <w:bCs/>
          <w:sz w:val="24"/>
          <w:szCs w:val="24"/>
        </w:rPr>
        <w:t xml:space="preserve"> visual material in line with the theoretical anchoring of the study in embodied sociolinguistics (Bucholtz &amp; Hall, 2016). This theoretical anchoring underpinned our understanding that food and language co-occu</w:t>
      </w:r>
      <w:r w:rsidR="00187A0E">
        <w:rPr>
          <w:rFonts w:ascii="Times New Roman" w:eastAsia="Times New Roman" w:hAnsi="Times New Roman" w:cs="Times New Roman"/>
          <w:bCs/>
          <w:sz w:val="24"/>
          <w:szCs w:val="24"/>
        </w:rPr>
        <w:t>rred</w:t>
      </w:r>
      <w:r>
        <w:rPr>
          <w:rFonts w:ascii="Times New Roman" w:eastAsia="Times New Roman" w:hAnsi="Times New Roman" w:cs="Times New Roman"/>
          <w:bCs/>
          <w:sz w:val="24"/>
          <w:szCs w:val="24"/>
        </w:rPr>
        <w:t xml:space="preserve"> and that talk about food </w:t>
      </w:r>
      <w:r w:rsidR="00187A0E">
        <w:rPr>
          <w:rFonts w:ascii="Times New Roman" w:eastAsia="Times New Roman" w:hAnsi="Times New Roman" w:cs="Times New Roman"/>
          <w:bCs/>
          <w:sz w:val="24"/>
          <w:szCs w:val="24"/>
        </w:rPr>
        <w:t>was</w:t>
      </w:r>
      <w:r>
        <w:rPr>
          <w:rFonts w:ascii="Times New Roman" w:eastAsia="Times New Roman" w:hAnsi="Times New Roman" w:cs="Times New Roman"/>
          <w:bCs/>
          <w:sz w:val="24"/>
          <w:szCs w:val="24"/>
        </w:rPr>
        <w:t xml:space="preserve"> entangled with multisensorial practices co-created through embodied actions and interactions mediated by material objects and technologies (</w:t>
      </w:r>
      <w:r>
        <w:rPr>
          <w:rFonts w:ascii="Times New Roman" w:eastAsia="Times New Roman" w:hAnsi="Times New Roman" w:cs="Times New Roman"/>
          <w:sz w:val="24"/>
          <w:szCs w:val="24"/>
        </w:rPr>
        <w:t>Riley &amp; Paugh, 2018; Mondada, 2018)</w:t>
      </w:r>
      <w:r>
        <w:rPr>
          <w:rFonts w:ascii="Times New Roman" w:eastAsia="Times New Roman" w:hAnsi="Times New Roman" w:cs="Times New Roman"/>
          <w:bCs/>
          <w:sz w:val="24"/>
          <w:szCs w:val="24"/>
        </w:rPr>
        <w:t xml:space="preserve">. In dissecting Filareti’s constructions of Greek culinary authenticity, we proposed the term “liquid authenticity” as it captured two seemingly contradictory discourses that shored up her judgements of authenticity: authenticity was understood as both malleable, dynamic, subjective, and locally contingent and as fixed, bounded and in need of protection and policing. This conceptualisation of authenticity also drew our attention to who authenticates and under what conditions. </w:t>
      </w:r>
    </w:p>
    <w:p w14:paraId="2594A2A4" w14:textId="77777777" w:rsidR="006468AF" w:rsidRDefault="006468AF" w:rsidP="00184CF4">
      <w:pPr>
        <w:spacing w:after="0" w:line="276" w:lineRule="auto"/>
        <w:rPr>
          <w:rFonts w:ascii="Times New Roman" w:eastAsia="Times New Roman" w:hAnsi="Times New Roman" w:cs="Times New Roman"/>
          <w:bCs/>
          <w:sz w:val="24"/>
          <w:szCs w:val="24"/>
        </w:rPr>
      </w:pPr>
    </w:p>
    <w:p w14:paraId="523045D8" w14:textId="05196B98" w:rsidR="006468AF" w:rsidRPr="00323EDE" w:rsidRDefault="006468AF" w:rsidP="00184CF4">
      <w:pPr>
        <w:spacing w:after="0"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As we showed, Filareti used processes of social categorisation to distinguish her clientele between “</w:t>
      </w:r>
      <w:r>
        <w:rPr>
          <w:rFonts w:ascii="Times New Roman" w:eastAsia="Times New Roman" w:hAnsi="Times New Roman" w:cs="Times New Roman"/>
          <w:bCs/>
          <w:sz w:val="24"/>
          <w:szCs w:val="24"/>
          <w:lang w:val="el-GR"/>
        </w:rPr>
        <w:t>οι</w:t>
      </w:r>
      <w:r w:rsidRPr="00C65FD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el-GR"/>
        </w:rPr>
        <w:t>Έλληνες</w:t>
      </w:r>
      <w:r>
        <w:rPr>
          <w:rFonts w:ascii="Times New Roman" w:eastAsia="Times New Roman" w:hAnsi="Times New Roman" w:cs="Times New Roman"/>
          <w:bCs/>
          <w:sz w:val="24"/>
          <w:szCs w:val="24"/>
        </w:rPr>
        <w:t>” (the Greeks) and “</w:t>
      </w:r>
      <w:r>
        <w:rPr>
          <w:rFonts w:ascii="Times New Roman" w:eastAsia="Times New Roman" w:hAnsi="Times New Roman" w:cs="Times New Roman"/>
          <w:bCs/>
          <w:sz w:val="24"/>
          <w:szCs w:val="24"/>
          <w:lang w:val="el-GR"/>
        </w:rPr>
        <w:t>οι</w:t>
      </w:r>
      <w:r w:rsidRPr="00C65FD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el-GR"/>
        </w:rPr>
        <w:t>ξένοι</w:t>
      </w:r>
      <w:r>
        <w:rPr>
          <w:rFonts w:ascii="Times New Roman" w:eastAsia="Times New Roman" w:hAnsi="Times New Roman" w:cs="Times New Roman"/>
          <w:bCs/>
          <w:sz w:val="24"/>
          <w:szCs w:val="24"/>
        </w:rPr>
        <w:t xml:space="preserve">” </w:t>
      </w:r>
      <w:r w:rsidRPr="00C65FD6">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the foreigners) who were positioned as “knowers” and “non-knowers” of Greek food and foodways respectively. Both groups were homogenised and were represented as prioritising different sensory resources in processes of culinary authentication. As with the Greek Cypriot women observed in </w:t>
      </w:r>
      <w:proofErr w:type="spellStart"/>
      <w:r>
        <w:rPr>
          <w:rFonts w:ascii="Times New Roman" w:eastAsia="Times New Roman" w:hAnsi="Times New Roman" w:cs="Times New Roman"/>
          <w:bCs/>
          <w:sz w:val="24"/>
          <w:szCs w:val="24"/>
        </w:rPr>
        <w:t>Charalambidou’s</w:t>
      </w:r>
      <w:proofErr w:type="spellEnd"/>
      <w:r>
        <w:rPr>
          <w:rFonts w:ascii="Times New Roman" w:eastAsia="Times New Roman" w:hAnsi="Times New Roman" w:cs="Times New Roman"/>
          <w:bCs/>
          <w:sz w:val="24"/>
          <w:szCs w:val="24"/>
        </w:rPr>
        <w:t xml:space="preserve"> study (2019) on preparing, consuming, and assessing the savoury dish of “flaounes”, Greeks mobilised the sense of taste mediated through personal and familial memories and socio-cultural associations. In this respect, family and the figures of the mother and grandmother as intergenerational gendered mediators and arbitrators of authentic culinary</w:t>
      </w:r>
      <w:r w:rsidRPr="00C65FD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experiences were deployed to connect individual with collective memory and cultural history (see extracts 1 and 5 and image 2). For instance, the figure of Filareti’s “</w:t>
      </w:r>
      <w:proofErr w:type="spellStart"/>
      <w:r>
        <w:rPr>
          <w:rFonts w:ascii="Times New Roman" w:eastAsia="Times New Roman" w:hAnsi="Times New Roman" w:cs="Times New Roman"/>
          <w:bCs/>
          <w:sz w:val="24"/>
          <w:szCs w:val="24"/>
          <w:lang w:val="el-GR"/>
        </w:rPr>
        <w:t>Πολίτισσα</w:t>
      </w:r>
      <w:proofErr w:type="spellEnd"/>
      <w:r w:rsidRPr="00C65FD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el-GR"/>
        </w:rPr>
        <w:t>γιαγιά</w:t>
      </w:r>
      <w:r>
        <w:rPr>
          <w:rFonts w:ascii="Times New Roman" w:eastAsia="Times New Roman" w:hAnsi="Times New Roman" w:cs="Times New Roman"/>
          <w:bCs/>
          <w:sz w:val="24"/>
          <w:szCs w:val="24"/>
        </w:rPr>
        <w:t>” (the grandmother who hailed from Constantinople, present</w:t>
      </w:r>
      <w:r w:rsidR="00E20881" w:rsidRPr="00E20881">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day Istanbul) referred to in extract 1 and the implied iconic link with “the refined Constantinopolitan cuisine” (</w:t>
      </w:r>
      <w:proofErr w:type="spellStart"/>
      <w:r>
        <w:rPr>
          <w:rFonts w:ascii="Times New Roman" w:eastAsia="Times New Roman" w:hAnsi="Times New Roman" w:cs="Times New Roman"/>
          <w:bCs/>
          <w:sz w:val="24"/>
          <w:szCs w:val="24"/>
        </w:rPr>
        <w:t>Bozi</w:t>
      </w:r>
      <w:proofErr w:type="spellEnd"/>
      <w:r>
        <w:rPr>
          <w:rFonts w:ascii="Times New Roman" w:eastAsia="Times New Roman" w:hAnsi="Times New Roman" w:cs="Times New Roman"/>
          <w:bCs/>
          <w:sz w:val="24"/>
          <w:szCs w:val="24"/>
        </w:rPr>
        <w:t>, 2003: 16) aimed to buttress her claim and counter those of the other interlocutors concerning the spices needed in seasoning an “authentic” pastitsio. We argue that for Greeks, Greek food and foodways are constructed as “</w:t>
      </w:r>
      <w:proofErr w:type="spellStart"/>
      <w:r>
        <w:rPr>
          <w:rFonts w:ascii="Times New Roman" w:eastAsia="Times New Roman" w:hAnsi="Times New Roman" w:cs="Times New Roman"/>
          <w:bCs/>
          <w:sz w:val="24"/>
          <w:szCs w:val="24"/>
        </w:rPr>
        <w:t>lieux</w:t>
      </w:r>
      <w:proofErr w:type="spellEnd"/>
      <w:r>
        <w:rPr>
          <w:rFonts w:ascii="Times New Roman" w:eastAsia="Times New Roman" w:hAnsi="Times New Roman" w:cs="Times New Roman"/>
          <w:bCs/>
          <w:sz w:val="24"/>
          <w:szCs w:val="24"/>
        </w:rPr>
        <w:t xml:space="preserve"> de </w:t>
      </w:r>
      <w:proofErr w:type="spellStart"/>
      <w:r>
        <w:rPr>
          <w:rFonts w:ascii="Times New Roman" w:eastAsia="Times New Roman" w:hAnsi="Times New Roman" w:cs="Times New Roman"/>
          <w:bCs/>
          <w:sz w:val="24"/>
          <w:szCs w:val="24"/>
        </w:rPr>
        <w:t>mémoire</w:t>
      </w:r>
      <w:proofErr w:type="spellEnd"/>
      <w:r>
        <w:rPr>
          <w:rFonts w:ascii="Times New Roman" w:eastAsia="Times New Roman" w:hAnsi="Times New Roman" w:cs="Times New Roman"/>
          <w:bCs/>
          <w:sz w:val="24"/>
          <w:szCs w:val="24"/>
        </w:rPr>
        <w:t xml:space="preserve">” (sites of memory) (Nora, 1989) that act as containers of individual, familial and collective memory. Similar to the findings in </w:t>
      </w:r>
      <w:proofErr w:type="spellStart"/>
      <w:r>
        <w:rPr>
          <w:rFonts w:ascii="Times New Roman" w:eastAsia="Times New Roman" w:hAnsi="Times New Roman" w:cs="Times New Roman"/>
          <w:bCs/>
          <w:sz w:val="24"/>
          <w:szCs w:val="24"/>
        </w:rPr>
        <w:t>Autio</w:t>
      </w:r>
      <w:proofErr w:type="spellEnd"/>
      <w:r>
        <w:rPr>
          <w:rFonts w:ascii="Times New Roman" w:eastAsia="Times New Roman" w:hAnsi="Times New Roman" w:cs="Times New Roman"/>
          <w:bCs/>
          <w:sz w:val="24"/>
          <w:szCs w:val="24"/>
        </w:rPr>
        <w:t xml:space="preserve"> et al. (2013) study of Finnish </w:t>
      </w:r>
      <w:r>
        <w:rPr>
          <w:rFonts w:ascii="Times New Roman" w:eastAsia="Times New Roman" w:hAnsi="Times New Roman" w:cs="Times New Roman"/>
          <w:bCs/>
          <w:sz w:val="24"/>
          <w:szCs w:val="24"/>
        </w:rPr>
        <w:lastRenderedPageBreak/>
        <w:t>consumers’ cultural meanings of locally produced foods, the practices of repeatedly preparing, consuming and evaluating Greek food were laced with nostalgia</w:t>
      </w:r>
      <w:r w:rsidR="00E20881" w:rsidRPr="00E20881">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conjuring images of home cooking (e.g. </w:t>
      </w:r>
      <w:r>
        <w:rPr>
          <w:rFonts w:ascii="Times New Roman" w:eastAsia="Times New Roman" w:hAnsi="Times New Roman" w:cs="Times New Roman"/>
          <w:color w:val="000000"/>
          <w:sz w:val="24"/>
          <w:szCs w:val="24"/>
        </w:rPr>
        <w:t>“cooking mum’s Greek homemade food” referred to in extract 5</w:t>
      </w:r>
      <w:r>
        <w:rPr>
          <w:rFonts w:ascii="Times New Roman" w:eastAsia="Times New Roman" w:hAnsi="Times New Roman" w:cs="Times New Roman"/>
          <w:bCs/>
          <w:sz w:val="24"/>
          <w:szCs w:val="24"/>
        </w:rPr>
        <w:t xml:space="preserve">), as they established connections with one’s cultural past and one’s ancestors and family history. These practices were also associated with preserving a shared national/ethnic identity and cultural heritage and re-creating a sense of belonging in the diaspora mediated through taste and memory (Bakoura, 2023). </w:t>
      </w:r>
    </w:p>
    <w:p w14:paraId="20F44843" w14:textId="77777777" w:rsidR="006468AF" w:rsidRDefault="006468AF" w:rsidP="00184CF4">
      <w:pPr>
        <w:spacing w:after="0"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14:paraId="5684EF2E" w14:textId="7ED20F0B" w:rsidR="006468AF" w:rsidRDefault="006468AF" w:rsidP="00184CF4">
      <w:pPr>
        <w:spacing w:after="0"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Our study illustrated that for Filareti</w:t>
      </w:r>
      <w:r w:rsidR="00E20881">
        <w:rPr>
          <w:rFonts w:ascii="Times New Roman" w:eastAsia="Times New Roman" w:hAnsi="Times New Roman" w:cs="Times New Roman"/>
          <w:bCs/>
          <w:sz w:val="24"/>
          <w:szCs w:val="24"/>
          <w:lang w:val="el-GR"/>
        </w:rPr>
        <w:t xml:space="preserve">, </w:t>
      </w:r>
      <w:proofErr w:type="spellStart"/>
      <w:r w:rsidR="00E20881">
        <w:rPr>
          <w:rFonts w:ascii="Times New Roman" w:eastAsia="Times New Roman" w:hAnsi="Times New Roman" w:cs="Times New Roman"/>
          <w:bCs/>
          <w:sz w:val="24"/>
          <w:szCs w:val="24"/>
          <w:lang w:val="el-GR"/>
        </w:rPr>
        <w:t>foreigners</w:t>
      </w:r>
      <w:proofErr w:type="spellEnd"/>
      <w:r w:rsidR="00E20881">
        <w:rPr>
          <w:rFonts w:ascii="Times New Roman" w:eastAsia="Times New Roman" w:hAnsi="Times New Roman" w:cs="Times New Roman"/>
          <w:bCs/>
          <w:sz w:val="24"/>
          <w:szCs w:val="24"/>
          <w:lang w:val="el-GR"/>
        </w:rPr>
        <w:t xml:space="preserve"> </w:t>
      </w:r>
      <w:proofErr w:type="spellStart"/>
      <w:r w:rsidR="00E20881">
        <w:rPr>
          <w:rFonts w:ascii="Times New Roman" w:eastAsia="Times New Roman" w:hAnsi="Times New Roman" w:cs="Times New Roman"/>
          <w:bCs/>
          <w:sz w:val="24"/>
          <w:szCs w:val="24"/>
          <w:lang w:val="el-GR"/>
        </w:rPr>
        <w:t>marshalled</w:t>
      </w:r>
      <w:proofErr w:type="spellEnd"/>
      <w:r w:rsidR="00E20881">
        <w:rPr>
          <w:rFonts w:ascii="Times New Roman" w:eastAsia="Times New Roman" w:hAnsi="Times New Roman" w:cs="Times New Roman"/>
          <w:bCs/>
          <w:sz w:val="24"/>
          <w:szCs w:val="24"/>
          <w:lang w:val="el-GR"/>
        </w:rPr>
        <w:t xml:space="preserve"> </w:t>
      </w:r>
      <w:proofErr w:type="spellStart"/>
      <w:r w:rsidR="00E20881">
        <w:rPr>
          <w:rFonts w:ascii="Times New Roman" w:eastAsia="Times New Roman" w:hAnsi="Times New Roman" w:cs="Times New Roman"/>
          <w:bCs/>
          <w:sz w:val="24"/>
          <w:szCs w:val="24"/>
          <w:lang w:val="el-GR"/>
        </w:rPr>
        <w:t>first</w:t>
      </w:r>
      <w:proofErr w:type="spellEnd"/>
      <w:r w:rsidR="00E20881">
        <w:rPr>
          <w:rFonts w:ascii="Times New Roman" w:eastAsia="Times New Roman" w:hAnsi="Times New Roman" w:cs="Times New Roman"/>
          <w:bCs/>
          <w:sz w:val="24"/>
          <w:szCs w:val="24"/>
          <w:lang w:val="el-GR"/>
        </w:rPr>
        <w:t xml:space="preserve"> </w:t>
      </w:r>
      <w:proofErr w:type="spellStart"/>
      <w:r w:rsidR="00E20881">
        <w:rPr>
          <w:rFonts w:ascii="Times New Roman" w:eastAsia="Times New Roman" w:hAnsi="Times New Roman" w:cs="Times New Roman"/>
          <w:bCs/>
          <w:sz w:val="24"/>
          <w:szCs w:val="24"/>
          <w:lang w:val="el-GR"/>
        </w:rPr>
        <w:t>sight</w:t>
      </w:r>
      <w:proofErr w:type="spellEnd"/>
      <w:r w:rsidR="00E20881">
        <w:rPr>
          <w:rFonts w:ascii="Times New Roman" w:eastAsia="Times New Roman" w:hAnsi="Times New Roman" w:cs="Times New Roman"/>
          <w:bCs/>
          <w:sz w:val="24"/>
          <w:szCs w:val="24"/>
          <w:lang w:val="el-GR"/>
        </w:rPr>
        <w:t xml:space="preserve"> and </w:t>
      </w:r>
      <w:proofErr w:type="spellStart"/>
      <w:r w:rsidR="00E20881">
        <w:rPr>
          <w:rFonts w:ascii="Times New Roman" w:eastAsia="Times New Roman" w:hAnsi="Times New Roman" w:cs="Times New Roman"/>
          <w:bCs/>
          <w:sz w:val="24"/>
          <w:szCs w:val="24"/>
          <w:lang w:val="el-GR"/>
        </w:rPr>
        <w:t>then</w:t>
      </w:r>
      <w:proofErr w:type="spellEnd"/>
      <w:r w:rsidR="00E20881">
        <w:rPr>
          <w:rFonts w:ascii="Times New Roman" w:eastAsia="Times New Roman" w:hAnsi="Times New Roman" w:cs="Times New Roman"/>
          <w:bCs/>
          <w:sz w:val="24"/>
          <w:szCs w:val="24"/>
          <w:lang w:val="el-GR"/>
        </w:rPr>
        <w:t xml:space="preserve"> </w:t>
      </w:r>
      <w:proofErr w:type="spellStart"/>
      <w:r w:rsidR="00E20881">
        <w:rPr>
          <w:rFonts w:ascii="Times New Roman" w:eastAsia="Times New Roman" w:hAnsi="Times New Roman" w:cs="Times New Roman"/>
          <w:bCs/>
          <w:sz w:val="24"/>
          <w:szCs w:val="24"/>
          <w:lang w:val="el-GR"/>
        </w:rPr>
        <w:t>taste</w:t>
      </w:r>
      <w:proofErr w:type="spellEnd"/>
      <w:r w:rsidR="00E20881">
        <w:rPr>
          <w:rFonts w:ascii="Times New Roman" w:eastAsia="Times New Roman" w:hAnsi="Times New Roman" w:cs="Times New Roman"/>
          <w:bCs/>
          <w:sz w:val="24"/>
          <w:szCs w:val="24"/>
          <w:lang w:val="el-GR"/>
        </w:rPr>
        <w:t xml:space="preserve"> </w:t>
      </w:r>
      <w:proofErr w:type="spellStart"/>
      <w:r w:rsidR="00E20881">
        <w:rPr>
          <w:rFonts w:ascii="Times New Roman" w:eastAsia="Times New Roman" w:hAnsi="Times New Roman" w:cs="Times New Roman"/>
          <w:bCs/>
          <w:sz w:val="24"/>
          <w:szCs w:val="24"/>
          <w:lang w:val="el-GR"/>
        </w:rPr>
        <w:t>to</w:t>
      </w:r>
      <w:proofErr w:type="spellEnd"/>
      <w:r w:rsidR="00E20881">
        <w:rPr>
          <w:rFonts w:ascii="Times New Roman" w:eastAsia="Times New Roman" w:hAnsi="Times New Roman" w:cs="Times New Roman"/>
          <w:bCs/>
          <w:sz w:val="24"/>
          <w:szCs w:val="24"/>
          <w:lang w:val="el-GR"/>
        </w:rPr>
        <w:t xml:space="preserve"> </w:t>
      </w:r>
      <w:proofErr w:type="spellStart"/>
      <w:r w:rsidR="00E20881">
        <w:rPr>
          <w:rFonts w:ascii="Times New Roman" w:eastAsia="Times New Roman" w:hAnsi="Times New Roman" w:cs="Times New Roman"/>
          <w:bCs/>
          <w:sz w:val="24"/>
          <w:szCs w:val="24"/>
          <w:lang w:val="el-GR"/>
        </w:rPr>
        <w:t>authenticate</w:t>
      </w:r>
      <w:proofErr w:type="spellEnd"/>
      <w:r w:rsidR="00E20881">
        <w:rPr>
          <w:rFonts w:ascii="Times New Roman" w:eastAsia="Times New Roman" w:hAnsi="Times New Roman" w:cs="Times New Roman"/>
          <w:bCs/>
          <w:sz w:val="24"/>
          <w:szCs w:val="24"/>
          <w:lang w:val="el-GR"/>
        </w:rPr>
        <w:t xml:space="preserve"> Greek </w:t>
      </w:r>
      <w:proofErr w:type="spellStart"/>
      <w:r w:rsidR="00E20881">
        <w:rPr>
          <w:rFonts w:ascii="Times New Roman" w:eastAsia="Times New Roman" w:hAnsi="Times New Roman" w:cs="Times New Roman"/>
          <w:bCs/>
          <w:sz w:val="24"/>
          <w:szCs w:val="24"/>
          <w:lang w:val="el-GR"/>
        </w:rPr>
        <w:t>food</w:t>
      </w:r>
      <w:proofErr w:type="spellEnd"/>
      <w:r w:rsidR="00E20881">
        <w:rPr>
          <w:rFonts w:ascii="Times New Roman" w:eastAsia="Times New Roman" w:hAnsi="Times New Roman" w:cs="Times New Roman"/>
          <w:bCs/>
          <w:sz w:val="24"/>
          <w:szCs w:val="24"/>
          <w:lang w:val="el-GR"/>
        </w:rPr>
        <w:t xml:space="preserve"> and </w:t>
      </w:r>
      <w:proofErr w:type="spellStart"/>
      <w:r w:rsidR="00E20881">
        <w:rPr>
          <w:rFonts w:ascii="Times New Roman" w:eastAsia="Times New Roman" w:hAnsi="Times New Roman" w:cs="Times New Roman"/>
          <w:bCs/>
          <w:sz w:val="24"/>
          <w:szCs w:val="24"/>
          <w:lang w:val="el-GR"/>
        </w:rPr>
        <w:t>foodways</w:t>
      </w:r>
      <w:proofErr w:type="spellEnd"/>
      <w:r w:rsidR="00E20881">
        <w:rPr>
          <w:rFonts w:ascii="Times New Roman" w:eastAsia="Times New Roman" w:hAnsi="Times New Roman" w:cs="Times New Roman"/>
          <w:bCs/>
          <w:sz w:val="24"/>
          <w:szCs w:val="24"/>
          <w:lang w:val="el-GR"/>
        </w:rPr>
        <w:t>,</w:t>
      </w:r>
      <w:r>
        <w:rPr>
          <w:rFonts w:ascii="Times New Roman" w:eastAsia="Times New Roman" w:hAnsi="Times New Roman" w:cs="Times New Roman"/>
          <w:bCs/>
          <w:sz w:val="24"/>
          <w:szCs w:val="24"/>
        </w:rPr>
        <w:t xml:space="preserve"> pointing to, we argued, a sensorial hierarchy of somatic resources. Foreigners were understood to utilise a set of conventionalised visual cues</w:t>
      </w:r>
      <w:r w:rsidR="00E20881" w:rsidRPr="00E20881">
        <w:rPr>
          <w:rFonts w:ascii="Times New Roman" w:eastAsia="Times New Roman" w:hAnsi="Times New Roman" w:cs="Times New Roman"/>
          <w:bCs/>
          <w:sz w:val="24"/>
          <w:szCs w:val="24"/>
        </w:rPr>
        <w:t>, which often functioned as stereotypical representations of Greekness,</w:t>
      </w:r>
      <w:r>
        <w:rPr>
          <w:rFonts w:ascii="Times New Roman" w:eastAsia="Times New Roman" w:hAnsi="Times New Roman" w:cs="Times New Roman"/>
          <w:bCs/>
          <w:sz w:val="24"/>
          <w:szCs w:val="24"/>
        </w:rPr>
        <w:t xml:space="preserve"> conjuring touristic representations of Greek cuisine and culture (see also </w:t>
      </w:r>
      <w:proofErr w:type="spellStart"/>
      <w:r>
        <w:rPr>
          <w:rFonts w:ascii="Times New Roman" w:eastAsia="Times New Roman" w:hAnsi="Times New Roman" w:cs="Times New Roman"/>
          <w:bCs/>
          <w:sz w:val="24"/>
          <w:szCs w:val="24"/>
        </w:rPr>
        <w:t>Chatzopoulou</w:t>
      </w:r>
      <w:proofErr w:type="spellEnd"/>
      <w:r w:rsidR="00743407">
        <w:rPr>
          <w:rFonts w:ascii="Times New Roman" w:eastAsia="Times New Roman" w:hAnsi="Times New Roman" w:cs="Times New Roman"/>
          <w:bCs/>
          <w:sz w:val="24"/>
          <w:szCs w:val="24"/>
        </w:rPr>
        <w:t xml:space="preserve">, </w:t>
      </w:r>
      <w:r w:rsidR="00743407" w:rsidRPr="006468AF">
        <w:rPr>
          <w:rFonts w:ascii="Times New Roman" w:eastAsia="Times New Roman" w:hAnsi="Times New Roman" w:cs="Times New Roman"/>
          <w:sz w:val="24"/>
          <w:szCs w:val="24"/>
        </w:rPr>
        <w:t>Gorton</w:t>
      </w:r>
      <w:r w:rsidR="00743407">
        <w:rPr>
          <w:rFonts w:ascii="Times New Roman" w:eastAsia="Times New Roman" w:hAnsi="Times New Roman" w:cs="Times New Roman"/>
          <w:sz w:val="24"/>
          <w:szCs w:val="24"/>
        </w:rPr>
        <w:t>,</w:t>
      </w:r>
      <w:r w:rsidR="00743407" w:rsidRPr="006468AF">
        <w:rPr>
          <w:rFonts w:ascii="Times New Roman" w:eastAsia="Times New Roman" w:hAnsi="Times New Roman" w:cs="Times New Roman"/>
          <w:sz w:val="24"/>
          <w:szCs w:val="24"/>
        </w:rPr>
        <w:t xml:space="preserve"> </w:t>
      </w:r>
      <w:r w:rsidR="00743407">
        <w:rPr>
          <w:rFonts w:ascii="Times New Roman" w:eastAsia="Times New Roman" w:hAnsi="Times New Roman" w:cs="Times New Roman"/>
          <w:sz w:val="24"/>
          <w:szCs w:val="24"/>
        </w:rPr>
        <w:t xml:space="preserve">and </w:t>
      </w:r>
      <w:proofErr w:type="spellStart"/>
      <w:r w:rsidR="00743407" w:rsidRPr="006468AF">
        <w:rPr>
          <w:rFonts w:ascii="Times New Roman" w:eastAsia="Times New Roman" w:hAnsi="Times New Roman" w:cs="Times New Roman"/>
          <w:sz w:val="24"/>
          <w:szCs w:val="24"/>
        </w:rPr>
        <w:t>Kuznesof</w:t>
      </w:r>
      <w:proofErr w:type="spellEnd"/>
      <w:r w:rsidR="00743407">
        <w:rPr>
          <w:rFonts w:ascii="Times New Roman" w:eastAsia="Times New Roman" w:hAnsi="Times New Roman" w:cs="Times New Roman"/>
          <w:sz w:val="24"/>
          <w:szCs w:val="24"/>
        </w:rPr>
        <w:t>,</w:t>
      </w:r>
      <w:r>
        <w:rPr>
          <w:rFonts w:ascii="Times New Roman" w:eastAsia="Times New Roman" w:hAnsi="Times New Roman" w:cs="Times New Roman"/>
          <w:bCs/>
          <w:sz w:val="24"/>
          <w:szCs w:val="24"/>
        </w:rPr>
        <w:t xml:space="preserve"> 2019). Filareti mobilised these visual cues too for promotional purposes of her own restaurant, such as in the images of food on the restaurant’s website, menus, and décor (see images 2-3). Foreigners were constructed as having differing knowledge of Greek cuisine</w:t>
      </w:r>
      <w:r w:rsidR="00E20881" w:rsidRPr="00E20881">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ranging from those who may have travelled to Greece and were able to compare whether Greek cuisine in London resembled or not to their culinary experience and memory in Greece to those who were completely new. The salience of a set of conventionalised visual cues seemed to compensate for foreigners’ (limited) knowledge of Greek cuisine and were deployed to judge the authenticity and quality of food and restaurant experience regardless of their culinary expertise. </w:t>
      </w:r>
    </w:p>
    <w:p w14:paraId="44D8A46F" w14:textId="77777777" w:rsidR="006468AF" w:rsidRDefault="006468AF" w:rsidP="00184CF4">
      <w:pPr>
        <w:spacing w:after="0" w:line="276" w:lineRule="auto"/>
        <w:rPr>
          <w:rFonts w:ascii="Times New Roman" w:eastAsia="Times New Roman" w:hAnsi="Times New Roman" w:cs="Times New Roman"/>
          <w:bCs/>
          <w:sz w:val="24"/>
          <w:szCs w:val="24"/>
        </w:rPr>
      </w:pPr>
    </w:p>
    <w:p w14:paraId="4628FF4E" w14:textId="02A92006" w:rsidR="006468AF" w:rsidRDefault="006468AF" w:rsidP="00184CF4">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Cs/>
          <w:sz w:val="24"/>
          <w:szCs w:val="24"/>
        </w:rPr>
        <w:t xml:space="preserve">Nevertheless, it is important to stress that preparing, consuming, and evaluating food was understood as an embodied, multi-sensorial experience where visual cues were an integral part of broader semiotic, socio-cultural, and affective repertoires. Within these broader repertoires, we noticed that linguistic resources seemed to hold a less established and more dynamic position in authenticating food and foodways. Filareti and the other migrant hospitality professionals discussed and debated whether using terms from other ethnic foodways or in English would compromise the authenticity of Greek cuisine. </w:t>
      </w:r>
      <w:r>
        <w:rPr>
          <w:rFonts w:ascii="Times New Roman" w:eastAsia="Times New Roman" w:hAnsi="Times New Roman" w:cs="Times New Roman"/>
          <w:color w:val="000000"/>
          <w:sz w:val="24"/>
          <w:szCs w:val="24"/>
        </w:rPr>
        <w:t xml:space="preserve">Their discussions extended beyond naming practices to the use of transliteration of Greek words in English and exposed a plethora of heterogenous practices. They also revealed the dilemma </w:t>
      </w:r>
      <w:r w:rsidR="00E20881">
        <w:rPr>
          <w:rFonts w:ascii="Times New Roman" w:eastAsia="Times New Roman" w:hAnsi="Times New Roman" w:cs="Times New Roman"/>
          <w:color w:val="000000"/>
          <w:sz w:val="24"/>
          <w:szCs w:val="24"/>
          <w:lang w:val="el-GR"/>
        </w:rPr>
        <w:t>of</w:t>
      </w:r>
      <w:r>
        <w:rPr>
          <w:rFonts w:ascii="Times New Roman" w:eastAsia="Times New Roman" w:hAnsi="Times New Roman" w:cs="Times New Roman"/>
          <w:color w:val="000000"/>
          <w:sz w:val="24"/>
          <w:szCs w:val="24"/>
        </w:rPr>
        <w:t xml:space="preserve"> socialising foreigners into understanding and using the “correct” Greek terms with the “correct” Greek pronunciation. The desire to delineate and pin down the “correct” linguistic cues was underpinned by strong prescriptivist ideologies of linguistic purity that aimed to expunge those linguistic and cultural elements perceived as non-Greek or belonging to other ethnic foodways (such as Turkish or Arabic). Ideologies of linguistic purity and cultural exclusivity were mobilised to create an iconic link between Greek cuisine and language and were strategically deployed in food talk to justify authenticating Greek food and foodways. As we discussed, in practice, this linguistic ideal collided with pragmatic and market-oriented concerns of intelligibility and accessibility.</w:t>
      </w:r>
      <w:r w:rsidRPr="005618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For example, </w:t>
      </w:r>
      <w:r w:rsidR="00E20881" w:rsidRPr="00E20881">
        <w:rPr>
          <w:rFonts w:ascii="Times New Roman" w:eastAsia="Times New Roman" w:hAnsi="Times New Roman" w:cs="Times New Roman"/>
          <w:color w:val="000000"/>
          <w:sz w:val="24"/>
          <w:szCs w:val="24"/>
        </w:rPr>
        <w:t xml:space="preserve">on Filareti’s restaurant website, the dish in the image was represented in </w:t>
      </w:r>
      <w:r w:rsidR="00E20881" w:rsidRPr="00E20881">
        <w:rPr>
          <w:rFonts w:ascii="Times New Roman" w:eastAsia="Times New Roman" w:hAnsi="Times New Roman" w:cs="Times New Roman"/>
          <w:color w:val="000000"/>
          <w:sz w:val="24"/>
          <w:szCs w:val="24"/>
        </w:rPr>
        <w:lastRenderedPageBreak/>
        <w:t>three different possible transliterations: “</w:t>
      </w:r>
      <w:proofErr w:type="spellStart"/>
      <w:r w:rsidR="00E20881" w:rsidRPr="00E20881">
        <w:rPr>
          <w:rFonts w:ascii="Times New Roman" w:eastAsia="Times New Roman" w:hAnsi="Times New Roman" w:cs="Times New Roman"/>
          <w:color w:val="000000"/>
          <w:sz w:val="24"/>
          <w:szCs w:val="24"/>
        </w:rPr>
        <w:t>yeeros</w:t>
      </w:r>
      <w:proofErr w:type="spellEnd"/>
      <w:r w:rsidR="00E20881" w:rsidRPr="00E20881">
        <w:rPr>
          <w:rFonts w:ascii="Times New Roman" w:eastAsia="Times New Roman" w:hAnsi="Times New Roman" w:cs="Times New Roman"/>
          <w:color w:val="000000"/>
          <w:sz w:val="24"/>
          <w:szCs w:val="24"/>
        </w:rPr>
        <w:t>, gyros, gyro” (image 3),</w:t>
      </w:r>
      <w:r>
        <w:rPr>
          <w:rFonts w:ascii="Times New Roman" w:eastAsia="Times New Roman" w:hAnsi="Times New Roman" w:cs="Times New Roman"/>
          <w:color w:val="000000"/>
          <w:sz w:val="24"/>
          <w:szCs w:val="24"/>
        </w:rPr>
        <w:t xml:space="preserve"> with “</w:t>
      </w:r>
      <w:proofErr w:type="spellStart"/>
      <w:r>
        <w:rPr>
          <w:rFonts w:ascii="Times New Roman" w:eastAsia="Times New Roman" w:hAnsi="Times New Roman" w:cs="Times New Roman"/>
          <w:color w:val="000000"/>
          <w:sz w:val="24"/>
          <w:szCs w:val="24"/>
        </w:rPr>
        <w:t>yeeros</w:t>
      </w:r>
      <w:proofErr w:type="spellEnd"/>
      <w:r>
        <w:rPr>
          <w:rFonts w:ascii="Times New Roman" w:eastAsia="Times New Roman" w:hAnsi="Times New Roman" w:cs="Times New Roman"/>
          <w:color w:val="000000"/>
          <w:sz w:val="24"/>
          <w:szCs w:val="24"/>
        </w:rPr>
        <w:t>” being the closest phonetic approximation to the equivalent word in Greek to the more anglicised “gyro”. Indeed, in this example, rather than being prescriptivist (as in excerpt 4)</w:t>
      </w:r>
      <w:r w:rsidR="00E20881" w:rsidRPr="00E2088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Filareti exhibited an astute understanding of her diverse clientele (Greeks and foreigners with or without knowledge of Greek cuisine) and espoused linguistic flexibility and creativity. In this respect, our findings contribute to and extend previous studies on Greek culinary authenticity that complicate unitary constructions of authenticity and have shown how tradition, innovation and change can co-exist and be concurrently marshalled to authenticate Greek food and foodways (Charalambidou, 2019; Charalambidou &amp; Karatsareas, 2023). </w:t>
      </w:r>
    </w:p>
    <w:p w14:paraId="2DD72A08" w14:textId="77777777" w:rsidR="006468AF" w:rsidRDefault="006468AF" w:rsidP="00184CF4">
      <w:pPr>
        <w:spacing w:after="0" w:line="276" w:lineRule="auto"/>
        <w:rPr>
          <w:rFonts w:ascii="Times New Roman" w:eastAsia="Times New Roman" w:hAnsi="Times New Roman" w:cs="Times New Roman"/>
          <w:color w:val="000000"/>
          <w:sz w:val="24"/>
          <w:szCs w:val="24"/>
        </w:rPr>
      </w:pPr>
    </w:p>
    <w:p w14:paraId="32742E74" w14:textId="5AC87630" w:rsidR="006468AF" w:rsidRPr="00050522" w:rsidRDefault="006468AF" w:rsidP="00184CF4">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Our study highlighted the interplay between the personal (i.e., individuals’ biographies, semiotic repertoires, culinary memory</w:t>
      </w:r>
      <w:r w:rsidR="00A92DA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and experience) with broader socio-economic and political contexts in dynamically informing local understandings of authenticity. Filareti illustrated how embracing market forces and using the English term “wrap” in her own menu run the risk of compromising culinary authenticity, triggering feelings of regret on her part (see excerpt 5). At the same time, in a highly marketized and globalised economy, compromising authenticity was justified by the strain Brexit and the pandemic had placed on the hospitality sector in the UK, including the rising cost </w:t>
      </w:r>
      <w:r w:rsidR="00E20881">
        <w:rPr>
          <w:rFonts w:ascii="Times New Roman" w:eastAsia="Times New Roman" w:hAnsi="Times New Roman" w:cs="Times New Roman"/>
          <w:color w:val="000000"/>
          <w:sz w:val="24"/>
          <w:szCs w:val="24"/>
          <w:lang w:val="el-GR"/>
        </w:rPr>
        <w:t>of</w:t>
      </w:r>
      <w:r>
        <w:rPr>
          <w:rFonts w:ascii="Times New Roman" w:eastAsia="Times New Roman" w:hAnsi="Times New Roman" w:cs="Times New Roman"/>
          <w:color w:val="000000"/>
          <w:sz w:val="24"/>
          <w:szCs w:val="24"/>
        </w:rPr>
        <w:t xml:space="preserve"> sourcing “authentic” ingredients from Greece. In this respect, Filareti’s discursive move to baptise the feta Greek to secure the viability of her business indicated how the globalisation of Greek cuisine </w:t>
      </w:r>
      <w:r w:rsidR="00187A0E">
        <w:rPr>
          <w:rFonts w:ascii="Times New Roman" w:eastAsia="Times New Roman" w:hAnsi="Times New Roman" w:cs="Times New Roman"/>
          <w:color w:val="000000"/>
          <w:sz w:val="24"/>
          <w:szCs w:val="24"/>
        </w:rPr>
        <w:t>might</w:t>
      </w:r>
      <w:r>
        <w:rPr>
          <w:rFonts w:ascii="Times New Roman" w:eastAsia="Times New Roman" w:hAnsi="Times New Roman" w:cs="Times New Roman"/>
          <w:color w:val="000000"/>
          <w:sz w:val="24"/>
          <w:szCs w:val="24"/>
        </w:rPr>
        <w:t xml:space="preserve"> modulate the criteria for authenticity and that under specific conditions</w:t>
      </w:r>
      <w:r w:rsidR="00E20881" w:rsidRPr="00E2088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the origins of ingredients </w:t>
      </w:r>
      <w:r w:rsidR="00187A0E">
        <w:rPr>
          <w:rFonts w:ascii="Times New Roman" w:eastAsia="Times New Roman" w:hAnsi="Times New Roman" w:cs="Times New Roman"/>
          <w:color w:val="000000"/>
          <w:sz w:val="24"/>
          <w:szCs w:val="24"/>
        </w:rPr>
        <w:t>might</w:t>
      </w:r>
      <w:r>
        <w:rPr>
          <w:rFonts w:ascii="Times New Roman" w:eastAsia="Times New Roman" w:hAnsi="Times New Roman" w:cs="Times New Roman"/>
          <w:color w:val="000000"/>
          <w:sz w:val="24"/>
          <w:szCs w:val="24"/>
        </w:rPr>
        <w:t xml:space="preserve"> become less important in judgements of authenticity. Our study demonstrated how </w:t>
      </w:r>
      <w:r>
        <w:rPr>
          <w:rFonts w:ascii="Times New Roman" w:eastAsia="Times New Roman" w:hAnsi="Times New Roman" w:cs="Times New Roman"/>
          <w:bCs/>
          <w:sz w:val="24"/>
          <w:szCs w:val="24"/>
        </w:rPr>
        <w:t>migrant hospitality professionals like Filareti sought to navigate the complicated waters of culinary authenticity and assert legitimacy in processes of authentication by simultaneously drawing on seemingly incompatible understandings of authenticity tied to ethnicity, language</w:t>
      </w:r>
      <w:r w:rsidR="00187A0E">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and culture and market-oriented </w:t>
      </w:r>
      <w:r w:rsidR="00187A0E">
        <w:rPr>
          <w:rFonts w:ascii="Times New Roman" w:eastAsia="Times New Roman" w:hAnsi="Times New Roman" w:cs="Times New Roman"/>
          <w:bCs/>
          <w:sz w:val="24"/>
          <w:szCs w:val="24"/>
        </w:rPr>
        <w:t>concern</w:t>
      </w:r>
      <w:r>
        <w:rPr>
          <w:rFonts w:ascii="Times New Roman" w:eastAsia="Times New Roman" w:hAnsi="Times New Roman" w:cs="Times New Roman"/>
          <w:bCs/>
          <w:sz w:val="24"/>
          <w:szCs w:val="24"/>
        </w:rPr>
        <w:t>s. In future studies, we aim to extend our focus to customers (with varying degrees of knowledge and experience of Greek food and foodways) and explore the discourses, resources and claims they mobilise to justify their judgements of culinary authenticity</w:t>
      </w:r>
      <w:r w:rsidR="00187A0E">
        <w:rPr>
          <w:rFonts w:ascii="Times New Roman" w:eastAsia="Times New Roman" w:hAnsi="Times New Roman" w:cs="Times New Roman"/>
          <w:bCs/>
          <w:sz w:val="24"/>
          <w:szCs w:val="24"/>
        </w:rPr>
        <w:t xml:space="preserve"> and the extent to which and in what ways such judgements might be </w:t>
      </w:r>
      <w:r w:rsidR="0079789A">
        <w:rPr>
          <w:rFonts w:ascii="Times New Roman" w:eastAsia="Times New Roman" w:hAnsi="Times New Roman" w:cs="Times New Roman"/>
          <w:bCs/>
          <w:sz w:val="24"/>
          <w:szCs w:val="24"/>
        </w:rPr>
        <w:t>ratified or</w:t>
      </w:r>
      <w:r w:rsidR="00187A0E">
        <w:rPr>
          <w:rFonts w:ascii="Times New Roman" w:eastAsia="Times New Roman" w:hAnsi="Times New Roman" w:cs="Times New Roman"/>
          <w:bCs/>
          <w:sz w:val="24"/>
          <w:szCs w:val="24"/>
        </w:rPr>
        <w:t xml:space="preserve"> contested and by whom</w:t>
      </w:r>
      <w:r>
        <w:rPr>
          <w:rFonts w:ascii="Times New Roman" w:eastAsia="Times New Roman" w:hAnsi="Times New Roman" w:cs="Times New Roman"/>
          <w:bCs/>
          <w:sz w:val="24"/>
          <w:szCs w:val="24"/>
        </w:rPr>
        <w:t xml:space="preserve">. </w:t>
      </w:r>
    </w:p>
    <w:p w14:paraId="081B4E4B" w14:textId="77777777" w:rsidR="009459BB" w:rsidRDefault="009459BB" w:rsidP="00184CF4">
      <w:pPr>
        <w:spacing w:after="0" w:line="276" w:lineRule="auto"/>
        <w:rPr>
          <w:rFonts w:ascii="Times New Roman" w:eastAsia="Times New Roman" w:hAnsi="Times New Roman" w:cs="Times New Roman"/>
          <w:b/>
          <w:sz w:val="24"/>
          <w:szCs w:val="24"/>
        </w:rPr>
      </w:pPr>
    </w:p>
    <w:p w14:paraId="1A975A5B" w14:textId="77777777" w:rsidR="009459BB" w:rsidRDefault="00AD4055" w:rsidP="00184CF4">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3B7216FF" w14:textId="77777777" w:rsidR="009459BB" w:rsidRDefault="00AD4055" w:rsidP="00184CF4">
      <w:pPr>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Abarca</w:t>
      </w:r>
      <w:proofErr w:type="spellEnd"/>
      <w:r>
        <w:rPr>
          <w:rFonts w:ascii="Times New Roman" w:eastAsia="Times New Roman" w:hAnsi="Times New Roman" w:cs="Times New Roman"/>
          <w:sz w:val="24"/>
          <w:szCs w:val="24"/>
        </w:rPr>
        <w:t xml:space="preserve">, M., 2007. </w:t>
      </w:r>
      <w:proofErr w:type="spellStart"/>
      <w:r>
        <w:rPr>
          <w:rFonts w:ascii="Times New Roman" w:eastAsia="Times New Roman" w:hAnsi="Times New Roman" w:cs="Times New Roman"/>
          <w:sz w:val="24"/>
          <w:szCs w:val="24"/>
        </w:rPr>
        <w:t>Charlas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Culinarias</w:t>
      </w:r>
      <w:proofErr w:type="spellEnd"/>
      <w:r>
        <w:rPr>
          <w:rFonts w:ascii="Times New Roman" w:eastAsia="Times New Roman" w:hAnsi="Times New Roman" w:cs="Times New Roman"/>
          <w:sz w:val="24"/>
          <w:szCs w:val="24"/>
        </w:rPr>
        <w:t>: Mexican Women Speak from their Public Kitchens. Food and Foodways,15, 183-212.</w:t>
      </w:r>
    </w:p>
    <w:p w14:paraId="22E9087C" w14:textId="77777777" w:rsidR="009459BB" w:rsidRDefault="009459BB" w:rsidP="00184CF4">
      <w:pPr>
        <w:spacing w:after="0" w:line="276" w:lineRule="auto"/>
        <w:rPr>
          <w:rFonts w:ascii="Times New Roman" w:eastAsia="Times New Roman" w:hAnsi="Times New Roman" w:cs="Times New Roman"/>
          <w:sz w:val="24"/>
          <w:szCs w:val="24"/>
        </w:rPr>
      </w:pPr>
    </w:p>
    <w:p w14:paraId="60F73A56" w14:textId="77777777" w:rsidR="009459BB" w:rsidRDefault="00AD4055" w:rsidP="00184CF4">
      <w:pPr>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Adapon</w:t>
      </w:r>
      <w:proofErr w:type="spellEnd"/>
      <w:r>
        <w:rPr>
          <w:rFonts w:ascii="Times New Roman" w:eastAsia="Times New Roman" w:hAnsi="Times New Roman" w:cs="Times New Roman"/>
          <w:sz w:val="24"/>
          <w:szCs w:val="24"/>
        </w:rPr>
        <w:t>, J., 2008. Culinary Art and Anthropology. Berg, Oxford &amp; New York.</w:t>
      </w:r>
    </w:p>
    <w:p w14:paraId="0785E56A" w14:textId="77777777" w:rsidR="009459BB" w:rsidRDefault="009459BB" w:rsidP="00184CF4">
      <w:pPr>
        <w:spacing w:after="0" w:line="276" w:lineRule="auto"/>
        <w:rPr>
          <w:rFonts w:ascii="Times New Roman" w:eastAsia="Times New Roman" w:hAnsi="Times New Roman" w:cs="Times New Roman"/>
          <w:sz w:val="24"/>
          <w:szCs w:val="24"/>
        </w:rPr>
      </w:pPr>
    </w:p>
    <w:p w14:paraId="36BEC3C3"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Alexander, J., 2012. Three Rival Views of Tradition (Arendt, Oakeshott and </w:t>
      </w:r>
      <w:proofErr w:type="spellStart"/>
      <w:r>
        <w:rPr>
          <w:rFonts w:ascii="Times New Roman" w:eastAsia="Times New Roman" w:hAnsi="Times New Roman" w:cs="Times New Roman"/>
          <w:sz w:val="24"/>
          <w:szCs w:val="24"/>
        </w:rPr>
        <w:t>MacIntyre</w:t>
      </w:r>
      <w:proofErr w:type="spellEnd"/>
      <w:r>
        <w:rPr>
          <w:rFonts w:ascii="Times New Roman" w:eastAsia="Times New Roman" w:hAnsi="Times New Roman" w:cs="Times New Roman"/>
          <w:sz w:val="24"/>
          <w:szCs w:val="24"/>
        </w:rPr>
        <w:t>). Journal of the Philosophy of History 6, 20-43.</w:t>
      </w:r>
    </w:p>
    <w:p w14:paraId="4F68E8C7" w14:textId="77777777" w:rsidR="009459BB" w:rsidRDefault="009459BB" w:rsidP="00184CF4">
      <w:pPr>
        <w:spacing w:after="0" w:line="276" w:lineRule="auto"/>
        <w:rPr>
          <w:rFonts w:ascii="Times New Roman" w:eastAsia="Times New Roman" w:hAnsi="Times New Roman" w:cs="Times New Roman"/>
          <w:sz w:val="24"/>
          <w:szCs w:val="24"/>
        </w:rPr>
      </w:pPr>
    </w:p>
    <w:p w14:paraId="06B70B70"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Appadurai, A. 1988. How to Make a National Cuisine: Cookbooks in Contemporary India. Comparative Studies in Society and History 30, 3-24.</w:t>
      </w:r>
    </w:p>
    <w:p w14:paraId="373E85CE" w14:textId="77777777" w:rsidR="009459BB" w:rsidRDefault="009459BB" w:rsidP="00184CF4">
      <w:pPr>
        <w:spacing w:after="0" w:line="276" w:lineRule="auto"/>
        <w:rPr>
          <w:rFonts w:ascii="Times New Roman" w:eastAsia="Times New Roman" w:hAnsi="Times New Roman" w:cs="Times New Roman"/>
          <w:sz w:val="24"/>
          <w:szCs w:val="24"/>
        </w:rPr>
      </w:pPr>
    </w:p>
    <w:p w14:paraId="749FF990" w14:textId="77777777" w:rsidR="009459BB" w:rsidRDefault="00AD4055" w:rsidP="00184CF4">
      <w:pPr>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Autio</w:t>
      </w:r>
      <w:proofErr w:type="spellEnd"/>
      <w:r>
        <w:rPr>
          <w:rFonts w:ascii="Times New Roman" w:eastAsia="Times New Roman" w:hAnsi="Times New Roman" w:cs="Times New Roman"/>
          <w:sz w:val="24"/>
          <w:szCs w:val="24"/>
        </w:rPr>
        <w:t xml:space="preserve">, M., Collins, R., </w:t>
      </w:r>
      <w:proofErr w:type="spellStart"/>
      <w:r>
        <w:rPr>
          <w:rFonts w:ascii="Times New Roman" w:eastAsia="Times New Roman" w:hAnsi="Times New Roman" w:cs="Times New Roman"/>
          <w:sz w:val="24"/>
          <w:szCs w:val="24"/>
        </w:rPr>
        <w:t>Wahlen</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Anttila</w:t>
      </w:r>
      <w:proofErr w:type="spellEnd"/>
      <w:r>
        <w:rPr>
          <w:rFonts w:ascii="Times New Roman" w:eastAsia="Times New Roman" w:hAnsi="Times New Roman" w:cs="Times New Roman"/>
          <w:sz w:val="24"/>
          <w:szCs w:val="24"/>
        </w:rPr>
        <w:t xml:space="preserve">, M., 2013. Consuming Nostalgia? The Appreciation of Authenticity in Local Food Production. International Journal of Consumer Studies 37 (5), 564-568. </w:t>
      </w:r>
    </w:p>
    <w:p w14:paraId="3835FF53" w14:textId="77777777" w:rsidR="009459BB" w:rsidRDefault="009459BB" w:rsidP="00184CF4">
      <w:pPr>
        <w:spacing w:after="0" w:line="276" w:lineRule="auto"/>
        <w:rPr>
          <w:rFonts w:ascii="Times New Roman" w:eastAsia="Times New Roman" w:hAnsi="Times New Roman" w:cs="Times New Roman"/>
          <w:sz w:val="24"/>
          <w:szCs w:val="24"/>
        </w:rPr>
      </w:pPr>
    </w:p>
    <w:p w14:paraId="0A90F04B"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Bakoura, K., 2023. Greek and Greek Cypriot Gastronomy in London: An Ethnography. Eyes Wide Open, London.</w:t>
      </w:r>
    </w:p>
    <w:p w14:paraId="755F1841" w14:textId="77777777" w:rsidR="009459BB" w:rsidRDefault="009459BB" w:rsidP="00184CF4">
      <w:pPr>
        <w:spacing w:after="0" w:line="276" w:lineRule="auto"/>
        <w:rPr>
          <w:rFonts w:ascii="Times New Roman" w:eastAsia="Times New Roman" w:hAnsi="Times New Roman" w:cs="Times New Roman"/>
          <w:sz w:val="24"/>
          <w:szCs w:val="24"/>
        </w:rPr>
      </w:pPr>
    </w:p>
    <w:p w14:paraId="5C32597E" w14:textId="6D0C6D58"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Ball, E., 2003. Greek Food After </w:t>
      </w:r>
      <w:proofErr w:type="spellStart"/>
      <w:r>
        <w:rPr>
          <w:rFonts w:ascii="Times New Roman" w:eastAsia="Times New Roman" w:hAnsi="Times New Roman" w:cs="Times New Roman"/>
          <w:sz w:val="24"/>
          <w:szCs w:val="24"/>
        </w:rPr>
        <w:t>Mousaka</w:t>
      </w:r>
      <w:proofErr w:type="spellEnd"/>
      <w:r>
        <w:rPr>
          <w:rFonts w:ascii="Times New Roman" w:eastAsia="Times New Roman" w:hAnsi="Times New Roman" w:cs="Times New Roman"/>
          <w:sz w:val="24"/>
          <w:szCs w:val="24"/>
        </w:rPr>
        <w:t>: Cookbooks, “Local” Culture, and the Cretan Diet. Journal of Modern Greek Studies 21, 1-36.</w:t>
      </w:r>
    </w:p>
    <w:p w14:paraId="12A01590" w14:textId="77777777" w:rsidR="009459BB" w:rsidRDefault="009459BB" w:rsidP="00184CF4">
      <w:pPr>
        <w:spacing w:after="0" w:line="276" w:lineRule="auto"/>
        <w:rPr>
          <w:rFonts w:ascii="Times New Roman" w:eastAsia="Times New Roman" w:hAnsi="Times New Roman" w:cs="Times New Roman"/>
          <w:sz w:val="24"/>
          <w:szCs w:val="24"/>
        </w:rPr>
      </w:pPr>
    </w:p>
    <w:p w14:paraId="11E4D630" w14:textId="2C3AEE1A" w:rsidR="006468AF" w:rsidRDefault="006468AF" w:rsidP="00184CF4">
      <w:pPr>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Bozi</w:t>
      </w:r>
      <w:proofErr w:type="spellEnd"/>
      <w:r>
        <w:rPr>
          <w:rFonts w:ascii="Times New Roman" w:eastAsia="Times New Roman" w:hAnsi="Times New Roman" w:cs="Times New Roman"/>
          <w:sz w:val="24"/>
          <w:szCs w:val="24"/>
        </w:rPr>
        <w:t xml:space="preserve">, S. </w:t>
      </w:r>
      <w:r w:rsidRPr="006468AF">
        <w:rPr>
          <w:rFonts w:ascii="Times New Roman" w:eastAsia="Times New Roman" w:hAnsi="Times New Roman" w:cs="Times New Roman"/>
          <w:sz w:val="24"/>
          <w:szCs w:val="24"/>
        </w:rPr>
        <w:t xml:space="preserve">2003. </w:t>
      </w:r>
      <w:proofErr w:type="spellStart"/>
      <w:r w:rsidRPr="00187A0E">
        <w:rPr>
          <w:rFonts w:ascii="Times New Roman" w:eastAsia="Times New Roman" w:hAnsi="Times New Roman" w:cs="Times New Roman"/>
          <w:sz w:val="24"/>
          <w:szCs w:val="24"/>
        </w:rPr>
        <w:t>Politiki</w:t>
      </w:r>
      <w:proofErr w:type="spellEnd"/>
      <w:r w:rsidRPr="00187A0E">
        <w:rPr>
          <w:rFonts w:ascii="Times New Roman" w:eastAsia="Times New Roman" w:hAnsi="Times New Roman" w:cs="Times New Roman"/>
          <w:sz w:val="24"/>
          <w:szCs w:val="24"/>
        </w:rPr>
        <w:t xml:space="preserve"> </w:t>
      </w:r>
      <w:proofErr w:type="spellStart"/>
      <w:r w:rsidRPr="00187A0E">
        <w:rPr>
          <w:rFonts w:ascii="Times New Roman" w:eastAsia="Times New Roman" w:hAnsi="Times New Roman" w:cs="Times New Roman"/>
          <w:sz w:val="24"/>
          <w:szCs w:val="24"/>
        </w:rPr>
        <w:t>Kouzina</w:t>
      </w:r>
      <w:proofErr w:type="spellEnd"/>
      <w:r w:rsidRPr="00187A0E">
        <w:rPr>
          <w:rFonts w:ascii="Times New Roman" w:eastAsia="Times New Roman" w:hAnsi="Times New Roman" w:cs="Times New Roman"/>
          <w:sz w:val="24"/>
          <w:szCs w:val="24"/>
        </w:rPr>
        <w:t xml:space="preserve">: </w:t>
      </w:r>
      <w:proofErr w:type="spellStart"/>
      <w:r w:rsidRPr="00187A0E">
        <w:rPr>
          <w:rFonts w:ascii="Times New Roman" w:eastAsia="Times New Roman" w:hAnsi="Times New Roman" w:cs="Times New Roman"/>
          <w:sz w:val="24"/>
          <w:szCs w:val="24"/>
        </w:rPr>
        <w:t>Paradosi</w:t>
      </w:r>
      <w:proofErr w:type="spellEnd"/>
      <w:r w:rsidRPr="00187A0E">
        <w:rPr>
          <w:rFonts w:ascii="Times New Roman" w:eastAsia="Times New Roman" w:hAnsi="Times New Roman" w:cs="Times New Roman"/>
          <w:sz w:val="24"/>
          <w:szCs w:val="24"/>
        </w:rPr>
        <w:t xml:space="preserve"> </w:t>
      </w:r>
      <w:proofErr w:type="spellStart"/>
      <w:r w:rsidRPr="00187A0E">
        <w:rPr>
          <w:rFonts w:ascii="Times New Roman" w:eastAsia="Times New Roman" w:hAnsi="Times New Roman" w:cs="Times New Roman"/>
          <w:sz w:val="24"/>
          <w:szCs w:val="24"/>
        </w:rPr>
        <w:t>Aionon</w:t>
      </w:r>
      <w:proofErr w:type="spellEnd"/>
      <w:r w:rsidRPr="00187A0E">
        <w:rPr>
          <w:rFonts w:ascii="Times New Roman" w:eastAsia="Times New Roman" w:hAnsi="Times New Roman" w:cs="Times New Roman"/>
          <w:sz w:val="24"/>
          <w:szCs w:val="24"/>
        </w:rPr>
        <w:t xml:space="preserve"> [Constantinopolitan Cuisine: A Tradition of Centuries]. </w:t>
      </w:r>
      <w:proofErr w:type="spellStart"/>
      <w:r w:rsidRPr="00187A0E">
        <w:rPr>
          <w:rFonts w:ascii="Times New Roman" w:eastAsia="Times New Roman" w:hAnsi="Times New Roman" w:cs="Times New Roman"/>
          <w:sz w:val="24"/>
          <w:szCs w:val="24"/>
        </w:rPr>
        <w:t>Ellinika</w:t>
      </w:r>
      <w:proofErr w:type="spellEnd"/>
      <w:r w:rsidRPr="00187A0E">
        <w:rPr>
          <w:rFonts w:ascii="Times New Roman" w:eastAsia="Times New Roman" w:hAnsi="Times New Roman" w:cs="Times New Roman"/>
          <w:sz w:val="24"/>
          <w:szCs w:val="24"/>
        </w:rPr>
        <w:t xml:space="preserve"> Grammata, Athens.  </w:t>
      </w:r>
    </w:p>
    <w:p w14:paraId="6BCD234D" w14:textId="116B0763" w:rsidR="001673D4" w:rsidRDefault="001673D4" w:rsidP="00184CF4">
      <w:pPr>
        <w:spacing w:after="0" w:line="276" w:lineRule="auto"/>
        <w:rPr>
          <w:rFonts w:ascii="Times New Roman" w:eastAsia="Times New Roman" w:hAnsi="Times New Roman" w:cs="Times New Roman"/>
          <w:sz w:val="24"/>
          <w:szCs w:val="24"/>
        </w:rPr>
      </w:pPr>
    </w:p>
    <w:p w14:paraId="520714F7" w14:textId="0C0F7725" w:rsidR="00614B71" w:rsidRPr="00133DE2" w:rsidRDefault="00614B71" w:rsidP="00184CF4">
      <w:pPr>
        <w:spacing w:after="0" w:line="276" w:lineRule="auto"/>
        <w:rPr>
          <w:rFonts w:ascii="Times New Roman" w:hAnsi="Times New Roman" w:cs="Times New Roman"/>
          <w:sz w:val="24"/>
          <w:szCs w:val="24"/>
        </w:rPr>
      </w:pPr>
      <w:r w:rsidRPr="00133DE2">
        <w:rPr>
          <w:rFonts w:ascii="Times New Roman" w:hAnsi="Times New Roman" w:cs="Times New Roman"/>
          <w:sz w:val="24"/>
          <w:szCs w:val="24"/>
        </w:rPr>
        <w:t xml:space="preserve">Bucholtz, M., Lopez, A., </w:t>
      </w:r>
      <w:proofErr w:type="spellStart"/>
      <w:r w:rsidRPr="00133DE2">
        <w:rPr>
          <w:rFonts w:ascii="Times New Roman" w:hAnsi="Times New Roman" w:cs="Times New Roman"/>
          <w:sz w:val="24"/>
          <w:szCs w:val="24"/>
        </w:rPr>
        <w:t>Mojarro</w:t>
      </w:r>
      <w:proofErr w:type="spellEnd"/>
      <w:r w:rsidRPr="00133DE2">
        <w:rPr>
          <w:rFonts w:ascii="Times New Roman" w:hAnsi="Times New Roman" w:cs="Times New Roman"/>
          <w:sz w:val="24"/>
          <w:szCs w:val="24"/>
        </w:rPr>
        <w:t xml:space="preserve">, A., </w:t>
      </w:r>
      <w:proofErr w:type="spellStart"/>
      <w:r w:rsidRPr="00133DE2">
        <w:rPr>
          <w:rFonts w:ascii="Times New Roman" w:hAnsi="Times New Roman" w:cs="Times New Roman"/>
          <w:sz w:val="24"/>
          <w:szCs w:val="24"/>
        </w:rPr>
        <w:t>Skapoulli</w:t>
      </w:r>
      <w:proofErr w:type="spellEnd"/>
      <w:r w:rsidRPr="00133DE2">
        <w:rPr>
          <w:rFonts w:ascii="Times New Roman" w:hAnsi="Times New Roman" w:cs="Times New Roman"/>
          <w:sz w:val="24"/>
          <w:szCs w:val="24"/>
        </w:rPr>
        <w:t xml:space="preserve">, E., </w:t>
      </w:r>
      <w:proofErr w:type="spellStart"/>
      <w:r w:rsidRPr="00133DE2">
        <w:rPr>
          <w:rFonts w:ascii="Times New Roman" w:hAnsi="Times New Roman" w:cs="Times New Roman"/>
          <w:sz w:val="24"/>
          <w:szCs w:val="24"/>
        </w:rPr>
        <w:t>VanderStouwe</w:t>
      </w:r>
      <w:proofErr w:type="spellEnd"/>
      <w:r w:rsidRPr="00133DE2">
        <w:rPr>
          <w:rFonts w:ascii="Times New Roman" w:hAnsi="Times New Roman" w:cs="Times New Roman"/>
          <w:sz w:val="24"/>
          <w:szCs w:val="24"/>
        </w:rPr>
        <w:t xml:space="preserve">, C., &amp; Warner-Garcia, S. 2014. Sociolinguistic justice in the schools: student researchers as linguistic experts. </w:t>
      </w:r>
      <w:r w:rsidRPr="00133DE2">
        <w:rPr>
          <w:rFonts w:ascii="Times New Roman" w:hAnsi="Times New Roman" w:cs="Times New Roman"/>
          <w:iCs/>
          <w:sz w:val="24"/>
          <w:szCs w:val="24"/>
        </w:rPr>
        <w:t>Language and Linguistics Compass</w:t>
      </w:r>
      <w:r w:rsidRPr="00133DE2">
        <w:rPr>
          <w:rFonts w:ascii="Times New Roman" w:hAnsi="Times New Roman" w:cs="Times New Roman"/>
          <w:sz w:val="24"/>
          <w:szCs w:val="24"/>
        </w:rPr>
        <w:t>,</w:t>
      </w:r>
      <w:r w:rsidRPr="00133DE2">
        <w:rPr>
          <w:rFonts w:ascii="Times New Roman" w:hAnsi="Times New Roman" w:cs="Times New Roman"/>
          <w:iCs/>
          <w:sz w:val="24"/>
          <w:szCs w:val="24"/>
        </w:rPr>
        <w:t xml:space="preserve"> 8</w:t>
      </w:r>
      <w:r w:rsidRPr="00133DE2">
        <w:rPr>
          <w:rFonts w:ascii="Times New Roman" w:hAnsi="Times New Roman" w:cs="Times New Roman"/>
          <w:sz w:val="24"/>
          <w:szCs w:val="24"/>
        </w:rPr>
        <w:t xml:space="preserve">(4), 144-157. </w:t>
      </w:r>
    </w:p>
    <w:p w14:paraId="34821B3A" w14:textId="77777777" w:rsidR="00614B71" w:rsidRPr="00187A0E" w:rsidRDefault="00614B71" w:rsidP="00184CF4">
      <w:pPr>
        <w:spacing w:after="0" w:line="276" w:lineRule="auto"/>
        <w:rPr>
          <w:rFonts w:ascii="Times New Roman" w:eastAsia="Times New Roman" w:hAnsi="Times New Roman" w:cs="Times New Roman"/>
          <w:sz w:val="24"/>
          <w:szCs w:val="24"/>
        </w:rPr>
      </w:pPr>
    </w:p>
    <w:p w14:paraId="2267E02C" w14:textId="44B29401"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Bucholtz, M., Hall, K., 2016. Embodied sociolinguistics. In: Coupland, N. (Ed.), Sociolinguistics: Theoretical Debates. Cambridge University Press, Cambridge, pp. 173-197.</w:t>
      </w:r>
    </w:p>
    <w:p w14:paraId="060FCDEE" w14:textId="77777777" w:rsidR="009459BB" w:rsidRDefault="009459BB" w:rsidP="00184CF4">
      <w:pPr>
        <w:spacing w:after="0" w:line="276" w:lineRule="auto"/>
        <w:rPr>
          <w:rFonts w:ascii="Times New Roman" w:eastAsia="Times New Roman" w:hAnsi="Times New Roman" w:cs="Times New Roman"/>
          <w:sz w:val="24"/>
          <w:szCs w:val="24"/>
        </w:rPr>
      </w:pPr>
    </w:p>
    <w:p w14:paraId="275BE40D"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Budach, G., 2019. Collaborative Ethnography. In: Tusting, K. (Ed.), The Routledge Handbook of Linguistic Ethnography. Routledge, Oxford, pp. 198-212.</w:t>
      </w:r>
    </w:p>
    <w:p w14:paraId="0B48903B" w14:textId="77777777" w:rsidR="009459BB" w:rsidRDefault="009459BB" w:rsidP="00184CF4">
      <w:pPr>
        <w:spacing w:after="0" w:line="276" w:lineRule="auto"/>
        <w:rPr>
          <w:rFonts w:ascii="Times New Roman" w:eastAsia="Times New Roman" w:hAnsi="Times New Roman" w:cs="Times New Roman"/>
          <w:sz w:val="24"/>
          <w:szCs w:val="24"/>
        </w:rPr>
      </w:pPr>
    </w:p>
    <w:p w14:paraId="79D1E22D"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Canagarajah, S., </w:t>
      </w:r>
      <w:proofErr w:type="spellStart"/>
      <w:r>
        <w:rPr>
          <w:rFonts w:ascii="Times New Roman" w:eastAsia="Times New Roman" w:hAnsi="Times New Roman" w:cs="Times New Roman"/>
          <w:sz w:val="24"/>
          <w:szCs w:val="24"/>
        </w:rPr>
        <w:t>Minakova</w:t>
      </w:r>
      <w:proofErr w:type="spellEnd"/>
      <w:r>
        <w:rPr>
          <w:rFonts w:ascii="Times New Roman" w:eastAsia="Times New Roman" w:hAnsi="Times New Roman" w:cs="Times New Roman"/>
          <w:sz w:val="24"/>
          <w:szCs w:val="24"/>
        </w:rPr>
        <w:t>, V., 2023. Objects in Embodied Sociolinguistics: Mind the Door in Research Group Meetings. Language in Society 52 (2), 183-214.</w:t>
      </w:r>
    </w:p>
    <w:p w14:paraId="03DEC1C7" w14:textId="77777777" w:rsidR="009459BB" w:rsidRDefault="009459BB" w:rsidP="00184CF4">
      <w:pPr>
        <w:spacing w:after="0" w:line="276" w:lineRule="auto"/>
        <w:rPr>
          <w:rFonts w:ascii="Times New Roman" w:eastAsia="Times New Roman" w:hAnsi="Times New Roman" w:cs="Times New Roman"/>
          <w:sz w:val="24"/>
          <w:szCs w:val="24"/>
        </w:rPr>
      </w:pPr>
    </w:p>
    <w:p w14:paraId="138CD999" w14:textId="3D3E7285" w:rsidR="006468AF" w:rsidRPr="006468AF" w:rsidRDefault="006468AF" w:rsidP="00184CF4">
      <w:pPr>
        <w:spacing w:after="0" w:line="276" w:lineRule="auto"/>
        <w:rPr>
          <w:rFonts w:ascii="Times New Roman" w:eastAsia="Times New Roman" w:hAnsi="Times New Roman" w:cs="Times New Roman"/>
          <w:sz w:val="24"/>
          <w:szCs w:val="24"/>
        </w:rPr>
      </w:pPr>
      <w:proofErr w:type="spellStart"/>
      <w:r w:rsidRPr="006468AF">
        <w:rPr>
          <w:rFonts w:ascii="Times New Roman" w:eastAsia="Times New Roman" w:hAnsi="Times New Roman" w:cs="Times New Roman"/>
          <w:sz w:val="24"/>
          <w:szCs w:val="24"/>
        </w:rPr>
        <w:t>Chatzopoulou</w:t>
      </w:r>
      <w:proofErr w:type="spellEnd"/>
      <w:r w:rsidRPr="006468AF">
        <w:rPr>
          <w:rFonts w:ascii="Times New Roman" w:eastAsia="Times New Roman" w:hAnsi="Times New Roman" w:cs="Times New Roman"/>
          <w:sz w:val="24"/>
          <w:szCs w:val="24"/>
        </w:rPr>
        <w:t xml:space="preserve">, E., Gorton, M., </w:t>
      </w:r>
      <w:proofErr w:type="spellStart"/>
      <w:r w:rsidRPr="006468AF">
        <w:rPr>
          <w:rFonts w:ascii="Times New Roman" w:eastAsia="Times New Roman" w:hAnsi="Times New Roman" w:cs="Times New Roman"/>
          <w:sz w:val="24"/>
          <w:szCs w:val="24"/>
        </w:rPr>
        <w:t>Kuznesof</w:t>
      </w:r>
      <w:proofErr w:type="spellEnd"/>
      <w:r w:rsidRPr="006468AF">
        <w:rPr>
          <w:rFonts w:ascii="Times New Roman" w:eastAsia="Times New Roman" w:hAnsi="Times New Roman" w:cs="Times New Roman"/>
          <w:sz w:val="24"/>
          <w:szCs w:val="24"/>
        </w:rPr>
        <w:t>, S., 2019. Under</w:t>
      </w:r>
      <w:r>
        <w:rPr>
          <w:rFonts w:ascii="Times New Roman" w:eastAsia="Times New Roman" w:hAnsi="Times New Roman" w:cs="Times New Roman"/>
          <w:sz w:val="24"/>
          <w:szCs w:val="24"/>
        </w:rPr>
        <w:t xml:space="preserve">standing Authentication Processes and the Role of Conventions: A Consideration of Ethnic Greek Restaurants. Annals of Tourism Research 77, 128-140.  </w:t>
      </w:r>
    </w:p>
    <w:p w14:paraId="7E756653" w14:textId="77777777" w:rsidR="006468AF" w:rsidRPr="006468AF" w:rsidRDefault="006468AF" w:rsidP="00184CF4">
      <w:pPr>
        <w:spacing w:after="0" w:line="276" w:lineRule="auto"/>
        <w:rPr>
          <w:rFonts w:ascii="Times New Roman" w:eastAsia="Times New Roman" w:hAnsi="Times New Roman" w:cs="Times New Roman"/>
          <w:sz w:val="24"/>
          <w:szCs w:val="24"/>
        </w:rPr>
      </w:pPr>
    </w:p>
    <w:p w14:paraId="13BC924A" w14:textId="7DE9F5EF"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Charalambidou, A., Karatsareas, P. 2023. “I Grew up in the </w:t>
      </w:r>
      <w:proofErr w:type="spellStart"/>
      <w:r>
        <w:rPr>
          <w:rFonts w:ascii="Times New Roman" w:eastAsia="Times New Roman" w:hAnsi="Times New Roman" w:cs="Times New Roman"/>
          <w:sz w:val="24"/>
          <w:szCs w:val="24"/>
        </w:rPr>
        <w:t>Fishadika</w:t>
      </w:r>
      <w:proofErr w:type="spellEnd"/>
      <w:r>
        <w:rPr>
          <w:rFonts w:ascii="Times New Roman" w:eastAsia="Times New Roman" w:hAnsi="Times New Roman" w:cs="Times New Roman"/>
          <w:sz w:val="24"/>
          <w:szCs w:val="24"/>
        </w:rPr>
        <w:t>”: Grenglish Words of Alimentary, Culinary and Gastronomical Interest. In: Bakoura, K. (Ed.), Greek and Greek Cypriot Gastronomy in London: An Ethnography. Eyes Wide Open, London.</w:t>
      </w:r>
    </w:p>
    <w:p w14:paraId="4444CDB1" w14:textId="77777777" w:rsidR="009459BB" w:rsidRDefault="009459BB" w:rsidP="00184CF4">
      <w:pPr>
        <w:spacing w:after="0" w:line="276" w:lineRule="auto"/>
        <w:rPr>
          <w:rFonts w:ascii="Times New Roman" w:eastAsia="Times New Roman" w:hAnsi="Times New Roman" w:cs="Times New Roman"/>
          <w:sz w:val="24"/>
          <w:szCs w:val="24"/>
        </w:rPr>
      </w:pPr>
    </w:p>
    <w:p w14:paraId="1E93CA9B"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Charalambidou, A., 2019. Tradition, Authenticity and Expertise in and through Cypriot Easter flaounes. Food and History 17, 41-73.</w:t>
      </w:r>
    </w:p>
    <w:p w14:paraId="26D064D7" w14:textId="77777777" w:rsidR="009459BB" w:rsidRDefault="009459BB" w:rsidP="00184CF4">
      <w:pPr>
        <w:spacing w:after="0" w:line="276" w:lineRule="auto"/>
        <w:rPr>
          <w:rFonts w:ascii="Times New Roman" w:eastAsia="Times New Roman" w:hAnsi="Times New Roman" w:cs="Times New Roman"/>
          <w:sz w:val="24"/>
          <w:szCs w:val="24"/>
        </w:rPr>
      </w:pPr>
    </w:p>
    <w:p w14:paraId="23B95F5A"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Clark, K., Drinkwater, S., Robinson, C., 2014. Migration, Economic Crisis and Adjustment in the UK. IZA Discussion Paper 8410. </w:t>
      </w:r>
    </w:p>
    <w:p w14:paraId="198BD1F8" w14:textId="77777777" w:rsidR="009459BB" w:rsidRDefault="009459BB" w:rsidP="00184CF4">
      <w:pPr>
        <w:spacing w:after="0" w:line="276" w:lineRule="auto"/>
        <w:rPr>
          <w:rFonts w:ascii="Times New Roman" w:eastAsia="Times New Roman" w:hAnsi="Times New Roman" w:cs="Times New Roman"/>
          <w:sz w:val="24"/>
          <w:szCs w:val="24"/>
        </w:rPr>
      </w:pPr>
    </w:p>
    <w:p w14:paraId="2402DB81" w14:textId="77777777" w:rsidR="009459BB" w:rsidRDefault="00AD4055" w:rsidP="00184CF4">
      <w:pPr>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Delwiche</w:t>
      </w:r>
      <w:proofErr w:type="spellEnd"/>
      <w:r>
        <w:rPr>
          <w:rFonts w:ascii="Times New Roman" w:eastAsia="Times New Roman" w:hAnsi="Times New Roman" w:cs="Times New Roman"/>
          <w:sz w:val="24"/>
          <w:szCs w:val="24"/>
        </w:rPr>
        <w:t xml:space="preserve">, J. F., 2012. You Eat With Your Eyes First. Physiology &amp;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107 (4), 502-504.</w:t>
      </w:r>
    </w:p>
    <w:p w14:paraId="1CABB77C" w14:textId="77777777" w:rsidR="009459BB" w:rsidRDefault="009459BB" w:rsidP="00184CF4">
      <w:pPr>
        <w:spacing w:after="0" w:line="276" w:lineRule="auto"/>
        <w:rPr>
          <w:rFonts w:ascii="Times New Roman" w:eastAsia="Times New Roman" w:hAnsi="Times New Roman" w:cs="Times New Roman"/>
          <w:sz w:val="24"/>
          <w:szCs w:val="24"/>
        </w:rPr>
      </w:pPr>
    </w:p>
    <w:p w14:paraId="02AADECD"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w:t>
      </w:r>
      <w:proofErr w:type="spellStart"/>
      <w:r>
        <w:rPr>
          <w:rFonts w:ascii="Times New Roman" w:eastAsia="Times New Roman" w:hAnsi="Times New Roman" w:cs="Times New Roman"/>
          <w:sz w:val="24"/>
          <w:szCs w:val="24"/>
        </w:rPr>
        <w:t>Giovine</w:t>
      </w:r>
      <w:proofErr w:type="spellEnd"/>
      <w:r>
        <w:rPr>
          <w:rFonts w:ascii="Times New Roman" w:eastAsia="Times New Roman" w:hAnsi="Times New Roman" w:cs="Times New Roman"/>
          <w:sz w:val="24"/>
          <w:szCs w:val="24"/>
        </w:rPr>
        <w:t xml:space="preserve">, R. L., </w:t>
      </w:r>
      <w:proofErr w:type="spellStart"/>
      <w:r>
        <w:rPr>
          <w:rFonts w:ascii="Times New Roman" w:eastAsia="Times New Roman" w:hAnsi="Times New Roman" w:cs="Times New Roman"/>
          <w:sz w:val="24"/>
          <w:szCs w:val="24"/>
        </w:rPr>
        <w:t>Brulotte</w:t>
      </w:r>
      <w:proofErr w:type="spellEnd"/>
      <w:r>
        <w:rPr>
          <w:rFonts w:ascii="Times New Roman" w:eastAsia="Times New Roman" w:hAnsi="Times New Roman" w:cs="Times New Roman"/>
          <w:sz w:val="24"/>
          <w:szCs w:val="24"/>
        </w:rPr>
        <w:t xml:space="preserve">, R. L., 2014. Introduction: Food and Foodways as Cultural Heritage. In: </w:t>
      </w:r>
      <w:proofErr w:type="spellStart"/>
      <w:r>
        <w:rPr>
          <w:rFonts w:ascii="Times New Roman" w:eastAsia="Times New Roman" w:hAnsi="Times New Roman" w:cs="Times New Roman"/>
          <w:sz w:val="24"/>
          <w:szCs w:val="24"/>
        </w:rPr>
        <w:t>Brulotte</w:t>
      </w:r>
      <w:proofErr w:type="spellEnd"/>
      <w:r>
        <w:rPr>
          <w:rFonts w:ascii="Times New Roman" w:eastAsia="Times New Roman" w:hAnsi="Times New Roman" w:cs="Times New Roman"/>
          <w:sz w:val="24"/>
          <w:szCs w:val="24"/>
        </w:rPr>
        <w:t xml:space="preserve">, R. L., Di </w:t>
      </w:r>
      <w:proofErr w:type="spellStart"/>
      <w:r>
        <w:rPr>
          <w:rFonts w:ascii="Times New Roman" w:eastAsia="Times New Roman" w:hAnsi="Times New Roman" w:cs="Times New Roman"/>
          <w:sz w:val="24"/>
          <w:szCs w:val="24"/>
        </w:rPr>
        <w:t>Giovine</w:t>
      </w:r>
      <w:proofErr w:type="spellEnd"/>
      <w:r>
        <w:rPr>
          <w:rFonts w:ascii="Times New Roman" w:eastAsia="Times New Roman" w:hAnsi="Times New Roman" w:cs="Times New Roman"/>
          <w:sz w:val="24"/>
          <w:szCs w:val="24"/>
        </w:rPr>
        <w:t>, R. L. (Eds.), Edible Identities: Food as Cultural Heritage. Routledge, London, pp. 1-27.</w:t>
      </w:r>
    </w:p>
    <w:p w14:paraId="70320E46" w14:textId="77777777" w:rsidR="009459BB" w:rsidRDefault="009459BB" w:rsidP="00184CF4">
      <w:pPr>
        <w:spacing w:after="0" w:line="276" w:lineRule="auto"/>
        <w:rPr>
          <w:rFonts w:ascii="Times New Roman" w:eastAsia="Times New Roman" w:hAnsi="Times New Roman" w:cs="Times New Roman"/>
          <w:sz w:val="24"/>
          <w:szCs w:val="24"/>
        </w:rPr>
      </w:pPr>
    </w:p>
    <w:p w14:paraId="4B5A8F4A" w14:textId="77777777" w:rsidR="009459BB" w:rsidRDefault="00AD4055" w:rsidP="00184CF4">
      <w:pPr>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Filimonau</w:t>
      </w:r>
      <w:proofErr w:type="spellEnd"/>
      <w:r>
        <w:rPr>
          <w:rFonts w:ascii="Times New Roman" w:eastAsia="Times New Roman" w:hAnsi="Times New Roman" w:cs="Times New Roman"/>
          <w:sz w:val="24"/>
          <w:szCs w:val="24"/>
        </w:rPr>
        <w:t xml:space="preserve">, V., Hong Vi, L., Beer, S., </w:t>
      </w:r>
      <w:proofErr w:type="spellStart"/>
      <w:r>
        <w:rPr>
          <w:rFonts w:ascii="Times New Roman" w:eastAsia="Times New Roman" w:hAnsi="Times New Roman" w:cs="Times New Roman"/>
          <w:sz w:val="24"/>
          <w:szCs w:val="24"/>
        </w:rPr>
        <w:t>Ermolaev</w:t>
      </w:r>
      <w:proofErr w:type="spellEnd"/>
      <w:r>
        <w:rPr>
          <w:rFonts w:ascii="Times New Roman" w:eastAsia="Times New Roman" w:hAnsi="Times New Roman" w:cs="Times New Roman"/>
          <w:sz w:val="24"/>
          <w:szCs w:val="24"/>
        </w:rPr>
        <w:t>, V. A., 2022. The Covid-19 Pandemic and Food Consumption at Home and Away: An Exploratory Study of English households. Socio-Economic Planning Sciences 82 (A), 101125.</w:t>
      </w:r>
    </w:p>
    <w:p w14:paraId="6C37DE06" w14:textId="77777777" w:rsidR="009459BB" w:rsidRDefault="009459BB" w:rsidP="00184CF4">
      <w:pPr>
        <w:spacing w:after="0" w:line="276" w:lineRule="auto"/>
        <w:rPr>
          <w:rFonts w:ascii="Times New Roman" w:eastAsia="Times New Roman" w:hAnsi="Times New Roman" w:cs="Times New Roman"/>
          <w:sz w:val="24"/>
          <w:szCs w:val="24"/>
        </w:rPr>
      </w:pPr>
    </w:p>
    <w:p w14:paraId="364D8BB5"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Holtzman, J., 2006. Food and Memory. Annual Review of Anthropology 35, 361–378.</w:t>
      </w:r>
    </w:p>
    <w:p w14:paraId="57F57E70" w14:textId="77777777" w:rsidR="009459BB" w:rsidRDefault="009459BB" w:rsidP="00184CF4">
      <w:pPr>
        <w:spacing w:after="0" w:line="276" w:lineRule="auto"/>
        <w:rPr>
          <w:rFonts w:ascii="Times New Roman" w:eastAsia="Times New Roman" w:hAnsi="Times New Roman" w:cs="Times New Roman"/>
          <w:sz w:val="24"/>
          <w:szCs w:val="24"/>
        </w:rPr>
      </w:pPr>
    </w:p>
    <w:p w14:paraId="000066CF"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Karatsareas, P., Charalambidou, A., 2020. Exploring Linguistic Hybridity and Lexical Creativity in the UK’s Greek Cypriot Diaspora: the Grenglish Project. Cahiers du Centre d’Études Chypriotes 50, 431-456.</w:t>
      </w:r>
    </w:p>
    <w:p w14:paraId="2A74B7B1" w14:textId="77777777" w:rsidR="009459BB" w:rsidRDefault="009459BB" w:rsidP="00184CF4">
      <w:pPr>
        <w:spacing w:after="0" w:line="276" w:lineRule="auto"/>
        <w:rPr>
          <w:rFonts w:ascii="Times New Roman" w:eastAsia="Times New Roman" w:hAnsi="Times New Roman" w:cs="Times New Roman"/>
          <w:sz w:val="24"/>
          <w:szCs w:val="24"/>
        </w:rPr>
      </w:pPr>
    </w:p>
    <w:p w14:paraId="5AB7C663"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King, R., Pratsinakis, M., 2020. Special Issue Introduction: Exploring the Lived Experiences of Intra-EU Mobility in an Era of Complex Economic and Political Change. International Migration 58, 5-14.</w:t>
      </w:r>
    </w:p>
    <w:p w14:paraId="5742975C" w14:textId="77777777" w:rsidR="009459BB" w:rsidRDefault="009459BB" w:rsidP="00184CF4">
      <w:pPr>
        <w:spacing w:after="0" w:line="276" w:lineRule="auto"/>
        <w:rPr>
          <w:rFonts w:ascii="Times New Roman" w:eastAsia="Times New Roman" w:hAnsi="Times New Roman" w:cs="Times New Roman"/>
          <w:sz w:val="24"/>
          <w:szCs w:val="24"/>
        </w:rPr>
      </w:pPr>
    </w:p>
    <w:p w14:paraId="30B584A2"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Koniordos, S., 2017. An Overview of the Greece’s ‘Brain Drain’ Crisis: Morphology and Beyond. In: </w:t>
      </w:r>
      <w:proofErr w:type="spellStart"/>
      <w:r>
        <w:rPr>
          <w:rFonts w:ascii="Times New Roman" w:eastAsia="Times New Roman" w:hAnsi="Times New Roman" w:cs="Times New Roman"/>
          <w:sz w:val="24"/>
          <w:szCs w:val="24"/>
        </w:rPr>
        <w:t>Giousmpasoglou</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Paliktzoglou</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Marinakou</w:t>
      </w:r>
      <w:proofErr w:type="spellEnd"/>
      <w:r>
        <w:rPr>
          <w:rFonts w:ascii="Times New Roman" w:eastAsia="Times New Roman" w:hAnsi="Times New Roman" w:cs="Times New Roman"/>
          <w:sz w:val="24"/>
          <w:szCs w:val="24"/>
        </w:rPr>
        <w:t>, E. (Eds.), Brain Drain in Higher Education: The Case of the Southern European Countries and Ireland. Nova Science Publishers: New York, pp. 1-54.</w:t>
      </w:r>
    </w:p>
    <w:p w14:paraId="3EADF705" w14:textId="77777777" w:rsidR="009459BB" w:rsidRDefault="009459BB" w:rsidP="00184CF4">
      <w:pPr>
        <w:spacing w:after="0" w:line="276" w:lineRule="auto"/>
        <w:rPr>
          <w:rFonts w:ascii="Times New Roman" w:eastAsia="Times New Roman" w:hAnsi="Times New Roman" w:cs="Times New Roman"/>
          <w:sz w:val="24"/>
          <w:szCs w:val="24"/>
        </w:rPr>
      </w:pPr>
    </w:p>
    <w:p w14:paraId="32EA4F30" w14:textId="77777777" w:rsidR="009459BB" w:rsidRDefault="00AD4055" w:rsidP="00184CF4">
      <w:pPr>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Kyroglou</w:t>
      </w:r>
      <w:proofErr w:type="spellEnd"/>
      <w:r>
        <w:rPr>
          <w:rFonts w:ascii="Times New Roman" w:eastAsia="Times New Roman" w:hAnsi="Times New Roman" w:cs="Times New Roman"/>
          <w:sz w:val="24"/>
          <w:szCs w:val="24"/>
        </w:rPr>
        <w:t>, G., Henn, M., 2022. Pulled In and Pushed out of Politics: The Impact of Neoliberalism on Young People’s Differing Political Consumerist Motivations in the UK and Greece. International Political Science Review 43, 279-294.</w:t>
      </w:r>
    </w:p>
    <w:p w14:paraId="4ED86AAF" w14:textId="63AE72F5" w:rsidR="007A6FE8" w:rsidRDefault="007A6FE8" w:rsidP="00184CF4">
      <w:pPr>
        <w:spacing w:after="0" w:line="276" w:lineRule="auto"/>
        <w:rPr>
          <w:rFonts w:ascii="Times New Roman" w:eastAsia="Times New Roman" w:hAnsi="Times New Roman" w:cs="Times New Roman"/>
          <w:sz w:val="24"/>
          <w:szCs w:val="24"/>
        </w:rPr>
      </w:pPr>
    </w:p>
    <w:p w14:paraId="7B07C6BE" w14:textId="144564A8" w:rsidR="00BC61BA" w:rsidRPr="00133DE2" w:rsidRDefault="00BC61BA" w:rsidP="00BC61BA">
      <w:pPr>
        <w:autoSpaceDE w:val="0"/>
        <w:autoSpaceDN w:val="0"/>
        <w:adjustRightInd w:val="0"/>
        <w:spacing w:after="0" w:line="240" w:lineRule="auto"/>
        <w:rPr>
          <w:rFonts w:ascii="Times New Roman" w:hAnsi="Times New Roman" w:cs="Times New Roman"/>
          <w:sz w:val="24"/>
          <w:szCs w:val="24"/>
        </w:rPr>
      </w:pPr>
      <w:proofErr w:type="spellStart"/>
      <w:r w:rsidRPr="00133DE2">
        <w:rPr>
          <w:rFonts w:ascii="Times New Roman" w:hAnsi="Times New Roman" w:cs="Times New Roman"/>
          <w:sz w:val="24"/>
          <w:szCs w:val="24"/>
        </w:rPr>
        <w:t>MacCannell</w:t>
      </w:r>
      <w:proofErr w:type="spellEnd"/>
      <w:r w:rsidRPr="00133DE2">
        <w:rPr>
          <w:rFonts w:ascii="Times New Roman" w:hAnsi="Times New Roman" w:cs="Times New Roman"/>
          <w:sz w:val="24"/>
          <w:szCs w:val="24"/>
        </w:rPr>
        <w:t xml:space="preserve">, D.,1973. Staged Authenticity: Arrangements of Social Space in Tourist Settings. </w:t>
      </w:r>
      <w:r w:rsidRPr="00133DE2">
        <w:rPr>
          <w:rFonts w:ascii="Times New Roman" w:hAnsi="Times New Roman" w:cs="Times New Roman"/>
          <w:sz w:val="24"/>
          <w:szCs w:val="24"/>
          <w:u w:val="single"/>
        </w:rPr>
        <w:t>American Journal of Sociology</w:t>
      </w:r>
      <w:r w:rsidRPr="00133DE2">
        <w:rPr>
          <w:rFonts w:ascii="Times New Roman" w:hAnsi="Times New Roman" w:cs="Times New Roman"/>
          <w:sz w:val="24"/>
          <w:szCs w:val="24"/>
        </w:rPr>
        <w:t xml:space="preserve"> </w:t>
      </w:r>
      <w:r w:rsidRPr="00133DE2">
        <w:rPr>
          <w:rFonts w:ascii="Times New Roman" w:hAnsi="Times New Roman" w:cs="Times New Roman"/>
          <w:bCs/>
          <w:sz w:val="24"/>
          <w:szCs w:val="24"/>
        </w:rPr>
        <w:t>79</w:t>
      </w:r>
      <w:r w:rsidRPr="00133DE2">
        <w:rPr>
          <w:rFonts w:ascii="Times New Roman" w:hAnsi="Times New Roman" w:cs="Times New Roman"/>
          <w:sz w:val="24"/>
          <w:szCs w:val="24"/>
        </w:rPr>
        <w:t>(3): 589-603.</w:t>
      </w:r>
    </w:p>
    <w:p w14:paraId="367D1F2F" w14:textId="77777777" w:rsidR="00BC61BA" w:rsidRDefault="00BC61BA" w:rsidP="00184CF4">
      <w:pPr>
        <w:spacing w:after="0" w:line="276" w:lineRule="auto"/>
        <w:rPr>
          <w:rFonts w:ascii="Times New Roman" w:eastAsia="Times New Roman" w:hAnsi="Times New Roman" w:cs="Times New Roman"/>
          <w:sz w:val="24"/>
          <w:szCs w:val="24"/>
        </w:rPr>
      </w:pPr>
    </w:p>
    <w:p w14:paraId="0D9AF9F1" w14:textId="304D572D" w:rsidR="007A6FE8" w:rsidRDefault="007A6FE8" w:rsidP="00184CF4">
      <w:pPr>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Matalas</w:t>
      </w:r>
      <w:proofErr w:type="spellEnd"/>
      <w:r>
        <w:rPr>
          <w:rFonts w:ascii="Times New Roman" w:eastAsia="Times New Roman" w:hAnsi="Times New Roman" w:cs="Times New Roman"/>
          <w:sz w:val="24"/>
          <w:szCs w:val="24"/>
        </w:rPr>
        <w:t xml:space="preserve">, A.-L., </w:t>
      </w:r>
      <w:proofErr w:type="spellStart"/>
      <w:r>
        <w:rPr>
          <w:rFonts w:ascii="Times New Roman" w:eastAsia="Times New Roman" w:hAnsi="Times New Roman" w:cs="Times New Roman"/>
          <w:sz w:val="24"/>
          <w:szCs w:val="24"/>
        </w:rPr>
        <w:t>Yannakoulia</w:t>
      </w:r>
      <w:proofErr w:type="spellEnd"/>
      <w:r>
        <w:rPr>
          <w:rFonts w:ascii="Times New Roman" w:eastAsia="Times New Roman" w:hAnsi="Times New Roman" w:cs="Times New Roman"/>
          <w:sz w:val="24"/>
          <w:szCs w:val="24"/>
        </w:rPr>
        <w:t xml:space="preserve">, M., 2000. Greek Street Food Vending: An Old Habit Turned New. In: </w:t>
      </w:r>
      <w:r w:rsidR="00004FBD">
        <w:rPr>
          <w:rFonts w:ascii="Times New Roman" w:eastAsia="Times New Roman" w:hAnsi="Times New Roman" w:cs="Times New Roman"/>
          <w:sz w:val="24"/>
          <w:szCs w:val="24"/>
        </w:rPr>
        <w:t xml:space="preserve">Bhat, R. V., Simopoulos, A. (Eds.), Street Foods. Karger: Basel, </w:t>
      </w:r>
      <w:r>
        <w:rPr>
          <w:rFonts w:ascii="Times New Roman" w:eastAsia="Times New Roman" w:hAnsi="Times New Roman" w:cs="Times New Roman"/>
          <w:sz w:val="24"/>
          <w:szCs w:val="24"/>
        </w:rPr>
        <w:t>pp. 1-24.</w:t>
      </w:r>
    </w:p>
    <w:p w14:paraId="61ECAC24" w14:textId="77777777" w:rsidR="009459BB" w:rsidRDefault="009459BB" w:rsidP="00184CF4">
      <w:pPr>
        <w:spacing w:after="0" w:line="276" w:lineRule="auto"/>
        <w:rPr>
          <w:rFonts w:ascii="Times New Roman" w:eastAsia="Times New Roman" w:hAnsi="Times New Roman" w:cs="Times New Roman"/>
          <w:sz w:val="24"/>
          <w:szCs w:val="24"/>
        </w:rPr>
      </w:pPr>
    </w:p>
    <w:p w14:paraId="4F94DAC3"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Miele, A., Murdoch, J., 2002. The Practical Aesthetics of Traditional Cuisines: Slow Food in Tuscany. </w:t>
      </w:r>
      <w:proofErr w:type="spellStart"/>
      <w:r>
        <w:rPr>
          <w:rFonts w:ascii="Times New Roman" w:eastAsia="Times New Roman" w:hAnsi="Times New Roman" w:cs="Times New Roman"/>
          <w:sz w:val="24"/>
          <w:szCs w:val="24"/>
        </w:rPr>
        <w:t>Sociologia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Ruralis</w:t>
      </w:r>
      <w:proofErr w:type="spellEnd"/>
      <w:r>
        <w:rPr>
          <w:rFonts w:ascii="Times New Roman" w:eastAsia="Times New Roman" w:hAnsi="Times New Roman" w:cs="Times New Roman"/>
          <w:sz w:val="24"/>
          <w:szCs w:val="24"/>
        </w:rPr>
        <w:t xml:space="preserve"> 42, 312-328.</w:t>
      </w:r>
    </w:p>
    <w:p w14:paraId="1C994415" w14:textId="77777777" w:rsidR="009459BB" w:rsidRDefault="009459BB" w:rsidP="00184CF4">
      <w:pPr>
        <w:spacing w:after="0" w:line="276" w:lineRule="auto"/>
        <w:rPr>
          <w:rFonts w:ascii="Times New Roman" w:eastAsia="Times New Roman" w:hAnsi="Times New Roman" w:cs="Times New Roman"/>
          <w:sz w:val="24"/>
          <w:szCs w:val="24"/>
        </w:rPr>
      </w:pPr>
    </w:p>
    <w:p w14:paraId="3ED599EB"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Mondada, L., 2018. The Multimodal Interactional Organization of Tasting: Practices of Tasting Cheese in Gourmet Shops. Discourse Studies 20, 743-769.</w:t>
      </w:r>
    </w:p>
    <w:p w14:paraId="237EA05E" w14:textId="77777777" w:rsidR="009459BB" w:rsidRDefault="009459BB" w:rsidP="00184CF4">
      <w:pPr>
        <w:spacing w:after="0" w:line="276" w:lineRule="auto"/>
        <w:rPr>
          <w:rFonts w:ascii="Times New Roman" w:eastAsia="Times New Roman" w:hAnsi="Times New Roman" w:cs="Times New Roman"/>
          <w:sz w:val="24"/>
          <w:szCs w:val="24"/>
        </w:rPr>
      </w:pPr>
    </w:p>
    <w:p w14:paraId="216EAE38" w14:textId="5215BCD5" w:rsidR="006468AF" w:rsidRPr="006468AF" w:rsidRDefault="006468AF" w:rsidP="00184CF4">
      <w:pPr>
        <w:spacing w:after="0" w:line="276" w:lineRule="auto"/>
        <w:rPr>
          <w:rFonts w:ascii="Times New Roman" w:hAnsi="Times New Roman" w:cs="Times New Roman"/>
          <w:bCs/>
          <w:sz w:val="24"/>
          <w:szCs w:val="24"/>
        </w:rPr>
      </w:pPr>
      <w:r w:rsidRPr="006468AF">
        <w:rPr>
          <w:rFonts w:ascii="Times New Roman" w:hAnsi="Times New Roman" w:cs="Times New Roman"/>
          <w:bCs/>
          <w:sz w:val="24"/>
          <w:szCs w:val="24"/>
        </w:rPr>
        <w:t xml:space="preserve">Nora, P., 1989. Between Memory and History: Les </w:t>
      </w:r>
      <w:proofErr w:type="spellStart"/>
      <w:r w:rsidRPr="006468AF">
        <w:rPr>
          <w:rFonts w:ascii="Times New Roman" w:hAnsi="Times New Roman" w:cs="Times New Roman"/>
          <w:bCs/>
          <w:sz w:val="24"/>
          <w:szCs w:val="24"/>
        </w:rPr>
        <w:t>Lieux</w:t>
      </w:r>
      <w:proofErr w:type="spellEnd"/>
      <w:r w:rsidRPr="006468AF">
        <w:rPr>
          <w:rFonts w:ascii="Times New Roman" w:hAnsi="Times New Roman" w:cs="Times New Roman"/>
          <w:bCs/>
          <w:sz w:val="24"/>
          <w:szCs w:val="24"/>
        </w:rPr>
        <w:t xml:space="preserve"> de </w:t>
      </w:r>
      <w:proofErr w:type="spellStart"/>
      <w:r w:rsidRPr="006468AF">
        <w:rPr>
          <w:rFonts w:ascii="Times New Roman" w:hAnsi="Times New Roman" w:cs="Times New Roman"/>
          <w:bCs/>
          <w:sz w:val="24"/>
          <w:szCs w:val="24"/>
        </w:rPr>
        <w:t>Mémoire</w:t>
      </w:r>
      <w:proofErr w:type="spellEnd"/>
      <w:r w:rsidRPr="006468AF">
        <w:rPr>
          <w:rFonts w:ascii="Times New Roman" w:hAnsi="Times New Roman" w:cs="Times New Roman"/>
          <w:bCs/>
          <w:sz w:val="24"/>
          <w:szCs w:val="24"/>
        </w:rPr>
        <w:t>.</w:t>
      </w:r>
      <w:r>
        <w:rPr>
          <w:rFonts w:ascii="Times New Roman" w:hAnsi="Times New Roman" w:cs="Times New Roman"/>
          <w:bCs/>
          <w:sz w:val="24"/>
          <w:szCs w:val="24"/>
        </w:rPr>
        <w:t xml:space="preserve"> </w:t>
      </w:r>
      <w:r>
        <w:rPr>
          <w:rFonts w:ascii="Times New Roman" w:eastAsia="Times New Roman" w:hAnsi="Times New Roman" w:cs="Times New Roman"/>
          <w:sz w:val="24"/>
          <w:szCs w:val="24"/>
        </w:rPr>
        <w:t>Representations</w:t>
      </w:r>
      <w:r w:rsidRPr="00F378D2">
        <w:rPr>
          <w:rFonts w:ascii="Times New Roman" w:eastAsia="Times New Roman" w:hAnsi="Times New Roman" w:cs="Times New Roman"/>
          <w:sz w:val="24"/>
          <w:szCs w:val="24"/>
        </w:rPr>
        <w:t xml:space="preserve"> 26</w:t>
      </w:r>
      <w:r>
        <w:rPr>
          <w:rFonts w:ascii="Times New Roman" w:eastAsia="Times New Roman" w:hAnsi="Times New Roman" w:cs="Times New Roman"/>
          <w:sz w:val="24"/>
          <w:szCs w:val="24"/>
        </w:rPr>
        <w:t xml:space="preserve"> (Spring, 1989), </w:t>
      </w:r>
      <w:r w:rsidRPr="00F378D2">
        <w:rPr>
          <w:rFonts w:ascii="Times New Roman" w:eastAsia="Times New Roman" w:hAnsi="Times New Roman" w:cs="Times New Roman"/>
          <w:sz w:val="24"/>
          <w:szCs w:val="24"/>
        </w:rPr>
        <w:t>7-24</w:t>
      </w:r>
      <w:r>
        <w:rPr>
          <w:rFonts w:ascii="Times New Roman" w:eastAsia="Times New Roman" w:hAnsi="Times New Roman" w:cs="Times New Roman"/>
          <w:sz w:val="24"/>
          <w:szCs w:val="24"/>
        </w:rPr>
        <w:t xml:space="preserve">. </w:t>
      </w:r>
    </w:p>
    <w:p w14:paraId="4BE486FD" w14:textId="77777777" w:rsidR="006468AF" w:rsidRDefault="006468AF" w:rsidP="00184CF4">
      <w:pPr>
        <w:spacing w:after="0" w:line="276" w:lineRule="auto"/>
        <w:rPr>
          <w:rFonts w:ascii="Times New Roman" w:eastAsia="Times New Roman" w:hAnsi="Times New Roman" w:cs="Times New Roman"/>
          <w:sz w:val="24"/>
          <w:szCs w:val="24"/>
        </w:rPr>
      </w:pPr>
    </w:p>
    <w:p w14:paraId="4BDB0160" w14:textId="6F48835D"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Ojo, S., 2018. Identity, Ethnic Embeddedness, and African Cuisine Break-Out in Britain. Journal of Foodservice Business Research 21, 33-54.</w:t>
      </w:r>
    </w:p>
    <w:p w14:paraId="7145FC9A" w14:textId="77777777" w:rsidR="00004FBD" w:rsidRDefault="00004FBD" w:rsidP="00184CF4">
      <w:pPr>
        <w:spacing w:after="0" w:line="276" w:lineRule="auto"/>
        <w:rPr>
          <w:rFonts w:ascii="Times New Roman" w:eastAsia="Times New Roman" w:hAnsi="Times New Roman" w:cs="Times New Roman"/>
          <w:sz w:val="24"/>
          <w:szCs w:val="24"/>
        </w:rPr>
      </w:pPr>
    </w:p>
    <w:p w14:paraId="17BF59EB" w14:textId="6C477095" w:rsidR="00004FBD" w:rsidRDefault="00004FBD"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Panayi, P. 2007. The Immigrant Impact Upon London’s Food Since c. 1850. In: Atkins, P. J., </w:t>
      </w:r>
      <w:proofErr w:type="spellStart"/>
      <w:r>
        <w:rPr>
          <w:rFonts w:ascii="Times New Roman" w:eastAsia="Times New Roman" w:hAnsi="Times New Roman" w:cs="Times New Roman"/>
          <w:sz w:val="24"/>
          <w:szCs w:val="24"/>
        </w:rPr>
        <w:t>Lummel</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Oddy</w:t>
      </w:r>
      <w:proofErr w:type="spellEnd"/>
      <w:r>
        <w:rPr>
          <w:rFonts w:ascii="Times New Roman" w:eastAsia="Times New Roman" w:hAnsi="Times New Roman" w:cs="Times New Roman"/>
          <w:sz w:val="24"/>
          <w:szCs w:val="24"/>
        </w:rPr>
        <w:t>, D. J. (Eds.), Food and the City in Europe Since 1800. Routledge: London, pp. 189-200.</w:t>
      </w:r>
    </w:p>
    <w:p w14:paraId="69EFB1BE" w14:textId="77777777" w:rsidR="00004FBD" w:rsidRDefault="00004FBD" w:rsidP="00184CF4">
      <w:pPr>
        <w:spacing w:after="0" w:line="276" w:lineRule="auto"/>
        <w:rPr>
          <w:rFonts w:ascii="Times New Roman" w:eastAsia="Times New Roman" w:hAnsi="Times New Roman" w:cs="Times New Roman"/>
          <w:sz w:val="24"/>
          <w:szCs w:val="24"/>
        </w:rPr>
      </w:pPr>
    </w:p>
    <w:p w14:paraId="6FC03396" w14:textId="5FC806F2" w:rsidR="00004FBD" w:rsidRDefault="00004FBD"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Panayi, P., 2008. </w:t>
      </w:r>
      <w:r w:rsidRPr="00004FBD">
        <w:rPr>
          <w:rFonts w:ascii="Times New Roman" w:eastAsia="Times New Roman" w:hAnsi="Times New Roman" w:cs="Times New Roman"/>
          <w:sz w:val="24"/>
          <w:szCs w:val="24"/>
        </w:rPr>
        <w:t xml:space="preserve">Spicing </w:t>
      </w:r>
      <w:r>
        <w:rPr>
          <w:rFonts w:ascii="Times New Roman" w:eastAsia="Times New Roman" w:hAnsi="Times New Roman" w:cs="Times New Roman"/>
          <w:sz w:val="24"/>
          <w:szCs w:val="24"/>
        </w:rPr>
        <w:t>U</w:t>
      </w:r>
      <w:r w:rsidRPr="00004FBD">
        <w:rPr>
          <w:rFonts w:ascii="Times New Roman" w:eastAsia="Times New Roman" w:hAnsi="Times New Roman" w:cs="Times New Roman"/>
          <w:sz w:val="24"/>
          <w:szCs w:val="24"/>
        </w:rPr>
        <w:t>p Britain: The Multicultural History of British Food</w:t>
      </w:r>
      <w:r>
        <w:rPr>
          <w:rFonts w:ascii="Times New Roman" w:eastAsia="Times New Roman" w:hAnsi="Times New Roman" w:cs="Times New Roman"/>
          <w:sz w:val="24"/>
          <w:szCs w:val="24"/>
        </w:rPr>
        <w:t>. Reaktion Books, London.</w:t>
      </w:r>
    </w:p>
    <w:p w14:paraId="2BD0A7CD" w14:textId="77777777" w:rsidR="009459BB" w:rsidRDefault="009459BB" w:rsidP="00184CF4">
      <w:pPr>
        <w:spacing w:after="0" w:line="276" w:lineRule="auto"/>
        <w:rPr>
          <w:rFonts w:ascii="Times New Roman" w:eastAsia="Times New Roman" w:hAnsi="Times New Roman" w:cs="Times New Roman"/>
          <w:sz w:val="24"/>
          <w:szCs w:val="24"/>
        </w:rPr>
      </w:pPr>
    </w:p>
    <w:p w14:paraId="7EC23AD6"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Pepe, G., 2021. A Disavowed Community: The Case of New Italian Migrants in London. International Journal of the Sociology of Language 269, 151-177.</w:t>
      </w:r>
    </w:p>
    <w:p w14:paraId="7C581C00" w14:textId="77777777" w:rsidR="009459BB" w:rsidRDefault="009459BB" w:rsidP="00184CF4">
      <w:pPr>
        <w:spacing w:after="0" w:line="276" w:lineRule="auto"/>
        <w:rPr>
          <w:rFonts w:ascii="Times New Roman" w:eastAsia="Times New Roman" w:hAnsi="Times New Roman" w:cs="Times New Roman"/>
          <w:sz w:val="24"/>
          <w:szCs w:val="24"/>
        </w:rPr>
      </w:pPr>
    </w:p>
    <w:p w14:paraId="5B371A5E" w14:textId="48A9BAE5"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Pepe, G., 2022. New Migrations, New Multilingual Practices, New Identities: The Case of Post-2008 Italian Migrants in London. Springer, Cham.</w:t>
      </w:r>
    </w:p>
    <w:p w14:paraId="6BFB776A" w14:textId="77777777" w:rsidR="009459BB" w:rsidRDefault="009459BB" w:rsidP="00184CF4">
      <w:pPr>
        <w:spacing w:after="0" w:line="276" w:lineRule="auto"/>
        <w:rPr>
          <w:rFonts w:ascii="Times New Roman" w:eastAsia="Times New Roman" w:hAnsi="Times New Roman" w:cs="Times New Roman"/>
          <w:sz w:val="24"/>
          <w:szCs w:val="24"/>
        </w:rPr>
      </w:pPr>
    </w:p>
    <w:p w14:paraId="29211399" w14:textId="77777777" w:rsidR="009459BB" w:rsidRDefault="00AD4055" w:rsidP="00184CF4">
      <w:pPr>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Petridou</w:t>
      </w:r>
      <w:proofErr w:type="spellEnd"/>
      <w:r>
        <w:rPr>
          <w:rFonts w:ascii="Times New Roman" w:eastAsia="Times New Roman" w:hAnsi="Times New Roman" w:cs="Times New Roman"/>
          <w:sz w:val="24"/>
          <w:szCs w:val="24"/>
        </w:rPr>
        <w:t>, E., 2001. Milk Ties: A Commodity Chain Approach to Greek culture. Doctoral Thesis. University of London.</w:t>
      </w:r>
    </w:p>
    <w:p w14:paraId="74F9923F" w14:textId="77777777" w:rsidR="009459BB" w:rsidRDefault="009459BB" w:rsidP="00184CF4">
      <w:pPr>
        <w:spacing w:after="0" w:line="276" w:lineRule="auto"/>
        <w:rPr>
          <w:rFonts w:ascii="Times New Roman" w:eastAsia="Times New Roman" w:hAnsi="Times New Roman" w:cs="Times New Roman"/>
          <w:sz w:val="24"/>
          <w:szCs w:val="24"/>
        </w:rPr>
      </w:pPr>
    </w:p>
    <w:p w14:paraId="256C6789"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Pink, S., 2015. Doing Sensory Ethnography. Sage, London.</w:t>
      </w:r>
    </w:p>
    <w:p w14:paraId="4ACCB4C8" w14:textId="77777777" w:rsidR="009459BB" w:rsidRDefault="009459BB" w:rsidP="00184CF4">
      <w:pPr>
        <w:spacing w:after="0" w:line="276" w:lineRule="auto"/>
        <w:rPr>
          <w:rFonts w:ascii="Times New Roman" w:eastAsia="Times New Roman" w:hAnsi="Times New Roman" w:cs="Times New Roman"/>
          <w:sz w:val="24"/>
          <w:szCs w:val="24"/>
        </w:rPr>
      </w:pPr>
    </w:p>
    <w:p w14:paraId="2A403779"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Pratsinakis, M., King, R., Himmelstine, C. L., Mazzilli, C., 2020. A Crisis‐Driven Migration? Aspirations and Experiences of the Post‐2008 South European Migrants in London. International Migration 58 (1), 15-30.</w:t>
      </w:r>
    </w:p>
    <w:p w14:paraId="47EFC595" w14:textId="77777777" w:rsidR="00974C3E" w:rsidRDefault="00974C3E" w:rsidP="00184CF4">
      <w:pPr>
        <w:spacing w:after="0" w:line="276" w:lineRule="auto"/>
        <w:rPr>
          <w:rFonts w:ascii="Times New Roman" w:eastAsia="Times New Roman" w:hAnsi="Times New Roman" w:cs="Times New Roman"/>
          <w:sz w:val="24"/>
          <w:szCs w:val="24"/>
        </w:rPr>
      </w:pPr>
    </w:p>
    <w:p w14:paraId="20A09879" w14:textId="5F835A32" w:rsidR="00974C3E" w:rsidRPr="00974C3E" w:rsidRDefault="00974C3E" w:rsidP="00974C3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Pratsinakis, M., Kafe, A., Serôdio, P, 2021. </w:t>
      </w:r>
      <w:r w:rsidRPr="00133DE2">
        <w:rPr>
          <w:rFonts w:ascii="Times New Roman" w:eastAsia="Times New Roman" w:hAnsi="Times New Roman" w:cs="Times New Roman"/>
          <w:sz w:val="24"/>
          <w:szCs w:val="24"/>
          <w:lang w:val="el-GR"/>
        </w:rPr>
        <w:t>Η</w:t>
      </w:r>
      <w:r w:rsidRPr="00974C3E">
        <w:rPr>
          <w:rFonts w:ascii="Times New Roman" w:eastAsia="Times New Roman" w:hAnsi="Times New Roman" w:cs="Times New Roman"/>
          <w:sz w:val="24"/>
          <w:szCs w:val="24"/>
        </w:rPr>
        <w:t xml:space="preserve"> </w:t>
      </w:r>
      <w:r w:rsidRPr="00133DE2">
        <w:rPr>
          <w:rFonts w:ascii="Times New Roman" w:eastAsia="Times New Roman" w:hAnsi="Times New Roman" w:cs="Times New Roman"/>
          <w:sz w:val="24"/>
          <w:szCs w:val="24"/>
          <w:lang w:val="el-GR"/>
        </w:rPr>
        <w:t>ελληνικη</w:t>
      </w:r>
      <w:r w:rsidRPr="00974C3E">
        <w:rPr>
          <w:rFonts w:ascii="Times New Roman" w:eastAsia="Times New Roman" w:hAnsi="Times New Roman" w:cs="Times New Roman"/>
          <w:sz w:val="24"/>
          <w:szCs w:val="24"/>
        </w:rPr>
        <w:t xml:space="preserve">́ </w:t>
      </w:r>
      <w:r w:rsidRPr="00133DE2">
        <w:rPr>
          <w:rFonts w:ascii="Times New Roman" w:eastAsia="Times New Roman" w:hAnsi="Times New Roman" w:cs="Times New Roman"/>
          <w:sz w:val="24"/>
          <w:szCs w:val="24"/>
          <w:lang w:val="el-GR"/>
        </w:rPr>
        <w:t>διασπορα</w:t>
      </w:r>
      <w:r w:rsidRPr="00974C3E">
        <w:rPr>
          <w:rFonts w:ascii="Times New Roman" w:eastAsia="Times New Roman" w:hAnsi="Times New Roman" w:cs="Times New Roman"/>
          <w:sz w:val="24"/>
          <w:szCs w:val="24"/>
        </w:rPr>
        <w:t xml:space="preserve">́ </w:t>
      </w:r>
      <w:r w:rsidRPr="00133DE2">
        <w:rPr>
          <w:rFonts w:ascii="Times New Roman" w:eastAsia="Times New Roman" w:hAnsi="Times New Roman" w:cs="Times New Roman"/>
          <w:sz w:val="24"/>
          <w:szCs w:val="24"/>
          <w:lang w:val="el-GR"/>
        </w:rPr>
        <w:t>στο</w:t>
      </w:r>
      <w:r w:rsidRPr="00974C3E">
        <w:rPr>
          <w:rFonts w:ascii="Times New Roman" w:eastAsia="Times New Roman" w:hAnsi="Times New Roman" w:cs="Times New Roman"/>
          <w:sz w:val="24"/>
          <w:szCs w:val="24"/>
        </w:rPr>
        <w:t xml:space="preserve"> </w:t>
      </w:r>
      <w:proofErr w:type="spellStart"/>
      <w:r w:rsidRPr="00133DE2">
        <w:rPr>
          <w:rFonts w:ascii="Times New Roman" w:eastAsia="Times New Roman" w:hAnsi="Times New Roman" w:cs="Times New Roman"/>
          <w:sz w:val="24"/>
          <w:szCs w:val="24"/>
          <w:lang w:val="el-GR"/>
        </w:rPr>
        <w:t>Ηνωμε</w:t>
      </w:r>
      <w:proofErr w:type="spellEnd"/>
      <w:r w:rsidRPr="00974C3E">
        <w:rPr>
          <w:rFonts w:ascii="Times New Roman" w:eastAsia="Times New Roman" w:hAnsi="Times New Roman" w:cs="Times New Roman"/>
          <w:sz w:val="24"/>
          <w:szCs w:val="24"/>
        </w:rPr>
        <w:t>́</w:t>
      </w:r>
      <w:proofErr w:type="spellStart"/>
      <w:r w:rsidRPr="00133DE2">
        <w:rPr>
          <w:rFonts w:ascii="Times New Roman" w:eastAsia="Times New Roman" w:hAnsi="Times New Roman" w:cs="Times New Roman"/>
          <w:sz w:val="24"/>
          <w:szCs w:val="24"/>
          <w:lang w:val="el-GR"/>
        </w:rPr>
        <w:t>νο</w:t>
      </w:r>
      <w:proofErr w:type="spellEnd"/>
      <w:r w:rsidRPr="00974C3E">
        <w:rPr>
          <w:rFonts w:ascii="Times New Roman" w:eastAsia="Times New Roman" w:hAnsi="Times New Roman" w:cs="Times New Roman"/>
          <w:sz w:val="24"/>
          <w:szCs w:val="24"/>
        </w:rPr>
        <w:t xml:space="preserve"> </w:t>
      </w:r>
      <w:proofErr w:type="spellStart"/>
      <w:r w:rsidRPr="00133DE2">
        <w:rPr>
          <w:rFonts w:ascii="Times New Roman" w:eastAsia="Times New Roman" w:hAnsi="Times New Roman" w:cs="Times New Roman"/>
          <w:sz w:val="24"/>
          <w:szCs w:val="24"/>
          <w:lang w:val="el-GR"/>
        </w:rPr>
        <w:t>Βασι</w:t>
      </w:r>
      <w:proofErr w:type="spellEnd"/>
      <w:r w:rsidRPr="00974C3E">
        <w:rPr>
          <w:rFonts w:ascii="Times New Roman" w:eastAsia="Times New Roman" w:hAnsi="Times New Roman" w:cs="Times New Roman"/>
          <w:sz w:val="24"/>
          <w:szCs w:val="24"/>
        </w:rPr>
        <w:t>́</w:t>
      </w:r>
      <w:proofErr w:type="spellStart"/>
      <w:r w:rsidRPr="00133DE2">
        <w:rPr>
          <w:rFonts w:ascii="Times New Roman" w:eastAsia="Times New Roman" w:hAnsi="Times New Roman" w:cs="Times New Roman"/>
          <w:sz w:val="24"/>
          <w:szCs w:val="24"/>
          <w:lang w:val="el-GR"/>
        </w:rPr>
        <w:t>λειο</w:t>
      </w:r>
      <w:proofErr w:type="spellEnd"/>
      <w:r w:rsidRPr="00974C3E">
        <w:rPr>
          <w:rFonts w:ascii="Times New Roman" w:eastAsia="Times New Roman" w:hAnsi="Times New Roman" w:cs="Times New Roman"/>
          <w:sz w:val="24"/>
          <w:szCs w:val="24"/>
        </w:rPr>
        <w:t xml:space="preserve"> </w:t>
      </w:r>
      <w:r w:rsidRPr="00133DE2">
        <w:rPr>
          <w:rFonts w:ascii="Times New Roman" w:eastAsia="Times New Roman" w:hAnsi="Times New Roman" w:cs="Times New Roman"/>
          <w:sz w:val="24"/>
          <w:szCs w:val="24"/>
          <w:lang w:val="el-GR"/>
        </w:rPr>
        <w:t>στα</w:t>
      </w:r>
      <w:r w:rsidRPr="00974C3E">
        <w:rPr>
          <w:rFonts w:ascii="Times New Roman" w:eastAsia="Times New Roman" w:hAnsi="Times New Roman" w:cs="Times New Roman"/>
          <w:sz w:val="24"/>
          <w:szCs w:val="24"/>
        </w:rPr>
        <w:t xml:space="preserve"> </w:t>
      </w:r>
      <w:proofErr w:type="spellStart"/>
      <w:r w:rsidRPr="00133DE2">
        <w:rPr>
          <w:rFonts w:ascii="Times New Roman" w:eastAsia="Times New Roman" w:hAnsi="Times New Roman" w:cs="Times New Roman"/>
          <w:sz w:val="24"/>
          <w:szCs w:val="24"/>
          <w:lang w:val="el-GR"/>
        </w:rPr>
        <w:t>χρο</w:t>
      </w:r>
      <w:proofErr w:type="spellEnd"/>
      <w:r w:rsidRPr="00974C3E">
        <w:rPr>
          <w:rFonts w:ascii="Times New Roman" w:eastAsia="Times New Roman" w:hAnsi="Times New Roman" w:cs="Times New Roman"/>
          <w:sz w:val="24"/>
          <w:szCs w:val="24"/>
        </w:rPr>
        <w:t>́</w:t>
      </w:r>
      <w:r w:rsidRPr="00133DE2">
        <w:rPr>
          <w:rFonts w:ascii="Times New Roman" w:eastAsia="Times New Roman" w:hAnsi="Times New Roman" w:cs="Times New Roman"/>
          <w:sz w:val="24"/>
          <w:szCs w:val="24"/>
          <w:lang w:val="el-GR"/>
        </w:rPr>
        <w:t>νια</w:t>
      </w:r>
      <w:r w:rsidRPr="00974C3E">
        <w:rPr>
          <w:rFonts w:ascii="Times New Roman" w:eastAsia="Times New Roman" w:hAnsi="Times New Roman" w:cs="Times New Roman"/>
          <w:sz w:val="24"/>
          <w:szCs w:val="24"/>
        </w:rPr>
        <w:t xml:space="preserve"> </w:t>
      </w:r>
      <w:r w:rsidRPr="00133DE2">
        <w:rPr>
          <w:rFonts w:ascii="Times New Roman" w:eastAsia="Times New Roman" w:hAnsi="Times New Roman" w:cs="Times New Roman"/>
          <w:sz w:val="24"/>
          <w:szCs w:val="24"/>
          <w:lang w:val="el-GR"/>
        </w:rPr>
        <w:t>της</w:t>
      </w:r>
      <w:r w:rsidRPr="00974C3E">
        <w:rPr>
          <w:rFonts w:ascii="Times New Roman" w:eastAsia="Times New Roman" w:hAnsi="Times New Roman" w:cs="Times New Roman"/>
          <w:sz w:val="24"/>
          <w:szCs w:val="24"/>
        </w:rPr>
        <w:t xml:space="preserve"> </w:t>
      </w:r>
      <w:proofErr w:type="spellStart"/>
      <w:r w:rsidRPr="00133DE2">
        <w:rPr>
          <w:rFonts w:ascii="Times New Roman" w:eastAsia="Times New Roman" w:hAnsi="Times New Roman" w:cs="Times New Roman"/>
          <w:sz w:val="24"/>
          <w:szCs w:val="24"/>
          <w:lang w:val="el-GR"/>
        </w:rPr>
        <w:t>κρι</w:t>
      </w:r>
      <w:proofErr w:type="spellEnd"/>
      <w:r w:rsidRPr="00974C3E">
        <w:rPr>
          <w:rFonts w:ascii="Times New Roman" w:eastAsia="Times New Roman" w:hAnsi="Times New Roman" w:cs="Times New Roman"/>
          <w:sz w:val="24"/>
          <w:szCs w:val="24"/>
        </w:rPr>
        <w:t>́</w:t>
      </w:r>
      <w:proofErr w:type="spellStart"/>
      <w:r w:rsidRPr="00133DE2">
        <w:rPr>
          <w:rFonts w:ascii="Times New Roman" w:eastAsia="Times New Roman" w:hAnsi="Times New Roman" w:cs="Times New Roman"/>
          <w:sz w:val="24"/>
          <w:szCs w:val="24"/>
          <w:lang w:val="el-GR"/>
        </w:rPr>
        <w:t>σης</w:t>
      </w:r>
      <w:proofErr w:type="spellEnd"/>
      <w:r w:rsidRPr="00974C3E">
        <w:rPr>
          <w:rFonts w:ascii="Times New Roman" w:eastAsia="Times New Roman" w:hAnsi="Times New Roman" w:cs="Times New Roman"/>
          <w:sz w:val="24"/>
          <w:szCs w:val="24"/>
        </w:rPr>
        <w:t xml:space="preserve">: </w:t>
      </w:r>
      <w:proofErr w:type="spellStart"/>
      <w:r w:rsidRPr="00133DE2">
        <w:rPr>
          <w:rFonts w:ascii="Times New Roman" w:eastAsia="Times New Roman" w:hAnsi="Times New Roman" w:cs="Times New Roman"/>
          <w:sz w:val="24"/>
          <w:szCs w:val="24"/>
          <w:lang w:val="el-GR"/>
        </w:rPr>
        <w:t>Μετανα</w:t>
      </w:r>
      <w:proofErr w:type="spellEnd"/>
      <w:r w:rsidRPr="00974C3E">
        <w:rPr>
          <w:rFonts w:ascii="Times New Roman" w:eastAsia="Times New Roman" w:hAnsi="Times New Roman" w:cs="Times New Roman"/>
          <w:sz w:val="24"/>
          <w:szCs w:val="24"/>
        </w:rPr>
        <w:t>́</w:t>
      </w:r>
      <w:proofErr w:type="spellStart"/>
      <w:r w:rsidRPr="00133DE2">
        <w:rPr>
          <w:rFonts w:ascii="Times New Roman" w:eastAsia="Times New Roman" w:hAnsi="Times New Roman" w:cs="Times New Roman"/>
          <w:sz w:val="24"/>
          <w:szCs w:val="24"/>
          <w:lang w:val="el-GR"/>
        </w:rPr>
        <w:t>στευση</w:t>
      </w:r>
      <w:proofErr w:type="spellEnd"/>
      <w:r w:rsidRPr="00974C3E">
        <w:rPr>
          <w:rFonts w:ascii="Times New Roman" w:eastAsia="Times New Roman" w:hAnsi="Times New Roman" w:cs="Times New Roman"/>
          <w:sz w:val="24"/>
          <w:szCs w:val="24"/>
        </w:rPr>
        <w:t xml:space="preserve">, </w:t>
      </w:r>
      <w:proofErr w:type="spellStart"/>
      <w:r w:rsidRPr="00133DE2">
        <w:rPr>
          <w:rFonts w:ascii="Times New Roman" w:eastAsia="Times New Roman" w:hAnsi="Times New Roman" w:cs="Times New Roman"/>
          <w:sz w:val="24"/>
          <w:szCs w:val="24"/>
          <w:lang w:val="el-GR"/>
        </w:rPr>
        <w:t>ενσωμα</w:t>
      </w:r>
      <w:proofErr w:type="spellEnd"/>
      <w:r w:rsidRPr="00974C3E">
        <w:rPr>
          <w:rFonts w:ascii="Times New Roman" w:eastAsia="Times New Roman" w:hAnsi="Times New Roman" w:cs="Times New Roman"/>
          <w:sz w:val="24"/>
          <w:szCs w:val="24"/>
        </w:rPr>
        <w:t>́</w:t>
      </w:r>
      <w:proofErr w:type="spellStart"/>
      <w:r w:rsidRPr="00133DE2">
        <w:rPr>
          <w:rFonts w:ascii="Times New Roman" w:eastAsia="Times New Roman" w:hAnsi="Times New Roman" w:cs="Times New Roman"/>
          <w:sz w:val="24"/>
          <w:szCs w:val="24"/>
          <w:lang w:val="el-GR"/>
        </w:rPr>
        <w:t>τωση</w:t>
      </w:r>
      <w:proofErr w:type="spellEnd"/>
      <w:r w:rsidRPr="00974C3E">
        <w:rPr>
          <w:rFonts w:ascii="Times New Roman" w:eastAsia="Times New Roman" w:hAnsi="Times New Roman" w:cs="Times New Roman"/>
          <w:sz w:val="24"/>
          <w:szCs w:val="24"/>
        </w:rPr>
        <w:t xml:space="preserve">, </w:t>
      </w:r>
      <w:proofErr w:type="spellStart"/>
      <w:r w:rsidRPr="00133DE2">
        <w:rPr>
          <w:rFonts w:ascii="Times New Roman" w:eastAsia="Times New Roman" w:hAnsi="Times New Roman" w:cs="Times New Roman"/>
          <w:sz w:val="24"/>
          <w:szCs w:val="24"/>
          <w:lang w:val="el-GR"/>
        </w:rPr>
        <w:t>σχε</w:t>
      </w:r>
      <w:proofErr w:type="spellEnd"/>
      <w:r w:rsidRPr="00974C3E">
        <w:rPr>
          <w:rFonts w:ascii="Times New Roman" w:eastAsia="Times New Roman" w:hAnsi="Times New Roman" w:cs="Times New Roman"/>
          <w:sz w:val="24"/>
          <w:szCs w:val="24"/>
        </w:rPr>
        <w:t>́</w:t>
      </w:r>
      <w:r w:rsidRPr="00133DE2">
        <w:rPr>
          <w:rFonts w:ascii="Times New Roman" w:eastAsia="Times New Roman" w:hAnsi="Times New Roman" w:cs="Times New Roman"/>
          <w:sz w:val="24"/>
          <w:szCs w:val="24"/>
          <w:lang w:val="el-GR"/>
        </w:rPr>
        <w:t>σεις</w:t>
      </w:r>
      <w:r w:rsidRPr="00974C3E">
        <w:rPr>
          <w:rFonts w:ascii="Times New Roman" w:eastAsia="Times New Roman" w:hAnsi="Times New Roman" w:cs="Times New Roman"/>
          <w:sz w:val="24"/>
          <w:szCs w:val="24"/>
        </w:rPr>
        <w:t xml:space="preserve"> </w:t>
      </w:r>
      <w:r w:rsidRPr="00133DE2">
        <w:rPr>
          <w:rFonts w:ascii="Times New Roman" w:eastAsia="Times New Roman" w:hAnsi="Times New Roman" w:cs="Times New Roman"/>
          <w:sz w:val="24"/>
          <w:szCs w:val="24"/>
          <w:lang w:val="el-GR"/>
        </w:rPr>
        <w:t>με</w:t>
      </w:r>
      <w:r w:rsidRPr="00974C3E">
        <w:rPr>
          <w:rFonts w:ascii="Times New Roman" w:eastAsia="Times New Roman" w:hAnsi="Times New Roman" w:cs="Times New Roman"/>
          <w:sz w:val="24"/>
          <w:szCs w:val="24"/>
        </w:rPr>
        <w:t xml:space="preserve"> </w:t>
      </w:r>
      <w:r w:rsidRPr="00133DE2">
        <w:rPr>
          <w:rFonts w:ascii="Times New Roman" w:eastAsia="Times New Roman" w:hAnsi="Times New Roman" w:cs="Times New Roman"/>
          <w:sz w:val="24"/>
          <w:szCs w:val="24"/>
          <w:lang w:val="el-GR"/>
        </w:rPr>
        <w:t>την</w:t>
      </w:r>
      <w:r w:rsidRPr="00974C3E">
        <w:rPr>
          <w:rFonts w:ascii="Times New Roman" w:eastAsia="Times New Roman" w:hAnsi="Times New Roman" w:cs="Times New Roman"/>
          <w:sz w:val="24"/>
          <w:szCs w:val="24"/>
        </w:rPr>
        <w:t xml:space="preserve"> </w:t>
      </w:r>
      <w:proofErr w:type="spellStart"/>
      <w:r w:rsidRPr="00133DE2">
        <w:rPr>
          <w:rFonts w:ascii="Times New Roman" w:eastAsia="Times New Roman" w:hAnsi="Times New Roman" w:cs="Times New Roman"/>
          <w:sz w:val="24"/>
          <w:szCs w:val="24"/>
          <w:lang w:val="el-GR"/>
        </w:rPr>
        <w:t>Ελλα</w:t>
      </w:r>
      <w:proofErr w:type="spellEnd"/>
      <w:r w:rsidRPr="00974C3E">
        <w:rPr>
          <w:rFonts w:ascii="Times New Roman" w:eastAsia="Times New Roman" w:hAnsi="Times New Roman" w:cs="Times New Roman"/>
          <w:sz w:val="24"/>
          <w:szCs w:val="24"/>
        </w:rPr>
        <w:t>́</w:t>
      </w:r>
      <w:r w:rsidRPr="00133DE2">
        <w:rPr>
          <w:rFonts w:ascii="Times New Roman" w:eastAsia="Times New Roman" w:hAnsi="Times New Roman" w:cs="Times New Roman"/>
          <w:sz w:val="24"/>
          <w:szCs w:val="24"/>
          <w:lang w:val="el-GR"/>
        </w:rPr>
        <w:t>δα</w:t>
      </w:r>
      <w:r w:rsidRPr="00974C3E">
        <w:rPr>
          <w:rFonts w:ascii="Times New Roman" w:eastAsia="Times New Roman" w:hAnsi="Times New Roman" w:cs="Times New Roman"/>
          <w:sz w:val="24"/>
          <w:szCs w:val="24"/>
        </w:rPr>
        <w:t xml:space="preserve"> </w:t>
      </w:r>
      <w:r w:rsidRPr="00133DE2">
        <w:rPr>
          <w:rFonts w:ascii="Times New Roman" w:eastAsia="Times New Roman" w:hAnsi="Times New Roman" w:cs="Times New Roman"/>
          <w:sz w:val="24"/>
          <w:szCs w:val="24"/>
          <w:lang w:val="el-GR"/>
        </w:rPr>
        <w:t>και</w:t>
      </w:r>
      <w:r w:rsidRPr="00974C3E">
        <w:rPr>
          <w:rFonts w:ascii="Times New Roman" w:eastAsia="Times New Roman" w:hAnsi="Times New Roman" w:cs="Times New Roman"/>
          <w:sz w:val="24"/>
          <w:szCs w:val="24"/>
        </w:rPr>
        <w:t xml:space="preserve"> </w:t>
      </w:r>
      <w:r w:rsidRPr="00133DE2">
        <w:rPr>
          <w:rFonts w:ascii="Times New Roman" w:eastAsia="Times New Roman" w:hAnsi="Times New Roman" w:cs="Times New Roman"/>
          <w:sz w:val="24"/>
          <w:szCs w:val="24"/>
          <w:lang w:val="el-GR"/>
        </w:rPr>
        <w:t>προοπτικη</w:t>
      </w:r>
      <w:r w:rsidRPr="00974C3E">
        <w:rPr>
          <w:rFonts w:ascii="Times New Roman" w:eastAsia="Times New Roman" w:hAnsi="Times New Roman" w:cs="Times New Roman"/>
          <w:sz w:val="24"/>
          <w:szCs w:val="24"/>
        </w:rPr>
        <w:t xml:space="preserve">́ </w:t>
      </w:r>
      <w:proofErr w:type="spellStart"/>
      <w:r w:rsidRPr="00133DE2">
        <w:rPr>
          <w:rFonts w:ascii="Times New Roman" w:eastAsia="Times New Roman" w:hAnsi="Times New Roman" w:cs="Times New Roman"/>
          <w:sz w:val="24"/>
          <w:szCs w:val="24"/>
          <w:lang w:val="el-GR"/>
        </w:rPr>
        <w:t>επιστροφη</w:t>
      </w:r>
      <w:proofErr w:type="spellEnd"/>
      <w:r w:rsidRPr="00974C3E">
        <w:rPr>
          <w:rFonts w:ascii="Times New Roman" w:eastAsia="Times New Roman" w:hAnsi="Times New Roman" w:cs="Times New Roman"/>
          <w:sz w:val="24"/>
          <w:szCs w:val="24"/>
        </w:rPr>
        <w:t>́</w:t>
      </w:r>
      <w:r w:rsidRPr="00133DE2">
        <w:rPr>
          <w:rFonts w:ascii="Times New Roman" w:eastAsia="Times New Roman" w:hAnsi="Times New Roman" w:cs="Times New Roman"/>
          <w:sz w:val="24"/>
          <w:szCs w:val="24"/>
          <w:lang w:val="el-GR"/>
        </w:rPr>
        <w:t>ς</w:t>
      </w:r>
      <w:r w:rsidRPr="00974C3E">
        <w:rPr>
          <w:rFonts w:ascii="Times New Roman" w:eastAsia="Times New Roman" w:hAnsi="Times New Roman" w:cs="Times New Roman"/>
          <w:sz w:val="24"/>
          <w:szCs w:val="24"/>
        </w:rPr>
        <w:t>. [</w:t>
      </w:r>
      <w:r>
        <w:rPr>
          <w:rFonts w:ascii="Times New Roman" w:eastAsia="Times New Roman" w:hAnsi="Times New Roman" w:cs="Times New Roman"/>
          <w:sz w:val="24"/>
          <w:szCs w:val="24"/>
        </w:rPr>
        <w:t>The Greek diaspora in the United Kingdom during the crisis years: Migration, integration, relations with Greece and return prospects]. Dianeosis.</w:t>
      </w:r>
    </w:p>
    <w:p w14:paraId="7C9CD620" w14:textId="77777777" w:rsidR="009459BB" w:rsidRPr="00974C3E" w:rsidRDefault="009459BB" w:rsidP="00184CF4">
      <w:pPr>
        <w:spacing w:after="0" w:line="276" w:lineRule="auto"/>
        <w:rPr>
          <w:rFonts w:ascii="Times New Roman" w:eastAsia="Times New Roman" w:hAnsi="Times New Roman" w:cs="Times New Roman"/>
          <w:sz w:val="24"/>
          <w:szCs w:val="24"/>
        </w:rPr>
      </w:pPr>
    </w:p>
    <w:p w14:paraId="27CF7A2B"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Riley, K. C., Paugh, A. L., 2018. Food and Language: Discourses and Foodways Across Cultures. Routledge, London.</w:t>
      </w:r>
    </w:p>
    <w:p w14:paraId="5D8E96B7" w14:textId="77777777" w:rsidR="009459BB" w:rsidRDefault="009459BB" w:rsidP="00184CF4">
      <w:pPr>
        <w:spacing w:after="0" w:line="276" w:lineRule="auto"/>
        <w:rPr>
          <w:rFonts w:ascii="Times New Roman" w:eastAsia="Times New Roman" w:hAnsi="Times New Roman" w:cs="Times New Roman"/>
          <w:sz w:val="24"/>
          <w:szCs w:val="24"/>
        </w:rPr>
      </w:pPr>
    </w:p>
    <w:p w14:paraId="4238D52E"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Rinaldi, C., D’Aguilar, M., Egan, M., 2022. Understanding the Online </w:t>
      </w:r>
      <w:proofErr w:type="spellStart"/>
      <w:r>
        <w:rPr>
          <w:rFonts w:ascii="Times New Roman" w:eastAsia="Times New Roman" w:hAnsi="Times New Roman" w:cs="Times New Roman"/>
          <w:sz w:val="24"/>
          <w:szCs w:val="24"/>
        </w:rPr>
        <w:t>Evironment</w:t>
      </w:r>
      <w:proofErr w:type="spellEnd"/>
      <w:r>
        <w:rPr>
          <w:rFonts w:ascii="Times New Roman" w:eastAsia="Times New Roman" w:hAnsi="Times New Roman" w:cs="Times New Roman"/>
          <w:sz w:val="24"/>
          <w:szCs w:val="24"/>
        </w:rPr>
        <w:t xml:space="preserve"> for the Delivery of Food, Alcohol and Tobacco: An Exploratory Analysis of ‘Dark Kitchens’ and Rapid Grocery Delivery Services. International Journal of Environmental Research and Public Health 19 (9), 5523.</w:t>
      </w:r>
    </w:p>
    <w:p w14:paraId="1957125E" w14:textId="77777777" w:rsidR="009459BB" w:rsidRDefault="009459BB" w:rsidP="00184CF4">
      <w:pPr>
        <w:spacing w:after="0" w:line="276" w:lineRule="auto"/>
        <w:rPr>
          <w:rFonts w:ascii="Times New Roman" w:eastAsia="Times New Roman" w:hAnsi="Times New Roman" w:cs="Times New Roman"/>
          <w:sz w:val="24"/>
          <w:szCs w:val="24"/>
        </w:rPr>
      </w:pPr>
    </w:p>
    <w:p w14:paraId="3C684CA8" w14:textId="77777777" w:rsidR="009459BB" w:rsidRDefault="00AD4055" w:rsidP="00184CF4">
      <w:pPr>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Skalkos</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Kosma</w:t>
      </w:r>
      <w:proofErr w:type="spellEnd"/>
      <w:r>
        <w:rPr>
          <w:rFonts w:ascii="Times New Roman" w:eastAsia="Times New Roman" w:hAnsi="Times New Roman" w:cs="Times New Roman"/>
          <w:sz w:val="24"/>
          <w:szCs w:val="24"/>
        </w:rPr>
        <w:t xml:space="preserve">, I. S, Vasiliou,  A., </w:t>
      </w:r>
      <w:proofErr w:type="spellStart"/>
      <w:r>
        <w:rPr>
          <w:rFonts w:ascii="Times New Roman" w:eastAsia="Times New Roman" w:hAnsi="Times New Roman" w:cs="Times New Roman"/>
          <w:sz w:val="24"/>
          <w:szCs w:val="24"/>
        </w:rPr>
        <w:t>Guine</w:t>
      </w:r>
      <w:proofErr w:type="spellEnd"/>
      <w:r>
        <w:rPr>
          <w:rFonts w:ascii="Times New Roman" w:eastAsia="Times New Roman" w:hAnsi="Times New Roman" w:cs="Times New Roman"/>
          <w:sz w:val="24"/>
          <w:szCs w:val="24"/>
        </w:rPr>
        <w:t>, R. P. F., 2021. Consumers’ Trust in Greek Traditional Foods in the Post COVID-19 Era. Sustainability 13 (17), 9975.</w:t>
      </w:r>
    </w:p>
    <w:p w14:paraId="08519ED4" w14:textId="77777777" w:rsidR="009459BB" w:rsidRDefault="009459BB" w:rsidP="00184CF4">
      <w:pPr>
        <w:spacing w:after="0" w:line="276" w:lineRule="auto"/>
        <w:rPr>
          <w:rFonts w:ascii="Times New Roman" w:eastAsia="Times New Roman" w:hAnsi="Times New Roman" w:cs="Times New Roman"/>
          <w:sz w:val="24"/>
          <w:szCs w:val="24"/>
        </w:rPr>
      </w:pPr>
    </w:p>
    <w:p w14:paraId="3E46DDAB"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Smith, R. J., Fitzgerald, R., Housley, W., 2020. On Sacks: Methodology, Materials, and Inspirations. Routledge, London.</w:t>
      </w:r>
    </w:p>
    <w:p w14:paraId="3FB2BADE" w14:textId="77777777" w:rsidR="009459BB" w:rsidRDefault="009459BB" w:rsidP="00184CF4">
      <w:pPr>
        <w:spacing w:after="0" w:line="276" w:lineRule="auto"/>
        <w:rPr>
          <w:rFonts w:ascii="Times New Roman" w:eastAsia="Times New Roman" w:hAnsi="Times New Roman" w:cs="Times New Roman"/>
          <w:sz w:val="24"/>
          <w:szCs w:val="24"/>
        </w:rPr>
      </w:pPr>
    </w:p>
    <w:p w14:paraId="46B7B702"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Stiles, K., </w:t>
      </w:r>
      <w:proofErr w:type="spellStart"/>
      <w:r>
        <w:rPr>
          <w:rFonts w:ascii="Times New Roman" w:eastAsia="Times New Roman" w:hAnsi="Times New Roman" w:cs="Times New Roman"/>
          <w:sz w:val="24"/>
          <w:szCs w:val="24"/>
        </w:rPr>
        <w:t>Altıok</w:t>
      </w:r>
      <w:proofErr w:type="spellEnd"/>
      <w:r>
        <w:rPr>
          <w:rFonts w:ascii="Times New Roman" w:eastAsia="Times New Roman" w:hAnsi="Times New Roman" w:cs="Times New Roman"/>
          <w:sz w:val="24"/>
          <w:szCs w:val="24"/>
        </w:rPr>
        <w:t xml:space="preserve">, Ö., Bell, M. M., 2011. The Ghosts of Taste: Food and the Cultural Politics of Authenticity. Agriculture and Human Values 28, 225-236. </w:t>
      </w:r>
    </w:p>
    <w:p w14:paraId="10F491D5" w14:textId="77777777" w:rsidR="009459BB" w:rsidRDefault="009459BB" w:rsidP="00184CF4">
      <w:pPr>
        <w:spacing w:after="0" w:line="276" w:lineRule="auto"/>
        <w:rPr>
          <w:rFonts w:ascii="Times New Roman" w:eastAsia="Times New Roman" w:hAnsi="Times New Roman" w:cs="Times New Roman"/>
          <w:sz w:val="24"/>
          <w:szCs w:val="24"/>
        </w:rPr>
      </w:pPr>
    </w:p>
    <w:p w14:paraId="118B6482"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Sutton, D., 2001. Remembrance of Repasts: An Anthropology of Food and Memory. Berg, Oxford.</w:t>
      </w:r>
    </w:p>
    <w:p w14:paraId="2B9B97AF" w14:textId="77777777" w:rsidR="009459BB" w:rsidRDefault="009459BB" w:rsidP="00184CF4">
      <w:pPr>
        <w:spacing w:after="0" w:line="276" w:lineRule="auto"/>
        <w:rPr>
          <w:rFonts w:ascii="Times New Roman" w:eastAsia="Times New Roman" w:hAnsi="Times New Roman" w:cs="Times New Roman"/>
          <w:sz w:val="24"/>
          <w:szCs w:val="24"/>
        </w:rPr>
      </w:pPr>
    </w:p>
    <w:p w14:paraId="0B16E0DB" w14:textId="77777777" w:rsidR="009459BB" w:rsidRDefault="00AD4055" w:rsidP="00184CF4">
      <w:pPr>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Theodossopoulos</w:t>
      </w:r>
      <w:proofErr w:type="spellEnd"/>
      <w:r>
        <w:rPr>
          <w:rFonts w:ascii="Times New Roman" w:eastAsia="Times New Roman" w:hAnsi="Times New Roman" w:cs="Times New Roman"/>
          <w:sz w:val="24"/>
          <w:szCs w:val="24"/>
        </w:rPr>
        <w:t>, D., 2013. Laying Claim to Authenticity: Five Anthropological Dilemmas. Anthropological Quarterly, 86: 337-360.</w:t>
      </w:r>
    </w:p>
    <w:p w14:paraId="07BCE197" w14:textId="77777777" w:rsidR="009459BB" w:rsidRDefault="009459BB" w:rsidP="00184CF4">
      <w:pPr>
        <w:spacing w:after="0" w:line="276" w:lineRule="auto"/>
        <w:rPr>
          <w:rFonts w:ascii="Times New Roman" w:eastAsia="Times New Roman" w:hAnsi="Times New Roman" w:cs="Times New Roman"/>
          <w:sz w:val="24"/>
          <w:szCs w:val="24"/>
        </w:rPr>
      </w:pPr>
    </w:p>
    <w:p w14:paraId="742721E3"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w:t>
      </w:r>
      <w:proofErr w:type="spellStart"/>
      <w:r>
        <w:rPr>
          <w:rFonts w:ascii="Times New Roman" w:eastAsia="Times New Roman" w:hAnsi="Times New Roman" w:cs="Times New Roman"/>
          <w:sz w:val="24"/>
          <w:szCs w:val="24"/>
        </w:rPr>
        <w:t>Doorn</w:t>
      </w:r>
      <w:proofErr w:type="spellEnd"/>
      <w:r>
        <w:rPr>
          <w:rFonts w:ascii="Times New Roman" w:eastAsia="Times New Roman" w:hAnsi="Times New Roman" w:cs="Times New Roman"/>
          <w:sz w:val="24"/>
          <w:szCs w:val="24"/>
        </w:rPr>
        <w:t>, N., Ferrari, F., Graham, M., 2023. Migration and Migrant Labour in the Gig Economy: An Intervention. Work, Employment and Society 37, 1099-111.</w:t>
      </w:r>
    </w:p>
    <w:p w14:paraId="1C4BFEF9" w14:textId="77777777" w:rsidR="009459BB" w:rsidRDefault="009459BB" w:rsidP="00184CF4">
      <w:pPr>
        <w:spacing w:after="0" w:line="276" w:lineRule="auto"/>
        <w:rPr>
          <w:rFonts w:ascii="Times New Roman" w:eastAsia="Times New Roman" w:hAnsi="Times New Roman" w:cs="Times New Roman"/>
          <w:sz w:val="24"/>
          <w:szCs w:val="24"/>
        </w:rPr>
      </w:pPr>
    </w:p>
    <w:p w14:paraId="2A815386" w14:textId="77777777" w:rsidR="009459BB" w:rsidRDefault="00AD4055" w:rsidP="00184CF4">
      <w:pPr>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Warde</w:t>
      </w:r>
      <w:proofErr w:type="spellEnd"/>
      <w:r>
        <w:rPr>
          <w:rFonts w:ascii="Times New Roman" w:eastAsia="Times New Roman" w:hAnsi="Times New Roman" w:cs="Times New Roman"/>
          <w:sz w:val="24"/>
          <w:szCs w:val="24"/>
        </w:rPr>
        <w:t>, A. 1997. Consumption, Food, and Taste: Culinary Antinomies and Commodity Culture. Sage Publications, London &amp; Thousand Oaks, CA.</w:t>
      </w:r>
    </w:p>
    <w:p w14:paraId="3E6E16F1" w14:textId="77777777" w:rsidR="009459BB" w:rsidRDefault="009459BB" w:rsidP="00184CF4">
      <w:pPr>
        <w:spacing w:after="0" w:line="276" w:lineRule="auto"/>
        <w:rPr>
          <w:rFonts w:ascii="Times New Roman" w:eastAsia="Times New Roman" w:hAnsi="Times New Roman" w:cs="Times New Roman"/>
          <w:sz w:val="24"/>
          <w:szCs w:val="24"/>
        </w:rPr>
      </w:pPr>
    </w:p>
    <w:p w14:paraId="2072FE89" w14:textId="77777777"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Yiakoumaki, V., 2006a. Ethnic Turks and ‘Muslims’, and the Performance of Multiculturalism: The Case of the </w:t>
      </w:r>
      <w:proofErr w:type="spellStart"/>
      <w:r>
        <w:rPr>
          <w:rFonts w:ascii="Times New Roman" w:eastAsia="Times New Roman" w:hAnsi="Times New Roman" w:cs="Times New Roman"/>
          <w:sz w:val="24"/>
          <w:szCs w:val="24"/>
        </w:rPr>
        <w:t>Drómeno</w:t>
      </w:r>
      <w:proofErr w:type="spellEnd"/>
      <w:r>
        <w:rPr>
          <w:rFonts w:ascii="Times New Roman" w:eastAsia="Times New Roman" w:hAnsi="Times New Roman" w:cs="Times New Roman"/>
          <w:sz w:val="24"/>
          <w:szCs w:val="24"/>
        </w:rPr>
        <w:t xml:space="preserve"> of Thrace. South European Society and Politics 11, 145-161.</w:t>
      </w:r>
    </w:p>
    <w:p w14:paraId="769B7F38" w14:textId="77777777" w:rsidR="009459BB" w:rsidRDefault="009459BB" w:rsidP="00184CF4">
      <w:pPr>
        <w:spacing w:after="0" w:line="276" w:lineRule="auto"/>
        <w:rPr>
          <w:rFonts w:ascii="Times New Roman" w:eastAsia="Times New Roman" w:hAnsi="Times New Roman" w:cs="Times New Roman"/>
          <w:sz w:val="24"/>
          <w:szCs w:val="24"/>
        </w:rPr>
      </w:pPr>
    </w:p>
    <w:p w14:paraId="4613643A" w14:textId="1F5A836F" w:rsidR="009459BB" w:rsidRDefault="00AD4055" w:rsidP="00184CF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Yiakoumaki, V., 2006b. ‘Local’, ‘Ethnic’, and ‘Rural’ Food: On the Emergence of ‘Cultural Diversity’ in Post-EU-Accession Greece. Journal of Modern Greek Studies 24, 415-445.</w:t>
      </w:r>
    </w:p>
    <w:sectPr w:rsidR="009459BB">
      <w:footerReference w:type="default" r:id="rId13"/>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E9C5D3" w14:textId="77777777" w:rsidR="00123182" w:rsidRDefault="00123182">
      <w:pPr>
        <w:spacing w:after="0" w:line="240" w:lineRule="auto"/>
      </w:pPr>
      <w:r>
        <w:separator/>
      </w:r>
    </w:p>
  </w:endnote>
  <w:endnote w:type="continuationSeparator" w:id="0">
    <w:p w14:paraId="7352B311" w14:textId="77777777" w:rsidR="00123182" w:rsidRDefault="00123182">
      <w:pPr>
        <w:spacing w:after="0" w:line="240" w:lineRule="auto"/>
      </w:pPr>
      <w:r>
        <w:continuationSeparator/>
      </w:r>
    </w:p>
  </w:endnote>
  <w:endnote w:type="continuationNotice" w:id="1">
    <w:p w14:paraId="654B65A9" w14:textId="77777777" w:rsidR="00123182" w:rsidRDefault="001231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5A403" w14:textId="77777777" w:rsidR="00A463BC" w:rsidRDefault="00A463BC">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4A1DA2F" w14:textId="77777777" w:rsidR="00A463BC" w:rsidRDefault="00A463BC">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33FF40" w14:textId="77777777" w:rsidR="00123182" w:rsidRDefault="00123182">
      <w:pPr>
        <w:spacing w:after="0" w:line="240" w:lineRule="auto"/>
      </w:pPr>
      <w:r>
        <w:separator/>
      </w:r>
    </w:p>
  </w:footnote>
  <w:footnote w:type="continuationSeparator" w:id="0">
    <w:p w14:paraId="3D9CFF4A" w14:textId="77777777" w:rsidR="00123182" w:rsidRDefault="00123182">
      <w:pPr>
        <w:spacing w:after="0" w:line="240" w:lineRule="auto"/>
      </w:pPr>
      <w:r>
        <w:continuationSeparator/>
      </w:r>
    </w:p>
  </w:footnote>
  <w:footnote w:type="continuationNotice" w:id="1">
    <w:p w14:paraId="0ADF47ED" w14:textId="77777777" w:rsidR="00123182" w:rsidRDefault="00123182">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3"/>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9BB"/>
    <w:rsid w:val="00004AD9"/>
    <w:rsid w:val="00004FBD"/>
    <w:rsid w:val="00096C02"/>
    <w:rsid w:val="000A3832"/>
    <w:rsid w:val="000A5513"/>
    <w:rsid w:val="000B0D44"/>
    <w:rsid w:val="000C4612"/>
    <w:rsid w:val="000F4DE3"/>
    <w:rsid w:val="00123182"/>
    <w:rsid w:val="00133DE2"/>
    <w:rsid w:val="0015223B"/>
    <w:rsid w:val="001673D4"/>
    <w:rsid w:val="00172256"/>
    <w:rsid w:val="001815CF"/>
    <w:rsid w:val="00184CF4"/>
    <w:rsid w:val="00187A0E"/>
    <w:rsid w:val="001D7FDE"/>
    <w:rsid w:val="00203533"/>
    <w:rsid w:val="002145AC"/>
    <w:rsid w:val="0022323E"/>
    <w:rsid w:val="00235E0F"/>
    <w:rsid w:val="00252853"/>
    <w:rsid w:val="00260763"/>
    <w:rsid w:val="002618DB"/>
    <w:rsid w:val="002A3C4D"/>
    <w:rsid w:val="002D7B60"/>
    <w:rsid w:val="003056C4"/>
    <w:rsid w:val="00321516"/>
    <w:rsid w:val="003A49F0"/>
    <w:rsid w:val="003E77EE"/>
    <w:rsid w:val="003F50AB"/>
    <w:rsid w:val="004111AA"/>
    <w:rsid w:val="00417A1B"/>
    <w:rsid w:val="00470828"/>
    <w:rsid w:val="00490660"/>
    <w:rsid w:val="004975BE"/>
    <w:rsid w:val="004B4E75"/>
    <w:rsid w:val="004C6B39"/>
    <w:rsid w:val="004D19A0"/>
    <w:rsid w:val="004E2654"/>
    <w:rsid w:val="004E3F01"/>
    <w:rsid w:val="005077CD"/>
    <w:rsid w:val="00520E52"/>
    <w:rsid w:val="00535098"/>
    <w:rsid w:val="00543CC0"/>
    <w:rsid w:val="005522E4"/>
    <w:rsid w:val="00553DE9"/>
    <w:rsid w:val="0057258F"/>
    <w:rsid w:val="005E5B8B"/>
    <w:rsid w:val="00614B71"/>
    <w:rsid w:val="006440C9"/>
    <w:rsid w:val="006468AF"/>
    <w:rsid w:val="006563AB"/>
    <w:rsid w:val="00673863"/>
    <w:rsid w:val="006F4C00"/>
    <w:rsid w:val="0070773F"/>
    <w:rsid w:val="00712317"/>
    <w:rsid w:val="00743407"/>
    <w:rsid w:val="00765F6F"/>
    <w:rsid w:val="00794CF8"/>
    <w:rsid w:val="0079789A"/>
    <w:rsid w:val="007A6FE8"/>
    <w:rsid w:val="007B6BA0"/>
    <w:rsid w:val="007C1B20"/>
    <w:rsid w:val="007E091B"/>
    <w:rsid w:val="00806858"/>
    <w:rsid w:val="008217E2"/>
    <w:rsid w:val="00890448"/>
    <w:rsid w:val="00897EA9"/>
    <w:rsid w:val="008C53B1"/>
    <w:rsid w:val="008D03AF"/>
    <w:rsid w:val="008F6027"/>
    <w:rsid w:val="00920467"/>
    <w:rsid w:val="00920DD1"/>
    <w:rsid w:val="00933306"/>
    <w:rsid w:val="009459BB"/>
    <w:rsid w:val="00974C3E"/>
    <w:rsid w:val="0098265B"/>
    <w:rsid w:val="0099697F"/>
    <w:rsid w:val="009D4EE0"/>
    <w:rsid w:val="00A10565"/>
    <w:rsid w:val="00A120FE"/>
    <w:rsid w:val="00A203BD"/>
    <w:rsid w:val="00A463BC"/>
    <w:rsid w:val="00A91B84"/>
    <w:rsid w:val="00A92DA4"/>
    <w:rsid w:val="00AB6368"/>
    <w:rsid w:val="00AD4055"/>
    <w:rsid w:val="00B02C5B"/>
    <w:rsid w:val="00B14E44"/>
    <w:rsid w:val="00B20D5C"/>
    <w:rsid w:val="00BA6C48"/>
    <w:rsid w:val="00BB1496"/>
    <w:rsid w:val="00BC53D6"/>
    <w:rsid w:val="00BC61BA"/>
    <w:rsid w:val="00BE68EC"/>
    <w:rsid w:val="00C04803"/>
    <w:rsid w:val="00C10106"/>
    <w:rsid w:val="00C1300B"/>
    <w:rsid w:val="00C331C5"/>
    <w:rsid w:val="00C459F7"/>
    <w:rsid w:val="00C467D2"/>
    <w:rsid w:val="00CA5DA7"/>
    <w:rsid w:val="00CB0D29"/>
    <w:rsid w:val="00CC244C"/>
    <w:rsid w:val="00CC4892"/>
    <w:rsid w:val="00CC4A50"/>
    <w:rsid w:val="00CC6E12"/>
    <w:rsid w:val="00CF44DC"/>
    <w:rsid w:val="00D148B6"/>
    <w:rsid w:val="00D208E5"/>
    <w:rsid w:val="00D32F4C"/>
    <w:rsid w:val="00D372DE"/>
    <w:rsid w:val="00D44A66"/>
    <w:rsid w:val="00D713BE"/>
    <w:rsid w:val="00D764BC"/>
    <w:rsid w:val="00DC1F5D"/>
    <w:rsid w:val="00DE2216"/>
    <w:rsid w:val="00E20881"/>
    <w:rsid w:val="00E46FD8"/>
    <w:rsid w:val="00E629E8"/>
    <w:rsid w:val="00E9365F"/>
    <w:rsid w:val="00EC796C"/>
    <w:rsid w:val="00ED51D7"/>
    <w:rsid w:val="00F07BB3"/>
    <w:rsid w:val="00F33FA0"/>
    <w:rsid w:val="00F4311A"/>
    <w:rsid w:val="00F5792C"/>
    <w:rsid w:val="00F63847"/>
    <w:rsid w:val="00F75D1D"/>
    <w:rsid w:val="00FD3C12"/>
    <w:rsid w:val="00FD5E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0FBCB"/>
  <w15:docId w15:val="{AADE24A8-BBED-B84E-BF08-243A49011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461B3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Header">
    <w:name w:val="header"/>
    <w:basedOn w:val="Normal"/>
    <w:link w:val="HeaderChar"/>
    <w:uiPriority w:val="99"/>
    <w:unhideWhenUsed/>
    <w:rsid w:val="004807A3"/>
    <w:pPr>
      <w:tabs>
        <w:tab w:val="center" w:pos="4153"/>
        <w:tab w:val="right" w:pos="8306"/>
      </w:tabs>
      <w:spacing w:after="0" w:line="240" w:lineRule="auto"/>
    </w:pPr>
  </w:style>
  <w:style w:type="character" w:customStyle="1" w:styleId="HeaderChar">
    <w:name w:val="Header Char"/>
    <w:basedOn w:val="DefaultParagraphFont"/>
    <w:link w:val="Header"/>
    <w:uiPriority w:val="99"/>
    <w:rsid w:val="004807A3"/>
  </w:style>
  <w:style w:type="paragraph" w:styleId="Footer">
    <w:name w:val="footer"/>
    <w:basedOn w:val="Normal"/>
    <w:link w:val="FooterChar"/>
    <w:uiPriority w:val="99"/>
    <w:unhideWhenUsed/>
    <w:rsid w:val="004807A3"/>
    <w:pPr>
      <w:tabs>
        <w:tab w:val="center" w:pos="4153"/>
        <w:tab w:val="right" w:pos="8306"/>
      </w:tabs>
      <w:spacing w:after="0" w:line="240" w:lineRule="auto"/>
    </w:pPr>
  </w:style>
  <w:style w:type="character" w:customStyle="1" w:styleId="FooterChar">
    <w:name w:val="Footer Char"/>
    <w:basedOn w:val="DefaultParagraphFont"/>
    <w:link w:val="Footer"/>
    <w:uiPriority w:val="99"/>
    <w:rsid w:val="004807A3"/>
  </w:style>
  <w:style w:type="paragraph" w:styleId="Revision">
    <w:name w:val="Revision"/>
    <w:hidden/>
    <w:uiPriority w:val="99"/>
    <w:semiHidden/>
    <w:rsid w:val="008B2A10"/>
    <w:pPr>
      <w:spacing w:after="0" w:line="240" w:lineRule="auto"/>
    </w:pPr>
  </w:style>
  <w:style w:type="character" w:styleId="CommentReference">
    <w:name w:val="annotation reference"/>
    <w:basedOn w:val="DefaultParagraphFont"/>
    <w:uiPriority w:val="99"/>
    <w:semiHidden/>
    <w:unhideWhenUsed/>
    <w:rsid w:val="008B2A10"/>
    <w:rPr>
      <w:sz w:val="16"/>
      <w:szCs w:val="16"/>
    </w:rPr>
  </w:style>
  <w:style w:type="paragraph" w:styleId="CommentText">
    <w:name w:val="annotation text"/>
    <w:basedOn w:val="Normal"/>
    <w:link w:val="CommentTextChar"/>
    <w:uiPriority w:val="99"/>
    <w:unhideWhenUsed/>
    <w:rsid w:val="008B2A10"/>
    <w:pPr>
      <w:spacing w:line="240" w:lineRule="auto"/>
    </w:pPr>
    <w:rPr>
      <w:sz w:val="20"/>
      <w:szCs w:val="20"/>
    </w:rPr>
  </w:style>
  <w:style w:type="character" w:customStyle="1" w:styleId="CommentTextChar">
    <w:name w:val="Comment Text Char"/>
    <w:basedOn w:val="DefaultParagraphFont"/>
    <w:link w:val="CommentText"/>
    <w:uiPriority w:val="99"/>
    <w:rsid w:val="008B2A10"/>
    <w:rPr>
      <w:sz w:val="20"/>
      <w:szCs w:val="20"/>
    </w:rPr>
  </w:style>
  <w:style w:type="paragraph" w:styleId="CommentSubject">
    <w:name w:val="annotation subject"/>
    <w:basedOn w:val="CommentText"/>
    <w:next w:val="CommentText"/>
    <w:link w:val="CommentSubjectChar"/>
    <w:uiPriority w:val="99"/>
    <w:semiHidden/>
    <w:unhideWhenUsed/>
    <w:rsid w:val="008B2A10"/>
    <w:rPr>
      <w:b/>
      <w:bCs/>
    </w:rPr>
  </w:style>
  <w:style w:type="character" w:customStyle="1" w:styleId="CommentSubjectChar">
    <w:name w:val="Comment Subject Char"/>
    <w:basedOn w:val="CommentTextChar"/>
    <w:link w:val="CommentSubject"/>
    <w:uiPriority w:val="99"/>
    <w:semiHidden/>
    <w:rsid w:val="008B2A10"/>
    <w:rPr>
      <w:b/>
      <w:bCs/>
      <w:sz w:val="20"/>
      <w:szCs w:val="20"/>
    </w:rPr>
  </w:style>
  <w:style w:type="table" w:styleId="TableGrid">
    <w:name w:val="Table Grid"/>
    <w:basedOn w:val="TableNormal"/>
    <w:uiPriority w:val="39"/>
    <w:rsid w:val="00BD1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9333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306"/>
    <w:rPr>
      <w:rFonts w:ascii="Segoe UI" w:hAnsi="Segoe UI" w:cs="Segoe UI"/>
      <w:sz w:val="18"/>
      <w:szCs w:val="18"/>
    </w:rPr>
  </w:style>
  <w:style w:type="character" w:styleId="Hyperlink">
    <w:name w:val="Hyperlink"/>
    <w:basedOn w:val="DefaultParagraphFont"/>
    <w:uiPriority w:val="99"/>
    <w:unhideWhenUsed/>
    <w:rsid w:val="00614B71"/>
    <w:rPr>
      <w:color w:val="0563C1" w:themeColor="hyperlink"/>
      <w:u w:val="single"/>
    </w:rPr>
  </w:style>
  <w:style w:type="character" w:styleId="UnresolvedMention">
    <w:name w:val="Unresolved Mention"/>
    <w:basedOn w:val="DefaultParagraphFont"/>
    <w:uiPriority w:val="99"/>
    <w:semiHidden/>
    <w:unhideWhenUsed/>
    <w:rsid w:val="00614B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1WBQHyal+OpuVk2KJapZ+ySdeQ==">CgMxLjA4AHIhMTV6VzFmcS1nVjJiS3dOQ1gyTlZ3ZG9UY3RJWUZacXFI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2CADCAF-2AAC-45B7-B1EF-CD5040402CA3}">
  <ds:schemaRefs>
    <ds:schemaRef ds:uri="http://schemas.openxmlformats.org/officeDocument/2006/bibliography"/>
  </ds:schemaRefs>
</ds:datastoreItem>
</file>

<file path=docMetadata/LabelInfo.xml><?xml version="1.0" encoding="utf-8"?>
<clbl:labelList xmlns:clbl="http://schemas.microsoft.com/office/2020/mipLabelMetadata">
  <clbl:label id="{a8816c53-b0d3-4c1a-a10e-aa4784cf6e23}" enabled="1" method="Privileged" siteId="{fdade0c4-3fea-4320-ae53-1a1742aeff1e}" removed="0"/>
</clbl:labelList>
</file>

<file path=docProps/app.xml><?xml version="1.0" encoding="utf-8"?>
<Properties xmlns="http://schemas.openxmlformats.org/officeDocument/2006/extended-properties" xmlns:vt="http://schemas.openxmlformats.org/officeDocument/2006/docPropsVTypes">
  <Template>Normal.dotm</Template>
  <TotalTime>68</TotalTime>
  <Pages>28</Pages>
  <Words>10233</Words>
  <Characters>58333</Characters>
  <Application>Microsoft Office Word</Application>
  <DocSecurity>0</DocSecurity>
  <Lines>486</Lines>
  <Paragraphs>136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dc:creator>
  <cp:lastModifiedBy>Petros Karatsareas</cp:lastModifiedBy>
  <cp:revision>43</cp:revision>
  <dcterms:created xsi:type="dcterms:W3CDTF">2024-07-05T08:17:00Z</dcterms:created>
  <dcterms:modified xsi:type="dcterms:W3CDTF">2024-07-05T12:13:00Z</dcterms:modified>
</cp:coreProperties>
</file>