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0463E" w14:textId="68B6BEA4" w:rsidR="00C11B50" w:rsidRDefault="001A692C" w:rsidP="00C11B50">
      <w:pPr>
        <w:rPr>
          <w:rFonts w:asciiTheme="majorHAnsi" w:hAnsiTheme="majorHAnsi" w:cs="Arial"/>
          <w:b/>
          <w:sz w:val="22"/>
          <w:szCs w:val="22"/>
        </w:rPr>
      </w:pPr>
      <w:bookmarkStart w:id="0" w:name="_GoBack"/>
      <w:bookmarkEnd w:id="0"/>
      <w:r w:rsidRPr="001A692C">
        <w:rPr>
          <w:rFonts w:asciiTheme="majorHAnsi" w:hAnsiTheme="majorHAnsi"/>
          <w:sz w:val="22"/>
          <w:szCs w:val="22"/>
          <w:u w:val="single"/>
        </w:rPr>
        <w:t>Title:</w:t>
      </w:r>
      <w:r>
        <w:rPr>
          <w:rFonts w:asciiTheme="majorHAnsi" w:hAnsiTheme="majorHAnsi"/>
          <w:b/>
          <w:sz w:val="22"/>
          <w:szCs w:val="22"/>
        </w:rPr>
        <w:t xml:space="preserve"> </w:t>
      </w:r>
      <w:r w:rsidR="00B533B5" w:rsidRPr="00E01888">
        <w:rPr>
          <w:rFonts w:asciiTheme="majorHAnsi" w:hAnsiTheme="majorHAnsi"/>
          <w:b/>
          <w:sz w:val="22"/>
          <w:szCs w:val="22"/>
        </w:rPr>
        <w:t>Whose</w:t>
      </w:r>
      <w:r w:rsidR="001927EA">
        <w:rPr>
          <w:rFonts w:asciiTheme="majorHAnsi" w:hAnsiTheme="majorHAnsi"/>
          <w:b/>
          <w:sz w:val="22"/>
          <w:szCs w:val="22"/>
        </w:rPr>
        <w:t xml:space="preserve"> </w:t>
      </w:r>
      <w:r w:rsidR="00487EEB" w:rsidRPr="00E01888">
        <w:rPr>
          <w:rFonts w:asciiTheme="majorHAnsi" w:hAnsiTheme="majorHAnsi"/>
          <w:b/>
          <w:sz w:val="22"/>
          <w:szCs w:val="22"/>
        </w:rPr>
        <w:t>Life</w:t>
      </w:r>
      <w:r w:rsidR="00B533B5" w:rsidRPr="00E01888">
        <w:rPr>
          <w:rFonts w:asciiTheme="majorHAnsi" w:hAnsiTheme="majorHAnsi"/>
          <w:b/>
          <w:sz w:val="22"/>
          <w:szCs w:val="22"/>
        </w:rPr>
        <w:t>style</w:t>
      </w:r>
      <w:r w:rsidR="00487EEB" w:rsidRPr="00E01888">
        <w:rPr>
          <w:rFonts w:asciiTheme="majorHAnsi" w:hAnsiTheme="majorHAnsi"/>
          <w:b/>
          <w:sz w:val="22"/>
          <w:szCs w:val="22"/>
        </w:rPr>
        <w:t xml:space="preserve"> Matters</w:t>
      </w:r>
      <w:r w:rsidR="00BD7FE7">
        <w:rPr>
          <w:rFonts w:asciiTheme="majorHAnsi" w:hAnsiTheme="majorHAnsi"/>
          <w:b/>
          <w:sz w:val="22"/>
          <w:szCs w:val="22"/>
        </w:rPr>
        <w:t xml:space="preserve"> at Johannesburg Pride</w:t>
      </w:r>
      <w:r w:rsidR="00487EEB" w:rsidRPr="00E01888">
        <w:rPr>
          <w:rFonts w:asciiTheme="majorHAnsi" w:hAnsiTheme="majorHAnsi"/>
          <w:b/>
          <w:sz w:val="22"/>
          <w:szCs w:val="22"/>
        </w:rPr>
        <w:t>?</w:t>
      </w:r>
      <w:r w:rsidR="00BD7FE7">
        <w:rPr>
          <w:rFonts w:asciiTheme="majorHAnsi" w:hAnsiTheme="majorHAnsi"/>
          <w:b/>
          <w:sz w:val="22"/>
          <w:szCs w:val="22"/>
        </w:rPr>
        <w:t xml:space="preserve"> </w:t>
      </w:r>
      <w:r w:rsidR="00BD7FE7">
        <w:rPr>
          <w:rFonts w:asciiTheme="majorHAnsi" w:hAnsiTheme="majorHAnsi" w:cs="Arial"/>
          <w:b/>
          <w:sz w:val="22"/>
          <w:szCs w:val="22"/>
        </w:rPr>
        <w:t>The L</w:t>
      </w:r>
      <w:r w:rsidR="00171725">
        <w:rPr>
          <w:rFonts w:asciiTheme="majorHAnsi" w:hAnsiTheme="majorHAnsi" w:cs="Arial"/>
          <w:b/>
          <w:sz w:val="22"/>
          <w:szCs w:val="22"/>
        </w:rPr>
        <w:t>ifestylisation of LGBTQ+ Identities and the G</w:t>
      </w:r>
      <w:r w:rsidR="001927EA">
        <w:rPr>
          <w:rFonts w:asciiTheme="majorHAnsi" w:hAnsiTheme="majorHAnsi" w:cs="Arial"/>
          <w:b/>
          <w:sz w:val="22"/>
          <w:szCs w:val="22"/>
        </w:rPr>
        <w:t>entrification of</w:t>
      </w:r>
      <w:r w:rsidR="00171725">
        <w:rPr>
          <w:rFonts w:asciiTheme="majorHAnsi" w:hAnsiTheme="majorHAnsi" w:cs="Arial"/>
          <w:b/>
          <w:sz w:val="22"/>
          <w:szCs w:val="22"/>
        </w:rPr>
        <w:t xml:space="preserve"> A</w:t>
      </w:r>
      <w:r w:rsidR="00BD7FE7" w:rsidRPr="00BD7FE7">
        <w:rPr>
          <w:rFonts w:asciiTheme="majorHAnsi" w:hAnsiTheme="majorHAnsi" w:cs="Arial"/>
          <w:b/>
          <w:sz w:val="22"/>
          <w:szCs w:val="22"/>
        </w:rPr>
        <w:t>ctivism</w:t>
      </w:r>
    </w:p>
    <w:p w14:paraId="7A1EAF74" w14:textId="77777777" w:rsidR="001A692C" w:rsidRDefault="001A692C" w:rsidP="00C11B50">
      <w:pPr>
        <w:rPr>
          <w:rFonts w:asciiTheme="majorHAnsi" w:hAnsiTheme="majorHAnsi" w:cs="Arial"/>
          <w:b/>
          <w:sz w:val="22"/>
          <w:szCs w:val="22"/>
        </w:rPr>
      </w:pPr>
    </w:p>
    <w:p w14:paraId="063DFEF0" w14:textId="07A0EC5F" w:rsidR="001A692C" w:rsidRPr="001A692C" w:rsidRDefault="001A692C" w:rsidP="00C11B50">
      <w:pPr>
        <w:rPr>
          <w:rFonts w:asciiTheme="majorHAnsi" w:hAnsiTheme="majorHAnsi" w:cs="Arial"/>
          <w:sz w:val="22"/>
          <w:szCs w:val="22"/>
        </w:rPr>
      </w:pPr>
      <w:r w:rsidRPr="001A692C">
        <w:rPr>
          <w:rFonts w:asciiTheme="majorHAnsi" w:hAnsiTheme="majorHAnsi" w:cs="Arial"/>
          <w:sz w:val="22"/>
          <w:szCs w:val="22"/>
          <w:u w:val="single"/>
        </w:rPr>
        <w:t>Author:</w:t>
      </w:r>
      <w:r>
        <w:rPr>
          <w:rFonts w:asciiTheme="majorHAnsi" w:hAnsiTheme="majorHAnsi" w:cs="Arial"/>
          <w:sz w:val="22"/>
          <w:szCs w:val="22"/>
        </w:rPr>
        <w:t xml:space="preserve"> </w:t>
      </w:r>
      <w:r w:rsidRPr="001A692C">
        <w:rPr>
          <w:rFonts w:asciiTheme="majorHAnsi" w:hAnsiTheme="majorHAnsi" w:cs="Arial"/>
          <w:sz w:val="22"/>
          <w:szCs w:val="22"/>
        </w:rPr>
        <w:t>Dr Daniel Conway</w:t>
      </w:r>
    </w:p>
    <w:p w14:paraId="1369F22A" w14:textId="115802FB" w:rsidR="001A692C" w:rsidRPr="001A692C" w:rsidRDefault="001A692C" w:rsidP="00C11B50">
      <w:pPr>
        <w:rPr>
          <w:rFonts w:asciiTheme="majorHAnsi" w:hAnsiTheme="majorHAnsi" w:cs="Arial"/>
          <w:sz w:val="22"/>
          <w:szCs w:val="22"/>
        </w:rPr>
      </w:pPr>
      <w:r w:rsidRPr="001A692C">
        <w:rPr>
          <w:rFonts w:asciiTheme="majorHAnsi" w:hAnsiTheme="majorHAnsi" w:cs="Arial"/>
          <w:sz w:val="22"/>
          <w:szCs w:val="22"/>
        </w:rPr>
        <w:t>University of Westminster</w:t>
      </w:r>
    </w:p>
    <w:p w14:paraId="49064A2A" w14:textId="77777777" w:rsidR="001A692C" w:rsidRPr="001A692C" w:rsidRDefault="001A692C" w:rsidP="00C11B50">
      <w:pPr>
        <w:rPr>
          <w:rFonts w:asciiTheme="majorHAnsi" w:hAnsiTheme="majorHAnsi" w:cs="Arial"/>
          <w:sz w:val="22"/>
          <w:szCs w:val="22"/>
        </w:rPr>
      </w:pPr>
    </w:p>
    <w:p w14:paraId="787702DD" w14:textId="4398A252" w:rsidR="001A692C" w:rsidRPr="001A692C" w:rsidRDefault="001A692C" w:rsidP="00C11B50">
      <w:pPr>
        <w:rPr>
          <w:rFonts w:asciiTheme="majorHAnsi" w:hAnsiTheme="majorHAnsi" w:cs="Arial"/>
          <w:sz w:val="22"/>
          <w:szCs w:val="22"/>
        </w:rPr>
      </w:pPr>
      <w:r w:rsidRPr="00287C9A">
        <w:rPr>
          <w:rFonts w:asciiTheme="majorHAnsi" w:hAnsiTheme="majorHAnsi" w:cs="Arial"/>
          <w:sz w:val="22"/>
          <w:szCs w:val="22"/>
          <w:u w:val="single"/>
        </w:rPr>
        <w:t>Corresponding author</w:t>
      </w:r>
      <w:r>
        <w:rPr>
          <w:rFonts w:asciiTheme="majorHAnsi" w:hAnsiTheme="majorHAnsi" w:cs="Arial"/>
          <w:sz w:val="22"/>
          <w:szCs w:val="22"/>
        </w:rPr>
        <w:t xml:space="preserve">: </w:t>
      </w:r>
      <w:r w:rsidRPr="001A692C">
        <w:rPr>
          <w:rFonts w:asciiTheme="majorHAnsi" w:hAnsiTheme="majorHAnsi" w:cs="Arial"/>
          <w:sz w:val="22"/>
          <w:szCs w:val="22"/>
        </w:rPr>
        <w:t>Dr Daniel Conway</w:t>
      </w:r>
    </w:p>
    <w:p w14:paraId="0BA35714" w14:textId="1450619A" w:rsidR="001A692C" w:rsidRPr="001A692C" w:rsidRDefault="001A692C" w:rsidP="00C11B50">
      <w:pPr>
        <w:rPr>
          <w:rFonts w:asciiTheme="majorHAnsi" w:hAnsiTheme="majorHAnsi" w:cs="Arial"/>
          <w:sz w:val="22"/>
          <w:szCs w:val="22"/>
        </w:rPr>
      </w:pPr>
      <w:r w:rsidRPr="001A692C">
        <w:rPr>
          <w:rFonts w:asciiTheme="majorHAnsi" w:hAnsiTheme="majorHAnsi" w:cs="Arial"/>
          <w:sz w:val="22"/>
          <w:szCs w:val="22"/>
        </w:rPr>
        <w:t>Senior Lecturer in Politics and International Relations</w:t>
      </w:r>
    </w:p>
    <w:p w14:paraId="08B5D485" w14:textId="6FEC7A14" w:rsidR="001A692C" w:rsidRPr="001A692C" w:rsidRDefault="001A692C" w:rsidP="00C11B50">
      <w:pPr>
        <w:rPr>
          <w:rFonts w:asciiTheme="majorHAnsi" w:hAnsiTheme="majorHAnsi" w:cs="Arial"/>
          <w:sz w:val="22"/>
          <w:szCs w:val="22"/>
        </w:rPr>
      </w:pPr>
      <w:r w:rsidRPr="001A692C">
        <w:rPr>
          <w:rFonts w:asciiTheme="majorHAnsi" w:hAnsiTheme="majorHAnsi" w:cs="Arial"/>
          <w:sz w:val="22"/>
          <w:szCs w:val="22"/>
        </w:rPr>
        <w:t>School of Social Sciences</w:t>
      </w:r>
    </w:p>
    <w:p w14:paraId="6ABD016C" w14:textId="486A29AC" w:rsidR="001A692C" w:rsidRPr="001A692C" w:rsidRDefault="001A692C" w:rsidP="00C11B50">
      <w:pPr>
        <w:rPr>
          <w:rFonts w:asciiTheme="majorHAnsi" w:hAnsiTheme="majorHAnsi" w:cs="Arial"/>
          <w:sz w:val="22"/>
          <w:szCs w:val="22"/>
        </w:rPr>
      </w:pPr>
      <w:r w:rsidRPr="001A692C">
        <w:rPr>
          <w:rFonts w:asciiTheme="majorHAnsi" w:hAnsiTheme="majorHAnsi" w:cs="Arial"/>
          <w:sz w:val="22"/>
          <w:szCs w:val="22"/>
        </w:rPr>
        <w:t>College of Liberal Arts and Sciences</w:t>
      </w:r>
    </w:p>
    <w:p w14:paraId="5E14360B" w14:textId="094C52A0" w:rsidR="001A692C" w:rsidRPr="001A692C" w:rsidRDefault="001A692C" w:rsidP="00C11B50">
      <w:pPr>
        <w:rPr>
          <w:rFonts w:asciiTheme="majorHAnsi" w:hAnsiTheme="majorHAnsi" w:cs="Arial"/>
          <w:sz w:val="22"/>
          <w:szCs w:val="22"/>
        </w:rPr>
      </w:pPr>
      <w:r w:rsidRPr="001A692C">
        <w:rPr>
          <w:rFonts w:asciiTheme="majorHAnsi" w:hAnsiTheme="majorHAnsi" w:cs="Arial"/>
          <w:sz w:val="22"/>
          <w:szCs w:val="22"/>
        </w:rPr>
        <w:t>University of Westminster</w:t>
      </w:r>
    </w:p>
    <w:p w14:paraId="2BCD97FB" w14:textId="3DFCB0B6" w:rsidR="001A692C" w:rsidRPr="001A692C" w:rsidRDefault="001A692C" w:rsidP="00C11B50">
      <w:pPr>
        <w:rPr>
          <w:rFonts w:asciiTheme="majorHAnsi" w:hAnsiTheme="majorHAnsi" w:cs="Arial"/>
          <w:sz w:val="22"/>
          <w:szCs w:val="22"/>
        </w:rPr>
      </w:pPr>
      <w:r w:rsidRPr="001A692C">
        <w:rPr>
          <w:rFonts w:asciiTheme="majorHAnsi" w:hAnsiTheme="majorHAnsi" w:cs="Arial"/>
          <w:sz w:val="22"/>
          <w:szCs w:val="22"/>
        </w:rPr>
        <w:t>32-38 Wells Street</w:t>
      </w:r>
    </w:p>
    <w:p w14:paraId="500A80D1" w14:textId="756A6A8C" w:rsidR="001A692C" w:rsidRPr="001A692C" w:rsidRDefault="001A692C" w:rsidP="00C11B50">
      <w:pPr>
        <w:rPr>
          <w:rFonts w:asciiTheme="majorHAnsi" w:hAnsiTheme="majorHAnsi" w:cs="Arial"/>
          <w:sz w:val="22"/>
          <w:szCs w:val="22"/>
        </w:rPr>
      </w:pPr>
      <w:r w:rsidRPr="001A692C">
        <w:rPr>
          <w:rFonts w:asciiTheme="majorHAnsi" w:hAnsiTheme="majorHAnsi" w:cs="Arial"/>
          <w:sz w:val="22"/>
          <w:szCs w:val="22"/>
        </w:rPr>
        <w:t>London</w:t>
      </w:r>
    </w:p>
    <w:p w14:paraId="22140757" w14:textId="54AFEC37" w:rsidR="001A692C" w:rsidRPr="001A692C" w:rsidRDefault="001A692C" w:rsidP="00C11B50">
      <w:pPr>
        <w:rPr>
          <w:rFonts w:asciiTheme="majorHAnsi" w:hAnsiTheme="majorHAnsi" w:cs="Arial"/>
          <w:sz w:val="22"/>
          <w:szCs w:val="22"/>
        </w:rPr>
      </w:pPr>
      <w:r w:rsidRPr="001A692C">
        <w:rPr>
          <w:rFonts w:asciiTheme="majorHAnsi" w:hAnsiTheme="majorHAnsi" w:cs="Arial"/>
          <w:sz w:val="22"/>
          <w:szCs w:val="22"/>
        </w:rPr>
        <w:t>W1T 3UW</w:t>
      </w:r>
    </w:p>
    <w:p w14:paraId="0E8663D0" w14:textId="22CD81EC" w:rsidR="001A692C" w:rsidRPr="001A692C" w:rsidRDefault="0075586E" w:rsidP="00C11B50">
      <w:pPr>
        <w:rPr>
          <w:rFonts w:asciiTheme="majorHAnsi" w:hAnsiTheme="majorHAnsi" w:cs="Arial"/>
          <w:sz w:val="22"/>
          <w:szCs w:val="22"/>
        </w:rPr>
      </w:pPr>
      <w:hyperlink r:id="rId9" w:history="1">
        <w:r w:rsidR="001A692C" w:rsidRPr="001A692C">
          <w:rPr>
            <w:rStyle w:val="Hyperlink"/>
            <w:rFonts w:asciiTheme="majorHAnsi" w:hAnsiTheme="majorHAnsi" w:cs="Arial"/>
            <w:sz w:val="22"/>
            <w:szCs w:val="22"/>
          </w:rPr>
          <w:t>d.conway@westminster.ac.uk</w:t>
        </w:r>
      </w:hyperlink>
    </w:p>
    <w:p w14:paraId="09C96C5E" w14:textId="77777777" w:rsidR="001A692C" w:rsidRDefault="001A692C" w:rsidP="00C11B50">
      <w:pPr>
        <w:rPr>
          <w:rFonts w:asciiTheme="majorHAnsi" w:hAnsiTheme="majorHAnsi" w:cs="Arial"/>
          <w:b/>
          <w:sz w:val="22"/>
          <w:szCs w:val="22"/>
        </w:rPr>
      </w:pPr>
    </w:p>
    <w:p w14:paraId="40FDEE96" w14:textId="50F5039F" w:rsidR="001A692C" w:rsidRPr="001A692C" w:rsidRDefault="001A692C" w:rsidP="00C11B50">
      <w:pPr>
        <w:rPr>
          <w:rFonts w:asciiTheme="majorHAnsi" w:hAnsiTheme="majorHAnsi"/>
          <w:sz w:val="22"/>
          <w:szCs w:val="22"/>
          <w:u w:val="single"/>
        </w:rPr>
      </w:pPr>
      <w:r w:rsidRPr="001A692C">
        <w:rPr>
          <w:rFonts w:asciiTheme="majorHAnsi" w:hAnsiTheme="majorHAnsi"/>
          <w:sz w:val="22"/>
          <w:szCs w:val="22"/>
          <w:u w:val="single"/>
        </w:rPr>
        <w:t>Abstract:</w:t>
      </w:r>
    </w:p>
    <w:p w14:paraId="293733EA" w14:textId="45126CC6" w:rsidR="005E30ED" w:rsidRPr="003D43BC" w:rsidRDefault="005E30ED" w:rsidP="005E30ED">
      <w:pPr>
        <w:rPr>
          <w:rFonts w:asciiTheme="majorHAnsi" w:hAnsiTheme="majorHAnsi"/>
          <w:sz w:val="22"/>
          <w:szCs w:val="22"/>
          <w:u w:val="single"/>
        </w:rPr>
      </w:pPr>
    </w:p>
    <w:p w14:paraId="0CAA28DB" w14:textId="5C5144D8" w:rsidR="00A97C20" w:rsidRDefault="00E36127" w:rsidP="005E4876">
      <w:pPr>
        <w:rPr>
          <w:rFonts w:asciiTheme="majorHAnsi" w:hAnsiTheme="majorHAnsi" w:cs="Arial"/>
          <w:sz w:val="22"/>
          <w:szCs w:val="22"/>
        </w:rPr>
      </w:pPr>
      <w:r>
        <w:rPr>
          <w:rFonts w:asciiTheme="majorHAnsi" w:hAnsiTheme="majorHAnsi" w:cs="Arial"/>
          <w:sz w:val="22"/>
          <w:szCs w:val="22"/>
        </w:rPr>
        <w:t>In</w:t>
      </w:r>
      <w:r w:rsidRPr="003D43BC">
        <w:rPr>
          <w:rFonts w:asciiTheme="majorHAnsi" w:hAnsiTheme="majorHAnsi" w:cs="Arial"/>
          <w:sz w:val="22"/>
          <w:szCs w:val="22"/>
        </w:rPr>
        <w:t xml:space="preserve"> response to criticisms of </w:t>
      </w:r>
      <w:r>
        <w:rPr>
          <w:rFonts w:asciiTheme="majorHAnsi" w:hAnsiTheme="majorHAnsi" w:cs="Arial"/>
          <w:sz w:val="22"/>
          <w:szCs w:val="22"/>
        </w:rPr>
        <w:t>whiteness and the privileging of middle-</w:t>
      </w:r>
      <w:r w:rsidRPr="003D43BC">
        <w:rPr>
          <w:rFonts w:asciiTheme="majorHAnsi" w:hAnsiTheme="majorHAnsi" w:cs="Arial"/>
          <w:sz w:val="22"/>
          <w:szCs w:val="22"/>
        </w:rPr>
        <w:t>class South African experiences over the blac</w:t>
      </w:r>
      <w:r>
        <w:rPr>
          <w:rFonts w:asciiTheme="majorHAnsi" w:hAnsiTheme="majorHAnsi" w:cs="Arial"/>
          <w:sz w:val="22"/>
          <w:szCs w:val="22"/>
        </w:rPr>
        <w:t>k majority and those in poverty,</w:t>
      </w:r>
      <w:r w:rsidRPr="003D43BC">
        <w:rPr>
          <w:rFonts w:asciiTheme="majorHAnsi" w:hAnsiTheme="majorHAnsi" w:cs="Arial"/>
          <w:sz w:val="22"/>
          <w:szCs w:val="22"/>
        </w:rPr>
        <w:t xml:space="preserve"> </w:t>
      </w:r>
      <w:r w:rsidR="005E4876" w:rsidRPr="003D43BC">
        <w:rPr>
          <w:rFonts w:asciiTheme="majorHAnsi" w:hAnsiTheme="majorHAnsi" w:cs="Arial"/>
          <w:sz w:val="22"/>
          <w:szCs w:val="22"/>
        </w:rPr>
        <w:t>Johannesburg Pride expanded from a one-day</w:t>
      </w:r>
      <w:r>
        <w:rPr>
          <w:rFonts w:asciiTheme="majorHAnsi" w:hAnsiTheme="majorHAnsi" w:cs="Arial"/>
          <w:sz w:val="22"/>
          <w:szCs w:val="22"/>
        </w:rPr>
        <w:t xml:space="preserve"> event</w:t>
      </w:r>
      <w:r w:rsidR="005E4876">
        <w:rPr>
          <w:rFonts w:asciiTheme="majorHAnsi" w:hAnsiTheme="majorHAnsi" w:cs="Arial"/>
          <w:sz w:val="22"/>
          <w:szCs w:val="22"/>
        </w:rPr>
        <w:t xml:space="preserve"> </w:t>
      </w:r>
      <w:r w:rsidR="005E4876" w:rsidRPr="003D43BC">
        <w:rPr>
          <w:rFonts w:asciiTheme="majorHAnsi" w:hAnsiTheme="majorHAnsi" w:cs="Arial"/>
          <w:sz w:val="22"/>
          <w:szCs w:val="22"/>
        </w:rPr>
        <w:t>to include a ‘Lifestyle Conference’</w:t>
      </w:r>
      <w:r w:rsidR="00D30EE4">
        <w:rPr>
          <w:rFonts w:asciiTheme="majorHAnsi" w:hAnsiTheme="majorHAnsi" w:cs="Arial"/>
          <w:sz w:val="22"/>
          <w:szCs w:val="22"/>
        </w:rPr>
        <w:t xml:space="preserve"> in 2018</w:t>
      </w:r>
      <w:r w:rsidR="00BE6711">
        <w:rPr>
          <w:rFonts w:asciiTheme="majorHAnsi" w:hAnsiTheme="majorHAnsi" w:cs="Arial"/>
          <w:sz w:val="22"/>
          <w:szCs w:val="22"/>
        </w:rPr>
        <w:t xml:space="preserve">. </w:t>
      </w:r>
      <w:r w:rsidR="005E4876" w:rsidRPr="003D43BC">
        <w:rPr>
          <w:rFonts w:asciiTheme="majorHAnsi" w:hAnsiTheme="majorHAnsi" w:cs="Arial"/>
          <w:sz w:val="22"/>
          <w:szCs w:val="22"/>
        </w:rPr>
        <w:t>This article</w:t>
      </w:r>
      <w:r w:rsidR="00552F22">
        <w:rPr>
          <w:rFonts w:asciiTheme="majorHAnsi" w:hAnsiTheme="majorHAnsi" w:cs="Arial"/>
          <w:sz w:val="22"/>
          <w:szCs w:val="22"/>
        </w:rPr>
        <w:t xml:space="preserve"> a</w:t>
      </w:r>
      <w:r w:rsidR="005E4876" w:rsidRPr="003D43BC">
        <w:rPr>
          <w:rFonts w:asciiTheme="majorHAnsi" w:hAnsiTheme="majorHAnsi" w:cs="Arial"/>
          <w:sz w:val="22"/>
          <w:szCs w:val="22"/>
        </w:rPr>
        <w:t>rgues that rather than including</w:t>
      </w:r>
      <w:r w:rsidR="005E4876">
        <w:rPr>
          <w:rFonts w:asciiTheme="majorHAnsi" w:hAnsiTheme="majorHAnsi" w:cs="Arial"/>
          <w:sz w:val="22"/>
          <w:szCs w:val="22"/>
        </w:rPr>
        <w:t xml:space="preserve"> broader</w:t>
      </w:r>
      <w:r w:rsidR="005E4876" w:rsidRPr="003D43BC">
        <w:rPr>
          <w:rFonts w:asciiTheme="majorHAnsi" w:hAnsiTheme="majorHAnsi" w:cs="Arial"/>
          <w:sz w:val="22"/>
          <w:szCs w:val="22"/>
        </w:rPr>
        <w:t xml:space="preserve"> South African LGBTQ+ experiences, rights and n</w:t>
      </w:r>
      <w:r w:rsidR="005E4876">
        <w:rPr>
          <w:rFonts w:asciiTheme="majorHAnsi" w:hAnsiTheme="majorHAnsi" w:cs="Arial"/>
          <w:sz w:val="22"/>
          <w:szCs w:val="22"/>
        </w:rPr>
        <w:t>eeds, the conference centred</w:t>
      </w:r>
      <w:r w:rsidR="005E4876" w:rsidRPr="003D43BC">
        <w:rPr>
          <w:rFonts w:asciiTheme="majorHAnsi" w:hAnsiTheme="majorHAnsi" w:cs="Arial"/>
          <w:sz w:val="22"/>
          <w:szCs w:val="22"/>
        </w:rPr>
        <w:t xml:space="preserve"> privile</w:t>
      </w:r>
      <w:r w:rsidR="00EB37D9">
        <w:rPr>
          <w:rFonts w:asciiTheme="majorHAnsi" w:hAnsiTheme="majorHAnsi" w:cs="Arial"/>
          <w:sz w:val="22"/>
          <w:szCs w:val="22"/>
        </w:rPr>
        <w:t>ged and normative “lifestyles”</w:t>
      </w:r>
      <w:r w:rsidR="00D30EE4">
        <w:rPr>
          <w:rFonts w:asciiTheme="majorHAnsi" w:hAnsiTheme="majorHAnsi" w:cs="Arial"/>
          <w:sz w:val="22"/>
          <w:szCs w:val="22"/>
        </w:rPr>
        <w:t xml:space="preserve"> and</w:t>
      </w:r>
      <w:r w:rsidR="00EB37D9">
        <w:rPr>
          <w:rFonts w:asciiTheme="majorHAnsi" w:hAnsiTheme="majorHAnsi" w:cs="Arial"/>
          <w:sz w:val="22"/>
          <w:szCs w:val="22"/>
        </w:rPr>
        <w:t xml:space="preserve"> emphasis</w:t>
      </w:r>
      <w:r w:rsidR="00D30EE4">
        <w:rPr>
          <w:rFonts w:asciiTheme="majorHAnsi" w:hAnsiTheme="majorHAnsi" w:cs="Arial"/>
          <w:sz w:val="22"/>
          <w:szCs w:val="22"/>
        </w:rPr>
        <w:t>ed</w:t>
      </w:r>
      <w:r w:rsidR="00EB37D9">
        <w:rPr>
          <w:rFonts w:asciiTheme="majorHAnsi" w:hAnsiTheme="majorHAnsi" w:cs="Arial"/>
          <w:sz w:val="22"/>
          <w:szCs w:val="22"/>
        </w:rPr>
        <w:t xml:space="preserve"> </w:t>
      </w:r>
      <w:r w:rsidR="005E4876" w:rsidRPr="003D43BC">
        <w:rPr>
          <w:rFonts w:asciiTheme="majorHAnsi" w:hAnsiTheme="majorHAnsi" w:cs="Arial"/>
          <w:sz w:val="22"/>
          <w:szCs w:val="22"/>
        </w:rPr>
        <w:t xml:space="preserve">individual </w:t>
      </w:r>
      <w:r w:rsidR="00EB37D9">
        <w:rPr>
          <w:rFonts w:asciiTheme="majorHAnsi" w:hAnsiTheme="majorHAnsi" w:cs="Arial"/>
          <w:sz w:val="22"/>
          <w:szCs w:val="22"/>
        </w:rPr>
        <w:t>agency</w:t>
      </w:r>
      <w:r w:rsidR="00D30EE4">
        <w:rPr>
          <w:rFonts w:asciiTheme="majorHAnsi" w:hAnsiTheme="majorHAnsi" w:cs="Arial"/>
          <w:sz w:val="22"/>
          <w:szCs w:val="22"/>
        </w:rPr>
        <w:t>,</w:t>
      </w:r>
      <w:r w:rsidR="00BE6711">
        <w:rPr>
          <w:rFonts w:asciiTheme="majorHAnsi" w:hAnsiTheme="majorHAnsi" w:cs="Arial"/>
          <w:sz w:val="22"/>
          <w:szCs w:val="22"/>
        </w:rPr>
        <w:t xml:space="preserve"> rather than making intersectional inequalities visible and </w:t>
      </w:r>
      <w:r w:rsidR="005E4876" w:rsidRPr="003D43BC">
        <w:rPr>
          <w:rFonts w:asciiTheme="majorHAnsi" w:hAnsiTheme="majorHAnsi" w:cs="Arial"/>
          <w:sz w:val="22"/>
          <w:szCs w:val="22"/>
        </w:rPr>
        <w:t xml:space="preserve">a basis for collective action. </w:t>
      </w:r>
      <w:r w:rsidR="00DA632F">
        <w:rPr>
          <w:rFonts w:asciiTheme="majorHAnsi" w:hAnsiTheme="majorHAnsi" w:cs="Arial"/>
          <w:sz w:val="22"/>
          <w:szCs w:val="22"/>
        </w:rPr>
        <w:t>Drawing from ethnographic research at Pride events</w:t>
      </w:r>
      <w:r>
        <w:rPr>
          <w:rFonts w:asciiTheme="majorHAnsi" w:hAnsiTheme="majorHAnsi" w:cs="Arial"/>
          <w:sz w:val="22"/>
          <w:szCs w:val="22"/>
        </w:rPr>
        <w:t>,</w:t>
      </w:r>
      <w:r w:rsidR="00DA632F">
        <w:rPr>
          <w:rFonts w:asciiTheme="majorHAnsi" w:hAnsiTheme="majorHAnsi" w:cs="Arial"/>
          <w:sz w:val="22"/>
          <w:szCs w:val="22"/>
        </w:rPr>
        <w:t xml:space="preserve"> and interviews with Pride organisers and LGBTQ+ activists, this article </w:t>
      </w:r>
      <w:r w:rsidR="008766E2">
        <w:rPr>
          <w:rFonts w:asciiTheme="majorHAnsi" w:hAnsiTheme="majorHAnsi" w:cs="Arial"/>
          <w:sz w:val="22"/>
          <w:szCs w:val="22"/>
        </w:rPr>
        <w:t>builds</w:t>
      </w:r>
      <w:r w:rsidR="00D30EE4">
        <w:rPr>
          <w:rFonts w:asciiTheme="majorHAnsi" w:hAnsiTheme="majorHAnsi" w:cs="Arial"/>
          <w:sz w:val="22"/>
          <w:szCs w:val="22"/>
        </w:rPr>
        <w:t xml:space="preserve"> </w:t>
      </w:r>
      <w:r w:rsidR="008766E2">
        <w:rPr>
          <w:rFonts w:asciiTheme="majorHAnsi" w:hAnsiTheme="majorHAnsi" w:cs="Arial"/>
          <w:sz w:val="22"/>
          <w:szCs w:val="22"/>
        </w:rPr>
        <w:t>on</w:t>
      </w:r>
      <w:r w:rsidR="00D30EE4">
        <w:rPr>
          <w:rFonts w:asciiTheme="majorHAnsi" w:hAnsiTheme="majorHAnsi" w:cs="Arial"/>
          <w:sz w:val="22"/>
          <w:szCs w:val="22"/>
        </w:rPr>
        <w:t xml:space="preserve"> </w:t>
      </w:r>
      <w:r w:rsidR="00B861C6">
        <w:rPr>
          <w:rFonts w:asciiTheme="majorHAnsi" w:hAnsiTheme="majorHAnsi" w:cs="Arial"/>
          <w:sz w:val="22"/>
          <w:szCs w:val="22"/>
        </w:rPr>
        <w:t>critiques and insights from social theory to analyse Johannesburg Pride’s Lifestyle Conference; its aims, politics, marketing and messages</w:t>
      </w:r>
      <w:r w:rsidR="00DA632F">
        <w:rPr>
          <w:rFonts w:asciiTheme="majorHAnsi" w:hAnsiTheme="majorHAnsi" w:cs="Arial"/>
          <w:sz w:val="22"/>
          <w:szCs w:val="22"/>
        </w:rPr>
        <w:t xml:space="preserve">. </w:t>
      </w:r>
      <w:r w:rsidR="00A97C20">
        <w:rPr>
          <w:rFonts w:asciiTheme="majorHAnsi" w:hAnsiTheme="majorHAnsi" w:cs="Arial"/>
          <w:sz w:val="22"/>
          <w:szCs w:val="22"/>
        </w:rPr>
        <w:t xml:space="preserve">By exploring </w:t>
      </w:r>
      <w:r w:rsidR="00C125D3">
        <w:rPr>
          <w:rFonts w:asciiTheme="majorHAnsi" w:hAnsiTheme="majorHAnsi" w:cs="Arial"/>
          <w:sz w:val="22"/>
          <w:szCs w:val="22"/>
        </w:rPr>
        <w:t xml:space="preserve">the </w:t>
      </w:r>
      <w:r w:rsidR="00A97C20">
        <w:rPr>
          <w:rFonts w:asciiTheme="majorHAnsi" w:hAnsiTheme="majorHAnsi" w:cs="Arial"/>
          <w:sz w:val="22"/>
          <w:szCs w:val="22"/>
        </w:rPr>
        <w:t xml:space="preserve">raced and classed exclusions of </w:t>
      </w:r>
      <w:r w:rsidR="00517C6B">
        <w:rPr>
          <w:rFonts w:asciiTheme="majorHAnsi" w:hAnsiTheme="majorHAnsi" w:cs="Arial"/>
          <w:sz w:val="22"/>
          <w:szCs w:val="22"/>
        </w:rPr>
        <w:t xml:space="preserve">Johannesburg </w:t>
      </w:r>
      <w:r w:rsidR="00A97C20">
        <w:rPr>
          <w:rFonts w:asciiTheme="majorHAnsi" w:hAnsiTheme="majorHAnsi" w:cs="Arial"/>
          <w:sz w:val="22"/>
          <w:szCs w:val="22"/>
        </w:rPr>
        <w:t>Pride, this article a</w:t>
      </w:r>
      <w:r w:rsidR="004953CD">
        <w:rPr>
          <w:rFonts w:asciiTheme="majorHAnsi" w:hAnsiTheme="majorHAnsi" w:cs="Arial"/>
          <w:sz w:val="22"/>
          <w:szCs w:val="22"/>
        </w:rPr>
        <w:t>ddress</w:t>
      </w:r>
      <w:r w:rsidR="00A97C20">
        <w:rPr>
          <w:rFonts w:asciiTheme="majorHAnsi" w:hAnsiTheme="majorHAnsi" w:cs="Arial"/>
          <w:sz w:val="22"/>
          <w:szCs w:val="22"/>
        </w:rPr>
        <w:t>es</w:t>
      </w:r>
      <w:r w:rsidR="00C125D3">
        <w:rPr>
          <w:rFonts w:asciiTheme="majorHAnsi" w:hAnsiTheme="majorHAnsi" w:cs="Arial"/>
          <w:sz w:val="22"/>
          <w:szCs w:val="22"/>
        </w:rPr>
        <w:t xml:space="preserve"> key</w:t>
      </w:r>
      <w:r w:rsidR="00A46FBE">
        <w:rPr>
          <w:rFonts w:asciiTheme="majorHAnsi" w:hAnsiTheme="majorHAnsi" w:cs="Arial"/>
          <w:sz w:val="22"/>
          <w:szCs w:val="22"/>
        </w:rPr>
        <w:t xml:space="preserve"> gaps in the academic literature</w:t>
      </w:r>
      <w:r w:rsidR="00722B42">
        <w:rPr>
          <w:rFonts w:asciiTheme="majorHAnsi" w:hAnsiTheme="majorHAnsi" w:cs="Arial"/>
          <w:sz w:val="22"/>
          <w:szCs w:val="22"/>
        </w:rPr>
        <w:t xml:space="preserve"> on Pride</w:t>
      </w:r>
      <w:r w:rsidR="00541E4F">
        <w:rPr>
          <w:rFonts w:asciiTheme="majorHAnsi" w:hAnsiTheme="majorHAnsi" w:cs="Arial"/>
          <w:sz w:val="22"/>
          <w:szCs w:val="22"/>
        </w:rPr>
        <w:t>,</w:t>
      </w:r>
      <w:r w:rsidR="00A97C20">
        <w:rPr>
          <w:rFonts w:asciiTheme="majorHAnsi" w:hAnsiTheme="majorHAnsi" w:cs="Arial"/>
          <w:sz w:val="22"/>
          <w:szCs w:val="22"/>
        </w:rPr>
        <w:t xml:space="preserve"> and </w:t>
      </w:r>
      <w:r w:rsidR="00541E4F">
        <w:rPr>
          <w:rFonts w:asciiTheme="majorHAnsi" w:hAnsiTheme="majorHAnsi" w:cs="Arial"/>
          <w:sz w:val="22"/>
          <w:szCs w:val="22"/>
        </w:rPr>
        <w:t>traces</w:t>
      </w:r>
      <w:r w:rsidR="00A97C20">
        <w:rPr>
          <w:rFonts w:asciiTheme="majorHAnsi" w:hAnsiTheme="majorHAnsi" w:cs="Arial"/>
          <w:sz w:val="22"/>
          <w:szCs w:val="22"/>
        </w:rPr>
        <w:t xml:space="preserve"> how </w:t>
      </w:r>
      <w:r w:rsidR="00AC5F74">
        <w:rPr>
          <w:rFonts w:asciiTheme="majorHAnsi" w:hAnsiTheme="majorHAnsi" w:cs="Arial"/>
          <w:sz w:val="22"/>
          <w:szCs w:val="22"/>
        </w:rPr>
        <w:t xml:space="preserve">the </w:t>
      </w:r>
      <w:r w:rsidR="00A97C20">
        <w:rPr>
          <w:rFonts w:asciiTheme="majorHAnsi" w:hAnsiTheme="majorHAnsi" w:cs="Arial"/>
          <w:sz w:val="22"/>
          <w:szCs w:val="22"/>
        </w:rPr>
        <w:t>lifestylisation of LGBTQ+ identities</w:t>
      </w:r>
      <w:r w:rsidR="00541E4F">
        <w:rPr>
          <w:rFonts w:asciiTheme="majorHAnsi" w:hAnsiTheme="majorHAnsi" w:cs="Arial"/>
          <w:sz w:val="22"/>
          <w:szCs w:val="22"/>
        </w:rPr>
        <w:t xml:space="preserve"> obscures inequality and</w:t>
      </w:r>
      <w:r w:rsidR="00A97C20">
        <w:rPr>
          <w:rFonts w:asciiTheme="majorHAnsi" w:hAnsiTheme="majorHAnsi" w:cs="Arial"/>
          <w:sz w:val="22"/>
          <w:szCs w:val="22"/>
        </w:rPr>
        <w:t xml:space="preserve"> </w:t>
      </w:r>
      <w:r w:rsidR="00541E4F">
        <w:rPr>
          <w:rFonts w:asciiTheme="majorHAnsi" w:hAnsiTheme="majorHAnsi" w:cs="Arial"/>
          <w:sz w:val="22"/>
          <w:szCs w:val="22"/>
        </w:rPr>
        <w:t>contributes to the</w:t>
      </w:r>
      <w:r w:rsidR="00A97C20">
        <w:rPr>
          <w:rFonts w:asciiTheme="majorHAnsi" w:hAnsiTheme="majorHAnsi" w:cs="Arial"/>
          <w:sz w:val="22"/>
          <w:szCs w:val="22"/>
        </w:rPr>
        <w:t xml:space="preserve"> neoliberal co-opt</w:t>
      </w:r>
      <w:r w:rsidR="0007338B">
        <w:rPr>
          <w:rFonts w:asciiTheme="majorHAnsi" w:hAnsiTheme="majorHAnsi" w:cs="Arial"/>
          <w:sz w:val="22"/>
          <w:szCs w:val="22"/>
        </w:rPr>
        <w:t>ion</w:t>
      </w:r>
      <w:r w:rsidR="00A97C20">
        <w:rPr>
          <w:rFonts w:asciiTheme="majorHAnsi" w:hAnsiTheme="majorHAnsi" w:cs="Arial"/>
          <w:sz w:val="22"/>
          <w:szCs w:val="22"/>
        </w:rPr>
        <w:t xml:space="preserve"> of Pride. </w:t>
      </w:r>
    </w:p>
    <w:p w14:paraId="0C185C57" w14:textId="76EE2083" w:rsidR="0072521E" w:rsidRDefault="004953CD" w:rsidP="005E4876">
      <w:pPr>
        <w:rPr>
          <w:rFonts w:asciiTheme="majorHAnsi" w:hAnsiTheme="majorHAnsi" w:cs="Arial"/>
          <w:sz w:val="22"/>
          <w:szCs w:val="22"/>
        </w:rPr>
      </w:pPr>
      <w:r>
        <w:rPr>
          <w:rFonts w:asciiTheme="majorHAnsi" w:hAnsiTheme="majorHAnsi" w:cs="Arial"/>
          <w:sz w:val="22"/>
          <w:szCs w:val="22"/>
        </w:rPr>
        <w:t xml:space="preserve"> </w:t>
      </w:r>
    </w:p>
    <w:p w14:paraId="655C811F" w14:textId="76D18592" w:rsidR="008A6441" w:rsidRDefault="008A6441" w:rsidP="005E4876">
      <w:pPr>
        <w:rPr>
          <w:rFonts w:asciiTheme="majorHAnsi" w:hAnsiTheme="majorHAnsi" w:cs="Arial"/>
          <w:sz w:val="22"/>
          <w:szCs w:val="22"/>
        </w:rPr>
      </w:pPr>
      <w:r>
        <w:rPr>
          <w:rFonts w:asciiTheme="majorHAnsi" w:hAnsiTheme="majorHAnsi" w:cs="Arial"/>
          <w:sz w:val="22"/>
          <w:szCs w:val="22"/>
        </w:rPr>
        <w:t xml:space="preserve">Key words: Activism; </w:t>
      </w:r>
      <w:r w:rsidR="006E3089">
        <w:rPr>
          <w:rFonts w:asciiTheme="majorHAnsi" w:hAnsiTheme="majorHAnsi" w:cs="Arial"/>
          <w:sz w:val="22"/>
          <w:szCs w:val="22"/>
        </w:rPr>
        <w:t xml:space="preserve">Diversity; </w:t>
      </w:r>
      <w:r w:rsidR="00041C15">
        <w:rPr>
          <w:rFonts w:asciiTheme="majorHAnsi" w:hAnsiTheme="majorHAnsi" w:cs="Arial"/>
          <w:sz w:val="22"/>
          <w:szCs w:val="22"/>
        </w:rPr>
        <w:t xml:space="preserve">Gay Pride; </w:t>
      </w:r>
      <w:r w:rsidR="006E3089">
        <w:rPr>
          <w:rFonts w:asciiTheme="majorHAnsi" w:hAnsiTheme="majorHAnsi" w:cs="Arial"/>
          <w:sz w:val="22"/>
          <w:szCs w:val="22"/>
        </w:rPr>
        <w:t>Johannesburg;</w:t>
      </w:r>
      <w:r w:rsidR="006E3089" w:rsidRPr="006E3089">
        <w:rPr>
          <w:rFonts w:asciiTheme="majorHAnsi" w:hAnsiTheme="majorHAnsi" w:cs="Arial"/>
          <w:sz w:val="22"/>
          <w:szCs w:val="22"/>
        </w:rPr>
        <w:t xml:space="preserve"> </w:t>
      </w:r>
      <w:r w:rsidR="006E3089">
        <w:rPr>
          <w:rFonts w:asciiTheme="majorHAnsi" w:hAnsiTheme="majorHAnsi" w:cs="Arial"/>
          <w:sz w:val="22"/>
          <w:szCs w:val="22"/>
        </w:rPr>
        <w:t>LGBTQ+; Lifestyle; Pride; Queer;</w:t>
      </w:r>
      <w:r w:rsidR="006E3089" w:rsidRPr="006E3089">
        <w:rPr>
          <w:rFonts w:asciiTheme="majorHAnsi" w:hAnsiTheme="majorHAnsi" w:cs="Arial"/>
          <w:sz w:val="22"/>
          <w:szCs w:val="22"/>
        </w:rPr>
        <w:t xml:space="preserve"> </w:t>
      </w:r>
      <w:r w:rsidR="006E3089">
        <w:rPr>
          <w:rFonts w:asciiTheme="majorHAnsi" w:hAnsiTheme="majorHAnsi" w:cs="Arial"/>
          <w:sz w:val="22"/>
          <w:szCs w:val="22"/>
        </w:rPr>
        <w:t>South Africa</w:t>
      </w:r>
      <w:r w:rsidR="009044B4">
        <w:rPr>
          <w:rFonts w:asciiTheme="majorHAnsi" w:hAnsiTheme="majorHAnsi" w:cs="Arial"/>
          <w:sz w:val="22"/>
          <w:szCs w:val="22"/>
        </w:rPr>
        <w:t>;</w:t>
      </w:r>
      <w:r w:rsidR="009044B4" w:rsidRPr="009044B4">
        <w:rPr>
          <w:rFonts w:asciiTheme="majorHAnsi" w:hAnsiTheme="majorHAnsi" w:cs="Arial"/>
          <w:sz w:val="22"/>
          <w:szCs w:val="22"/>
        </w:rPr>
        <w:t xml:space="preserve"> </w:t>
      </w:r>
      <w:r w:rsidR="009044B4">
        <w:rPr>
          <w:rFonts w:asciiTheme="majorHAnsi" w:hAnsiTheme="majorHAnsi" w:cs="Arial"/>
          <w:sz w:val="22"/>
          <w:szCs w:val="22"/>
        </w:rPr>
        <w:t>Whiteness</w:t>
      </w:r>
      <w:r w:rsidR="006E3089">
        <w:rPr>
          <w:rFonts w:asciiTheme="majorHAnsi" w:hAnsiTheme="majorHAnsi" w:cs="Arial"/>
          <w:sz w:val="22"/>
          <w:szCs w:val="22"/>
        </w:rPr>
        <w:t>.</w:t>
      </w:r>
    </w:p>
    <w:p w14:paraId="1C3EFCA7" w14:textId="48886B36" w:rsidR="001A692C" w:rsidRPr="009044B4" w:rsidRDefault="0072521E">
      <w:pPr>
        <w:rPr>
          <w:rFonts w:asciiTheme="majorHAnsi" w:hAnsiTheme="majorHAnsi" w:cs="Arial"/>
          <w:sz w:val="22"/>
          <w:szCs w:val="22"/>
        </w:rPr>
      </w:pPr>
      <w:r>
        <w:rPr>
          <w:rFonts w:asciiTheme="majorHAnsi" w:hAnsiTheme="majorHAnsi" w:cs="Arial"/>
          <w:sz w:val="22"/>
          <w:szCs w:val="22"/>
        </w:rPr>
        <w:t xml:space="preserve"> </w:t>
      </w:r>
    </w:p>
    <w:p w14:paraId="74F4790F" w14:textId="485EC814" w:rsidR="00C11B50" w:rsidRPr="003D43BC" w:rsidRDefault="00C11B50">
      <w:pPr>
        <w:rPr>
          <w:rFonts w:asciiTheme="majorHAnsi" w:hAnsiTheme="majorHAnsi"/>
          <w:sz w:val="22"/>
          <w:szCs w:val="22"/>
          <w:u w:val="single"/>
        </w:rPr>
      </w:pPr>
      <w:r w:rsidRPr="003D43BC">
        <w:rPr>
          <w:rFonts w:asciiTheme="majorHAnsi" w:hAnsiTheme="majorHAnsi"/>
          <w:sz w:val="22"/>
          <w:szCs w:val="22"/>
          <w:u w:val="single"/>
        </w:rPr>
        <w:t xml:space="preserve">Introduction </w:t>
      </w:r>
    </w:p>
    <w:p w14:paraId="61D526F0" w14:textId="77777777" w:rsidR="003103FD" w:rsidRPr="003D43BC" w:rsidRDefault="003103FD">
      <w:pPr>
        <w:rPr>
          <w:rFonts w:asciiTheme="majorHAnsi" w:hAnsiTheme="majorHAnsi"/>
          <w:sz w:val="22"/>
          <w:szCs w:val="22"/>
        </w:rPr>
      </w:pPr>
    </w:p>
    <w:p w14:paraId="30111DDC" w14:textId="39FE5174" w:rsidR="004C3343" w:rsidRDefault="00FB2B7C" w:rsidP="004C3343">
      <w:pPr>
        <w:ind w:left="284" w:right="284"/>
        <w:rPr>
          <w:rFonts w:asciiTheme="majorHAnsi" w:hAnsiTheme="majorHAnsi"/>
          <w:sz w:val="22"/>
          <w:szCs w:val="22"/>
        </w:rPr>
      </w:pPr>
      <w:r w:rsidRPr="003D43BC">
        <w:rPr>
          <w:rFonts w:asciiTheme="majorHAnsi" w:hAnsiTheme="majorHAnsi"/>
          <w:sz w:val="22"/>
          <w:szCs w:val="22"/>
        </w:rPr>
        <w:t>T</w:t>
      </w:r>
      <w:r w:rsidR="003103FD" w:rsidRPr="003D43BC">
        <w:rPr>
          <w:rFonts w:asciiTheme="majorHAnsi" w:hAnsiTheme="majorHAnsi"/>
          <w:sz w:val="22"/>
          <w:szCs w:val="22"/>
        </w:rPr>
        <w:t>here are members of the LGBT community</w:t>
      </w:r>
      <w:r w:rsidRPr="003D43BC">
        <w:rPr>
          <w:rFonts w:asciiTheme="majorHAnsi" w:hAnsiTheme="majorHAnsi"/>
          <w:sz w:val="22"/>
          <w:szCs w:val="22"/>
        </w:rPr>
        <w:t xml:space="preserve"> [in South Africa]</w:t>
      </w:r>
      <w:r w:rsidR="003103FD" w:rsidRPr="003D43BC">
        <w:rPr>
          <w:rFonts w:asciiTheme="majorHAnsi" w:hAnsiTheme="majorHAnsi"/>
          <w:sz w:val="22"/>
          <w:szCs w:val="22"/>
        </w:rPr>
        <w:t xml:space="preserve"> who are quite comfortable, bl</w:t>
      </w:r>
      <w:r w:rsidRPr="003D43BC">
        <w:rPr>
          <w:rFonts w:asciiTheme="majorHAnsi" w:hAnsiTheme="majorHAnsi"/>
          <w:sz w:val="22"/>
          <w:szCs w:val="22"/>
        </w:rPr>
        <w:t>acks, whites, Indian, coloured</w:t>
      </w:r>
      <w:r w:rsidR="003103FD" w:rsidRPr="003D43BC">
        <w:rPr>
          <w:rFonts w:asciiTheme="majorHAnsi" w:hAnsiTheme="majorHAnsi"/>
          <w:sz w:val="22"/>
          <w:szCs w:val="22"/>
        </w:rPr>
        <w:t>…</w:t>
      </w:r>
      <w:r w:rsidR="005009AE" w:rsidRPr="003D43BC">
        <w:rPr>
          <w:rFonts w:asciiTheme="majorHAnsi" w:hAnsiTheme="majorHAnsi"/>
          <w:sz w:val="22"/>
          <w:szCs w:val="22"/>
        </w:rPr>
        <w:t>expat. Quite regular. C</w:t>
      </w:r>
      <w:r w:rsidR="003103FD" w:rsidRPr="003D43BC">
        <w:rPr>
          <w:rFonts w:asciiTheme="majorHAnsi" w:hAnsiTheme="majorHAnsi"/>
          <w:sz w:val="22"/>
          <w:szCs w:val="22"/>
        </w:rPr>
        <w:t>omfort</w:t>
      </w:r>
      <w:r w:rsidR="005009AE" w:rsidRPr="003D43BC">
        <w:rPr>
          <w:rFonts w:asciiTheme="majorHAnsi" w:hAnsiTheme="majorHAnsi"/>
          <w:sz w:val="22"/>
          <w:szCs w:val="22"/>
        </w:rPr>
        <w:t>able.</w:t>
      </w:r>
      <w:r w:rsidRPr="003D43BC">
        <w:rPr>
          <w:rFonts w:asciiTheme="majorHAnsi" w:hAnsiTheme="majorHAnsi"/>
          <w:sz w:val="22"/>
          <w:szCs w:val="22"/>
        </w:rPr>
        <w:t xml:space="preserve"> </w:t>
      </w:r>
      <w:r w:rsidR="005009AE" w:rsidRPr="003D43BC">
        <w:rPr>
          <w:rFonts w:asciiTheme="majorHAnsi" w:hAnsiTheme="majorHAnsi"/>
          <w:sz w:val="22"/>
          <w:szCs w:val="22"/>
        </w:rPr>
        <w:t>Normal! P</w:t>
      </w:r>
      <w:r w:rsidR="002363A5" w:rsidRPr="003D43BC">
        <w:rPr>
          <w:rFonts w:asciiTheme="majorHAnsi" w:hAnsiTheme="majorHAnsi"/>
          <w:sz w:val="22"/>
          <w:szCs w:val="22"/>
        </w:rPr>
        <w:t>rofessional.</w:t>
      </w:r>
      <w:r w:rsidRPr="003D43BC">
        <w:rPr>
          <w:rFonts w:asciiTheme="majorHAnsi" w:hAnsiTheme="majorHAnsi"/>
          <w:sz w:val="22"/>
          <w:szCs w:val="22"/>
        </w:rPr>
        <w:t xml:space="preserve"> Two-</w:t>
      </w:r>
      <w:r w:rsidR="003103FD" w:rsidRPr="003D43BC">
        <w:rPr>
          <w:rFonts w:asciiTheme="majorHAnsi" w:hAnsiTheme="majorHAnsi"/>
          <w:sz w:val="22"/>
          <w:szCs w:val="22"/>
        </w:rPr>
        <w:t>i</w:t>
      </w:r>
      <w:r w:rsidRPr="003D43BC">
        <w:rPr>
          <w:rFonts w:asciiTheme="majorHAnsi" w:hAnsiTheme="majorHAnsi"/>
          <w:sz w:val="22"/>
          <w:szCs w:val="22"/>
        </w:rPr>
        <w:t>ncome households, fancy house</w:t>
      </w:r>
      <w:r w:rsidR="004463E1" w:rsidRPr="003D43BC">
        <w:rPr>
          <w:rFonts w:asciiTheme="majorHAnsi" w:hAnsiTheme="majorHAnsi"/>
          <w:sz w:val="22"/>
          <w:szCs w:val="22"/>
        </w:rPr>
        <w:t>s</w:t>
      </w:r>
      <w:r w:rsidRPr="003D43BC">
        <w:rPr>
          <w:rFonts w:asciiTheme="majorHAnsi" w:hAnsiTheme="majorHAnsi"/>
          <w:sz w:val="22"/>
          <w:szCs w:val="22"/>
        </w:rPr>
        <w:t xml:space="preserve">, fancy </w:t>
      </w:r>
      <w:r w:rsidR="002363A5" w:rsidRPr="003D43BC">
        <w:rPr>
          <w:rFonts w:asciiTheme="majorHAnsi" w:hAnsiTheme="majorHAnsi"/>
          <w:sz w:val="22"/>
          <w:szCs w:val="22"/>
        </w:rPr>
        <w:t xml:space="preserve">holidays. </w:t>
      </w:r>
      <w:r w:rsidR="004463E1" w:rsidRPr="003D43BC">
        <w:rPr>
          <w:rFonts w:asciiTheme="majorHAnsi" w:hAnsiTheme="majorHAnsi"/>
          <w:sz w:val="22"/>
          <w:szCs w:val="22"/>
        </w:rPr>
        <w:t>Adop</w:t>
      </w:r>
      <w:r w:rsidR="0006578B" w:rsidRPr="003D43BC">
        <w:rPr>
          <w:rFonts w:asciiTheme="majorHAnsi" w:hAnsiTheme="majorHAnsi"/>
          <w:sz w:val="22"/>
          <w:szCs w:val="22"/>
        </w:rPr>
        <w:t xml:space="preserve">ting children, getting </w:t>
      </w:r>
      <w:r w:rsidR="0091648A">
        <w:rPr>
          <w:rFonts w:asciiTheme="majorHAnsi" w:hAnsiTheme="majorHAnsi"/>
          <w:sz w:val="22"/>
          <w:szCs w:val="22"/>
        </w:rPr>
        <w:t xml:space="preserve">married, </w:t>
      </w:r>
      <w:r w:rsidR="00ED048B" w:rsidRPr="003D43BC">
        <w:rPr>
          <w:rFonts w:asciiTheme="majorHAnsi" w:hAnsiTheme="majorHAnsi"/>
          <w:sz w:val="22"/>
          <w:szCs w:val="22"/>
        </w:rPr>
        <w:t>going out to dinners.</w:t>
      </w:r>
      <w:r w:rsidR="003103FD" w:rsidRPr="003D43BC">
        <w:rPr>
          <w:rFonts w:asciiTheme="majorHAnsi" w:hAnsiTheme="majorHAnsi"/>
          <w:sz w:val="22"/>
          <w:szCs w:val="22"/>
        </w:rPr>
        <w:t xml:space="preserve"> Very, v</w:t>
      </w:r>
      <w:r w:rsidR="00F9508C" w:rsidRPr="003D43BC">
        <w:rPr>
          <w:rFonts w:asciiTheme="majorHAnsi" w:hAnsiTheme="majorHAnsi"/>
          <w:sz w:val="22"/>
          <w:szCs w:val="22"/>
        </w:rPr>
        <w:t>ery normal</w:t>
      </w:r>
      <w:r w:rsidR="004463E1" w:rsidRPr="003D43BC">
        <w:rPr>
          <w:rFonts w:asciiTheme="majorHAnsi" w:hAnsiTheme="majorHAnsi"/>
          <w:sz w:val="22"/>
          <w:szCs w:val="22"/>
        </w:rPr>
        <w:t xml:space="preserve"> lifestyles! </w:t>
      </w:r>
      <w:r w:rsidRPr="003D43BC">
        <w:rPr>
          <w:rFonts w:asciiTheme="majorHAnsi" w:hAnsiTheme="majorHAnsi"/>
          <w:sz w:val="22"/>
          <w:szCs w:val="22"/>
        </w:rPr>
        <w:t>So…</w:t>
      </w:r>
      <w:r w:rsidR="003103FD" w:rsidRPr="003D43BC">
        <w:rPr>
          <w:rFonts w:asciiTheme="majorHAnsi" w:hAnsiTheme="majorHAnsi"/>
          <w:sz w:val="22"/>
          <w:szCs w:val="22"/>
        </w:rPr>
        <w:t>there’s no one catering f</w:t>
      </w:r>
      <w:r w:rsidRPr="003D43BC">
        <w:rPr>
          <w:rFonts w:asciiTheme="majorHAnsi" w:hAnsiTheme="majorHAnsi"/>
          <w:sz w:val="22"/>
          <w:szCs w:val="22"/>
        </w:rPr>
        <w:t>or that. When we looked at the Lifestyle C</w:t>
      </w:r>
      <w:r w:rsidR="003103FD" w:rsidRPr="003D43BC">
        <w:rPr>
          <w:rFonts w:asciiTheme="majorHAnsi" w:hAnsiTheme="majorHAnsi"/>
          <w:sz w:val="22"/>
          <w:szCs w:val="22"/>
        </w:rPr>
        <w:t>onference</w:t>
      </w:r>
      <w:r w:rsidR="007D4860">
        <w:rPr>
          <w:rFonts w:asciiTheme="majorHAnsi" w:hAnsiTheme="majorHAnsi"/>
          <w:sz w:val="22"/>
          <w:szCs w:val="22"/>
        </w:rPr>
        <w:t>,</w:t>
      </w:r>
      <w:r w:rsidR="003103FD" w:rsidRPr="003D43BC">
        <w:rPr>
          <w:rFonts w:asciiTheme="majorHAnsi" w:hAnsiTheme="majorHAnsi"/>
          <w:sz w:val="22"/>
          <w:szCs w:val="22"/>
        </w:rPr>
        <w:t xml:space="preserve"> we did that wit</w:t>
      </w:r>
      <w:r w:rsidR="00891C50" w:rsidRPr="003D43BC">
        <w:rPr>
          <w:rFonts w:asciiTheme="majorHAnsi" w:hAnsiTheme="majorHAnsi"/>
          <w:sz w:val="22"/>
          <w:szCs w:val="22"/>
        </w:rPr>
        <w:t>h the express purpose of saying,</w:t>
      </w:r>
      <w:r w:rsidR="003E6D19">
        <w:rPr>
          <w:rFonts w:asciiTheme="majorHAnsi" w:hAnsiTheme="majorHAnsi"/>
          <w:sz w:val="22"/>
          <w:szCs w:val="22"/>
        </w:rPr>
        <w:t xml:space="preserve"> where are the gaps?</w:t>
      </w:r>
    </w:p>
    <w:p w14:paraId="455D7D01" w14:textId="6C87B497" w:rsidR="00FB2B7C" w:rsidRPr="004C3343" w:rsidRDefault="00FB2B7C" w:rsidP="004C3343">
      <w:pPr>
        <w:ind w:left="284" w:right="284"/>
        <w:rPr>
          <w:rFonts w:asciiTheme="majorHAnsi" w:hAnsiTheme="majorHAnsi"/>
          <w:sz w:val="22"/>
          <w:szCs w:val="22"/>
        </w:rPr>
      </w:pPr>
      <w:r w:rsidRPr="003D43BC">
        <w:rPr>
          <w:rFonts w:asciiTheme="majorHAnsi" w:hAnsiTheme="majorHAnsi"/>
          <w:sz w:val="22"/>
          <w:szCs w:val="22"/>
        </w:rPr>
        <w:t>Kaye Ally, organiser of Johannesburg Pride</w:t>
      </w:r>
      <w:r w:rsidR="00B533B5">
        <w:rPr>
          <w:rFonts w:asciiTheme="majorHAnsi" w:hAnsiTheme="majorHAnsi"/>
          <w:sz w:val="22"/>
          <w:szCs w:val="22"/>
        </w:rPr>
        <w:t xml:space="preserve"> (interview with the author</w:t>
      </w:r>
      <w:r w:rsidR="003126FE">
        <w:rPr>
          <w:rFonts w:asciiTheme="majorHAnsi" w:hAnsiTheme="majorHAnsi"/>
          <w:sz w:val="22"/>
          <w:szCs w:val="22"/>
        </w:rPr>
        <w:t>, 4/10/2018</w:t>
      </w:r>
      <w:r w:rsidR="00B533B5">
        <w:rPr>
          <w:rFonts w:asciiTheme="majorHAnsi" w:hAnsiTheme="majorHAnsi"/>
          <w:sz w:val="22"/>
          <w:szCs w:val="22"/>
        </w:rPr>
        <w:t>)</w:t>
      </w:r>
    </w:p>
    <w:p w14:paraId="2E9165C2" w14:textId="77777777" w:rsidR="00546B9D" w:rsidRPr="003D43BC" w:rsidRDefault="00546B9D" w:rsidP="00C11B50">
      <w:pPr>
        <w:rPr>
          <w:rFonts w:asciiTheme="majorHAnsi" w:hAnsiTheme="majorHAnsi" w:cs="Arial"/>
          <w:sz w:val="22"/>
          <w:szCs w:val="22"/>
        </w:rPr>
      </w:pPr>
    </w:p>
    <w:p w14:paraId="60CE7E5B" w14:textId="5E43AE7B" w:rsidR="00BC46A1" w:rsidRDefault="00FB2B7C" w:rsidP="00C11B50">
      <w:pPr>
        <w:rPr>
          <w:rFonts w:asciiTheme="majorHAnsi" w:hAnsiTheme="majorHAnsi" w:cs="Arial"/>
          <w:sz w:val="22"/>
          <w:szCs w:val="22"/>
        </w:rPr>
      </w:pPr>
      <w:r w:rsidRPr="003D43BC">
        <w:rPr>
          <w:rFonts w:asciiTheme="majorHAnsi" w:hAnsiTheme="majorHAnsi" w:cs="Arial"/>
          <w:sz w:val="22"/>
          <w:szCs w:val="22"/>
        </w:rPr>
        <w:t>Joha</w:t>
      </w:r>
      <w:r w:rsidR="00B7521A" w:rsidRPr="003D43BC">
        <w:rPr>
          <w:rFonts w:asciiTheme="majorHAnsi" w:hAnsiTheme="majorHAnsi" w:cs="Arial"/>
          <w:sz w:val="22"/>
          <w:szCs w:val="22"/>
        </w:rPr>
        <w:t>nnesburg Pride</w:t>
      </w:r>
      <w:r w:rsidRPr="003D43BC">
        <w:rPr>
          <w:rFonts w:asciiTheme="majorHAnsi" w:hAnsiTheme="majorHAnsi" w:cs="Arial"/>
          <w:sz w:val="22"/>
          <w:szCs w:val="22"/>
        </w:rPr>
        <w:t xml:space="preserve"> has been the focus of controversy and division </w:t>
      </w:r>
      <w:r w:rsidR="00A86192">
        <w:rPr>
          <w:rFonts w:asciiTheme="majorHAnsi" w:hAnsiTheme="majorHAnsi" w:cs="Arial"/>
          <w:sz w:val="22"/>
          <w:szCs w:val="22"/>
        </w:rPr>
        <w:t>for most of the post-</w:t>
      </w:r>
      <w:r w:rsidR="00581920" w:rsidRPr="003D43BC">
        <w:rPr>
          <w:rFonts w:asciiTheme="majorHAnsi" w:hAnsiTheme="majorHAnsi" w:cs="Arial"/>
          <w:sz w:val="22"/>
          <w:szCs w:val="22"/>
        </w:rPr>
        <w:t>apartheid period</w:t>
      </w:r>
      <w:r w:rsidR="00E81C02" w:rsidRPr="003D43BC">
        <w:rPr>
          <w:rFonts w:asciiTheme="majorHAnsi" w:hAnsiTheme="majorHAnsi" w:cs="Arial"/>
          <w:sz w:val="22"/>
          <w:szCs w:val="22"/>
        </w:rPr>
        <w:t>,</w:t>
      </w:r>
      <w:r w:rsidR="00581920" w:rsidRPr="003D43BC">
        <w:rPr>
          <w:rFonts w:asciiTheme="majorHAnsi" w:hAnsiTheme="majorHAnsi" w:cs="Arial"/>
          <w:sz w:val="22"/>
          <w:szCs w:val="22"/>
        </w:rPr>
        <w:t xml:space="preserve"> and </w:t>
      </w:r>
      <w:r w:rsidR="00E81C02" w:rsidRPr="003D43BC">
        <w:rPr>
          <w:rFonts w:asciiTheme="majorHAnsi" w:hAnsiTheme="majorHAnsi" w:cs="Arial"/>
          <w:sz w:val="22"/>
          <w:szCs w:val="22"/>
        </w:rPr>
        <w:t xml:space="preserve">in particular </w:t>
      </w:r>
      <w:r w:rsidRPr="003D43BC">
        <w:rPr>
          <w:rFonts w:asciiTheme="majorHAnsi" w:hAnsiTheme="majorHAnsi" w:cs="Arial"/>
          <w:sz w:val="22"/>
          <w:szCs w:val="22"/>
        </w:rPr>
        <w:t>since</w:t>
      </w:r>
      <w:r w:rsidR="007D4860">
        <w:rPr>
          <w:rFonts w:asciiTheme="majorHAnsi" w:hAnsiTheme="majorHAnsi" w:cs="Arial"/>
          <w:sz w:val="22"/>
          <w:szCs w:val="22"/>
        </w:rPr>
        <w:t xml:space="preserve"> the 2012 parade was disrupted by</w:t>
      </w:r>
      <w:r w:rsidRPr="003D43BC">
        <w:rPr>
          <w:rFonts w:asciiTheme="majorHAnsi" w:hAnsiTheme="majorHAnsi" w:cs="Arial"/>
          <w:sz w:val="22"/>
          <w:szCs w:val="22"/>
        </w:rPr>
        <w:t xml:space="preserve"> black lesbian</w:t>
      </w:r>
      <w:r w:rsidR="000657BC" w:rsidRPr="003D43BC">
        <w:rPr>
          <w:rFonts w:asciiTheme="majorHAnsi" w:hAnsiTheme="majorHAnsi" w:cs="Arial"/>
          <w:sz w:val="22"/>
          <w:szCs w:val="22"/>
        </w:rPr>
        <w:t xml:space="preserve"> and gender non-conforming</w:t>
      </w:r>
      <w:r w:rsidRPr="003D43BC">
        <w:rPr>
          <w:rFonts w:asciiTheme="majorHAnsi" w:hAnsiTheme="majorHAnsi" w:cs="Arial"/>
          <w:sz w:val="22"/>
          <w:szCs w:val="22"/>
        </w:rPr>
        <w:t xml:space="preserve"> protestors </w:t>
      </w:r>
      <w:r w:rsidR="0018350B" w:rsidRPr="003D43BC">
        <w:rPr>
          <w:rFonts w:asciiTheme="majorHAnsi" w:hAnsiTheme="majorHAnsi" w:cs="Arial"/>
          <w:sz w:val="22"/>
          <w:szCs w:val="22"/>
        </w:rPr>
        <w:fldChar w:fldCharType="begin"/>
      </w:r>
      <w:r w:rsidR="0060701D" w:rsidRPr="003D43BC">
        <w:rPr>
          <w:rFonts w:asciiTheme="majorHAnsi" w:hAnsiTheme="majorHAnsi" w:cs="Arial"/>
          <w:sz w:val="22"/>
          <w:szCs w:val="22"/>
        </w:rPr>
        <w:instrText xml:space="preserve"> ADDIN ZOTERO_ITEM CSL_CITATION {"citationID":"ft43eBIf","properties":{"formattedCitation":"(Milani 2015; L. Scott 2017)","plainCitation":"(Milani 2015; L. Scott 2017)","dontUpdate":true,"noteIndex":0},"citationItems":[{"id":270,"uris":["http://zotero.org/users/4187324/items/YGRKRAET"],"uri":["http://zotero.org/users/4187324/items/YGRKRAET"],"itemData":{"id":270,"type":"article-journal","abstract":"This article explores an incident that took place in the context of Joburg Pride 2012, where the activist group One in Nine Campaign attempted to temporarily stop the Pride parade through means of a die-in protest, resulting in resistance and violence on the part of the Pride participants. The article argues that Pride and the One in Nine protest are manifestations of two very different types of sexual cityzenship. Whilst Pride is an orderly claim to the urban environment that is founded on an alignment with state-sanctioned, rights-based discourses of gay and lesbian identity, the One in Nine protest is a spatial disruption that problematises the optimistic reliance on sexual identities as catalysts for political action. The article also seeks to offer a queer epistemology that questions the logocentric bias of research on discourse, space and citizenship by encompassing not only the visual but also and most importantly the corporeal.","container-title":"Journal of Language and Politics","DOI":"10.1075/jlp.14.3.06mil","ISSN":"1569-2159, 1569-9862","issue":"3","language":"en","page":"431-454","source":"www.jbe-platform.com","title":"Sexual cityzenship: Discourses, spaces and bodies at Joburg Pride 2012","title-short":"Sexual cityzenship","volume":"14","author":[{"family":"Milani","given":"Tommaso M."}],"issued":{"date-parts":[["2015",1,1]]}}},{"id":525,"uris":["http://zotero.org/users/4187324/items/XYBQQTE6"],"uri":["http://zotero.org/users/4187324/items/XYBQQTE6"],"itemData":{"id":525,"type":"article-journal","abstract":"Despite its beginnings in 1990 as a protest march with an avowedly political aim of sexual emancipation for LGBTI people, Johannesburg Pride may have lost that political aim. The disruption of Johannesburg Pride in October 2012 by a group of black lesbians reveals the complex intersection of race, class, and gender tensions within the LGBTI movement in South Africa, which is a reflection of broader politics in the country. The theory of intersectionality is used as an analytical tool to unpack the complex web of intersecting realities which came together in an explosive moment at the Johannesburg Pride parade. This briefing points to a need for a decolonised queer movement and a queer postcolonial reading of post-apartheid South Africa.","container-title":"Agenda","DOI":"10.1080/10130950.2017.1351101","ISSN":"1013-0950","issue":"1","page":"42-49","source":"Taylor and Francis+NEJM","title":"Disrupting Johannesburg Pride: Gender, race, and class in the LGBTI movement in South Africa","title-short":"Disrupting Johannesburg Pride","volume":"31","author":[{"family":"Scott","given":"Lwando"}],"issued":{"date-parts":[["2017",1,2]]}}}],"schema":"https://github.com/citation-style-language/schema/raw/master/csl-citation.json"} </w:instrText>
      </w:r>
      <w:r w:rsidR="0018350B" w:rsidRPr="003D43BC">
        <w:rPr>
          <w:rFonts w:asciiTheme="majorHAnsi" w:hAnsiTheme="majorHAnsi" w:cs="Arial"/>
          <w:sz w:val="22"/>
          <w:szCs w:val="22"/>
        </w:rPr>
        <w:fldChar w:fldCharType="separate"/>
      </w:r>
      <w:r w:rsidR="0018350B" w:rsidRPr="003D43BC">
        <w:rPr>
          <w:rFonts w:asciiTheme="majorHAnsi" w:hAnsiTheme="majorHAnsi" w:cs="Arial"/>
          <w:noProof/>
          <w:sz w:val="22"/>
          <w:szCs w:val="22"/>
        </w:rPr>
        <w:t>(Milani 2015;  Scott 2017)</w:t>
      </w:r>
      <w:r w:rsidR="0018350B" w:rsidRPr="003D43BC">
        <w:rPr>
          <w:rFonts w:asciiTheme="majorHAnsi" w:hAnsiTheme="majorHAnsi" w:cs="Arial"/>
          <w:sz w:val="22"/>
          <w:szCs w:val="22"/>
        </w:rPr>
        <w:fldChar w:fldCharType="end"/>
      </w:r>
      <w:r w:rsidR="001E486A" w:rsidRPr="003D43BC">
        <w:rPr>
          <w:rFonts w:asciiTheme="majorHAnsi" w:hAnsiTheme="majorHAnsi" w:cs="Arial"/>
          <w:sz w:val="22"/>
          <w:szCs w:val="22"/>
        </w:rPr>
        <w:t>.</w:t>
      </w:r>
      <w:r w:rsidR="00F06DD5">
        <w:rPr>
          <w:rFonts w:asciiTheme="majorHAnsi" w:hAnsiTheme="majorHAnsi" w:cs="Arial"/>
          <w:sz w:val="22"/>
          <w:szCs w:val="22"/>
        </w:rPr>
        <w:t xml:space="preserve"> </w:t>
      </w:r>
      <w:r w:rsidR="00A204C3" w:rsidRPr="003D43BC">
        <w:rPr>
          <w:rFonts w:asciiTheme="majorHAnsi" w:hAnsiTheme="majorHAnsi" w:cs="Arial"/>
          <w:sz w:val="22"/>
          <w:szCs w:val="22"/>
        </w:rPr>
        <w:t xml:space="preserve">These divisions </w:t>
      </w:r>
      <w:r w:rsidR="00722B42">
        <w:rPr>
          <w:rFonts w:asciiTheme="majorHAnsi" w:hAnsiTheme="majorHAnsi" w:cs="Arial"/>
          <w:sz w:val="22"/>
          <w:szCs w:val="22"/>
        </w:rPr>
        <w:t>mirror</w:t>
      </w:r>
      <w:r w:rsidR="00722B42" w:rsidRPr="003D43BC">
        <w:rPr>
          <w:rFonts w:asciiTheme="majorHAnsi" w:hAnsiTheme="majorHAnsi" w:cs="Arial"/>
          <w:sz w:val="22"/>
          <w:szCs w:val="22"/>
        </w:rPr>
        <w:t xml:space="preserve"> </w:t>
      </w:r>
      <w:r w:rsidR="00A204C3" w:rsidRPr="003D43BC">
        <w:rPr>
          <w:rFonts w:asciiTheme="majorHAnsi" w:hAnsiTheme="majorHAnsi" w:cs="Arial"/>
          <w:sz w:val="22"/>
          <w:szCs w:val="22"/>
        </w:rPr>
        <w:t>broader socio-economic, spatial and e</w:t>
      </w:r>
      <w:r w:rsidR="000C731F">
        <w:rPr>
          <w:rFonts w:asciiTheme="majorHAnsi" w:hAnsiTheme="majorHAnsi" w:cs="Arial"/>
          <w:sz w:val="22"/>
          <w:szCs w:val="22"/>
        </w:rPr>
        <w:t>thnic tensions in South African</w:t>
      </w:r>
      <w:r w:rsidR="00605C9E">
        <w:rPr>
          <w:rFonts w:asciiTheme="majorHAnsi" w:hAnsiTheme="majorHAnsi" w:cs="Arial"/>
          <w:sz w:val="22"/>
          <w:szCs w:val="22"/>
        </w:rPr>
        <w:t xml:space="preserve"> </w:t>
      </w:r>
      <w:r w:rsidR="00A204C3" w:rsidRPr="003D43BC">
        <w:rPr>
          <w:rFonts w:asciiTheme="majorHAnsi" w:hAnsiTheme="majorHAnsi" w:cs="Arial"/>
          <w:sz w:val="22"/>
          <w:szCs w:val="22"/>
        </w:rPr>
        <w:t xml:space="preserve">society, but also reflect </w:t>
      </w:r>
      <w:r w:rsidR="00F06DD5">
        <w:rPr>
          <w:rFonts w:asciiTheme="majorHAnsi" w:hAnsiTheme="majorHAnsi" w:cs="Arial"/>
          <w:sz w:val="22"/>
          <w:szCs w:val="22"/>
        </w:rPr>
        <w:t>divergent beliefs</w:t>
      </w:r>
      <w:r w:rsidR="00F06DD5" w:rsidRPr="003D43BC">
        <w:rPr>
          <w:rFonts w:asciiTheme="majorHAnsi" w:hAnsiTheme="majorHAnsi" w:cs="Arial"/>
          <w:sz w:val="22"/>
          <w:szCs w:val="22"/>
        </w:rPr>
        <w:t xml:space="preserve"> </w:t>
      </w:r>
      <w:r w:rsidR="00E7092A">
        <w:rPr>
          <w:rFonts w:asciiTheme="majorHAnsi" w:hAnsiTheme="majorHAnsi" w:cs="Arial"/>
          <w:sz w:val="22"/>
          <w:szCs w:val="22"/>
        </w:rPr>
        <w:t>about</w:t>
      </w:r>
      <w:r w:rsidR="00A204C3" w:rsidRPr="003D43BC">
        <w:rPr>
          <w:rFonts w:asciiTheme="majorHAnsi" w:hAnsiTheme="majorHAnsi" w:cs="Arial"/>
          <w:sz w:val="22"/>
          <w:szCs w:val="22"/>
        </w:rPr>
        <w:t xml:space="preserve"> the purpose of Pride</w:t>
      </w:r>
      <w:r w:rsidR="007D4860">
        <w:rPr>
          <w:rFonts w:asciiTheme="majorHAnsi" w:hAnsiTheme="majorHAnsi" w:cs="Arial"/>
          <w:sz w:val="22"/>
          <w:szCs w:val="22"/>
        </w:rPr>
        <w:t>;</w:t>
      </w:r>
      <w:r w:rsidR="00A204C3" w:rsidRPr="003D43BC">
        <w:rPr>
          <w:rFonts w:asciiTheme="majorHAnsi" w:hAnsiTheme="majorHAnsi" w:cs="Arial"/>
          <w:sz w:val="22"/>
          <w:szCs w:val="22"/>
        </w:rPr>
        <w:t xml:space="preserve"> who it </w:t>
      </w:r>
      <w:r w:rsidR="007D4860">
        <w:rPr>
          <w:rFonts w:asciiTheme="majorHAnsi" w:hAnsiTheme="majorHAnsi" w:cs="Arial"/>
          <w:sz w:val="22"/>
          <w:szCs w:val="22"/>
        </w:rPr>
        <w:t xml:space="preserve">should </w:t>
      </w:r>
      <w:r w:rsidR="00A204C3" w:rsidRPr="003D43BC">
        <w:rPr>
          <w:rFonts w:asciiTheme="majorHAnsi" w:hAnsiTheme="majorHAnsi" w:cs="Arial"/>
          <w:sz w:val="22"/>
          <w:szCs w:val="22"/>
        </w:rPr>
        <w:t xml:space="preserve">represent and what issues it should </w:t>
      </w:r>
      <w:r w:rsidR="00640100">
        <w:rPr>
          <w:rFonts w:asciiTheme="majorHAnsi" w:hAnsiTheme="majorHAnsi" w:cs="Arial"/>
          <w:sz w:val="22"/>
          <w:szCs w:val="22"/>
        </w:rPr>
        <w:t>engage with</w:t>
      </w:r>
      <w:r w:rsidR="00A204C3" w:rsidRPr="003D43BC">
        <w:rPr>
          <w:rFonts w:asciiTheme="majorHAnsi" w:hAnsiTheme="majorHAnsi" w:cs="Arial"/>
          <w:sz w:val="22"/>
          <w:szCs w:val="22"/>
        </w:rPr>
        <w:t>. As</w:t>
      </w:r>
      <w:r w:rsidR="005448FE">
        <w:rPr>
          <w:rFonts w:asciiTheme="majorHAnsi" w:hAnsiTheme="majorHAnsi" w:cs="Arial"/>
          <w:sz w:val="22"/>
          <w:szCs w:val="22"/>
        </w:rPr>
        <w:t xml:space="preserve"> shown above, the</w:t>
      </w:r>
      <w:r w:rsidR="00A204C3" w:rsidRPr="003D43BC">
        <w:rPr>
          <w:rFonts w:asciiTheme="majorHAnsi" w:hAnsiTheme="majorHAnsi" w:cs="Arial"/>
          <w:sz w:val="22"/>
          <w:szCs w:val="22"/>
        </w:rPr>
        <w:t xml:space="preserve"> organiser Kaye Ally’s explanation of the Lifestyle Conference indicates </w:t>
      </w:r>
      <w:r w:rsidR="007D4860">
        <w:rPr>
          <w:rFonts w:asciiTheme="majorHAnsi" w:hAnsiTheme="majorHAnsi" w:cs="Arial"/>
          <w:sz w:val="22"/>
          <w:szCs w:val="22"/>
        </w:rPr>
        <w:t>Jo</w:t>
      </w:r>
      <w:r w:rsidR="00640100">
        <w:rPr>
          <w:rFonts w:asciiTheme="majorHAnsi" w:hAnsiTheme="majorHAnsi" w:cs="Arial"/>
          <w:sz w:val="22"/>
          <w:szCs w:val="22"/>
        </w:rPr>
        <w:t>hannesburg Pride i</w:t>
      </w:r>
      <w:r w:rsidR="00A204C3" w:rsidRPr="003D43BC">
        <w:rPr>
          <w:rFonts w:asciiTheme="majorHAnsi" w:hAnsiTheme="majorHAnsi" w:cs="Arial"/>
          <w:sz w:val="22"/>
          <w:szCs w:val="22"/>
        </w:rPr>
        <w:t xml:space="preserve">s </w:t>
      </w:r>
      <w:r w:rsidR="00BF471E" w:rsidRPr="003D43BC">
        <w:rPr>
          <w:rFonts w:asciiTheme="majorHAnsi" w:hAnsiTheme="majorHAnsi" w:cs="Arial"/>
          <w:sz w:val="22"/>
          <w:szCs w:val="22"/>
        </w:rPr>
        <w:t xml:space="preserve">premised on </w:t>
      </w:r>
      <w:r w:rsidR="00A204C3" w:rsidRPr="003D43BC">
        <w:rPr>
          <w:rFonts w:asciiTheme="majorHAnsi" w:hAnsiTheme="majorHAnsi" w:cs="Arial"/>
          <w:sz w:val="22"/>
          <w:szCs w:val="22"/>
        </w:rPr>
        <w:t xml:space="preserve">a very particular </w:t>
      </w:r>
      <w:r w:rsidR="00F06DD5">
        <w:rPr>
          <w:rFonts w:asciiTheme="majorHAnsi" w:hAnsiTheme="majorHAnsi" w:cs="Arial"/>
          <w:sz w:val="22"/>
          <w:szCs w:val="22"/>
        </w:rPr>
        <w:t>understanding</w:t>
      </w:r>
      <w:r w:rsidR="00F06DD5" w:rsidRPr="003D43BC">
        <w:rPr>
          <w:rFonts w:asciiTheme="majorHAnsi" w:hAnsiTheme="majorHAnsi" w:cs="Arial"/>
          <w:sz w:val="22"/>
          <w:szCs w:val="22"/>
        </w:rPr>
        <w:t xml:space="preserve"> </w:t>
      </w:r>
      <w:r w:rsidR="00A204C3" w:rsidRPr="003D43BC">
        <w:rPr>
          <w:rFonts w:asciiTheme="majorHAnsi" w:hAnsiTheme="majorHAnsi" w:cs="Arial"/>
          <w:sz w:val="22"/>
          <w:szCs w:val="22"/>
        </w:rPr>
        <w:t xml:space="preserve">and </w:t>
      </w:r>
      <w:r w:rsidR="00A204C3" w:rsidRPr="003D43BC">
        <w:rPr>
          <w:rFonts w:asciiTheme="majorHAnsi" w:hAnsiTheme="majorHAnsi" w:cs="Arial"/>
          <w:sz w:val="22"/>
          <w:szCs w:val="22"/>
        </w:rPr>
        <w:lastRenderedPageBreak/>
        <w:t xml:space="preserve">representation of LGBTQ+ lifestyles. </w:t>
      </w:r>
      <w:r w:rsidR="00FB208C">
        <w:rPr>
          <w:rFonts w:asciiTheme="majorHAnsi" w:hAnsiTheme="majorHAnsi" w:cs="Arial"/>
          <w:sz w:val="22"/>
          <w:szCs w:val="22"/>
        </w:rPr>
        <w:t xml:space="preserve">A representation that is at odds with the reality of the majority of LGBTQ+ experiences in </w:t>
      </w:r>
      <w:r w:rsidR="00E7092A">
        <w:rPr>
          <w:rFonts w:asciiTheme="majorHAnsi" w:hAnsiTheme="majorHAnsi" w:cs="Arial"/>
          <w:sz w:val="22"/>
          <w:szCs w:val="22"/>
        </w:rPr>
        <w:t xml:space="preserve">contemporary </w:t>
      </w:r>
      <w:r w:rsidR="00FB208C">
        <w:rPr>
          <w:rFonts w:asciiTheme="majorHAnsi" w:hAnsiTheme="majorHAnsi" w:cs="Arial"/>
          <w:sz w:val="22"/>
          <w:szCs w:val="22"/>
        </w:rPr>
        <w:t xml:space="preserve">South Africa. </w:t>
      </w:r>
      <w:r w:rsidR="00A204C3" w:rsidRPr="003D43BC">
        <w:rPr>
          <w:rFonts w:asciiTheme="majorHAnsi" w:hAnsiTheme="majorHAnsi" w:cs="Arial"/>
          <w:sz w:val="22"/>
          <w:szCs w:val="22"/>
        </w:rPr>
        <w:t xml:space="preserve">This </w:t>
      </w:r>
      <w:r w:rsidR="00722B42">
        <w:rPr>
          <w:rFonts w:asciiTheme="majorHAnsi" w:hAnsiTheme="majorHAnsi" w:cs="Arial"/>
          <w:sz w:val="22"/>
          <w:szCs w:val="22"/>
        </w:rPr>
        <w:t>article</w:t>
      </w:r>
      <w:r w:rsidR="00722B42" w:rsidRPr="003D43BC">
        <w:rPr>
          <w:rFonts w:asciiTheme="majorHAnsi" w:hAnsiTheme="majorHAnsi" w:cs="Arial"/>
          <w:sz w:val="22"/>
          <w:szCs w:val="22"/>
        </w:rPr>
        <w:t xml:space="preserve"> </w:t>
      </w:r>
      <w:r w:rsidR="006E2FB1">
        <w:rPr>
          <w:rFonts w:asciiTheme="majorHAnsi" w:hAnsiTheme="majorHAnsi" w:cs="Arial"/>
          <w:sz w:val="22"/>
          <w:szCs w:val="22"/>
        </w:rPr>
        <w:t xml:space="preserve">engages with </w:t>
      </w:r>
      <w:r w:rsidR="006E2FB1" w:rsidRPr="00B64BF2">
        <w:rPr>
          <w:rFonts w:asciiTheme="majorHAnsi" w:hAnsiTheme="majorHAnsi" w:cs="Arial"/>
          <w:sz w:val="22"/>
          <w:szCs w:val="22"/>
        </w:rPr>
        <w:t>the politics of Johannesburg</w:t>
      </w:r>
      <w:r w:rsidR="006E2FB1">
        <w:rPr>
          <w:rFonts w:asciiTheme="majorHAnsi" w:hAnsiTheme="majorHAnsi" w:cs="Arial"/>
          <w:sz w:val="22"/>
          <w:szCs w:val="22"/>
        </w:rPr>
        <w:t xml:space="preserve"> Pride by exploring</w:t>
      </w:r>
      <w:r w:rsidR="00A204C3" w:rsidRPr="003D43BC">
        <w:rPr>
          <w:rFonts w:asciiTheme="majorHAnsi" w:hAnsiTheme="majorHAnsi" w:cs="Arial"/>
          <w:sz w:val="22"/>
          <w:szCs w:val="22"/>
        </w:rPr>
        <w:t xml:space="preserve"> the fra</w:t>
      </w:r>
      <w:r w:rsidR="0069255A" w:rsidRPr="003D43BC">
        <w:rPr>
          <w:rFonts w:asciiTheme="majorHAnsi" w:hAnsiTheme="majorHAnsi" w:cs="Arial"/>
          <w:sz w:val="22"/>
          <w:szCs w:val="22"/>
        </w:rPr>
        <w:t>ming and significance of the “</w:t>
      </w:r>
      <w:r w:rsidR="00A204C3" w:rsidRPr="003D43BC">
        <w:rPr>
          <w:rFonts w:asciiTheme="majorHAnsi" w:hAnsiTheme="majorHAnsi" w:cs="Arial"/>
          <w:sz w:val="22"/>
          <w:szCs w:val="22"/>
        </w:rPr>
        <w:t>l</w:t>
      </w:r>
      <w:r w:rsidR="0069255A" w:rsidRPr="003D43BC">
        <w:rPr>
          <w:rFonts w:asciiTheme="majorHAnsi" w:hAnsiTheme="majorHAnsi" w:cs="Arial"/>
          <w:sz w:val="22"/>
          <w:szCs w:val="22"/>
        </w:rPr>
        <w:t>ifestyles”</w:t>
      </w:r>
      <w:r w:rsidR="00A204C3" w:rsidRPr="003D43BC">
        <w:rPr>
          <w:rFonts w:asciiTheme="majorHAnsi" w:hAnsiTheme="majorHAnsi" w:cs="Arial"/>
          <w:sz w:val="22"/>
          <w:szCs w:val="22"/>
        </w:rPr>
        <w:t xml:space="preserve"> constructed and catered f</w:t>
      </w:r>
      <w:r w:rsidR="00ED048B" w:rsidRPr="003D43BC">
        <w:rPr>
          <w:rFonts w:asciiTheme="majorHAnsi" w:hAnsiTheme="majorHAnsi" w:cs="Arial"/>
          <w:sz w:val="22"/>
          <w:szCs w:val="22"/>
        </w:rPr>
        <w:t>or by Jo</w:t>
      </w:r>
      <w:r w:rsidR="0033657E" w:rsidRPr="003D43BC">
        <w:rPr>
          <w:rFonts w:asciiTheme="majorHAnsi" w:hAnsiTheme="majorHAnsi" w:cs="Arial"/>
          <w:sz w:val="22"/>
          <w:szCs w:val="22"/>
        </w:rPr>
        <w:t>hannes</w:t>
      </w:r>
      <w:r w:rsidR="00ED048B" w:rsidRPr="003D43BC">
        <w:rPr>
          <w:rFonts w:asciiTheme="majorHAnsi" w:hAnsiTheme="majorHAnsi" w:cs="Arial"/>
          <w:sz w:val="22"/>
          <w:szCs w:val="22"/>
        </w:rPr>
        <w:t>burg Pride</w:t>
      </w:r>
      <w:r w:rsidR="00E7092A">
        <w:rPr>
          <w:rFonts w:asciiTheme="majorHAnsi" w:hAnsiTheme="majorHAnsi" w:cs="Arial"/>
          <w:sz w:val="22"/>
          <w:szCs w:val="22"/>
        </w:rPr>
        <w:t>,</w:t>
      </w:r>
      <w:r w:rsidR="00405DF6">
        <w:rPr>
          <w:rFonts w:asciiTheme="majorHAnsi" w:hAnsiTheme="majorHAnsi" w:cs="Arial"/>
          <w:sz w:val="22"/>
          <w:szCs w:val="22"/>
        </w:rPr>
        <w:t xml:space="preserve"> </w:t>
      </w:r>
      <w:r w:rsidR="00ED048B" w:rsidRPr="003D43BC">
        <w:rPr>
          <w:rFonts w:asciiTheme="majorHAnsi" w:hAnsiTheme="majorHAnsi" w:cs="Arial"/>
          <w:sz w:val="22"/>
          <w:szCs w:val="22"/>
        </w:rPr>
        <w:t>conside</w:t>
      </w:r>
      <w:r w:rsidR="00E7092A">
        <w:rPr>
          <w:rFonts w:asciiTheme="majorHAnsi" w:hAnsiTheme="majorHAnsi" w:cs="Arial"/>
          <w:sz w:val="22"/>
          <w:szCs w:val="22"/>
        </w:rPr>
        <w:t>ring</w:t>
      </w:r>
      <w:r w:rsidR="00A204C3" w:rsidRPr="003D43BC">
        <w:rPr>
          <w:rFonts w:asciiTheme="majorHAnsi" w:hAnsiTheme="majorHAnsi" w:cs="Arial"/>
          <w:sz w:val="22"/>
          <w:szCs w:val="22"/>
        </w:rPr>
        <w:t xml:space="preserve"> them </w:t>
      </w:r>
      <w:r w:rsidR="00ED048B" w:rsidRPr="003D43BC">
        <w:rPr>
          <w:rFonts w:asciiTheme="majorHAnsi" w:hAnsiTheme="majorHAnsi" w:cs="Arial"/>
          <w:sz w:val="22"/>
          <w:szCs w:val="22"/>
        </w:rPr>
        <w:t xml:space="preserve">in relation to broader trends in the LGBTQ+ Pride movement, </w:t>
      </w:r>
      <w:r w:rsidR="00A86192">
        <w:rPr>
          <w:rFonts w:asciiTheme="majorHAnsi" w:hAnsiTheme="majorHAnsi" w:cs="Arial"/>
          <w:sz w:val="22"/>
          <w:szCs w:val="22"/>
        </w:rPr>
        <w:t>LGBTQ+</w:t>
      </w:r>
      <w:r w:rsidR="00ED048B" w:rsidRPr="003D43BC">
        <w:rPr>
          <w:rFonts w:asciiTheme="majorHAnsi" w:hAnsiTheme="majorHAnsi" w:cs="Arial"/>
          <w:sz w:val="22"/>
          <w:szCs w:val="22"/>
        </w:rPr>
        <w:t xml:space="preserve"> rights in South Africa</w:t>
      </w:r>
      <w:r w:rsidR="008766E2">
        <w:rPr>
          <w:rFonts w:asciiTheme="majorHAnsi" w:hAnsiTheme="majorHAnsi" w:cs="Arial"/>
          <w:sz w:val="22"/>
          <w:szCs w:val="22"/>
        </w:rPr>
        <w:t>,</w:t>
      </w:r>
      <w:r w:rsidR="00ED048B" w:rsidRPr="003D43BC">
        <w:rPr>
          <w:rFonts w:asciiTheme="majorHAnsi" w:hAnsiTheme="majorHAnsi" w:cs="Arial"/>
          <w:sz w:val="22"/>
          <w:szCs w:val="22"/>
        </w:rPr>
        <w:t xml:space="preserve"> and as a significant manifestation </w:t>
      </w:r>
      <w:r w:rsidR="00CB627B" w:rsidRPr="003D43BC">
        <w:rPr>
          <w:rFonts w:asciiTheme="majorHAnsi" w:hAnsiTheme="majorHAnsi" w:cs="Arial"/>
          <w:sz w:val="22"/>
          <w:szCs w:val="22"/>
        </w:rPr>
        <w:t xml:space="preserve">of </w:t>
      </w:r>
      <w:r w:rsidR="00ED048B" w:rsidRPr="003D43BC">
        <w:rPr>
          <w:rFonts w:asciiTheme="majorHAnsi" w:hAnsiTheme="majorHAnsi" w:cs="Arial"/>
          <w:sz w:val="22"/>
          <w:szCs w:val="22"/>
        </w:rPr>
        <w:t>“lifestyles” and “lifestyle pro</w:t>
      </w:r>
      <w:r w:rsidR="0033657E" w:rsidRPr="003D43BC">
        <w:rPr>
          <w:rFonts w:asciiTheme="majorHAnsi" w:hAnsiTheme="majorHAnsi" w:cs="Arial"/>
          <w:sz w:val="22"/>
          <w:szCs w:val="22"/>
        </w:rPr>
        <w:t>jects”</w:t>
      </w:r>
      <w:r w:rsidR="00DB1907">
        <w:rPr>
          <w:rFonts w:asciiTheme="majorHAnsi" w:hAnsiTheme="majorHAnsi" w:cs="Arial"/>
          <w:sz w:val="22"/>
          <w:szCs w:val="22"/>
        </w:rPr>
        <w:t xml:space="preserve"> </w:t>
      </w:r>
      <w:r w:rsidR="00B533B5">
        <w:rPr>
          <w:rFonts w:asciiTheme="majorHAnsi" w:hAnsiTheme="majorHAnsi" w:cs="Arial"/>
          <w:sz w:val="22"/>
          <w:szCs w:val="22"/>
        </w:rPr>
        <w:fldChar w:fldCharType="begin"/>
      </w:r>
      <w:r w:rsidR="00B533B5">
        <w:rPr>
          <w:rFonts w:asciiTheme="majorHAnsi" w:hAnsiTheme="majorHAnsi" w:cs="Arial"/>
          <w:sz w:val="22"/>
          <w:szCs w:val="22"/>
        </w:rPr>
        <w:instrText xml:space="preserve"> ADDIN ZOTERO_ITEM CSL_CITATION {"citationID":"144oUX0Q","properties":{"formattedCitation":"(Bell and Binnie 2000; Giddens 1991)","plainCitation":"(Bell and Binnie 2000; Giddens 1991)","noteIndex":0},"citationItems":[{"id":236,"uris":["http://zotero.org/users/4187324/items/L576PMVF"],"uri":["http://zotero.org/users/4187324/items/L576PMVF"],"itemData":{"id":236,"type":"book","abstract":"The notion of citizenship, with its balancing of rights and responsibilities, has become a dominant way of articulating sexual politics today. In The Sexual Citizen, David Bell and Jon Binnie critically explore the notion of sexual citizenship as a way to think through the ever-changing political, legal, social and cultural landscapes of sexuality. The book examines sexual citizenship in a number of key sites of contemporary sexual politics (the market, marriage, the military, the city, the family) and focuses on a number of key theoretical debates on sexuality in relation to consumption, space and globalization. Critiquing existing theories of sexuality and citizenship, and drawing on a wide range of theoretical perspectives, The Sexual Citizen addresses both the promises and limitations of using the discourses of citizenship in the context of contemporary sexual politics. The Sexual Citizen will be of interest to students and academics in lesbian and gay studies, politics, legal studies, sociology, cultural studies and geography","event-place":"Cambridge, UK : Malden, MA","ISBN":"978-0-7456-1654-4","language":"English","number-of-pages":"184","publisher":"Polity Press","publisher-place":"Cambridge, UK : Malden, MA","source":"Amazon","title":"The Sexual Citizen: Queer Politics and Beyond","title-short":"The Sexual Citizen","author":[{"family":"Bell","given":"David"},{"family":"Binnie","given":"Jon"}],"issued":{"date-parts":[["2000",4,10]]}}},{"id":534,"uris":["http://zotero.org/users/4187324/items/Z36U2HET"],"uri":["http://zotero.org/users/4187324/items/Z36U2HET"],"itemData":{"id":534,"type":"book","abstract":"This major study develops a new account of modernity and its relation to the self. Building upon the ideas set out in The Consequences of Modernity, Giddens argues that 'high' or 'late' modernity is a post traditional order characterised by a developed institutional reflexivity. In the current period, the globalising tendencies of modern institutions are accompanied by a transformation of day-to-day social life having profound implications for personal activities. The self becomes a 'reflexive project', sustained through a revisable narrative of self identity. The reflexive project of the self, the author seeks to show, is a form of control or mastery which parallels the overall orientation of modern institutions towards 'colonising the future'. Yet it also helps promote tendencies which place that orientation radically in question - and which provide the substance of a new political agenda for late modernity. In this book Giddens concerns himself with themes he has often been accused of unduly neglecting, including especially the psychology of self and self-identity. The volumes are a decisive step in the development of his thinking, and will be essential reading for students and professionals in the areas of social and political theory, sociology, human geography and social psychology.","edition":"Reprint edition","event-place":"Cambridge","ISBN":"978-0-7456-0932-4","language":"English","number-of-pages":"264","publisher":"Polity Press","publisher-place":"Cambridge","source":"Amazon","title":"Modernity and Self-identity: Self and Society in the Late Modern Age","title-short":"Modernity and Self-identity","author":[{"family":"Giddens","given":"Anthony"}],"issued":{"date-parts":[["1991",7,11]]}}}],"schema":"https://github.com/citation-style-language/schema/raw/master/csl-citation.json"} </w:instrText>
      </w:r>
      <w:r w:rsidR="00B533B5">
        <w:rPr>
          <w:rFonts w:asciiTheme="majorHAnsi" w:hAnsiTheme="majorHAnsi" w:cs="Arial"/>
          <w:sz w:val="22"/>
          <w:szCs w:val="22"/>
        </w:rPr>
        <w:fldChar w:fldCharType="separate"/>
      </w:r>
      <w:r w:rsidR="00B533B5">
        <w:rPr>
          <w:rFonts w:asciiTheme="majorHAnsi" w:hAnsiTheme="majorHAnsi" w:cs="Arial"/>
          <w:noProof/>
          <w:sz w:val="22"/>
          <w:szCs w:val="22"/>
        </w:rPr>
        <w:t>(Bell and Binnie 2000; Giddens 1991)</w:t>
      </w:r>
      <w:r w:rsidR="00B533B5">
        <w:rPr>
          <w:rFonts w:asciiTheme="majorHAnsi" w:hAnsiTheme="majorHAnsi" w:cs="Arial"/>
          <w:sz w:val="22"/>
          <w:szCs w:val="22"/>
        </w:rPr>
        <w:fldChar w:fldCharType="end"/>
      </w:r>
      <w:r w:rsidR="0033657E" w:rsidRPr="003D43BC">
        <w:rPr>
          <w:rFonts w:asciiTheme="majorHAnsi" w:hAnsiTheme="majorHAnsi" w:cs="Arial"/>
          <w:sz w:val="22"/>
          <w:szCs w:val="22"/>
        </w:rPr>
        <w:t xml:space="preserve">. To paraphrase Butler </w:t>
      </w:r>
      <w:r w:rsidR="0033657E" w:rsidRPr="003D43BC">
        <w:rPr>
          <w:rFonts w:asciiTheme="majorHAnsi" w:hAnsiTheme="majorHAnsi" w:cs="Arial"/>
          <w:sz w:val="22"/>
          <w:szCs w:val="22"/>
        </w:rPr>
        <w:fldChar w:fldCharType="begin"/>
      </w:r>
      <w:r w:rsidR="00B533B5">
        <w:rPr>
          <w:rFonts w:asciiTheme="majorHAnsi" w:hAnsiTheme="majorHAnsi" w:cs="Arial"/>
          <w:sz w:val="22"/>
          <w:szCs w:val="22"/>
        </w:rPr>
        <w:instrText xml:space="preserve"> ADDIN ZOTERO_ITEM CSL_CITATION {"citationID":"h3AH5ImV","properties":{"formattedCitation":"(Butler 2010)","plainCitation":"(Butler 2010)","dontUpdate":true,"noteIndex":0},"citationItems":[{"id":491,"uris":["http://zotero.org/users/4187324/items/I6DG68E5"],"uri":["http://zotero.org/users/4187324/items/I6DG68E5"],"itemData":{"id":491,"type":"book","abstract":"In Frames of War, Judith Butler explores the medias portrayal of state violence, a process integral to the way in which the West wages modern war. This portrayal has saturated our understanding of human life, and has led to the exploitation and abandonment of whole peoples, who are cast as existential threats rather than as living populations in need of protection. These people are framed as already lost, to imprisonment, unemployment and starvation, and can easily be dismissed. In the twisted logic that rationalizes their deaths, the loss of such populations is deemed necessary to protect the lives of the living. This disparity, Butler argues, has profound implications for why and when we feel horror, guilt, loss and indifference, both in the context of war and, increasingly, everyday life. In this urgent response to increasingly dominant methods of coercion, violence and racism, Butler calls for a reconceptualization of the Left, one united in opposition and resistance to the illegitimate and arbitrary effects of state violence.","edition":"Reprint edition","event-place":"London ; New York","ISBN":"978-1-84467-626-2","language":"English","number-of-pages":"208","publisher":"Verso","publisher-place":"London ; New York","source":"Amazon","title":"Frames of War: When is Life Grievable?","title-short":"Frames of War","author":[{"family":"Butler","given":"Judith"}],"issued":{"date-parts":[["2010",8,16]]}}}],"schema":"https://github.com/citation-style-language/schema/raw/master/csl-citation.json"} </w:instrText>
      </w:r>
      <w:r w:rsidR="0033657E" w:rsidRPr="003D43BC">
        <w:rPr>
          <w:rFonts w:asciiTheme="majorHAnsi" w:hAnsiTheme="majorHAnsi" w:cs="Arial"/>
          <w:sz w:val="22"/>
          <w:szCs w:val="22"/>
        </w:rPr>
        <w:fldChar w:fldCharType="separate"/>
      </w:r>
      <w:r w:rsidR="00DB1907">
        <w:rPr>
          <w:rFonts w:asciiTheme="majorHAnsi" w:hAnsiTheme="majorHAnsi" w:cs="Arial"/>
          <w:noProof/>
          <w:sz w:val="22"/>
          <w:szCs w:val="22"/>
        </w:rPr>
        <w:t>(</w:t>
      </w:r>
      <w:r w:rsidR="0033657E" w:rsidRPr="003D43BC">
        <w:rPr>
          <w:rFonts w:asciiTheme="majorHAnsi" w:hAnsiTheme="majorHAnsi" w:cs="Arial"/>
          <w:noProof/>
          <w:sz w:val="22"/>
          <w:szCs w:val="22"/>
        </w:rPr>
        <w:t>2010)</w:t>
      </w:r>
      <w:r w:rsidR="0033657E" w:rsidRPr="003D43BC">
        <w:rPr>
          <w:rFonts w:asciiTheme="majorHAnsi" w:hAnsiTheme="majorHAnsi" w:cs="Arial"/>
          <w:sz w:val="22"/>
          <w:szCs w:val="22"/>
        </w:rPr>
        <w:fldChar w:fldCharType="end"/>
      </w:r>
      <w:r w:rsidR="00E7092A">
        <w:rPr>
          <w:rFonts w:asciiTheme="majorHAnsi" w:hAnsiTheme="majorHAnsi" w:cs="Arial"/>
          <w:sz w:val="22"/>
          <w:szCs w:val="22"/>
        </w:rPr>
        <w:t>:</w:t>
      </w:r>
      <w:r w:rsidR="0033657E" w:rsidRPr="003D43BC">
        <w:rPr>
          <w:rFonts w:asciiTheme="majorHAnsi" w:hAnsiTheme="majorHAnsi" w:cs="Arial"/>
          <w:sz w:val="22"/>
          <w:szCs w:val="22"/>
        </w:rPr>
        <w:t xml:space="preserve"> the</w:t>
      </w:r>
      <w:r w:rsidR="0018350B" w:rsidRPr="003D43BC">
        <w:rPr>
          <w:rFonts w:asciiTheme="majorHAnsi" w:hAnsiTheme="majorHAnsi" w:cs="Arial"/>
          <w:sz w:val="22"/>
          <w:szCs w:val="22"/>
        </w:rPr>
        <w:t xml:space="preserve"> L</w:t>
      </w:r>
      <w:r w:rsidR="00ED048B" w:rsidRPr="003D43BC">
        <w:rPr>
          <w:rFonts w:asciiTheme="majorHAnsi" w:hAnsiTheme="majorHAnsi" w:cs="Arial"/>
          <w:sz w:val="22"/>
          <w:szCs w:val="22"/>
        </w:rPr>
        <w:t xml:space="preserve">ifestyle Conference </w:t>
      </w:r>
      <w:r w:rsidR="005009AE" w:rsidRPr="003D43BC">
        <w:rPr>
          <w:rFonts w:asciiTheme="majorHAnsi" w:hAnsiTheme="majorHAnsi" w:cs="Arial"/>
          <w:sz w:val="22"/>
          <w:szCs w:val="22"/>
        </w:rPr>
        <w:t>identifies</w:t>
      </w:r>
      <w:r w:rsidR="00ED048B" w:rsidRPr="003D43BC">
        <w:rPr>
          <w:rFonts w:asciiTheme="majorHAnsi" w:hAnsiTheme="majorHAnsi" w:cs="Arial"/>
          <w:sz w:val="22"/>
          <w:szCs w:val="22"/>
        </w:rPr>
        <w:t xml:space="preserve"> ‘whose lifestyle matters’ </w:t>
      </w:r>
      <w:r w:rsidR="00640100">
        <w:rPr>
          <w:rFonts w:asciiTheme="majorHAnsi" w:hAnsiTheme="majorHAnsi" w:cs="Arial"/>
          <w:sz w:val="22"/>
          <w:szCs w:val="22"/>
        </w:rPr>
        <w:t xml:space="preserve">in relation </w:t>
      </w:r>
      <w:r w:rsidR="00ED048B" w:rsidRPr="003D43BC">
        <w:rPr>
          <w:rFonts w:asciiTheme="majorHAnsi" w:hAnsiTheme="majorHAnsi" w:cs="Arial"/>
          <w:sz w:val="22"/>
          <w:szCs w:val="22"/>
        </w:rPr>
        <w:t>to a nexus of corporate, media and LGBT</w:t>
      </w:r>
      <w:r w:rsidR="00DB1907">
        <w:rPr>
          <w:rFonts w:asciiTheme="majorHAnsi" w:hAnsiTheme="majorHAnsi" w:cs="Arial"/>
          <w:sz w:val="22"/>
          <w:szCs w:val="22"/>
        </w:rPr>
        <w:t>Q+</w:t>
      </w:r>
      <w:r w:rsidR="00ED048B" w:rsidRPr="003D43BC">
        <w:rPr>
          <w:rFonts w:asciiTheme="majorHAnsi" w:hAnsiTheme="majorHAnsi" w:cs="Arial"/>
          <w:sz w:val="22"/>
          <w:szCs w:val="22"/>
        </w:rPr>
        <w:t xml:space="preserve"> interests</w:t>
      </w:r>
      <w:r w:rsidR="005009AE" w:rsidRPr="003D43BC">
        <w:rPr>
          <w:rFonts w:asciiTheme="majorHAnsi" w:hAnsiTheme="majorHAnsi" w:cs="Arial"/>
          <w:sz w:val="22"/>
          <w:szCs w:val="22"/>
        </w:rPr>
        <w:t xml:space="preserve"> in South Africa and</w:t>
      </w:r>
      <w:r w:rsidR="00640100">
        <w:rPr>
          <w:rFonts w:asciiTheme="majorHAnsi" w:hAnsiTheme="majorHAnsi" w:cs="Arial"/>
          <w:sz w:val="22"/>
          <w:szCs w:val="22"/>
        </w:rPr>
        <w:t>,</w:t>
      </w:r>
      <w:r w:rsidR="005009AE" w:rsidRPr="003D43BC">
        <w:rPr>
          <w:rFonts w:asciiTheme="majorHAnsi" w:hAnsiTheme="majorHAnsi" w:cs="Arial"/>
          <w:sz w:val="22"/>
          <w:szCs w:val="22"/>
        </w:rPr>
        <w:t xml:space="preserve"> by</w:t>
      </w:r>
      <w:r w:rsidR="00BF471E" w:rsidRPr="003D43BC">
        <w:rPr>
          <w:rFonts w:asciiTheme="majorHAnsi" w:hAnsiTheme="majorHAnsi" w:cs="Arial"/>
          <w:sz w:val="22"/>
          <w:szCs w:val="22"/>
        </w:rPr>
        <w:t xml:space="preserve"> omission</w:t>
      </w:r>
      <w:r w:rsidR="00ED048B" w:rsidRPr="003D43BC">
        <w:rPr>
          <w:rFonts w:asciiTheme="majorHAnsi" w:hAnsiTheme="majorHAnsi" w:cs="Arial"/>
          <w:sz w:val="22"/>
          <w:szCs w:val="22"/>
        </w:rPr>
        <w:t>, whose do</w:t>
      </w:r>
      <w:r w:rsidR="00E81C02" w:rsidRPr="003D43BC">
        <w:rPr>
          <w:rFonts w:asciiTheme="majorHAnsi" w:hAnsiTheme="majorHAnsi" w:cs="Arial"/>
          <w:sz w:val="22"/>
          <w:szCs w:val="22"/>
        </w:rPr>
        <w:t>es</w:t>
      </w:r>
      <w:r w:rsidR="00ED048B" w:rsidRPr="003D43BC">
        <w:rPr>
          <w:rFonts w:asciiTheme="majorHAnsi" w:hAnsiTheme="majorHAnsi" w:cs="Arial"/>
          <w:sz w:val="22"/>
          <w:szCs w:val="22"/>
        </w:rPr>
        <w:t xml:space="preserve"> not. </w:t>
      </w:r>
    </w:p>
    <w:p w14:paraId="36501FB8" w14:textId="77777777" w:rsidR="000C731F" w:rsidRDefault="000C731F" w:rsidP="00C11B50">
      <w:pPr>
        <w:rPr>
          <w:rFonts w:asciiTheme="majorHAnsi" w:hAnsiTheme="majorHAnsi" w:cs="Arial"/>
          <w:sz w:val="22"/>
          <w:szCs w:val="22"/>
        </w:rPr>
      </w:pPr>
    </w:p>
    <w:p w14:paraId="1FAB7AEF" w14:textId="23B5B5EA" w:rsidR="00973162" w:rsidRPr="003D43BC" w:rsidRDefault="00973162" w:rsidP="00BD7F03">
      <w:pPr>
        <w:rPr>
          <w:rFonts w:asciiTheme="majorHAnsi" w:hAnsiTheme="majorHAnsi"/>
          <w:sz w:val="22"/>
          <w:szCs w:val="22"/>
        </w:rPr>
      </w:pPr>
      <w:r w:rsidRPr="003D43BC">
        <w:rPr>
          <w:rFonts w:asciiTheme="majorHAnsi" w:hAnsiTheme="majorHAnsi"/>
          <w:sz w:val="22"/>
          <w:szCs w:val="22"/>
        </w:rPr>
        <w:t xml:space="preserve">This article </w:t>
      </w:r>
      <w:r w:rsidR="008766E2">
        <w:rPr>
          <w:rFonts w:asciiTheme="majorHAnsi" w:hAnsiTheme="majorHAnsi"/>
          <w:sz w:val="22"/>
          <w:szCs w:val="22"/>
        </w:rPr>
        <w:t xml:space="preserve">also contends </w:t>
      </w:r>
      <w:r w:rsidRPr="003D43BC">
        <w:rPr>
          <w:rFonts w:asciiTheme="majorHAnsi" w:hAnsiTheme="majorHAnsi"/>
          <w:sz w:val="22"/>
          <w:szCs w:val="22"/>
        </w:rPr>
        <w:t xml:space="preserve">that </w:t>
      </w:r>
      <w:r w:rsidR="00D00BB0">
        <w:rPr>
          <w:rFonts w:asciiTheme="majorHAnsi" w:hAnsiTheme="majorHAnsi"/>
          <w:sz w:val="22"/>
          <w:szCs w:val="22"/>
        </w:rPr>
        <w:t xml:space="preserve">research on </w:t>
      </w:r>
      <w:r w:rsidRPr="003D43BC">
        <w:rPr>
          <w:rFonts w:asciiTheme="majorHAnsi" w:hAnsiTheme="majorHAnsi"/>
          <w:sz w:val="22"/>
          <w:szCs w:val="22"/>
        </w:rPr>
        <w:t>Pride,</w:t>
      </w:r>
      <w:r w:rsidR="00E7092A">
        <w:rPr>
          <w:rFonts w:asciiTheme="majorHAnsi" w:hAnsiTheme="majorHAnsi"/>
          <w:sz w:val="22"/>
          <w:szCs w:val="22"/>
        </w:rPr>
        <w:t xml:space="preserve"> with</w:t>
      </w:r>
      <w:r w:rsidRPr="003D43BC">
        <w:rPr>
          <w:rFonts w:asciiTheme="majorHAnsi" w:hAnsiTheme="majorHAnsi"/>
          <w:sz w:val="22"/>
          <w:szCs w:val="22"/>
        </w:rPr>
        <w:t xml:space="preserve"> </w:t>
      </w:r>
      <w:r w:rsidR="00E7092A">
        <w:rPr>
          <w:rFonts w:asciiTheme="majorHAnsi" w:hAnsiTheme="majorHAnsi"/>
          <w:sz w:val="22"/>
          <w:szCs w:val="22"/>
        </w:rPr>
        <w:t>its international importance to LGBT</w:t>
      </w:r>
      <w:r w:rsidR="00E7092A" w:rsidRPr="003D43BC">
        <w:rPr>
          <w:rFonts w:asciiTheme="majorHAnsi" w:hAnsiTheme="majorHAnsi"/>
          <w:sz w:val="22"/>
          <w:szCs w:val="22"/>
        </w:rPr>
        <w:t>Q+ politics and activism</w:t>
      </w:r>
      <w:r w:rsidR="00E7092A">
        <w:rPr>
          <w:rFonts w:asciiTheme="majorHAnsi" w:hAnsiTheme="majorHAnsi"/>
          <w:sz w:val="22"/>
          <w:szCs w:val="22"/>
        </w:rPr>
        <w:t>,</w:t>
      </w:r>
      <w:r w:rsidR="00D00BB0">
        <w:rPr>
          <w:rFonts w:asciiTheme="majorHAnsi" w:hAnsiTheme="majorHAnsi"/>
          <w:sz w:val="22"/>
          <w:szCs w:val="22"/>
        </w:rPr>
        <w:t xml:space="preserve"> needs to engage</w:t>
      </w:r>
      <w:r w:rsidR="00A86192">
        <w:rPr>
          <w:rFonts w:asciiTheme="majorHAnsi" w:hAnsiTheme="majorHAnsi"/>
          <w:sz w:val="22"/>
          <w:szCs w:val="22"/>
        </w:rPr>
        <w:t xml:space="preserve"> more fully</w:t>
      </w:r>
      <w:r w:rsidR="00D00BB0">
        <w:rPr>
          <w:rFonts w:asciiTheme="majorHAnsi" w:hAnsiTheme="majorHAnsi"/>
          <w:sz w:val="22"/>
          <w:szCs w:val="22"/>
        </w:rPr>
        <w:t xml:space="preserve"> with</w:t>
      </w:r>
      <w:r w:rsidR="000B1EFE" w:rsidRPr="00A86192">
        <w:rPr>
          <w:rFonts w:asciiTheme="majorHAnsi" w:hAnsiTheme="majorHAnsi"/>
          <w:sz w:val="22"/>
          <w:szCs w:val="22"/>
        </w:rPr>
        <w:t xml:space="preserve"> </w:t>
      </w:r>
      <w:r w:rsidR="000B1EFE" w:rsidRPr="00CB4A8A">
        <w:rPr>
          <w:rFonts w:asciiTheme="majorHAnsi" w:hAnsiTheme="majorHAnsi"/>
          <w:sz w:val="22"/>
          <w:szCs w:val="22"/>
        </w:rPr>
        <w:t>social theory</w:t>
      </w:r>
      <w:r w:rsidRPr="00CB4A8A">
        <w:rPr>
          <w:rFonts w:asciiTheme="majorHAnsi" w:hAnsiTheme="majorHAnsi"/>
          <w:sz w:val="22"/>
          <w:szCs w:val="22"/>
        </w:rPr>
        <w:t>.</w:t>
      </w:r>
      <w:r w:rsidRPr="003D43BC">
        <w:rPr>
          <w:rFonts w:asciiTheme="majorHAnsi" w:hAnsiTheme="majorHAnsi"/>
          <w:sz w:val="22"/>
          <w:szCs w:val="22"/>
        </w:rPr>
        <w:t xml:space="preserve"> </w:t>
      </w:r>
      <w:r w:rsidR="00E7092A">
        <w:rPr>
          <w:rFonts w:asciiTheme="majorHAnsi" w:hAnsiTheme="majorHAnsi"/>
          <w:sz w:val="22"/>
          <w:szCs w:val="22"/>
        </w:rPr>
        <w:t xml:space="preserve">To date, </w:t>
      </w:r>
      <w:r w:rsidRPr="003D43BC">
        <w:rPr>
          <w:rFonts w:asciiTheme="majorHAnsi" w:hAnsiTheme="majorHAnsi"/>
          <w:sz w:val="22"/>
          <w:szCs w:val="22"/>
        </w:rPr>
        <w:t>Pride</w:t>
      </w:r>
      <w:r>
        <w:rPr>
          <w:rFonts w:asciiTheme="majorHAnsi" w:hAnsiTheme="majorHAnsi"/>
          <w:sz w:val="22"/>
          <w:szCs w:val="22"/>
        </w:rPr>
        <w:t>’</w:t>
      </w:r>
      <w:r w:rsidRPr="003D43BC">
        <w:rPr>
          <w:rFonts w:asciiTheme="majorHAnsi" w:hAnsiTheme="majorHAnsi"/>
          <w:sz w:val="22"/>
          <w:szCs w:val="22"/>
        </w:rPr>
        <w:t>s incorporation into broader neoliberal discourses and processes, its co-option by corporate elites and state agencies</w:t>
      </w:r>
      <w:r>
        <w:rPr>
          <w:rFonts w:asciiTheme="majorHAnsi" w:hAnsiTheme="majorHAnsi"/>
          <w:sz w:val="22"/>
          <w:szCs w:val="22"/>
        </w:rPr>
        <w:t>,</w:t>
      </w:r>
      <w:r w:rsidRPr="003D43BC">
        <w:rPr>
          <w:rFonts w:asciiTheme="majorHAnsi" w:hAnsiTheme="majorHAnsi"/>
          <w:sz w:val="22"/>
          <w:szCs w:val="22"/>
        </w:rPr>
        <w:t xml:space="preserve"> and </w:t>
      </w:r>
      <w:r w:rsidR="00722B42">
        <w:rPr>
          <w:rFonts w:asciiTheme="majorHAnsi" w:hAnsiTheme="majorHAnsi"/>
          <w:sz w:val="22"/>
          <w:szCs w:val="22"/>
        </w:rPr>
        <w:t>its transformation into a</w:t>
      </w:r>
      <w:r w:rsidRPr="003D43BC">
        <w:rPr>
          <w:rFonts w:asciiTheme="majorHAnsi" w:hAnsiTheme="majorHAnsi"/>
          <w:sz w:val="22"/>
          <w:szCs w:val="22"/>
        </w:rPr>
        <w:t xml:space="preserve"> site for blithe celebrations of ‘diversity politics’ </w:t>
      </w:r>
      <w:r>
        <w:rPr>
          <w:rFonts w:asciiTheme="majorHAnsi" w:hAnsiTheme="majorHAnsi"/>
          <w:sz w:val="22"/>
          <w:szCs w:val="22"/>
        </w:rPr>
        <w:fldChar w:fldCharType="begin"/>
      </w:r>
      <w:r w:rsidR="00622B86">
        <w:rPr>
          <w:rFonts w:asciiTheme="majorHAnsi" w:hAnsiTheme="majorHAnsi"/>
          <w:sz w:val="22"/>
          <w:szCs w:val="22"/>
        </w:rPr>
        <w:instrText xml:space="preserve"> ADDIN ZOTERO_ITEM CSL_CITATION {"citationID":"8Z3iGBeo","properties":{"formattedCitation":"(Ahmed 2012)","plainCitation":"(Ahmed 2012)","noteIndex":0},"citationItems":[{"id":325,"uris":["http://zotero.org/users/4187324/items/K9NHK9BQ"],"uri":["http://zotero.org/users/4187324/items/K9NHK9BQ"],"itemData":{"id":325,"type":"book","abstract":"What does diversity do? What are we doing when we use the language of diversity? Sara Ahmed offers an account of the diversity world based on interviews with diversity practitioners in higher education, as well as her own experience of doing diversity work. Diversity is an ordinary, even unremarkable, feature of institutional life. Yet diversity practitioners often experience institutions as resistant to their work, as captured through their use of the metaphor of the \"brick wall.\" On Being Included offers an explanation of this apparent paradox. It explores the gap between symbolic commitments to diversity and the experience of those who embody diversity. Commitments to diversity are understood as \"non-performatives\" that do not bring about what they name. The book provides an account of institutional whiteness and shows how racism can be obscured by the institutionalization of diversity. Diversity is used as evidence that institutions do not have a problem with racism. On Being Included offers a critique of what happens when diversity is offered as a solution. It also shows how diversity workers generate knowledge of institutions in attempting to transform them.","event-place":"Durham ; London","ISBN":"978-0-8223-5236-5","language":"English","number-of-pages":"256","publisher":"Duke University Press Books","publisher-place":"Durham ; London","source":"Amazon","title":"On Being Included: Racism and Diversity in Institutional Life","title-short":"On Being Included","author":[{"family":"Ahmed","given":"Sara"}],"issued":{"date-parts":[["2012",3,28]]}}}],"schema":"https://github.com/citation-style-language/schema/raw/master/csl-citation.json"} </w:instrText>
      </w:r>
      <w:r>
        <w:rPr>
          <w:rFonts w:asciiTheme="majorHAnsi" w:hAnsiTheme="majorHAnsi"/>
          <w:sz w:val="22"/>
          <w:szCs w:val="22"/>
        </w:rPr>
        <w:fldChar w:fldCharType="separate"/>
      </w:r>
      <w:r w:rsidR="00622B86">
        <w:rPr>
          <w:rFonts w:asciiTheme="majorHAnsi" w:hAnsiTheme="majorHAnsi"/>
          <w:noProof/>
          <w:sz w:val="22"/>
          <w:szCs w:val="22"/>
        </w:rPr>
        <w:t>(Ahmed 2012)</w:t>
      </w:r>
      <w:r>
        <w:rPr>
          <w:rFonts w:asciiTheme="majorHAnsi" w:hAnsiTheme="majorHAnsi"/>
          <w:sz w:val="22"/>
          <w:szCs w:val="22"/>
        </w:rPr>
        <w:fldChar w:fldCharType="end"/>
      </w:r>
      <w:r w:rsidR="00110B7B">
        <w:rPr>
          <w:rFonts w:asciiTheme="majorHAnsi" w:hAnsiTheme="majorHAnsi"/>
          <w:sz w:val="22"/>
          <w:szCs w:val="22"/>
        </w:rPr>
        <w:t xml:space="preserve"> has not been a focus for academic analysis</w:t>
      </w:r>
      <w:r w:rsidR="00722B42">
        <w:rPr>
          <w:rFonts w:asciiTheme="majorHAnsi" w:hAnsiTheme="majorHAnsi"/>
          <w:sz w:val="22"/>
          <w:szCs w:val="22"/>
        </w:rPr>
        <w:t xml:space="preserve">. </w:t>
      </w:r>
      <w:r w:rsidR="00CB4A8A">
        <w:rPr>
          <w:rFonts w:asciiTheme="majorHAnsi" w:hAnsiTheme="majorHAnsi"/>
          <w:sz w:val="22"/>
          <w:szCs w:val="22"/>
        </w:rPr>
        <w:t>I argue that this is</w:t>
      </w:r>
      <w:r w:rsidRPr="003D43BC">
        <w:rPr>
          <w:rFonts w:asciiTheme="majorHAnsi" w:hAnsiTheme="majorHAnsi"/>
          <w:sz w:val="22"/>
          <w:szCs w:val="22"/>
        </w:rPr>
        <w:t xml:space="preserve"> a matter of concern, as </w:t>
      </w:r>
      <w:r w:rsidR="009974CE">
        <w:rPr>
          <w:rFonts w:asciiTheme="majorHAnsi" w:hAnsiTheme="majorHAnsi"/>
          <w:sz w:val="22"/>
          <w:szCs w:val="22"/>
        </w:rPr>
        <w:t>the co-option of Pride</w:t>
      </w:r>
      <w:r w:rsidR="00722B42" w:rsidRPr="003D43BC">
        <w:rPr>
          <w:rFonts w:asciiTheme="majorHAnsi" w:hAnsiTheme="majorHAnsi"/>
          <w:sz w:val="22"/>
          <w:szCs w:val="22"/>
        </w:rPr>
        <w:t xml:space="preserve"> </w:t>
      </w:r>
      <w:r w:rsidRPr="003D43BC">
        <w:rPr>
          <w:rFonts w:asciiTheme="majorHAnsi" w:hAnsiTheme="majorHAnsi"/>
          <w:sz w:val="22"/>
          <w:szCs w:val="22"/>
        </w:rPr>
        <w:t xml:space="preserve">creates </w:t>
      </w:r>
      <w:r w:rsidR="00352B93">
        <w:rPr>
          <w:rFonts w:asciiTheme="majorHAnsi" w:hAnsiTheme="majorHAnsi"/>
          <w:sz w:val="22"/>
          <w:szCs w:val="22"/>
        </w:rPr>
        <w:t>alternative narratives</w:t>
      </w:r>
      <w:r w:rsidRPr="003D43BC">
        <w:rPr>
          <w:rFonts w:asciiTheme="majorHAnsi" w:hAnsiTheme="majorHAnsi"/>
          <w:sz w:val="22"/>
          <w:szCs w:val="22"/>
        </w:rPr>
        <w:t xml:space="preserve"> </w:t>
      </w:r>
      <w:r>
        <w:rPr>
          <w:rFonts w:asciiTheme="majorHAnsi" w:hAnsiTheme="majorHAnsi"/>
          <w:sz w:val="22"/>
          <w:szCs w:val="22"/>
        </w:rPr>
        <w:t xml:space="preserve">that displace the reality of </w:t>
      </w:r>
      <w:r w:rsidRPr="003D43BC">
        <w:rPr>
          <w:rFonts w:asciiTheme="majorHAnsi" w:hAnsiTheme="majorHAnsi"/>
          <w:sz w:val="22"/>
          <w:szCs w:val="22"/>
        </w:rPr>
        <w:t>LGBTQ+ lives</w:t>
      </w:r>
      <w:r>
        <w:rPr>
          <w:rFonts w:asciiTheme="majorHAnsi" w:hAnsiTheme="majorHAnsi"/>
          <w:sz w:val="22"/>
          <w:szCs w:val="22"/>
        </w:rPr>
        <w:t xml:space="preserve">. It </w:t>
      </w:r>
      <w:r w:rsidRPr="003D43BC">
        <w:rPr>
          <w:rFonts w:asciiTheme="majorHAnsi" w:hAnsiTheme="majorHAnsi"/>
          <w:sz w:val="22"/>
          <w:szCs w:val="22"/>
        </w:rPr>
        <w:t>distract</w:t>
      </w:r>
      <w:r>
        <w:rPr>
          <w:rFonts w:asciiTheme="majorHAnsi" w:hAnsiTheme="majorHAnsi"/>
          <w:sz w:val="22"/>
          <w:szCs w:val="22"/>
        </w:rPr>
        <w:t>s</w:t>
      </w:r>
      <w:r w:rsidRPr="003D43BC">
        <w:rPr>
          <w:rFonts w:asciiTheme="majorHAnsi" w:hAnsiTheme="majorHAnsi"/>
          <w:sz w:val="22"/>
          <w:szCs w:val="22"/>
        </w:rPr>
        <w:t xml:space="preserve"> from ongoing discrimination and violence</w:t>
      </w:r>
      <w:r w:rsidR="00A162A1">
        <w:rPr>
          <w:rFonts w:asciiTheme="majorHAnsi" w:hAnsiTheme="majorHAnsi"/>
          <w:sz w:val="22"/>
          <w:szCs w:val="22"/>
        </w:rPr>
        <w:t>,</w:t>
      </w:r>
      <w:r w:rsidRPr="003D43BC">
        <w:rPr>
          <w:rFonts w:asciiTheme="majorHAnsi" w:hAnsiTheme="majorHAnsi"/>
          <w:sz w:val="22"/>
          <w:szCs w:val="22"/>
        </w:rPr>
        <w:t xml:space="preserve"> and remove</w:t>
      </w:r>
      <w:r>
        <w:rPr>
          <w:rFonts w:asciiTheme="majorHAnsi" w:hAnsiTheme="majorHAnsi"/>
          <w:sz w:val="22"/>
          <w:szCs w:val="22"/>
        </w:rPr>
        <w:t>s</w:t>
      </w:r>
      <w:r w:rsidRPr="003D43BC">
        <w:rPr>
          <w:rFonts w:asciiTheme="majorHAnsi" w:hAnsiTheme="majorHAnsi"/>
          <w:sz w:val="22"/>
          <w:szCs w:val="22"/>
        </w:rPr>
        <w:t xml:space="preserve"> the possibility for intersectional understandings of oppression and exclusion. </w:t>
      </w:r>
      <w:r w:rsidRPr="003D43BC">
        <w:rPr>
          <w:rFonts w:asciiTheme="majorHAnsi" w:hAnsiTheme="majorHAnsi" w:cs="Arial"/>
          <w:sz w:val="22"/>
          <w:szCs w:val="22"/>
          <w:lang w:eastAsia="en-GB"/>
        </w:rPr>
        <w:t>As the organiser of Johannesburg Pride’s justification for holding a Lifestyle Conference makes clear, the event intended to cater for ‘</w:t>
      </w:r>
      <w:r w:rsidRPr="003D43BC">
        <w:rPr>
          <w:rFonts w:asciiTheme="majorHAnsi" w:hAnsiTheme="majorHAnsi"/>
          <w:sz w:val="22"/>
          <w:szCs w:val="22"/>
        </w:rPr>
        <w:t>two-income households’ with ‘fancy houses, fancy holidays! Adopting children, getting married, going out to dinners. Very, very n</w:t>
      </w:r>
      <w:r>
        <w:rPr>
          <w:rFonts w:asciiTheme="majorHAnsi" w:hAnsiTheme="majorHAnsi"/>
          <w:sz w:val="22"/>
          <w:szCs w:val="22"/>
        </w:rPr>
        <w:t>ormal lifestyles!’ (Interview 4/10/2018</w:t>
      </w:r>
      <w:r w:rsidRPr="003D43BC">
        <w:rPr>
          <w:rFonts w:asciiTheme="majorHAnsi" w:hAnsiTheme="majorHAnsi"/>
          <w:sz w:val="22"/>
          <w:szCs w:val="22"/>
        </w:rPr>
        <w:t>)</w:t>
      </w:r>
      <w:r w:rsidR="007C0844">
        <w:rPr>
          <w:rFonts w:asciiTheme="majorHAnsi" w:hAnsiTheme="majorHAnsi" w:cs="Arial"/>
          <w:sz w:val="22"/>
          <w:szCs w:val="22"/>
          <w:lang w:eastAsia="en-GB"/>
        </w:rPr>
        <w:t>. Th</w:t>
      </w:r>
      <w:r w:rsidR="00722B42">
        <w:rPr>
          <w:rFonts w:asciiTheme="majorHAnsi" w:hAnsiTheme="majorHAnsi" w:cs="Arial"/>
          <w:sz w:val="22"/>
          <w:szCs w:val="22"/>
          <w:lang w:eastAsia="en-GB"/>
        </w:rPr>
        <w:t>is</w:t>
      </w:r>
      <w:r w:rsidR="007C0844">
        <w:rPr>
          <w:rFonts w:asciiTheme="majorHAnsi" w:hAnsiTheme="majorHAnsi" w:cs="Arial"/>
          <w:sz w:val="22"/>
          <w:szCs w:val="22"/>
          <w:lang w:eastAsia="en-GB"/>
        </w:rPr>
        <w:t xml:space="preserve"> centring of privileged lifestyles</w:t>
      </w:r>
      <w:r w:rsidRPr="003D43BC">
        <w:rPr>
          <w:rFonts w:asciiTheme="majorHAnsi" w:hAnsiTheme="majorHAnsi" w:cs="Arial"/>
          <w:sz w:val="22"/>
          <w:szCs w:val="22"/>
          <w:lang w:eastAsia="en-GB"/>
        </w:rPr>
        <w:t xml:space="preserve"> follows broader trends in Prid</w:t>
      </w:r>
      <w:r w:rsidR="007C0844">
        <w:rPr>
          <w:rFonts w:asciiTheme="majorHAnsi" w:hAnsiTheme="majorHAnsi" w:cs="Arial"/>
          <w:sz w:val="22"/>
          <w:szCs w:val="22"/>
          <w:lang w:eastAsia="en-GB"/>
        </w:rPr>
        <w:t>e events internationally</w:t>
      </w:r>
      <w:r w:rsidR="006A56C0">
        <w:rPr>
          <w:rFonts w:asciiTheme="majorHAnsi" w:hAnsiTheme="majorHAnsi" w:cs="Arial"/>
          <w:sz w:val="22"/>
          <w:szCs w:val="22"/>
          <w:lang w:eastAsia="en-GB"/>
        </w:rPr>
        <w:t xml:space="preserve"> </w:t>
      </w:r>
      <w:r w:rsidR="006A56C0">
        <w:rPr>
          <w:rFonts w:asciiTheme="majorHAnsi" w:hAnsiTheme="majorHAnsi" w:cs="Arial"/>
          <w:sz w:val="22"/>
          <w:szCs w:val="22"/>
          <w:lang w:eastAsia="en-GB"/>
        </w:rPr>
        <w:fldChar w:fldCharType="begin"/>
      </w:r>
      <w:r w:rsidR="006A56C0">
        <w:rPr>
          <w:rFonts w:asciiTheme="majorHAnsi" w:hAnsiTheme="majorHAnsi" w:cs="Arial"/>
          <w:sz w:val="22"/>
          <w:szCs w:val="22"/>
          <w:lang w:eastAsia="en-GB"/>
        </w:rPr>
        <w:instrText xml:space="preserve"> ADDIN ZOTERO_ITEM CSL_CITATION {"citationID":"Icmx6rt7","properties":{"formattedCitation":"(Ward 2008)","plainCitation":"(Ward 2008)","noteIndex":0},"citationItems":[{"id":321,"uris":["http://zotero.org/users/4187324/items/594DRCUI"],"uri":["http://zotero.org/users/4187324/items/594DRCUI"],"itemData":{"id":321,"type":"book","publisher":"Vanderbilt University Press","source":"Amazon","title":"Respectably Queer: Diversity Culture in LGBT Activist Organizations by Jane Ward","title-short":"Respectably Queer","author":[{"family":"Ward","given":"Jane"}],"issued":{"date-parts":[["2008"]]}}}],"schema":"https://github.com/citation-style-language/schema/raw/master/csl-citation.json"} </w:instrText>
      </w:r>
      <w:r w:rsidR="006A56C0">
        <w:rPr>
          <w:rFonts w:asciiTheme="majorHAnsi" w:hAnsiTheme="majorHAnsi" w:cs="Arial"/>
          <w:sz w:val="22"/>
          <w:szCs w:val="22"/>
          <w:lang w:eastAsia="en-GB"/>
        </w:rPr>
        <w:fldChar w:fldCharType="separate"/>
      </w:r>
      <w:r w:rsidR="006A56C0">
        <w:rPr>
          <w:rFonts w:asciiTheme="majorHAnsi" w:hAnsiTheme="majorHAnsi" w:cs="Arial"/>
          <w:noProof/>
          <w:sz w:val="22"/>
          <w:szCs w:val="22"/>
          <w:lang w:eastAsia="en-GB"/>
        </w:rPr>
        <w:t>(Ward 2008)</w:t>
      </w:r>
      <w:r w:rsidR="006A56C0">
        <w:rPr>
          <w:rFonts w:asciiTheme="majorHAnsi" w:hAnsiTheme="majorHAnsi" w:cs="Arial"/>
          <w:sz w:val="22"/>
          <w:szCs w:val="22"/>
          <w:lang w:eastAsia="en-GB"/>
        </w:rPr>
        <w:fldChar w:fldCharType="end"/>
      </w:r>
      <w:r w:rsidR="007C0844">
        <w:rPr>
          <w:rFonts w:asciiTheme="majorHAnsi" w:hAnsiTheme="majorHAnsi" w:cs="Arial"/>
          <w:sz w:val="22"/>
          <w:szCs w:val="22"/>
          <w:lang w:eastAsia="en-GB"/>
        </w:rPr>
        <w:t>, but</w:t>
      </w:r>
      <w:r w:rsidRPr="003D43BC">
        <w:rPr>
          <w:rFonts w:asciiTheme="majorHAnsi" w:hAnsiTheme="majorHAnsi" w:cs="Arial"/>
          <w:sz w:val="22"/>
          <w:szCs w:val="22"/>
          <w:lang w:eastAsia="en-GB"/>
        </w:rPr>
        <w:t xml:space="preserve"> is particularly</w:t>
      </w:r>
      <w:r w:rsidR="007C0844">
        <w:rPr>
          <w:rFonts w:asciiTheme="majorHAnsi" w:hAnsiTheme="majorHAnsi" w:cs="Arial"/>
          <w:sz w:val="22"/>
          <w:szCs w:val="22"/>
          <w:lang w:eastAsia="en-GB"/>
        </w:rPr>
        <w:t xml:space="preserve"> out of place</w:t>
      </w:r>
      <w:r w:rsidRPr="003D43BC">
        <w:rPr>
          <w:rFonts w:asciiTheme="majorHAnsi" w:hAnsiTheme="majorHAnsi" w:cs="Arial"/>
          <w:sz w:val="22"/>
          <w:szCs w:val="22"/>
          <w:lang w:eastAsia="en-GB"/>
        </w:rPr>
        <w:t xml:space="preserve"> in Global South contexts, such as South Africa</w:t>
      </w:r>
      <w:r>
        <w:rPr>
          <w:rFonts w:asciiTheme="majorHAnsi" w:hAnsiTheme="majorHAnsi" w:cs="Arial"/>
          <w:sz w:val="22"/>
          <w:szCs w:val="22"/>
          <w:lang w:eastAsia="en-GB"/>
        </w:rPr>
        <w:t>, where ‘normal lifestyles’ do not include ‘fancy houses’ and ‘fancy holidays’</w:t>
      </w:r>
      <w:r w:rsidRPr="003D43BC">
        <w:rPr>
          <w:rFonts w:asciiTheme="majorHAnsi" w:hAnsiTheme="majorHAnsi" w:cs="Arial"/>
          <w:sz w:val="22"/>
          <w:szCs w:val="22"/>
          <w:lang w:eastAsia="en-GB"/>
        </w:rPr>
        <w:t xml:space="preserve">. </w:t>
      </w:r>
    </w:p>
    <w:p w14:paraId="272511E5" w14:textId="77777777" w:rsidR="0040232D" w:rsidRDefault="0040232D" w:rsidP="0040232D">
      <w:pPr>
        <w:rPr>
          <w:rFonts w:asciiTheme="majorHAnsi" w:hAnsiTheme="majorHAnsi" w:cs="Arial"/>
          <w:sz w:val="22"/>
          <w:szCs w:val="22"/>
        </w:rPr>
      </w:pPr>
    </w:p>
    <w:p w14:paraId="542C4838" w14:textId="16809227" w:rsidR="0040232D" w:rsidRPr="003D43BC" w:rsidRDefault="0040232D" w:rsidP="0040232D">
      <w:pPr>
        <w:rPr>
          <w:rFonts w:asciiTheme="majorHAnsi" w:hAnsiTheme="majorHAnsi" w:cs="Arial"/>
          <w:sz w:val="22"/>
          <w:szCs w:val="22"/>
        </w:rPr>
      </w:pPr>
      <w:r>
        <w:rPr>
          <w:rFonts w:asciiTheme="majorHAnsi" w:hAnsiTheme="majorHAnsi"/>
          <w:sz w:val="22"/>
          <w:szCs w:val="22"/>
        </w:rPr>
        <w:t xml:space="preserve">This article begins </w:t>
      </w:r>
      <w:r w:rsidR="000B1EFE">
        <w:rPr>
          <w:rFonts w:asciiTheme="majorHAnsi" w:hAnsiTheme="majorHAnsi"/>
          <w:sz w:val="22"/>
          <w:szCs w:val="22"/>
        </w:rPr>
        <w:t>by explaining the research method</w:t>
      </w:r>
      <w:r w:rsidR="00E7092A">
        <w:rPr>
          <w:rFonts w:asciiTheme="majorHAnsi" w:hAnsiTheme="majorHAnsi"/>
          <w:sz w:val="22"/>
          <w:szCs w:val="22"/>
        </w:rPr>
        <w:t>ology</w:t>
      </w:r>
      <w:r w:rsidR="000B1EFE">
        <w:rPr>
          <w:rFonts w:asciiTheme="majorHAnsi" w:hAnsiTheme="majorHAnsi"/>
          <w:sz w:val="22"/>
          <w:szCs w:val="22"/>
        </w:rPr>
        <w:t xml:space="preserve"> and </w:t>
      </w:r>
      <w:r w:rsidR="000963E9">
        <w:rPr>
          <w:rFonts w:asciiTheme="majorHAnsi" w:hAnsiTheme="majorHAnsi"/>
          <w:sz w:val="22"/>
          <w:szCs w:val="22"/>
        </w:rPr>
        <w:t>continues</w:t>
      </w:r>
      <w:r w:rsidR="000B1EFE">
        <w:rPr>
          <w:rFonts w:asciiTheme="majorHAnsi" w:hAnsiTheme="majorHAnsi"/>
          <w:sz w:val="22"/>
          <w:szCs w:val="22"/>
        </w:rPr>
        <w:t xml:space="preserve"> </w:t>
      </w:r>
      <w:r w:rsidR="00E7092A">
        <w:rPr>
          <w:rFonts w:asciiTheme="majorHAnsi" w:hAnsiTheme="majorHAnsi"/>
          <w:sz w:val="22"/>
          <w:szCs w:val="22"/>
        </w:rPr>
        <w:t>by discussing</w:t>
      </w:r>
      <w:r>
        <w:rPr>
          <w:rFonts w:asciiTheme="majorHAnsi" w:hAnsiTheme="majorHAnsi"/>
          <w:sz w:val="22"/>
          <w:szCs w:val="22"/>
        </w:rPr>
        <w:t xml:space="preserve"> </w:t>
      </w:r>
      <w:r w:rsidR="00E7092A">
        <w:rPr>
          <w:rFonts w:asciiTheme="majorHAnsi" w:hAnsiTheme="majorHAnsi"/>
          <w:sz w:val="22"/>
          <w:szCs w:val="22"/>
        </w:rPr>
        <w:t>previous work on</w:t>
      </w:r>
      <w:r>
        <w:rPr>
          <w:rFonts w:asciiTheme="majorHAnsi" w:hAnsiTheme="majorHAnsi"/>
          <w:sz w:val="22"/>
          <w:szCs w:val="22"/>
        </w:rPr>
        <w:t xml:space="preserve"> Pride</w:t>
      </w:r>
      <w:r w:rsidR="00E7092A">
        <w:rPr>
          <w:rFonts w:asciiTheme="majorHAnsi" w:hAnsiTheme="majorHAnsi"/>
          <w:sz w:val="22"/>
          <w:szCs w:val="22"/>
        </w:rPr>
        <w:t>. It</w:t>
      </w:r>
      <w:r w:rsidRPr="003D43BC">
        <w:rPr>
          <w:rFonts w:asciiTheme="majorHAnsi" w:hAnsiTheme="majorHAnsi"/>
          <w:sz w:val="22"/>
          <w:szCs w:val="22"/>
        </w:rPr>
        <w:t xml:space="preserve"> the</w:t>
      </w:r>
      <w:r>
        <w:rPr>
          <w:rFonts w:asciiTheme="majorHAnsi" w:hAnsiTheme="majorHAnsi"/>
          <w:sz w:val="22"/>
          <w:szCs w:val="22"/>
        </w:rPr>
        <w:t xml:space="preserve">n </w:t>
      </w:r>
      <w:r w:rsidR="00E7092A">
        <w:rPr>
          <w:rFonts w:asciiTheme="majorHAnsi" w:hAnsiTheme="majorHAnsi"/>
          <w:sz w:val="22"/>
          <w:szCs w:val="22"/>
        </w:rPr>
        <w:t xml:space="preserve">introduces the concept of </w:t>
      </w:r>
      <w:r>
        <w:rPr>
          <w:rFonts w:asciiTheme="majorHAnsi" w:hAnsiTheme="majorHAnsi"/>
          <w:sz w:val="22"/>
          <w:szCs w:val="22"/>
        </w:rPr>
        <w:t>“lifestylisation”</w:t>
      </w:r>
      <w:r w:rsidRPr="003D43BC">
        <w:rPr>
          <w:rFonts w:asciiTheme="majorHAnsi" w:hAnsiTheme="majorHAnsi"/>
          <w:sz w:val="22"/>
          <w:szCs w:val="22"/>
        </w:rPr>
        <w:t xml:space="preserve">, </w:t>
      </w:r>
      <w:r>
        <w:rPr>
          <w:rFonts w:asciiTheme="majorHAnsi" w:hAnsiTheme="majorHAnsi"/>
          <w:sz w:val="22"/>
          <w:szCs w:val="22"/>
        </w:rPr>
        <w:t xml:space="preserve">before </w:t>
      </w:r>
      <w:r w:rsidR="00E7092A">
        <w:rPr>
          <w:rFonts w:asciiTheme="majorHAnsi" w:hAnsiTheme="majorHAnsi"/>
          <w:sz w:val="22"/>
          <w:szCs w:val="22"/>
        </w:rPr>
        <w:t xml:space="preserve">discussing </w:t>
      </w:r>
      <w:r>
        <w:rPr>
          <w:rFonts w:asciiTheme="majorHAnsi" w:hAnsiTheme="majorHAnsi"/>
          <w:sz w:val="22"/>
          <w:szCs w:val="22"/>
        </w:rPr>
        <w:t>the tense politics of Johannesburg Pride. The framing of an exclusive and gentrified LGBTQ+ “lifestyle” at</w:t>
      </w:r>
      <w:r w:rsidRPr="003D43BC">
        <w:rPr>
          <w:rFonts w:asciiTheme="majorHAnsi" w:hAnsiTheme="majorHAnsi"/>
          <w:sz w:val="22"/>
          <w:szCs w:val="22"/>
        </w:rPr>
        <w:t xml:space="preserve"> </w:t>
      </w:r>
      <w:r>
        <w:rPr>
          <w:rFonts w:asciiTheme="majorHAnsi" w:hAnsiTheme="majorHAnsi"/>
          <w:sz w:val="22"/>
          <w:szCs w:val="22"/>
        </w:rPr>
        <w:t xml:space="preserve">Johannesburg Pride </w:t>
      </w:r>
      <w:r w:rsidR="00E7092A">
        <w:rPr>
          <w:rFonts w:asciiTheme="majorHAnsi" w:hAnsiTheme="majorHAnsi"/>
          <w:sz w:val="22"/>
          <w:szCs w:val="22"/>
        </w:rPr>
        <w:t>is</w:t>
      </w:r>
      <w:r>
        <w:rPr>
          <w:rFonts w:asciiTheme="majorHAnsi" w:hAnsiTheme="majorHAnsi"/>
          <w:sz w:val="22"/>
          <w:szCs w:val="22"/>
        </w:rPr>
        <w:t xml:space="preserve"> </w:t>
      </w:r>
      <w:r w:rsidR="00E7092A">
        <w:rPr>
          <w:rFonts w:asciiTheme="majorHAnsi" w:hAnsiTheme="majorHAnsi"/>
          <w:sz w:val="22"/>
          <w:szCs w:val="22"/>
        </w:rPr>
        <w:t xml:space="preserve">then </w:t>
      </w:r>
      <w:r>
        <w:rPr>
          <w:rFonts w:asciiTheme="majorHAnsi" w:hAnsiTheme="majorHAnsi"/>
          <w:sz w:val="22"/>
          <w:szCs w:val="22"/>
        </w:rPr>
        <w:t>analysed in relation</w:t>
      </w:r>
      <w:r w:rsidRPr="003D43BC">
        <w:rPr>
          <w:rFonts w:asciiTheme="majorHAnsi" w:hAnsiTheme="majorHAnsi"/>
          <w:sz w:val="22"/>
          <w:szCs w:val="22"/>
        </w:rPr>
        <w:t xml:space="preserve"> </w:t>
      </w:r>
      <w:r>
        <w:rPr>
          <w:rFonts w:asciiTheme="majorHAnsi" w:hAnsiTheme="majorHAnsi"/>
          <w:sz w:val="22"/>
          <w:szCs w:val="22"/>
        </w:rPr>
        <w:t xml:space="preserve">to broader tensions and debates about precarity, marginalisation and race in post-apartheid South Africa. </w:t>
      </w:r>
      <w:r w:rsidRPr="003D43BC">
        <w:rPr>
          <w:rFonts w:asciiTheme="majorHAnsi" w:hAnsiTheme="majorHAnsi"/>
          <w:sz w:val="22"/>
          <w:szCs w:val="22"/>
        </w:rPr>
        <w:t xml:space="preserve">Analysis of the “lifestyles” offered at the Lifestyle Conference relates not only to Johannesburg Pride, but also to broader conceptual debates about lifestyles in late-modernity, </w:t>
      </w:r>
      <w:r>
        <w:rPr>
          <w:rFonts w:asciiTheme="majorHAnsi" w:hAnsiTheme="majorHAnsi"/>
          <w:sz w:val="22"/>
          <w:szCs w:val="22"/>
        </w:rPr>
        <w:t xml:space="preserve">individual agency and </w:t>
      </w:r>
      <w:r w:rsidRPr="003D43BC">
        <w:rPr>
          <w:rFonts w:asciiTheme="majorHAnsi" w:hAnsiTheme="majorHAnsi"/>
          <w:sz w:val="22"/>
          <w:szCs w:val="22"/>
        </w:rPr>
        <w:t xml:space="preserve">reflexive projects of the self, </w:t>
      </w:r>
      <w:r w:rsidR="008766E2">
        <w:rPr>
          <w:rFonts w:asciiTheme="majorHAnsi" w:hAnsiTheme="majorHAnsi"/>
          <w:sz w:val="22"/>
          <w:szCs w:val="22"/>
        </w:rPr>
        <w:t xml:space="preserve">and </w:t>
      </w:r>
      <w:r w:rsidRPr="003D43BC">
        <w:rPr>
          <w:rFonts w:asciiTheme="majorHAnsi" w:hAnsiTheme="majorHAnsi"/>
          <w:sz w:val="22"/>
          <w:szCs w:val="22"/>
        </w:rPr>
        <w:t>Pride and LGBTQ+ rights discourses international</w:t>
      </w:r>
      <w:r>
        <w:rPr>
          <w:rFonts w:asciiTheme="majorHAnsi" w:hAnsiTheme="majorHAnsi"/>
          <w:sz w:val="22"/>
          <w:szCs w:val="22"/>
        </w:rPr>
        <w:t xml:space="preserve">ly. </w:t>
      </w:r>
      <w:r>
        <w:rPr>
          <w:rFonts w:asciiTheme="majorHAnsi" w:hAnsiTheme="majorHAnsi" w:cs="Arial"/>
          <w:sz w:val="22"/>
          <w:szCs w:val="22"/>
        </w:rPr>
        <w:t xml:space="preserve">By exploring the raced and classed exclusions of Johannesburg Pride, this article addresses key gaps in the academic literature, and traces how the lifestylisation of LGBTQ+ identities obscures inequality and contributes to the neoliberal co-option of Pride. </w:t>
      </w:r>
    </w:p>
    <w:p w14:paraId="2F748F79" w14:textId="77777777" w:rsidR="00AC4DC4" w:rsidRDefault="00AC4DC4" w:rsidP="00BD70E1">
      <w:pPr>
        <w:rPr>
          <w:rFonts w:asciiTheme="majorHAnsi" w:hAnsiTheme="majorHAnsi" w:cs="Arial"/>
          <w:sz w:val="22"/>
          <w:szCs w:val="22"/>
        </w:rPr>
      </w:pPr>
    </w:p>
    <w:p w14:paraId="5B754F6E" w14:textId="134DC958" w:rsidR="00C22B67" w:rsidRDefault="00C22B67" w:rsidP="00BD70E1">
      <w:pPr>
        <w:rPr>
          <w:rFonts w:asciiTheme="majorHAnsi" w:hAnsiTheme="majorHAnsi" w:cs="Arial"/>
          <w:sz w:val="22"/>
          <w:szCs w:val="22"/>
          <w:u w:val="single"/>
        </w:rPr>
      </w:pPr>
      <w:r>
        <w:rPr>
          <w:rFonts w:asciiTheme="majorHAnsi" w:hAnsiTheme="majorHAnsi" w:cs="Arial"/>
          <w:sz w:val="22"/>
          <w:szCs w:val="22"/>
          <w:u w:val="single"/>
        </w:rPr>
        <w:t>Method</w:t>
      </w:r>
      <w:r w:rsidR="00A42F5B">
        <w:rPr>
          <w:rFonts w:asciiTheme="majorHAnsi" w:hAnsiTheme="majorHAnsi" w:cs="Arial"/>
          <w:sz w:val="22"/>
          <w:szCs w:val="22"/>
          <w:u w:val="single"/>
        </w:rPr>
        <w:t>ology</w:t>
      </w:r>
      <w:r>
        <w:rPr>
          <w:rFonts w:asciiTheme="majorHAnsi" w:hAnsiTheme="majorHAnsi" w:cs="Arial"/>
          <w:sz w:val="22"/>
          <w:szCs w:val="22"/>
          <w:u w:val="single"/>
        </w:rPr>
        <w:t xml:space="preserve"> and Data</w:t>
      </w:r>
    </w:p>
    <w:p w14:paraId="3E7503EE" w14:textId="77777777" w:rsidR="00C22B67" w:rsidRPr="00C22B67" w:rsidRDefault="00C22B67" w:rsidP="00BD70E1">
      <w:pPr>
        <w:rPr>
          <w:rFonts w:asciiTheme="majorHAnsi" w:hAnsiTheme="majorHAnsi" w:cs="Arial"/>
          <w:sz w:val="22"/>
          <w:szCs w:val="22"/>
          <w:u w:val="single"/>
        </w:rPr>
      </w:pPr>
    </w:p>
    <w:p w14:paraId="3D49D62D" w14:textId="0115CEE9" w:rsidR="00A42F5B" w:rsidRDefault="00A42F5B" w:rsidP="00A42F5B">
      <w:pPr>
        <w:rPr>
          <w:rFonts w:asciiTheme="majorHAnsi" w:hAnsiTheme="majorHAnsi" w:cs="Arial"/>
          <w:sz w:val="22"/>
          <w:szCs w:val="22"/>
        </w:rPr>
      </w:pPr>
      <w:r>
        <w:rPr>
          <w:rFonts w:asciiTheme="majorHAnsi" w:hAnsiTheme="majorHAnsi" w:cs="Arial"/>
          <w:sz w:val="22"/>
          <w:szCs w:val="22"/>
        </w:rPr>
        <w:t>LGBTQ+ act</w:t>
      </w:r>
      <w:r w:rsidR="00287C9A">
        <w:rPr>
          <w:rFonts w:asciiTheme="majorHAnsi" w:hAnsiTheme="majorHAnsi" w:cs="Arial"/>
          <w:sz w:val="22"/>
          <w:szCs w:val="22"/>
        </w:rPr>
        <w:t xml:space="preserve">ivism in South Africa is </w:t>
      </w:r>
      <w:r>
        <w:rPr>
          <w:rFonts w:asciiTheme="majorHAnsi" w:hAnsiTheme="majorHAnsi" w:cs="Arial"/>
          <w:sz w:val="22"/>
          <w:szCs w:val="22"/>
        </w:rPr>
        <w:t xml:space="preserve">enmeshed with the country’s history of racism and the Liberation Struggle against apartheid </w:t>
      </w:r>
      <w:r>
        <w:rPr>
          <w:rFonts w:asciiTheme="majorHAnsi" w:hAnsiTheme="majorHAnsi" w:cs="Arial"/>
          <w:sz w:val="22"/>
          <w:szCs w:val="22"/>
        </w:rPr>
        <w:fldChar w:fldCharType="begin"/>
      </w:r>
      <w:r w:rsidR="00333ADC">
        <w:rPr>
          <w:rFonts w:asciiTheme="majorHAnsi" w:hAnsiTheme="majorHAnsi" w:cs="Arial"/>
          <w:sz w:val="22"/>
          <w:szCs w:val="22"/>
        </w:rPr>
        <w:instrText xml:space="preserve"> ADDIN ZOTERO_ITEM CSL_CITATION {"citationID":"GyZdXH2b","properties":{"formattedCitation":"(Conway 2016; 2009; Gevisser and Cameron 1994)","plainCitation":"(Conway 2016; 2009; Gevisser and Cameron 1994)","noteIndex":0},"citationItems":[{"id":669,"uris":["http://zotero.org/users/4187324/items/SRY89FVI"],"uri":["http://zotero.org/users/4187324/items/SRY89FVI"],"itemData":{"id":669,"type":"chapter","container-title":"Exploring Complicity: Concept, Cases and Critique","event-place":"London ; New York","ISBN":"978-1-78660-061-5","language":"English","publisher":"Rowman &amp; Littlefield Publishers","publisher-place":"London ; New York","source":"Amazon","title":"Shades of White Complicity: The End Conscription Campaign and the Politics of White Liberal Ignorance in South Africa","author":[{"family":"Conway","given":"Daniel"}],"editor":[{"literal":"Robin Dunford"},{"family":"Afxentiou","given":"Afxentis"},{"family":"Neu","given":"Michael"}],"issued":{"date-parts":[["2016",12,19]]}}},{"id":20,"uris":["http://zotero.org/users/4187324/items/UZ6J2QGD"],"uri":["http://zotero.org/users/4187324/items/UZ6J2QGD"],"itemData":{"id":20,"type":"article-journal","abstract":"This article investigates the anomaly in apartheid history of the ruling National Party's (NP) fielding a ‘pro-gay rights’ candidate in the Hillbrow constituency during the 1987 whites-only election in South Africa. The NP was aided in its Hillbrow campaign by the gay magazine Exit, which encouraged its readership to ‘vote gay’ in the election and published a list of candidates who were favourable to gay rights in South Africa. The Hillbrow campaign is intelligible when the intersections between race and sexuality are analysed and the discourses wielded by the NP and Exit are spatially and historically situated. The Hillbrow/Exit gay rights campaign articulated discourses about the reform of apartheid in white self-interest and conflated white minority and gay minority rights, thereby contributing to the NP's justification for apartheid. The NP candidate's defeat of the incumbent Progressive Federal Party (PFP) MP for Hillbrow, Alf Widman, was trumpeted by Exit as a powerful victory and advance for gay rights in South Africa, but the result provoked a sharp backlash among many white gay men and lesbian women who organised to openly identify with the liberation movement. The Exit/Hillbrow campaign problematises the singular assumptions that are often made about race and sexuality in apartheid South Africa, and illustrates how political, social and economic crisis can provoke reconfigurations of identities vis-à-vis the status quo.","container-title":"Journal of Southern African Studies","DOI":"10.1080/03057070903313210","ISSN":"0305-7070","issue":"4","page":"849-863","source":"Taylor and Francis+NEJM","title":"Queering Apartheid: The National Party's 1987 ‘Gay Rights’ Election Campaign in Hillbrow","title-short":"Queering Apartheid","volume":"35","author":[{"family":"Conway","given":"Daniel"}],"issued":{"date-parts":[["2009",12,1]]}}},{"id":542,"uris":["http://zotero.org/users/4187324/items/5JXJVDHG"],"uri":["http://zotero.org/users/4187324/items/5JXJVDHG"],"itemData":{"id":542,"type":"book","event-place":"Johannesburg","ISBN":"978-0-86975-435-1","language":"English","number-of-pages":"350","publisher":"Ravan Press","publisher-place":"Johannesburg","source":"Amazon","title":"Defiant Desire: Gay and Lesbian Lives in South Africa","title-short":"Defiant Desire","editor":[{"family":"Gevisser","given":"Mark"},{"family":"Cameron","given":"Edwin"}],"issued":{"date-parts":[["1994",3,31]]}}}],"schema":"https://github.com/citation-style-language/schema/raw/master/csl-citation.json"} </w:instrText>
      </w:r>
      <w:r>
        <w:rPr>
          <w:rFonts w:asciiTheme="majorHAnsi" w:hAnsiTheme="majorHAnsi" w:cs="Arial"/>
          <w:sz w:val="22"/>
          <w:szCs w:val="22"/>
        </w:rPr>
        <w:fldChar w:fldCharType="separate"/>
      </w:r>
      <w:r w:rsidR="00333ADC">
        <w:rPr>
          <w:rFonts w:asciiTheme="majorHAnsi" w:hAnsiTheme="majorHAnsi" w:cs="Arial"/>
          <w:noProof/>
          <w:sz w:val="22"/>
          <w:szCs w:val="22"/>
        </w:rPr>
        <w:t>(Conway 2016; 2009; Gevisser and Cameron 1994)</w:t>
      </w:r>
      <w:r>
        <w:rPr>
          <w:rFonts w:asciiTheme="majorHAnsi" w:hAnsiTheme="majorHAnsi" w:cs="Arial"/>
          <w:sz w:val="22"/>
          <w:szCs w:val="22"/>
        </w:rPr>
        <w:fldChar w:fldCharType="end"/>
      </w:r>
      <w:r>
        <w:rPr>
          <w:rFonts w:asciiTheme="majorHAnsi" w:hAnsiTheme="majorHAnsi" w:cs="Arial"/>
          <w:sz w:val="22"/>
          <w:szCs w:val="22"/>
        </w:rPr>
        <w:t>. Consideration of embedded structural, societal and cultural contexts is therefore essential when researching social and political activism in South Africa. In this article, I adopt an interpretive approach, using critical theories on race and sexuality, and situat</w:t>
      </w:r>
      <w:r w:rsidR="00E7092A">
        <w:rPr>
          <w:rFonts w:asciiTheme="majorHAnsi" w:hAnsiTheme="majorHAnsi" w:cs="Arial"/>
          <w:sz w:val="22"/>
          <w:szCs w:val="22"/>
        </w:rPr>
        <w:t>ing</w:t>
      </w:r>
      <w:r>
        <w:rPr>
          <w:rFonts w:asciiTheme="majorHAnsi" w:hAnsiTheme="majorHAnsi" w:cs="Arial"/>
          <w:sz w:val="22"/>
          <w:szCs w:val="22"/>
        </w:rPr>
        <w:t xml:space="preserve"> activist</w:t>
      </w:r>
      <w:r w:rsidR="00E7092A">
        <w:rPr>
          <w:rFonts w:asciiTheme="majorHAnsi" w:hAnsiTheme="majorHAnsi" w:cs="Arial"/>
          <w:sz w:val="22"/>
          <w:szCs w:val="22"/>
        </w:rPr>
        <w:t>s’</w:t>
      </w:r>
      <w:r>
        <w:rPr>
          <w:rFonts w:asciiTheme="majorHAnsi" w:hAnsiTheme="majorHAnsi" w:cs="Arial"/>
          <w:sz w:val="22"/>
          <w:szCs w:val="22"/>
        </w:rPr>
        <w:t xml:space="preserve"> accounts in </w:t>
      </w:r>
      <w:r w:rsidR="008766E2">
        <w:rPr>
          <w:rFonts w:asciiTheme="majorHAnsi" w:hAnsiTheme="majorHAnsi" w:cs="Arial"/>
          <w:sz w:val="22"/>
          <w:szCs w:val="22"/>
        </w:rPr>
        <w:t xml:space="preserve">the </w:t>
      </w:r>
      <w:r>
        <w:rPr>
          <w:rFonts w:asciiTheme="majorHAnsi" w:hAnsiTheme="majorHAnsi" w:cs="Arial"/>
          <w:sz w:val="22"/>
          <w:szCs w:val="22"/>
        </w:rPr>
        <w:t>broader historical, social and spatial realities of South Africa. The controversial history of Pride in Johannesburg results in contradictory accounts of Pride, which poses challenges</w:t>
      </w:r>
      <w:r w:rsidRPr="00BD70E1">
        <w:rPr>
          <w:rFonts w:asciiTheme="majorHAnsi" w:hAnsiTheme="majorHAnsi" w:cs="Arial"/>
          <w:sz w:val="22"/>
          <w:szCs w:val="22"/>
        </w:rPr>
        <w:t xml:space="preserve"> for </w:t>
      </w:r>
      <w:r>
        <w:rPr>
          <w:rFonts w:asciiTheme="majorHAnsi" w:hAnsiTheme="majorHAnsi" w:cs="Arial"/>
          <w:sz w:val="22"/>
          <w:szCs w:val="22"/>
        </w:rPr>
        <w:t>interpreting interview data. A</w:t>
      </w:r>
      <w:r w:rsidRPr="005D0AD7">
        <w:rPr>
          <w:rFonts w:asciiTheme="majorHAnsi" w:hAnsiTheme="majorHAnsi" w:cs="Arial"/>
          <w:sz w:val="22"/>
          <w:szCs w:val="22"/>
        </w:rPr>
        <w:t>s Blee</w:t>
      </w:r>
      <w:r>
        <w:rPr>
          <w:rFonts w:asciiTheme="majorHAnsi" w:hAnsiTheme="majorHAnsi" w:cs="Arial"/>
          <w:sz w:val="22"/>
          <w:szCs w:val="22"/>
        </w:rPr>
        <w:t xml:space="preserve"> writes,</w:t>
      </w:r>
      <w:r w:rsidRPr="005D0AD7">
        <w:rPr>
          <w:rFonts w:asciiTheme="majorHAnsi" w:hAnsiTheme="majorHAnsi" w:cs="Arial"/>
          <w:sz w:val="22"/>
          <w:szCs w:val="22"/>
        </w:rPr>
        <w:t xml:space="preserve"> interview evidence</w:t>
      </w:r>
      <w:r>
        <w:rPr>
          <w:rFonts w:asciiTheme="majorHAnsi" w:hAnsiTheme="majorHAnsi" w:cs="Arial"/>
          <w:sz w:val="22"/>
          <w:szCs w:val="22"/>
        </w:rPr>
        <w:t xml:space="preserve"> about </w:t>
      </w:r>
      <w:r w:rsidRPr="005D0AD7">
        <w:rPr>
          <w:rFonts w:asciiTheme="majorHAnsi" w:hAnsiTheme="majorHAnsi" w:cs="Arial"/>
          <w:sz w:val="22"/>
          <w:szCs w:val="22"/>
        </w:rPr>
        <w:t xml:space="preserve">social activism can be ‘at once revelatory and unreliable’ </w:t>
      </w:r>
      <w:r w:rsidRPr="005D0AD7">
        <w:rPr>
          <w:rFonts w:asciiTheme="majorHAnsi" w:hAnsiTheme="majorHAnsi" w:cs="Arial"/>
          <w:sz w:val="22"/>
          <w:szCs w:val="22"/>
        </w:rPr>
        <w:fldChar w:fldCharType="begin"/>
      </w:r>
      <w:r>
        <w:rPr>
          <w:rFonts w:asciiTheme="majorHAnsi" w:hAnsiTheme="majorHAnsi" w:cs="Arial"/>
          <w:sz w:val="22"/>
          <w:szCs w:val="22"/>
        </w:rPr>
        <w:instrText xml:space="preserve"> ADDIN ZOTERO_ITEM CSL_CITATION {"citationID":"SpNt0to7","properties":{"formattedCitation":"(Blee 1993, 598)","plainCitation":"(Blee 1993, 598)","dontUpdate":true,"noteIndex":0},"citationItems":[{"id":839,"uris":["http://zotero.org/users/4187324/items/48YHRUQ3"],"uri":["http://zotero.org/users/4187324/items/48YHRUQ3"],"itemData":{"id":839,"type":"article-journal","archive":"JSTOR","container-title":"The Journal of American History","DOI":"10.2307/2079873","ISSN":"0021-8723","issue":"2","note":"publisher: [Oxford University Press, Organization of American Historians]","page":"596-606","source":"JSTOR","title":"Evidence, Empathy, and Ethics: Lessons from Oral Histories of the Klan","title-short":"Evidence, Empathy, and Ethics","volume":"80","author":[{"family":"Blee","given":"Kathleen M."}],"issued":{"date-parts":[["1993"]]}},"locator":"598"}],"schema":"https://github.com/citation-style-language/schema/raw/master/csl-citation.json"} </w:instrText>
      </w:r>
      <w:r w:rsidRPr="005D0AD7">
        <w:rPr>
          <w:rFonts w:asciiTheme="majorHAnsi" w:hAnsiTheme="majorHAnsi" w:cs="Arial"/>
          <w:sz w:val="22"/>
          <w:szCs w:val="22"/>
        </w:rPr>
        <w:fldChar w:fldCharType="separate"/>
      </w:r>
      <w:r>
        <w:rPr>
          <w:rFonts w:asciiTheme="majorHAnsi" w:hAnsiTheme="majorHAnsi" w:cs="Arial"/>
          <w:noProof/>
          <w:sz w:val="22"/>
          <w:szCs w:val="22"/>
        </w:rPr>
        <w:t>(</w:t>
      </w:r>
      <w:r w:rsidRPr="005D0AD7">
        <w:rPr>
          <w:rFonts w:asciiTheme="majorHAnsi" w:hAnsiTheme="majorHAnsi" w:cs="Arial"/>
          <w:noProof/>
          <w:sz w:val="22"/>
          <w:szCs w:val="22"/>
        </w:rPr>
        <w:t>1993, 598)</w:t>
      </w:r>
      <w:r w:rsidRPr="005D0AD7">
        <w:rPr>
          <w:rFonts w:asciiTheme="majorHAnsi" w:hAnsiTheme="majorHAnsi" w:cs="Arial"/>
          <w:sz w:val="22"/>
          <w:szCs w:val="22"/>
        </w:rPr>
        <w:fldChar w:fldCharType="end"/>
      </w:r>
      <w:r>
        <w:rPr>
          <w:rFonts w:asciiTheme="majorHAnsi" w:hAnsiTheme="majorHAnsi" w:cs="Arial"/>
          <w:sz w:val="22"/>
          <w:szCs w:val="22"/>
        </w:rPr>
        <w:t xml:space="preserve">. </w:t>
      </w:r>
      <w:r w:rsidR="00E7092A">
        <w:rPr>
          <w:rFonts w:asciiTheme="majorHAnsi" w:hAnsiTheme="majorHAnsi" w:cs="Arial"/>
          <w:sz w:val="22"/>
          <w:szCs w:val="22"/>
        </w:rPr>
        <w:t>In South Africa, a</w:t>
      </w:r>
      <w:r w:rsidRPr="005D0AD7">
        <w:rPr>
          <w:rFonts w:asciiTheme="majorHAnsi" w:hAnsiTheme="majorHAnsi" w:cs="Arial"/>
          <w:sz w:val="22"/>
          <w:szCs w:val="22"/>
        </w:rPr>
        <w:t>ctivist self-narratives can reproduce discourses of privilege and of ignorance about broader socio-economic conditions, histo</w:t>
      </w:r>
      <w:r>
        <w:rPr>
          <w:rFonts w:asciiTheme="majorHAnsi" w:hAnsiTheme="majorHAnsi" w:cs="Arial"/>
          <w:sz w:val="22"/>
          <w:szCs w:val="22"/>
        </w:rPr>
        <w:t xml:space="preserve">ries and needs </w:t>
      </w:r>
      <w:r>
        <w:rPr>
          <w:rFonts w:asciiTheme="majorHAnsi" w:hAnsiTheme="majorHAnsi" w:cs="Arial"/>
          <w:sz w:val="22"/>
          <w:szCs w:val="22"/>
        </w:rPr>
        <w:fldChar w:fldCharType="begin"/>
      </w:r>
      <w:r w:rsidR="00333ADC">
        <w:rPr>
          <w:rFonts w:asciiTheme="majorHAnsi" w:hAnsiTheme="majorHAnsi" w:cs="Arial"/>
          <w:sz w:val="22"/>
          <w:szCs w:val="22"/>
        </w:rPr>
        <w:instrText xml:space="preserve"> ADDIN ZOTERO_ITEM CSL_CITATION {"citationID":"uHuDmY3j","properties":{"formattedCitation":"(Conway 2016)","plainCitation":"(Conway 2016)","noteIndex":0},"citationItems":[{"id":669,"uris":["http://zotero.org/users/4187324/items/SRY89FVI"],"uri":["http://zotero.org/users/4187324/items/SRY89FVI"],"itemData":{"id":669,"type":"chapter","container-title":"Exploring Complicity: Concept, Cases and Critique","event-place":"London ; New York","ISBN":"978-1-78660-061-5","language":"English","publisher":"Rowman &amp; Littlefield Publishers","publisher-place":"London ; New York","source":"Amazon","title":"Shades of White Complicity: The End Conscription Campaign and the Politics of White Liberal Ignorance in South Africa","author":[{"family":"Conway","given":"Daniel"}],"editor":[{"literal":"Robin Dunford"},{"family":"Afxentiou","given":"Afxentis"},{"family":"Neu","given":"Michael"}],"issued":{"date-parts":[["2016",12,19]]}}}],"schema":"https://github.com/citation-style-language/schema/raw/master/csl-citation.json"} </w:instrText>
      </w:r>
      <w:r>
        <w:rPr>
          <w:rFonts w:asciiTheme="majorHAnsi" w:hAnsiTheme="majorHAnsi" w:cs="Arial"/>
          <w:sz w:val="22"/>
          <w:szCs w:val="22"/>
        </w:rPr>
        <w:fldChar w:fldCharType="separate"/>
      </w:r>
      <w:r w:rsidR="00333ADC">
        <w:rPr>
          <w:rFonts w:asciiTheme="majorHAnsi" w:hAnsiTheme="majorHAnsi" w:cs="Arial"/>
          <w:noProof/>
          <w:sz w:val="22"/>
          <w:szCs w:val="22"/>
        </w:rPr>
        <w:t>(Conway 2016)</w:t>
      </w:r>
      <w:r>
        <w:rPr>
          <w:rFonts w:asciiTheme="majorHAnsi" w:hAnsiTheme="majorHAnsi" w:cs="Arial"/>
          <w:sz w:val="22"/>
          <w:szCs w:val="22"/>
        </w:rPr>
        <w:fldChar w:fldCharType="end"/>
      </w:r>
      <w:r>
        <w:rPr>
          <w:rFonts w:asciiTheme="majorHAnsi" w:hAnsiTheme="majorHAnsi" w:cs="Arial"/>
          <w:sz w:val="22"/>
          <w:szCs w:val="22"/>
        </w:rPr>
        <w:t xml:space="preserve">. </w:t>
      </w:r>
      <w:r w:rsidR="00E7092A">
        <w:rPr>
          <w:rFonts w:asciiTheme="majorHAnsi" w:hAnsiTheme="majorHAnsi" w:cs="Arial"/>
          <w:sz w:val="22"/>
          <w:szCs w:val="22"/>
        </w:rPr>
        <w:t>C</w:t>
      </w:r>
      <w:r>
        <w:rPr>
          <w:rFonts w:asciiTheme="majorHAnsi" w:hAnsiTheme="majorHAnsi" w:cs="Arial"/>
          <w:sz w:val="22"/>
          <w:szCs w:val="22"/>
        </w:rPr>
        <w:t xml:space="preserve">onflicting accounts about </w:t>
      </w:r>
      <w:r w:rsidR="00E7092A">
        <w:rPr>
          <w:rFonts w:asciiTheme="majorHAnsi" w:hAnsiTheme="majorHAnsi" w:cs="Arial"/>
          <w:sz w:val="22"/>
          <w:szCs w:val="22"/>
        </w:rPr>
        <w:t xml:space="preserve">Johannesburg’s </w:t>
      </w:r>
      <w:r>
        <w:rPr>
          <w:rFonts w:asciiTheme="majorHAnsi" w:hAnsiTheme="majorHAnsi" w:cs="Arial"/>
          <w:sz w:val="22"/>
          <w:szCs w:val="22"/>
        </w:rPr>
        <w:t>Pride</w:t>
      </w:r>
      <w:r w:rsidR="00E7092A">
        <w:rPr>
          <w:rFonts w:asciiTheme="majorHAnsi" w:hAnsiTheme="majorHAnsi" w:cs="Arial"/>
          <w:sz w:val="22"/>
          <w:szCs w:val="22"/>
        </w:rPr>
        <w:t>s</w:t>
      </w:r>
      <w:r>
        <w:rPr>
          <w:rFonts w:asciiTheme="majorHAnsi" w:hAnsiTheme="majorHAnsi" w:cs="Arial"/>
          <w:sz w:val="22"/>
          <w:szCs w:val="22"/>
        </w:rPr>
        <w:t xml:space="preserve"> can appear to be a war of words between activists, and between the different Pride events held across the city </w:t>
      </w:r>
      <w:r>
        <w:rPr>
          <w:rFonts w:asciiTheme="majorHAnsi" w:hAnsiTheme="majorHAnsi" w:cs="Arial"/>
          <w:sz w:val="22"/>
          <w:szCs w:val="22"/>
        </w:rPr>
        <w:fldChar w:fldCharType="begin"/>
      </w:r>
      <w:r>
        <w:rPr>
          <w:rFonts w:asciiTheme="majorHAnsi" w:hAnsiTheme="majorHAnsi" w:cs="Arial"/>
          <w:sz w:val="22"/>
          <w:szCs w:val="22"/>
        </w:rPr>
        <w:instrText xml:space="preserve"> ADDIN ZOTERO_ITEM CSL_CITATION {"citationID":"8oEsrvse","properties":{"formattedCitation":"(Van Niekerk 2017)","plainCitation":"(Van Niekerk 2017)","noteIndex":0},"citationItems":[{"id":849,"uris":["http://zotero.org/users/4187324/items/22MAMYW2"],"uri":["http://zotero.org/users/4187324/items/22MAMYW2"],"itemData":{"id":849,"type":"webpage","abstract":"The event supports \"white-supremicists\", and should not support rapper Cassper Nyovest, organisers say.","container-title":"HuffPost UK","language":"en","note":"source: www.huffingtonpost.co.uk\nsection: News","title":"Queer Communities Boycott 'Pink-Washed' Johannesburg Pride","URL":"https://www.huffingtonpost.co.uk/2017/10/24/queer-communities-boycott-pink-washed-johannesburg-pride_a_23253841/","author":[{"family":"Van Niekerk","given":"Garreth"}],"accessed":{"date-parts":[["2020",6,17]]},"issued":{"date-parts":[["2017",10,25]]}}}],"schema":"https://github.com/citation-style-language/schema/raw/master/csl-citation.json"} </w:instrText>
      </w:r>
      <w:r>
        <w:rPr>
          <w:rFonts w:asciiTheme="majorHAnsi" w:hAnsiTheme="majorHAnsi" w:cs="Arial"/>
          <w:sz w:val="22"/>
          <w:szCs w:val="22"/>
        </w:rPr>
        <w:fldChar w:fldCharType="separate"/>
      </w:r>
      <w:r>
        <w:rPr>
          <w:rFonts w:asciiTheme="majorHAnsi" w:hAnsiTheme="majorHAnsi" w:cs="Arial"/>
          <w:noProof/>
          <w:sz w:val="22"/>
          <w:szCs w:val="22"/>
        </w:rPr>
        <w:t>(Van Niekerk 2017)</w:t>
      </w:r>
      <w:r>
        <w:rPr>
          <w:rFonts w:asciiTheme="majorHAnsi" w:hAnsiTheme="majorHAnsi" w:cs="Arial"/>
          <w:sz w:val="22"/>
          <w:szCs w:val="22"/>
        </w:rPr>
        <w:fldChar w:fldCharType="end"/>
      </w:r>
      <w:r>
        <w:rPr>
          <w:rFonts w:asciiTheme="majorHAnsi" w:hAnsiTheme="majorHAnsi" w:cs="Arial"/>
          <w:sz w:val="22"/>
          <w:szCs w:val="22"/>
        </w:rPr>
        <w:t xml:space="preserve">. However, these disagreements and criticisms are not merely interpersonal. They stem from contentious histories of protest that themselves draw from underlying social divides. </w:t>
      </w:r>
    </w:p>
    <w:p w14:paraId="49E6E28D" w14:textId="77777777" w:rsidR="00F944B8" w:rsidRDefault="00F944B8" w:rsidP="00A42F5B">
      <w:pPr>
        <w:rPr>
          <w:rFonts w:asciiTheme="majorHAnsi" w:hAnsiTheme="majorHAnsi" w:cs="Arial"/>
          <w:sz w:val="22"/>
          <w:szCs w:val="22"/>
        </w:rPr>
      </w:pPr>
    </w:p>
    <w:p w14:paraId="3637C977" w14:textId="7AD1E971" w:rsidR="00A42F5B" w:rsidRDefault="002C5524" w:rsidP="00A42F5B">
      <w:pPr>
        <w:rPr>
          <w:rFonts w:asciiTheme="majorHAnsi" w:hAnsiTheme="majorHAnsi" w:cs="Arial"/>
          <w:sz w:val="22"/>
          <w:szCs w:val="22"/>
        </w:rPr>
      </w:pPr>
      <w:r>
        <w:rPr>
          <w:rFonts w:asciiTheme="majorHAnsi" w:hAnsiTheme="majorHAnsi" w:cs="Arial"/>
          <w:sz w:val="22"/>
          <w:szCs w:val="22"/>
        </w:rPr>
        <w:t>Re</w:t>
      </w:r>
      <w:r w:rsidR="000B2A69">
        <w:rPr>
          <w:rFonts w:asciiTheme="majorHAnsi" w:hAnsiTheme="majorHAnsi" w:cs="Arial"/>
          <w:sz w:val="22"/>
          <w:szCs w:val="22"/>
        </w:rPr>
        <w:t>flexivity</w:t>
      </w:r>
      <w:r w:rsidR="00384EC0">
        <w:rPr>
          <w:rFonts w:asciiTheme="majorHAnsi" w:hAnsiTheme="majorHAnsi" w:cs="Arial"/>
          <w:sz w:val="22"/>
          <w:szCs w:val="22"/>
        </w:rPr>
        <w:t xml:space="preserve"> when conducting and interpreting qualitative research</w:t>
      </w:r>
      <w:r w:rsidR="000B2A69">
        <w:rPr>
          <w:rFonts w:asciiTheme="majorHAnsi" w:hAnsiTheme="majorHAnsi" w:cs="Arial"/>
          <w:sz w:val="22"/>
          <w:szCs w:val="22"/>
        </w:rPr>
        <w:t xml:space="preserve"> becomes particularly important when re</w:t>
      </w:r>
      <w:r>
        <w:rPr>
          <w:rFonts w:asciiTheme="majorHAnsi" w:hAnsiTheme="majorHAnsi" w:cs="Arial"/>
          <w:sz w:val="22"/>
          <w:szCs w:val="22"/>
        </w:rPr>
        <w:t>searching</w:t>
      </w:r>
      <w:r w:rsidR="00FB260B">
        <w:rPr>
          <w:rFonts w:asciiTheme="majorHAnsi" w:hAnsiTheme="majorHAnsi" w:cs="Arial"/>
          <w:sz w:val="22"/>
          <w:szCs w:val="22"/>
        </w:rPr>
        <w:t xml:space="preserve"> in</w:t>
      </w:r>
      <w:r w:rsidR="00384EC0">
        <w:rPr>
          <w:rFonts w:asciiTheme="majorHAnsi" w:hAnsiTheme="majorHAnsi" w:cs="Arial"/>
          <w:sz w:val="22"/>
          <w:szCs w:val="22"/>
        </w:rPr>
        <w:t xml:space="preserve"> </w:t>
      </w:r>
      <w:r>
        <w:rPr>
          <w:rFonts w:asciiTheme="majorHAnsi" w:hAnsiTheme="majorHAnsi" w:cs="Arial"/>
          <w:sz w:val="22"/>
          <w:szCs w:val="22"/>
        </w:rPr>
        <w:t>contentious socio-economic and political context</w:t>
      </w:r>
      <w:r w:rsidR="00FB260B">
        <w:rPr>
          <w:rFonts w:asciiTheme="majorHAnsi" w:hAnsiTheme="majorHAnsi" w:cs="Arial"/>
          <w:sz w:val="22"/>
          <w:szCs w:val="22"/>
        </w:rPr>
        <w:t>s</w:t>
      </w:r>
      <w:r w:rsidR="00D10A08">
        <w:rPr>
          <w:rFonts w:asciiTheme="majorHAnsi" w:hAnsiTheme="majorHAnsi" w:cs="Arial"/>
          <w:sz w:val="22"/>
          <w:szCs w:val="22"/>
        </w:rPr>
        <w:t xml:space="preserve"> </w:t>
      </w:r>
      <w:r w:rsidR="00E7092A">
        <w:rPr>
          <w:rFonts w:asciiTheme="majorHAnsi" w:hAnsiTheme="majorHAnsi" w:cs="Arial"/>
          <w:sz w:val="22"/>
          <w:szCs w:val="22"/>
        </w:rPr>
        <w:t>(O’Reilly 2012, 219)</w:t>
      </w:r>
      <w:r w:rsidR="00F944B8">
        <w:rPr>
          <w:rFonts w:asciiTheme="majorHAnsi" w:hAnsiTheme="majorHAnsi" w:cs="Arial"/>
          <w:sz w:val="22"/>
          <w:szCs w:val="22"/>
        </w:rPr>
        <w:t>.</w:t>
      </w:r>
      <w:r w:rsidR="00A42F5B">
        <w:rPr>
          <w:rFonts w:asciiTheme="majorHAnsi" w:hAnsiTheme="majorHAnsi" w:cs="Arial"/>
          <w:sz w:val="22"/>
          <w:szCs w:val="22"/>
        </w:rPr>
        <w:t xml:space="preserve"> As a white, British-born male</w:t>
      </w:r>
      <w:r w:rsidR="00A42F5B" w:rsidRPr="00BD70E1">
        <w:rPr>
          <w:rFonts w:asciiTheme="majorHAnsi" w:hAnsiTheme="majorHAnsi" w:cs="Arial"/>
          <w:sz w:val="22"/>
          <w:szCs w:val="22"/>
        </w:rPr>
        <w:t>,</w:t>
      </w:r>
      <w:r w:rsidR="00A42F5B">
        <w:rPr>
          <w:rFonts w:asciiTheme="majorHAnsi" w:hAnsiTheme="majorHAnsi" w:cs="Arial"/>
          <w:sz w:val="22"/>
          <w:szCs w:val="22"/>
        </w:rPr>
        <w:t xml:space="preserve"> I have written elsewhere about the complex raced, classed and gendered dynamics of these identities in South </w:t>
      </w:r>
      <w:r w:rsidR="00F944B8">
        <w:rPr>
          <w:rFonts w:asciiTheme="majorHAnsi" w:hAnsiTheme="majorHAnsi" w:cs="Arial"/>
          <w:sz w:val="22"/>
          <w:szCs w:val="22"/>
        </w:rPr>
        <w:t>Africa</w:t>
      </w:r>
      <w:r w:rsidR="000B2A69">
        <w:rPr>
          <w:rFonts w:asciiTheme="majorHAnsi" w:hAnsiTheme="majorHAnsi" w:cs="Arial"/>
          <w:sz w:val="22"/>
          <w:szCs w:val="22"/>
        </w:rPr>
        <w:t xml:space="preserve"> and how they inform the</w:t>
      </w:r>
      <w:r w:rsidR="00F944B8">
        <w:rPr>
          <w:rFonts w:asciiTheme="majorHAnsi" w:hAnsiTheme="majorHAnsi" w:cs="Arial"/>
          <w:sz w:val="22"/>
          <w:szCs w:val="22"/>
        </w:rPr>
        <w:t xml:space="preserve"> co-construct</w:t>
      </w:r>
      <w:r w:rsidR="000B2A69">
        <w:rPr>
          <w:rFonts w:asciiTheme="majorHAnsi" w:hAnsiTheme="majorHAnsi" w:cs="Arial"/>
          <w:sz w:val="22"/>
          <w:szCs w:val="22"/>
        </w:rPr>
        <w:t>ion of interview narratives</w:t>
      </w:r>
      <w:r w:rsidR="00F944B8">
        <w:rPr>
          <w:rFonts w:asciiTheme="majorHAnsi" w:hAnsiTheme="majorHAnsi" w:cs="Arial"/>
          <w:sz w:val="22"/>
          <w:szCs w:val="22"/>
        </w:rPr>
        <w:t xml:space="preserve"> </w:t>
      </w:r>
      <w:r w:rsidR="00333ADC">
        <w:rPr>
          <w:rFonts w:asciiTheme="majorHAnsi" w:hAnsiTheme="majorHAnsi" w:cs="Arial"/>
          <w:sz w:val="22"/>
          <w:szCs w:val="22"/>
        </w:rPr>
        <w:fldChar w:fldCharType="begin"/>
      </w:r>
      <w:r w:rsidR="00333ADC">
        <w:rPr>
          <w:rFonts w:asciiTheme="majorHAnsi" w:hAnsiTheme="majorHAnsi" w:cs="Arial"/>
          <w:sz w:val="22"/>
          <w:szCs w:val="22"/>
        </w:rPr>
        <w:instrText xml:space="preserve"> ADDIN ZOTERO_ITEM CSL_CITATION {"citationID":"6i1GP0tb","properties":{"formattedCitation":"(Conway 2008)","plainCitation":"(Conway 2008)","noteIndex":0},"citationItems":[{"id":1047,"uris":["http://zotero.org/users/4187324/items/E69AJRHI"],"uri":["http://zotero.org/users/4187324/items/E69AJRHI"],"itemData":{"id":1047,"type":"article-journal","abstract":"This article reflexively analyses the construction of identity and the representation of the past in qualitative interviews with white men who refused to serve in the apartheid-era South African Defence Force (SADF). The contribution that white male objectors made to the anti-apartheid struggle occupies an ambivalent and increasingly forgotten aspect of South African liberation history. In a reflexive research story, I argue that the gendered, sexual and raced subjectivities of the researcher and researched are central to the joint construction of meaning in the interview and in the creation of self-narratives. The article also analyses how the narratives of white men's involvement in resisting apartheid are defined by their perceived position and wider power struggles in contemporary South Africa.","container-title":"Qualitative Research","DOI":"10.1177/1468794106093631","ISSN":"1468-7941","issue":"3","journalAbbreviation":"Qualitative Research","language":"en","note":"publisher: SAGE Publications","page":"347-354","source":"SAGE Journals","title":"Masculinities and narrating the past: experiences of researching white men who refused to serve in the apartheid army","title-short":"Masculinities and narrating the past","volume":"8","author":[{"family":"Conway","given":"Daniel"}],"issued":{"date-parts":[["2008",7,1]]}}}],"schema":"https://github.com/citation-style-language/schema/raw/master/csl-citation.json"} </w:instrText>
      </w:r>
      <w:r w:rsidR="00333ADC">
        <w:rPr>
          <w:rFonts w:asciiTheme="majorHAnsi" w:hAnsiTheme="majorHAnsi" w:cs="Arial"/>
          <w:sz w:val="22"/>
          <w:szCs w:val="22"/>
        </w:rPr>
        <w:fldChar w:fldCharType="separate"/>
      </w:r>
      <w:r w:rsidR="00333ADC">
        <w:rPr>
          <w:rFonts w:asciiTheme="majorHAnsi" w:hAnsiTheme="majorHAnsi" w:cs="Arial"/>
          <w:noProof/>
          <w:sz w:val="22"/>
          <w:szCs w:val="22"/>
        </w:rPr>
        <w:t>(Conway 2008)</w:t>
      </w:r>
      <w:r w:rsidR="00333ADC">
        <w:rPr>
          <w:rFonts w:asciiTheme="majorHAnsi" w:hAnsiTheme="majorHAnsi" w:cs="Arial"/>
          <w:sz w:val="22"/>
          <w:szCs w:val="22"/>
        </w:rPr>
        <w:fldChar w:fldCharType="end"/>
      </w:r>
      <w:r w:rsidR="00A86192">
        <w:rPr>
          <w:rFonts w:asciiTheme="majorHAnsi" w:hAnsiTheme="majorHAnsi" w:cs="Arial"/>
          <w:sz w:val="22"/>
          <w:szCs w:val="22"/>
        </w:rPr>
        <w:t>.</w:t>
      </w:r>
      <w:r w:rsidR="00BC22AE">
        <w:rPr>
          <w:rFonts w:asciiTheme="majorHAnsi" w:hAnsiTheme="majorHAnsi" w:cs="Arial"/>
          <w:sz w:val="22"/>
          <w:szCs w:val="22"/>
        </w:rPr>
        <w:t xml:space="preserve"> </w:t>
      </w:r>
      <w:r w:rsidR="00A86192">
        <w:rPr>
          <w:rFonts w:asciiTheme="majorHAnsi" w:hAnsiTheme="majorHAnsi" w:cs="Arial"/>
          <w:sz w:val="22"/>
          <w:szCs w:val="22"/>
        </w:rPr>
        <w:t>W</w:t>
      </w:r>
      <w:r w:rsidR="00BC22AE">
        <w:rPr>
          <w:rFonts w:asciiTheme="majorHAnsi" w:hAnsiTheme="majorHAnsi" w:cs="Arial"/>
          <w:sz w:val="22"/>
          <w:szCs w:val="22"/>
        </w:rPr>
        <w:t xml:space="preserve">hile I was often one of the only white people at Pride events, it was my identity as a </w:t>
      </w:r>
      <w:r w:rsidR="00411B37">
        <w:rPr>
          <w:rFonts w:asciiTheme="majorHAnsi" w:hAnsiTheme="majorHAnsi" w:cs="Arial"/>
          <w:sz w:val="22"/>
          <w:szCs w:val="22"/>
        </w:rPr>
        <w:t>researcher that</w:t>
      </w:r>
      <w:r w:rsidR="00BC22AE">
        <w:rPr>
          <w:rFonts w:asciiTheme="majorHAnsi" w:hAnsiTheme="majorHAnsi" w:cs="Arial"/>
          <w:sz w:val="22"/>
          <w:szCs w:val="22"/>
        </w:rPr>
        <w:t xml:space="preserve"> most strongly mediated interactions. </w:t>
      </w:r>
      <w:r w:rsidR="00A86192">
        <w:rPr>
          <w:rFonts w:asciiTheme="majorHAnsi" w:hAnsiTheme="majorHAnsi" w:cs="Arial"/>
          <w:sz w:val="22"/>
          <w:szCs w:val="22"/>
        </w:rPr>
        <w:t>A</w:t>
      </w:r>
      <w:r w:rsidR="00411B37">
        <w:rPr>
          <w:rFonts w:asciiTheme="majorHAnsi" w:hAnsiTheme="majorHAnsi" w:cs="Arial"/>
          <w:sz w:val="22"/>
          <w:szCs w:val="22"/>
        </w:rPr>
        <w:t xml:space="preserve"> shared critical perspective</w:t>
      </w:r>
      <w:r w:rsidR="00BC22AE">
        <w:rPr>
          <w:rFonts w:asciiTheme="majorHAnsi" w:hAnsiTheme="majorHAnsi" w:cs="Arial"/>
          <w:sz w:val="22"/>
          <w:szCs w:val="22"/>
        </w:rPr>
        <w:t xml:space="preserve"> on race in South Africa </w:t>
      </w:r>
      <w:r w:rsidR="00A86192">
        <w:rPr>
          <w:rFonts w:asciiTheme="majorHAnsi" w:hAnsiTheme="majorHAnsi" w:cs="Arial"/>
          <w:sz w:val="22"/>
          <w:szCs w:val="22"/>
        </w:rPr>
        <w:t>seemed to enable</w:t>
      </w:r>
      <w:r w:rsidR="00BC22AE">
        <w:rPr>
          <w:rFonts w:asciiTheme="majorHAnsi" w:hAnsiTheme="majorHAnsi" w:cs="Arial"/>
          <w:sz w:val="22"/>
          <w:szCs w:val="22"/>
        </w:rPr>
        <w:t xml:space="preserve"> rapport with black activists, </w:t>
      </w:r>
      <w:r w:rsidR="00A86192">
        <w:rPr>
          <w:rFonts w:asciiTheme="majorHAnsi" w:hAnsiTheme="majorHAnsi" w:cs="Arial"/>
          <w:sz w:val="22"/>
          <w:szCs w:val="22"/>
        </w:rPr>
        <w:t xml:space="preserve">but </w:t>
      </w:r>
      <w:r w:rsidR="00411B37">
        <w:rPr>
          <w:rFonts w:asciiTheme="majorHAnsi" w:hAnsiTheme="majorHAnsi" w:cs="Arial"/>
          <w:sz w:val="22"/>
          <w:szCs w:val="22"/>
        </w:rPr>
        <w:t>perception of me as a critic appeared to cause defensiveness</w:t>
      </w:r>
      <w:r w:rsidR="00BC22AE">
        <w:rPr>
          <w:rFonts w:asciiTheme="majorHAnsi" w:hAnsiTheme="majorHAnsi" w:cs="Arial"/>
          <w:sz w:val="22"/>
          <w:szCs w:val="22"/>
        </w:rPr>
        <w:t xml:space="preserve"> </w:t>
      </w:r>
      <w:r w:rsidR="00411B37">
        <w:rPr>
          <w:rFonts w:asciiTheme="majorHAnsi" w:hAnsiTheme="majorHAnsi" w:cs="Arial"/>
          <w:sz w:val="22"/>
          <w:szCs w:val="22"/>
        </w:rPr>
        <w:t xml:space="preserve">and some tense interactions </w:t>
      </w:r>
      <w:r w:rsidR="00D575DD">
        <w:rPr>
          <w:rFonts w:asciiTheme="majorHAnsi" w:hAnsiTheme="majorHAnsi" w:cs="Arial"/>
          <w:sz w:val="22"/>
          <w:szCs w:val="22"/>
        </w:rPr>
        <w:t xml:space="preserve">with </w:t>
      </w:r>
      <w:r w:rsidR="00411B37">
        <w:rPr>
          <w:rFonts w:asciiTheme="majorHAnsi" w:hAnsiTheme="majorHAnsi" w:cs="Arial"/>
          <w:sz w:val="22"/>
          <w:szCs w:val="22"/>
        </w:rPr>
        <w:t xml:space="preserve">the organiser of Johannesburg Pride. </w:t>
      </w:r>
      <w:r w:rsidR="00A42F5B">
        <w:rPr>
          <w:rFonts w:asciiTheme="majorHAnsi" w:hAnsiTheme="majorHAnsi" w:cs="Arial"/>
          <w:sz w:val="22"/>
          <w:szCs w:val="22"/>
        </w:rPr>
        <w:t>As an LGB</w:t>
      </w:r>
      <w:r w:rsidR="00E7092A">
        <w:rPr>
          <w:rFonts w:asciiTheme="majorHAnsi" w:hAnsiTheme="majorHAnsi" w:cs="Arial"/>
          <w:sz w:val="22"/>
          <w:szCs w:val="22"/>
        </w:rPr>
        <w:t>T</w:t>
      </w:r>
      <w:r w:rsidR="00A42F5B">
        <w:rPr>
          <w:rFonts w:asciiTheme="majorHAnsi" w:hAnsiTheme="majorHAnsi" w:cs="Arial"/>
          <w:sz w:val="22"/>
          <w:szCs w:val="22"/>
        </w:rPr>
        <w:t>-identifying</w:t>
      </w:r>
      <w:r w:rsidR="000B2A69">
        <w:rPr>
          <w:rFonts w:asciiTheme="majorHAnsi" w:hAnsiTheme="majorHAnsi" w:cs="Arial"/>
          <w:sz w:val="22"/>
          <w:szCs w:val="22"/>
        </w:rPr>
        <w:t xml:space="preserve"> researcher, participants responded readily to requests </w:t>
      </w:r>
      <w:r w:rsidR="00384EC0">
        <w:rPr>
          <w:rFonts w:asciiTheme="majorHAnsi" w:hAnsiTheme="majorHAnsi" w:cs="Arial"/>
          <w:sz w:val="22"/>
          <w:szCs w:val="22"/>
        </w:rPr>
        <w:t>for access</w:t>
      </w:r>
      <w:r w:rsidR="008766E2">
        <w:rPr>
          <w:rFonts w:asciiTheme="majorHAnsi" w:hAnsiTheme="majorHAnsi" w:cs="Arial"/>
          <w:sz w:val="22"/>
          <w:szCs w:val="22"/>
        </w:rPr>
        <w:t>,</w:t>
      </w:r>
      <w:r w:rsidR="00384EC0">
        <w:rPr>
          <w:rFonts w:asciiTheme="majorHAnsi" w:hAnsiTheme="majorHAnsi" w:cs="Arial"/>
          <w:sz w:val="22"/>
          <w:szCs w:val="22"/>
        </w:rPr>
        <w:t xml:space="preserve"> and interviews</w:t>
      </w:r>
      <w:r w:rsidR="006E5B61">
        <w:rPr>
          <w:rFonts w:asciiTheme="majorHAnsi" w:hAnsiTheme="majorHAnsi" w:cs="Arial"/>
          <w:sz w:val="22"/>
          <w:szCs w:val="22"/>
        </w:rPr>
        <w:t xml:space="preserve"> often combined gathering information with discussing and sharing perspectives on and experiences of Pride, LGBTQ+ rights in South Africa and elsewhere. </w:t>
      </w:r>
    </w:p>
    <w:p w14:paraId="0DE0992C" w14:textId="77777777" w:rsidR="00A42F5B" w:rsidRDefault="00A42F5B" w:rsidP="00C22B67">
      <w:pPr>
        <w:rPr>
          <w:rFonts w:asciiTheme="majorHAnsi" w:hAnsiTheme="majorHAnsi" w:cs="Arial"/>
          <w:sz w:val="22"/>
          <w:szCs w:val="22"/>
        </w:rPr>
      </w:pPr>
    </w:p>
    <w:p w14:paraId="4AAB824B" w14:textId="51101DD3" w:rsidR="007D54BB" w:rsidRDefault="00C22B67" w:rsidP="00C22B67">
      <w:pPr>
        <w:rPr>
          <w:rFonts w:asciiTheme="majorHAnsi" w:hAnsiTheme="majorHAnsi" w:cs="Arial"/>
          <w:sz w:val="22"/>
          <w:szCs w:val="22"/>
        </w:rPr>
      </w:pPr>
      <w:r>
        <w:rPr>
          <w:rFonts w:asciiTheme="majorHAnsi" w:hAnsiTheme="majorHAnsi" w:cs="Arial"/>
          <w:sz w:val="22"/>
          <w:szCs w:val="22"/>
        </w:rPr>
        <w:t xml:space="preserve">The article draws from interviews </w:t>
      </w:r>
      <w:r w:rsidR="0031739C">
        <w:rPr>
          <w:rFonts w:asciiTheme="majorHAnsi" w:hAnsiTheme="majorHAnsi" w:cs="Arial"/>
          <w:sz w:val="22"/>
          <w:szCs w:val="22"/>
        </w:rPr>
        <w:t>with Pride organisers and LGBTQ+ activists</w:t>
      </w:r>
      <w:r w:rsidR="0042162E">
        <w:rPr>
          <w:rFonts w:asciiTheme="majorHAnsi" w:hAnsiTheme="majorHAnsi" w:cs="Arial"/>
          <w:sz w:val="22"/>
          <w:szCs w:val="22"/>
        </w:rPr>
        <w:t xml:space="preserve"> in Johannesburg</w:t>
      </w:r>
      <w:r>
        <w:rPr>
          <w:rFonts w:asciiTheme="majorHAnsi" w:hAnsiTheme="majorHAnsi" w:cs="Arial"/>
          <w:sz w:val="22"/>
          <w:szCs w:val="22"/>
        </w:rPr>
        <w:t xml:space="preserve">, and from </w:t>
      </w:r>
      <w:r w:rsidRPr="003D43BC">
        <w:rPr>
          <w:rFonts w:asciiTheme="majorHAnsi" w:hAnsiTheme="majorHAnsi" w:cs="Arial"/>
          <w:sz w:val="22"/>
          <w:szCs w:val="22"/>
        </w:rPr>
        <w:t xml:space="preserve">ethnographic participant observation at </w:t>
      </w:r>
      <w:r>
        <w:rPr>
          <w:rFonts w:asciiTheme="majorHAnsi" w:hAnsiTheme="majorHAnsi" w:cs="Arial"/>
          <w:sz w:val="22"/>
          <w:szCs w:val="22"/>
        </w:rPr>
        <w:t xml:space="preserve">Johannesburg Pride. </w:t>
      </w:r>
      <w:r w:rsidR="00544A6A">
        <w:rPr>
          <w:rFonts w:asciiTheme="majorHAnsi" w:hAnsiTheme="majorHAnsi" w:cs="Arial"/>
          <w:sz w:val="22"/>
          <w:szCs w:val="22"/>
        </w:rPr>
        <w:t xml:space="preserve">I </w:t>
      </w:r>
      <w:r w:rsidR="00904CF4">
        <w:rPr>
          <w:rFonts w:asciiTheme="majorHAnsi" w:hAnsiTheme="majorHAnsi" w:cs="Arial"/>
          <w:sz w:val="22"/>
          <w:szCs w:val="22"/>
        </w:rPr>
        <w:t>i</w:t>
      </w:r>
      <w:r w:rsidR="003732CE">
        <w:rPr>
          <w:rFonts w:asciiTheme="majorHAnsi" w:hAnsiTheme="majorHAnsi" w:cs="Arial"/>
          <w:sz w:val="22"/>
          <w:szCs w:val="22"/>
        </w:rPr>
        <w:t>nterviewed the organiser</w:t>
      </w:r>
      <w:r w:rsidR="001141AD">
        <w:rPr>
          <w:rFonts w:asciiTheme="majorHAnsi" w:hAnsiTheme="majorHAnsi" w:cs="Arial"/>
          <w:sz w:val="22"/>
          <w:szCs w:val="22"/>
        </w:rPr>
        <w:t>s</w:t>
      </w:r>
      <w:r w:rsidR="003732CE">
        <w:rPr>
          <w:rFonts w:asciiTheme="majorHAnsi" w:hAnsiTheme="majorHAnsi" w:cs="Arial"/>
          <w:sz w:val="22"/>
          <w:szCs w:val="22"/>
        </w:rPr>
        <w:t xml:space="preserve"> of </w:t>
      </w:r>
      <w:r w:rsidR="001141AD">
        <w:rPr>
          <w:rFonts w:asciiTheme="majorHAnsi" w:hAnsiTheme="majorHAnsi" w:cs="Arial"/>
          <w:sz w:val="22"/>
          <w:szCs w:val="22"/>
        </w:rPr>
        <w:t xml:space="preserve">Ekurhuleni, Soweto and Johannesburg Pride, </w:t>
      </w:r>
      <w:r w:rsidR="003732CE">
        <w:rPr>
          <w:rFonts w:asciiTheme="majorHAnsi" w:hAnsiTheme="majorHAnsi" w:cs="Arial"/>
          <w:sz w:val="22"/>
          <w:szCs w:val="22"/>
        </w:rPr>
        <w:t>LGBTQ+ activist</w:t>
      </w:r>
      <w:r w:rsidR="001141AD">
        <w:rPr>
          <w:rFonts w:asciiTheme="majorHAnsi" w:hAnsiTheme="majorHAnsi" w:cs="Arial"/>
          <w:sz w:val="22"/>
          <w:szCs w:val="22"/>
        </w:rPr>
        <w:t>s</w:t>
      </w:r>
      <w:r w:rsidR="003732CE">
        <w:rPr>
          <w:rFonts w:asciiTheme="majorHAnsi" w:hAnsiTheme="majorHAnsi" w:cs="Arial"/>
          <w:sz w:val="22"/>
          <w:szCs w:val="22"/>
        </w:rPr>
        <w:t xml:space="preserve"> </w:t>
      </w:r>
      <w:r w:rsidR="00394FB9">
        <w:rPr>
          <w:rFonts w:asciiTheme="majorHAnsi" w:hAnsiTheme="majorHAnsi" w:cs="Arial"/>
          <w:sz w:val="22"/>
          <w:szCs w:val="22"/>
        </w:rPr>
        <w:t xml:space="preserve">and members of the Gay and Lesbian Archives (GALA) </w:t>
      </w:r>
      <w:r w:rsidR="00904CF4">
        <w:rPr>
          <w:rFonts w:asciiTheme="majorHAnsi" w:hAnsiTheme="majorHAnsi" w:cs="Arial"/>
          <w:sz w:val="22"/>
          <w:szCs w:val="22"/>
        </w:rPr>
        <w:t>in Johannesburg.</w:t>
      </w:r>
      <w:r w:rsidR="00544A6A">
        <w:rPr>
          <w:rFonts w:asciiTheme="majorHAnsi" w:hAnsiTheme="majorHAnsi" w:cs="Arial"/>
          <w:sz w:val="22"/>
          <w:szCs w:val="22"/>
        </w:rPr>
        <w:t xml:space="preserve"> </w:t>
      </w:r>
      <w:r w:rsidR="00394FB9">
        <w:rPr>
          <w:rFonts w:asciiTheme="majorHAnsi" w:hAnsiTheme="majorHAnsi" w:cs="Arial"/>
          <w:sz w:val="22"/>
          <w:szCs w:val="22"/>
        </w:rPr>
        <w:t>A rese</w:t>
      </w:r>
      <w:r w:rsidR="003E5E2C">
        <w:rPr>
          <w:rFonts w:asciiTheme="majorHAnsi" w:hAnsiTheme="majorHAnsi" w:cs="Arial"/>
          <w:sz w:val="22"/>
          <w:szCs w:val="22"/>
        </w:rPr>
        <w:t>arch assistant</w:t>
      </w:r>
      <w:r w:rsidR="00333ADC">
        <w:rPr>
          <w:rFonts w:asciiTheme="majorHAnsi" w:hAnsiTheme="majorHAnsi" w:cs="Arial"/>
          <w:sz w:val="22"/>
          <w:szCs w:val="22"/>
        </w:rPr>
        <w:t xml:space="preserve"> (Jamie Martin</w:t>
      </w:r>
      <w:r w:rsidR="001141AD">
        <w:rPr>
          <w:rFonts w:asciiTheme="majorHAnsi" w:hAnsiTheme="majorHAnsi" w:cs="Arial"/>
          <w:sz w:val="22"/>
          <w:szCs w:val="22"/>
        </w:rPr>
        <w:t>)</w:t>
      </w:r>
      <w:r w:rsidR="003E5E2C">
        <w:rPr>
          <w:rFonts w:asciiTheme="majorHAnsi" w:hAnsiTheme="majorHAnsi" w:cs="Arial"/>
          <w:sz w:val="22"/>
          <w:szCs w:val="22"/>
        </w:rPr>
        <w:t xml:space="preserve"> undertook</w:t>
      </w:r>
      <w:r w:rsidR="00394FB9">
        <w:rPr>
          <w:rFonts w:asciiTheme="majorHAnsi" w:hAnsiTheme="majorHAnsi" w:cs="Arial"/>
          <w:sz w:val="22"/>
          <w:szCs w:val="22"/>
        </w:rPr>
        <w:t xml:space="preserve"> participant observation and took field notes at the Lifestyle Conference</w:t>
      </w:r>
      <w:r w:rsidR="00021152">
        <w:rPr>
          <w:rFonts w:asciiTheme="majorHAnsi" w:hAnsiTheme="majorHAnsi" w:cs="Arial"/>
          <w:sz w:val="22"/>
          <w:szCs w:val="22"/>
        </w:rPr>
        <w:t xml:space="preserve"> and at Johannesburg Pride</w:t>
      </w:r>
      <w:r w:rsidR="00394FB9">
        <w:rPr>
          <w:rFonts w:asciiTheme="majorHAnsi" w:hAnsiTheme="majorHAnsi" w:cs="Arial"/>
          <w:sz w:val="22"/>
          <w:szCs w:val="22"/>
        </w:rPr>
        <w:t xml:space="preserve">. </w:t>
      </w:r>
      <w:r w:rsidR="001141AD">
        <w:rPr>
          <w:rFonts w:asciiTheme="majorHAnsi" w:hAnsiTheme="majorHAnsi" w:cs="Arial"/>
          <w:sz w:val="22"/>
          <w:szCs w:val="22"/>
        </w:rPr>
        <w:t>Transcripts from these s</w:t>
      </w:r>
      <w:r w:rsidR="00B25F57">
        <w:rPr>
          <w:rFonts w:asciiTheme="majorHAnsi" w:hAnsiTheme="majorHAnsi" w:cs="Arial"/>
          <w:sz w:val="22"/>
          <w:szCs w:val="22"/>
        </w:rPr>
        <w:t>emi-structured i</w:t>
      </w:r>
      <w:r>
        <w:rPr>
          <w:rFonts w:asciiTheme="majorHAnsi" w:hAnsiTheme="majorHAnsi" w:cs="Arial"/>
          <w:sz w:val="22"/>
          <w:szCs w:val="22"/>
        </w:rPr>
        <w:t>nterview</w:t>
      </w:r>
      <w:r w:rsidR="001141AD">
        <w:rPr>
          <w:rFonts w:asciiTheme="majorHAnsi" w:hAnsiTheme="majorHAnsi" w:cs="Arial"/>
          <w:sz w:val="22"/>
          <w:szCs w:val="22"/>
        </w:rPr>
        <w:t>s</w:t>
      </w:r>
      <w:r>
        <w:rPr>
          <w:rFonts w:asciiTheme="majorHAnsi" w:hAnsiTheme="majorHAnsi" w:cs="Arial"/>
          <w:sz w:val="22"/>
          <w:szCs w:val="22"/>
        </w:rPr>
        <w:t xml:space="preserve"> were coded for common themes and interpreted in triangulation with field notes</w:t>
      </w:r>
      <w:r w:rsidR="00394FB9">
        <w:rPr>
          <w:rFonts w:asciiTheme="majorHAnsi" w:hAnsiTheme="majorHAnsi" w:cs="Arial"/>
          <w:sz w:val="22"/>
          <w:szCs w:val="22"/>
        </w:rPr>
        <w:t>,</w:t>
      </w:r>
      <w:r>
        <w:rPr>
          <w:rFonts w:asciiTheme="majorHAnsi" w:hAnsiTheme="majorHAnsi" w:cs="Arial"/>
          <w:sz w:val="22"/>
          <w:szCs w:val="22"/>
        </w:rPr>
        <w:t xml:space="preserve"> media accounts of the events and photographs</w:t>
      </w:r>
      <w:r w:rsidR="00622B86">
        <w:rPr>
          <w:rFonts w:asciiTheme="majorHAnsi" w:hAnsiTheme="majorHAnsi" w:cs="Arial"/>
          <w:sz w:val="22"/>
          <w:szCs w:val="22"/>
        </w:rPr>
        <w:t xml:space="preserve">. </w:t>
      </w:r>
      <w:r w:rsidR="00427DBB">
        <w:rPr>
          <w:rFonts w:asciiTheme="majorHAnsi" w:hAnsiTheme="majorHAnsi" w:cs="Arial"/>
          <w:sz w:val="22"/>
          <w:szCs w:val="22"/>
        </w:rPr>
        <w:t>This enabled</w:t>
      </w:r>
      <w:r w:rsidR="008766E2">
        <w:rPr>
          <w:rFonts w:asciiTheme="majorHAnsi" w:hAnsiTheme="majorHAnsi" w:cs="Arial"/>
          <w:sz w:val="22"/>
          <w:szCs w:val="22"/>
        </w:rPr>
        <w:t xml:space="preserve"> the</w:t>
      </w:r>
      <w:r w:rsidR="00427DBB">
        <w:rPr>
          <w:rFonts w:asciiTheme="majorHAnsi" w:hAnsiTheme="majorHAnsi" w:cs="Arial"/>
          <w:sz w:val="22"/>
          <w:szCs w:val="22"/>
        </w:rPr>
        <w:t xml:space="preserve"> situat</w:t>
      </w:r>
      <w:r w:rsidR="008766E2">
        <w:rPr>
          <w:rFonts w:asciiTheme="majorHAnsi" w:hAnsiTheme="majorHAnsi" w:cs="Arial"/>
          <w:sz w:val="22"/>
          <w:szCs w:val="22"/>
        </w:rPr>
        <w:t>ing of</w:t>
      </w:r>
      <w:r w:rsidR="00427DBB">
        <w:rPr>
          <w:rFonts w:asciiTheme="majorHAnsi" w:hAnsiTheme="majorHAnsi" w:cs="Arial"/>
          <w:sz w:val="22"/>
          <w:szCs w:val="22"/>
        </w:rPr>
        <w:t xml:space="preserve"> activists’ claims in context </w:t>
      </w:r>
      <w:r w:rsidR="008766E2">
        <w:rPr>
          <w:rFonts w:asciiTheme="majorHAnsi" w:hAnsiTheme="majorHAnsi" w:cs="Arial"/>
          <w:sz w:val="22"/>
          <w:szCs w:val="22"/>
        </w:rPr>
        <w:t>to</w:t>
      </w:r>
      <w:r w:rsidR="00427DBB">
        <w:rPr>
          <w:rFonts w:asciiTheme="majorHAnsi" w:hAnsiTheme="majorHAnsi" w:cs="Arial"/>
          <w:sz w:val="22"/>
          <w:szCs w:val="22"/>
        </w:rPr>
        <w:t xml:space="preserve"> disentangl</w:t>
      </w:r>
      <w:r w:rsidR="008766E2">
        <w:rPr>
          <w:rFonts w:asciiTheme="majorHAnsi" w:hAnsiTheme="majorHAnsi" w:cs="Arial"/>
          <w:sz w:val="22"/>
          <w:szCs w:val="22"/>
        </w:rPr>
        <w:t>e</w:t>
      </w:r>
      <w:r w:rsidR="00427DBB">
        <w:rPr>
          <w:rFonts w:asciiTheme="majorHAnsi" w:hAnsiTheme="majorHAnsi" w:cs="Arial"/>
          <w:sz w:val="22"/>
          <w:szCs w:val="22"/>
        </w:rPr>
        <w:t xml:space="preserve"> partial narratives, fictions and realities.</w:t>
      </w:r>
    </w:p>
    <w:p w14:paraId="6E702D7D" w14:textId="77777777" w:rsidR="00800188" w:rsidRDefault="00800188" w:rsidP="00FB208C">
      <w:pPr>
        <w:rPr>
          <w:rFonts w:asciiTheme="majorHAnsi" w:hAnsiTheme="majorHAnsi" w:cs="Arial"/>
          <w:sz w:val="22"/>
          <w:szCs w:val="22"/>
          <w:u w:val="single"/>
          <w:lang w:eastAsia="en-GB"/>
        </w:rPr>
      </w:pPr>
    </w:p>
    <w:p w14:paraId="2408B679" w14:textId="108D682D" w:rsidR="004A6A6A" w:rsidRDefault="004A6A6A" w:rsidP="00FB208C">
      <w:pPr>
        <w:rPr>
          <w:rFonts w:asciiTheme="majorHAnsi" w:hAnsiTheme="majorHAnsi" w:cs="Arial"/>
          <w:sz w:val="22"/>
          <w:szCs w:val="22"/>
          <w:u w:val="single"/>
          <w:lang w:eastAsia="en-GB"/>
        </w:rPr>
      </w:pPr>
      <w:r>
        <w:rPr>
          <w:rFonts w:asciiTheme="majorHAnsi" w:hAnsiTheme="majorHAnsi" w:cs="Arial"/>
          <w:sz w:val="22"/>
          <w:szCs w:val="22"/>
          <w:u w:val="single"/>
          <w:lang w:eastAsia="en-GB"/>
        </w:rPr>
        <w:t xml:space="preserve">Pride </w:t>
      </w:r>
    </w:p>
    <w:p w14:paraId="7925CBA6" w14:textId="77777777" w:rsidR="007F0196" w:rsidRDefault="007F0196" w:rsidP="00821A3D">
      <w:pPr>
        <w:rPr>
          <w:rFonts w:asciiTheme="majorHAnsi" w:hAnsiTheme="majorHAnsi"/>
          <w:sz w:val="22"/>
          <w:szCs w:val="22"/>
        </w:rPr>
      </w:pPr>
    </w:p>
    <w:p w14:paraId="660DBA0F" w14:textId="2F11F3B2" w:rsidR="00CE3E72" w:rsidRDefault="003B750A" w:rsidP="000F3511">
      <w:pPr>
        <w:rPr>
          <w:rFonts w:asciiTheme="majorHAnsi" w:hAnsiTheme="majorHAnsi" w:cs="Arial"/>
          <w:sz w:val="22"/>
          <w:szCs w:val="22"/>
        </w:rPr>
      </w:pPr>
      <w:r>
        <w:rPr>
          <w:rFonts w:asciiTheme="majorHAnsi" w:hAnsiTheme="majorHAnsi" w:cs="Arial"/>
          <w:sz w:val="22"/>
          <w:szCs w:val="22"/>
        </w:rPr>
        <w:t>Pride is widely considered to be</w:t>
      </w:r>
      <w:r w:rsidR="00D03C4C">
        <w:rPr>
          <w:rFonts w:asciiTheme="majorHAnsi" w:hAnsiTheme="majorHAnsi" w:cs="Arial"/>
          <w:sz w:val="22"/>
          <w:szCs w:val="22"/>
        </w:rPr>
        <w:t xml:space="preserve"> the most significant social movement for LGBTQ+ visibility</w:t>
      </w:r>
      <w:r w:rsidR="004A4953">
        <w:rPr>
          <w:rFonts w:asciiTheme="majorHAnsi" w:hAnsiTheme="majorHAnsi" w:cs="Arial"/>
          <w:sz w:val="22"/>
          <w:szCs w:val="22"/>
        </w:rPr>
        <w:t xml:space="preserve"> and</w:t>
      </w:r>
      <w:r>
        <w:rPr>
          <w:rFonts w:asciiTheme="majorHAnsi" w:hAnsiTheme="majorHAnsi" w:cs="Arial"/>
          <w:sz w:val="22"/>
          <w:szCs w:val="22"/>
        </w:rPr>
        <w:t xml:space="preserve"> community building</w:t>
      </w:r>
      <w:r w:rsidR="004A4953">
        <w:rPr>
          <w:rFonts w:asciiTheme="majorHAnsi" w:hAnsiTheme="majorHAnsi" w:cs="Arial"/>
          <w:sz w:val="22"/>
          <w:szCs w:val="22"/>
        </w:rPr>
        <w:t>,</w:t>
      </w:r>
      <w:r>
        <w:rPr>
          <w:rFonts w:asciiTheme="majorHAnsi" w:hAnsiTheme="majorHAnsi" w:cs="Arial"/>
          <w:sz w:val="22"/>
          <w:szCs w:val="22"/>
        </w:rPr>
        <w:t xml:space="preserve"> and the primary</w:t>
      </w:r>
      <w:r w:rsidR="00821A3D">
        <w:rPr>
          <w:rFonts w:asciiTheme="majorHAnsi" w:hAnsiTheme="majorHAnsi" w:cs="Arial"/>
          <w:sz w:val="22"/>
          <w:szCs w:val="22"/>
        </w:rPr>
        <w:t xml:space="preserve"> platform </w:t>
      </w:r>
      <w:r w:rsidR="0089285D">
        <w:rPr>
          <w:rFonts w:asciiTheme="majorHAnsi" w:hAnsiTheme="majorHAnsi" w:cs="Arial"/>
          <w:sz w:val="22"/>
          <w:szCs w:val="22"/>
        </w:rPr>
        <w:t xml:space="preserve">to </w:t>
      </w:r>
      <w:r w:rsidR="00D03C4C">
        <w:rPr>
          <w:rFonts w:asciiTheme="majorHAnsi" w:hAnsiTheme="majorHAnsi" w:cs="Arial"/>
          <w:sz w:val="22"/>
          <w:szCs w:val="22"/>
        </w:rPr>
        <w:t xml:space="preserve">campaign for social, political and legal change </w:t>
      </w:r>
      <w:r w:rsidR="00D03C4C">
        <w:rPr>
          <w:rFonts w:asciiTheme="majorHAnsi" w:hAnsiTheme="majorHAnsi" w:cs="Arial"/>
          <w:sz w:val="22"/>
          <w:szCs w:val="22"/>
        </w:rPr>
        <w:fldChar w:fldCharType="begin"/>
      </w:r>
      <w:r w:rsidR="00251D20">
        <w:rPr>
          <w:rFonts w:asciiTheme="majorHAnsi" w:hAnsiTheme="majorHAnsi" w:cs="Arial"/>
          <w:sz w:val="22"/>
          <w:szCs w:val="22"/>
        </w:rPr>
        <w:instrText xml:space="preserve"> ADDIN ZOTERO_ITEM CSL_CITATION {"citationID":"o1pmQZpL","properties":{"formattedCitation":"(Ammaturo 2016; Browne 2007; Bruce 2016; Formby 2019; Johnston 2005; Peterson, Wahlstr\\uc0\\u246{}m, and Wennerhag 2018)","plainCitation":"(Ammaturo 2016; Browne 2007; Bruce 2016; Formby 2019; Johnston 2005; Peterson, Wahlström, and Wennerhag 2018)","noteIndex":0},"citationItems":[{"id":214,"uris":["http://zotero.org/users/4187324/items/ZU3Z2I5B"],"uri":["http://zotero.org/users/4187324/items/ZU3Z2I5B"],"itemData":{"id":214,"type":"article-journal","abstract":"Gay pride parades represent an active site of production of lesbian, gay, bisexual, transgender (LGBT), intersexual and queer identities, featuring a spatial and social articulation of political and human rights claims. While the multiplication of these events in different countries suggests the existence of a coherent and cohesive community which shares the same collective identity beyond national borders, different patterns in the organisation, part-taking and social and political connotations given to these events can be observed in different contexts. By means of a comparative visual ethnography of Italian and British Gay Pride Parades, this article investigates how the creation, mobilisation and challenge of quasi-normative LGBT identities occur within the spatial context of gay pride marches. It is argued, in particular, that while gay pride parades are sites in which the socio-political status quo can be successfully challenged, participants are also faced with the possibility of falling prey to dynamics of identity commodiﬁcation and homonationalism which may ultimately deprive their claims of their subversive potential.","container-title":"Social Movement Studies","DOI":"10.1080/14742837.2015.1060156","ISSN":"1474-2837, 1474-2829","issue":"1","language":"en","page":"19-40","source":"Crossref","title":"Spaces of Pride: A Visual Ethnography of Gay Pride Parades in Italy and the United Kingdom","title-short":"Spaces of Pride","volume":"15","author":[{"family":"Ammaturo","given":"Francesca Romana"}],"issued":{"date-parts":[["2016",1,2]]}}},{"id":212,"uris":["http://zotero.org/users/4187324/items/A9LJ4B79"],"uri":["http://zotero.org/users/4187324/items/A9LJ4B79"],"itemData":{"id":212,"type":"article-journal","abstract":"This paper examines the politics of pleasure at the site of the carnival. Carnival spaces have long been celebrated as subversive where both sexualized and gender boundaries are contested and rendered contingent. The place and performance of ‘party’ in the spaces of lesbian, gay, bisexual, trans and queer (LGBTQ) Prides in Dublin and Brighton and Hove are the focus. Speciﬁcally, I address the parade through each city and the ‘party’ after this parade. Drawing on empirical research (221 self-reporting questionnaires undertaken by non-heterosexual women and qualitative research with forty-nine women) the paper examines the messy (re)constitution of Pride spaces through politics, fun and commercialization. I argue that the tensions between politics, the party and payment offer nuanced conceptualizations of Pride spaces in ‘liberal’ societies. Hedonistic Pride spaces, whilst challenging heteronormativity, are sites of fun. I argue they are best conceptualized as ‘parties with politics’, once again moving discussions of political action between the politics – party binary. In conclusion, I suggest that, alongside discussions of discriminations, abuse and prejudices, examinations of ‘sexual deviancy’ should include fun and partying in the performance of politics. Here, hedonism and enjoyment are read as central to a party with politics and thus the (re)constitution of sexed spaces, bodies and identities.","container-title":"Social &amp; Cultural Geography","DOI":"10.1080/14649360701251817","ISSN":"1464-9365, 1470-1197","issue":"1","language":"en","page":"63-87","source":"Crossref","title":"A party with politics? (Re)making LGBTQ Pride spaces in Dublin and Brighton","title-short":"A party with politics?","volume":"8","author":[{"family":"Browne","given":"Kath"}],"issued":{"date-parts":[["2007",2]]}}},{"id":305,"uris":["http://zotero.org/users/4187324/items/5PEKZGXW"],"uri":["http://zotero.org/users/4187324/items/5PEKZGXW"],"itemData":{"id":305,"type":"book","abstract":"On June 28, 1970, two thousand gay and lesbian activists in New York, Los Angeles, and Chicago paraded down the streets of their cities in a new kind of social protest, one marked by celebration, fun, and unashamed declaration of a stigmatized identity. Forty-five years later, over six million people annually participate in 115 Pride parades across the United States. They march with church congregations and college gay-straight alliance groups, perform dance routines and marching band numbers, and gather with friends to cheer from the sidelines.              With vivid imagery, and showcasing the voices of these participants, Pride Parades tells the story of Pride from its beginning in 1970 to 2010. Though often dismissed as frivolous spectacles, the author builds a convincing case for the importance of Pride parades as cultural protests at the heart of lesbian, gay, bisexual, and transgender (LGBT) community. Weaving together interviews, archival reports, quantitative data, and ethnographic observations at six diverse contemporary parades in New York City, Salt Lake City, San Diego, Burlington, Fargo, and Atlanta, Bruce describes how Pride parades are a venue for participants to challenge the everyday cultural stigma of being queer in America, all with a flair and sense of fun absent from typical protests. Unlike these political protests that aim to change government laws and policies, Pride parades are coordinated, concerted attempts to improve the standing of LGBT people in American culture.","event-place":"New York","ISBN":"978-1-4798-6954-1","language":"English","number-of-pages":"320","publisher":"NYU Press","publisher-place":"New York","source":"Amazon","title":"Pride Parades: How a Parade Changed the World","title-short":"Pride Parades","author":[{"family":"Bruce","given":"Katherine McFarland"}],"issued":{"date-parts":[["2016",10,4]]}}},{"id":1034,"uris":["http://zotero.org/users/4187324/items/92TPWI87"],"uri":["http://zotero.org/users/4187324/items/92TPWI87"],"itemData":{"id":1034,"type":"book","abstract":"The phrase ‘LGBT community’ is often used by policy-makers, service providers, and lesbian, gay, bisexual and trans (LGBT) people themselves, but what does it mean? What understandings and experiences does that term suggest, and ignore? Based on a UK-wide study funded by the Arts and Humanities Research Council, this book explores these questions from the perspectives of over 600 research participants.   Examining ideas about community ‘ownership’; ‘difference’ and diversity; relational practices within and beyond physical spaces; imagined communities and belongings; the importance of ‘ritual’ spaces and symbols, and consequences for wellbeing, the book foregrounds the lived experience of LGBT people to offer a broad analysis of commonalities and divergences in relation to LGBT identities.   Drawing on an interdisciplinary perspective grounded in international social science research, the book will appeal to students and scholars with interests in sexual and/or gender identities in the fields of community studies, cultural studies, gender studies, geography, leisure studies, politics, psychology, sexuality studies, social policy, social work, socio-legal studies, and sociology. The book also offers implications for practice, suitable for policy-maker, practitioner, and activist audiences, as well as those with a more personal interest.","edition":"1st edition","event-place":"London","ISBN":"978-0-367-34810-6","language":"English","number-of-pages":"228","publisher":"Routledge","publisher-place":"London","source":"Amazon","title":"Exploring LGBT Spaces and Communities: Contrasting Identities, Belongings and Wellbeing","title-short":"Exploring LGBT Spaces and Communities","author":[{"family":"Formby","given":"Eleanor"}],"issued":{"date-parts":[["2019",6,17]]}}},{"id":284,"uris":["http://zotero.org/users/4187324/items/4ZN2WVZS"],"uri":["http://zotero.org/users/4187324/items/4ZN2WVZS"],"itemData":{"id":284,"type":"book","publisher":"Routledge","source":"Amazon","title":"Queering Tourism: Paradoxical Performances of Gay Pride Parades","title-short":"Queering Tourism","author":[{"family":"Johnston","given":"Lynda"}],"issued":{"date-parts":[["2005"]]}}},{"id":307,"uris":["http://zotero.org/users/4187324/items/2L5WQDVK"],"uri":["http://zotero.org/users/4187324/items/2L5WQDVK"],"itemData":{"id":307,"type":"book","abstract":"The Open Access version of this book, available at http://www.tandfebooks.com/doi/view/10.4324/9781315474052, has been made available under a Creative Commons Attribution-Non Commercial-No Derivatives 4.0 license Today, Pride parades are staged in countries and localities across the globe, providing the most visible manifestations of lesbian, gay, bisexual, trans, queer and intersex movements and politics. Pride Parades and LGBT Movements contributes to a better understanding of LGBT protest dynamics through a comparative study of eleven Pride parades in seven European countries – Czech Republic, Italy, Netherlands, Poland, Sweden, Switzerland, the UK – and Mexico. Peterson, Wahlström and Wennerhag uncover the dynamics producing similarities and differences between Pride parades, using unique data from surveys of Pride participants and qualitative interviews with parade organizers and key LGBT activists. In addition to outlining the histories of Pride in the respective countries, the authors explore how the different political and cultural contexts influence: Who participates, in terms of socio-demographic characteristics and political orientations; what Pride parades mean for their participants; how participants were mobilized; how Pride organizers relate to allies and what strategies they employ for their performances of Pride. This book will be of interest to political scientists and sociologists with an interest in LGBT studies, social movements, comparative politics and political behavior and participation.","edition":"1 edition","event-place":"New York","ISBN":"978-1-138-20239-9","language":"English","number-of-pages":"282","publisher":"Routledge","publisher-place":"New York","source":"Amazon","title":"Pride Parades and LGBT Movements: Political Participation in an International Comparative Perspective","title-short":"Pride Parades and LGBT Movements","author":[{"family":"Peterson","given":"Abby"},{"family":"Wahlström","given":"Mattias"},{"family":"Wennerhag","given":"Magnus"}],"issued":{"date-parts":[["2018",6,5]]}}}],"schema":"https://github.com/citation-style-language/schema/raw/master/csl-citation.json"} </w:instrText>
      </w:r>
      <w:r w:rsidR="00D03C4C">
        <w:rPr>
          <w:rFonts w:asciiTheme="majorHAnsi" w:hAnsiTheme="majorHAnsi" w:cs="Arial"/>
          <w:sz w:val="22"/>
          <w:szCs w:val="22"/>
        </w:rPr>
        <w:fldChar w:fldCharType="separate"/>
      </w:r>
      <w:r w:rsidR="00251D20" w:rsidRPr="00251D20">
        <w:rPr>
          <w:rFonts w:ascii="Calibri" w:hAnsiTheme="majorHAnsi"/>
          <w:sz w:val="22"/>
        </w:rPr>
        <w:t>(Ammaturo 2016; Browne 2007; Bruce 2016; Formby 2019; Johnston 2005; Peterson, Wahlström, and Wennerhag 2018)</w:t>
      </w:r>
      <w:r w:rsidR="00D03C4C">
        <w:rPr>
          <w:rFonts w:asciiTheme="majorHAnsi" w:hAnsiTheme="majorHAnsi" w:cs="Arial"/>
          <w:sz w:val="22"/>
          <w:szCs w:val="22"/>
        </w:rPr>
        <w:fldChar w:fldCharType="end"/>
      </w:r>
      <w:r w:rsidR="00242355">
        <w:rPr>
          <w:rFonts w:asciiTheme="majorHAnsi" w:hAnsiTheme="majorHAnsi" w:cs="Arial"/>
          <w:sz w:val="22"/>
          <w:szCs w:val="22"/>
        </w:rPr>
        <w:t xml:space="preserve">. </w:t>
      </w:r>
      <w:r w:rsidR="00A86192">
        <w:rPr>
          <w:rFonts w:asciiTheme="majorHAnsi" w:hAnsiTheme="majorHAnsi" w:cs="Arial"/>
          <w:sz w:val="22"/>
          <w:szCs w:val="22"/>
        </w:rPr>
        <w:t>Initially, and</w:t>
      </w:r>
      <w:r w:rsidR="00E225EE" w:rsidRPr="00E225EE">
        <w:rPr>
          <w:rFonts w:asciiTheme="majorHAnsi" w:hAnsiTheme="majorHAnsi" w:cs="Arial"/>
          <w:sz w:val="22"/>
          <w:szCs w:val="22"/>
        </w:rPr>
        <w:t xml:space="preserve"> commonly, organised as a parade, Pride </w:t>
      </w:r>
      <w:r w:rsidR="0097643F">
        <w:rPr>
          <w:rFonts w:asciiTheme="majorHAnsi" w:hAnsiTheme="majorHAnsi" w:cs="Arial"/>
          <w:sz w:val="22"/>
          <w:szCs w:val="22"/>
        </w:rPr>
        <w:t xml:space="preserve">has </w:t>
      </w:r>
      <w:r w:rsidR="00E225EE" w:rsidRPr="00E225EE">
        <w:rPr>
          <w:rFonts w:asciiTheme="majorHAnsi" w:hAnsiTheme="majorHAnsi" w:cs="Arial"/>
          <w:sz w:val="22"/>
          <w:szCs w:val="22"/>
        </w:rPr>
        <w:t xml:space="preserve">been described as </w:t>
      </w:r>
      <w:r w:rsidR="004A4953">
        <w:rPr>
          <w:rFonts w:asciiTheme="majorHAnsi" w:hAnsiTheme="majorHAnsi" w:cs="Arial"/>
          <w:sz w:val="22"/>
          <w:szCs w:val="22"/>
        </w:rPr>
        <w:t xml:space="preserve">a set of </w:t>
      </w:r>
      <w:r w:rsidR="00E225EE" w:rsidRPr="00E225EE">
        <w:rPr>
          <w:rFonts w:asciiTheme="majorHAnsi" w:hAnsiTheme="majorHAnsi" w:cs="Arial"/>
          <w:sz w:val="22"/>
          <w:szCs w:val="22"/>
        </w:rPr>
        <w:t>‘foundational rituals for LGBT movements across the globe</w:t>
      </w:r>
      <w:r w:rsidR="0089285D">
        <w:rPr>
          <w:rFonts w:asciiTheme="majorHAnsi" w:hAnsiTheme="majorHAnsi" w:cs="Arial"/>
          <w:sz w:val="22"/>
          <w:szCs w:val="22"/>
        </w:rPr>
        <w:t>’, which ‘</w:t>
      </w:r>
      <w:r w:rsidR="00E225EE" w:rsidRPr="00E225EE">
        <w:rPr>
          <w:rFonts w:asciiTheme="majorHAnsi" w:hAnsiTheme="majorHAnsi" w:cs="Arial"/>
          <w:sz w:val="22"/>
          <w:szCs w:val="22"/>
        </w:rPr>
        <w:t xml:space="preserve">act as collective responses to oppression, encourage redefinition of the self, and express collective identity’ </w:t>
      </w:r>
      <w:r w:rsidR="00E225EE" w:rsidRPr="00E225EE">
        <w:rPr>
          <w:rFonts w:asciiTheme="majorHAnsi" w:hAnsiTheme="majorHAnsi" w:cs="Arial"/>
          <w:sz w:val="22"/>
          <w:szCs w:val="22"/>
        </w:rPr>
        <w:fldChar w:fldCharType="begin"/>
      </w:r>
      <w:r w:rsidR="00E225EE" w:rsidRPr="00E225EE">
        <w:rPr>
          <w:rFonts w:asciiTheme="majorHAnsi" w:hAnsiTheme="majorHAnsi" w:cs="Arial"/>
          <w:sz w:val="22"/>
          <w:szCs w:val="22"/>
        </w:rPr>
        <w:instrText xml:space="preserve"> ADDIN ZOTERO_ITEM CSL_CITATION {"citationID":"j5YMEcCJ","properties":{"formattedCitation":"(Peterson, Wahlstr\\uc0\\u246{}m, and Wennerhag 2018, 17)","plainCitation":"(Peterson, Wahlström, and Wennerhag 2018, 17)","noteIndex":0},"citationItems":[{"id":307,"uris":["http://zotero.org/users/4187324/items/2L5WQDVK"],"uri":["http://zotero.org/users/4187324/items/2L5WQDVK"],"itemData":{"id":307,"type":"book","abstract":"The Open Access version of this book, available at http://www.tandfebooks.com/doi/view/10.4324/9781315474052, has been made available under a Creative Commons Attribution-Non Commercial-No Derivatives 4.0 license Today, Pride parades are staged in countries and localities across the globe, providing the most visible manifestations of lesbian, gay, bisexual, trans, queer and intersex movements and politics. Pride Parades and LGBT Movements contributes to a better understanding of LGBT protest dynamics through a comparative study of eleven Pride parades in seven European countries – Czech Republic, Italy, Netherlands, Poland, Sweden, Switzerland, the UK – and Mexico. Peterson, Wahlström and Wennerhag uncover the dynamics producing similarities and differences between Pride parades, using unique data from surveys of Pride participants and qualitative interviews with parade organizers and key LGBT activists. In addition to outlining the histories of Pride in the respective countries, the authors explore how the different political and cultural contexts influence: Who participates, in terms of socio-demographic characteristics and political orientations; what Pride parades mean for their participants; how participants were mobilized; how Pride organizers relate to allies and what strategies they employ for their performances of Pride. This book will be of interest to political scientists and sociologists with an interest in LGBT studies, social movements, comparative politics and political behavior and participation.","edition":"1 edition","event-place":"New York","ISBN":"978-1-138-20239-9","language":"English","number-of-pages":"282","publisher":"Routledge","publisher-place":"New York","source":"Amazon","title":"Pride Parades and LGBT Movements: Political Participation in an International Comparative Perspective","title-short":"Pride Parades and LGBT Movements","author":[{"family":"Peterson","given":"Abby"},{"family":"Wahlström","given":"Mattias"},{"family":"Wennerhag","given":"Magnus"}],"issued":{"date-parts":[["2018",6,5]]}},"locator":"17"}],"schema":"https://github.com/citation-style-language/schema/raw/master/csl-citation.json"} </w:instrText>
      </w:r>
      <w:r w:rsidR="00E225EE" w:rsidRPr="00E225EE">
        <w:rPr>
          <w:rFonts w:asciiTheme="majorHAnsi" w:hAnsiTheme="majorHAnsi" w:cs="Arial"/>
          <w:sz w:val="22"/>
          <w:szCs w:val="22"/>
        </w:rPr>
        <w:fldChar w:fldCharType="separate"/>
      </w:r>
      <w:r w:rsidR="00E225EE" w:rsidRPr="00E225EE">
        <w:rPr>
          <w:rFonts w:asciiTheme="majorHAnsi" w:hAnsiTheme="majorHAnsi" w:cs="Arial"/>
          <w:sz w:val="22"/>
          <w:szCs w:val="22"/>
        </w:rPr>
        <w:t>(Peterson, Wahlström, and Wennerhag 2018, 17)</w:t>
      </w:r>
      <w:r w:rsidR="00E225EE" w:rsidRPr="00E225EE">
        <w:rPr>
          <w:rFonts w:asciiTheme="majorHAnsi" w:hAnsiTheme="majorHAnsi" w:cs="Arial"/>
          <w:sz w:val="22"/>
          <w:szCs w:val="22"/>
        </w:rPr>
        <w:fldChar w:fldCharType="end"/>
      </w:r>
      <w:r w:rsidR="00E225EE" w:rsidRPr="00E225EE">
        <w:rPr>
          <w:rFonts w:asciiTheme="majorHAnsi" w:hAnsiTheme="majorHAnsi" w:cs="Arial"/>
          <w:sz w:val="22"/>
          <w:szCs w:val="22"/>
        </w:rPr>
        <w:t>.</w:t>
      </w:r>
      <w:r w:rsidR="00821A3D">
        <w:rPr>
          <w:rFonts w:asciiTheme="majorHAnsi" w:hAnsiTheme="majorHAnsi" w:cs="Arial"/>
          <w:sz w:val="22"/>
          <w:szCs w:val="22"/>
        </w:rPr>
        <w:t xml:space="preserve"> </w:t>
      </w:r>
      <w:r w:rsidR="002B23E7">
        <w:rPr>
          <w:rFonts w:asciiTheme="majorHAnsi" w:hAnsiTheme="majorHAnsi" w:cs="Arial"/>
          <w:sz w:val="22"/>
          <w:szCs w:val="22"/>
        </w:rPr>
        <w:t>Many Prides have expanded from a parade to include after-</w:t>
      </w:r>
      <w:r>
        <w:rPr>
          <w:rFonts w:asciiTheme="majorHAnsi" w:hAnsiTheme="majorHAnsi" w:cs="Arial"/>
          <w:sz w:val="22"/>
          <w:szCs w:val="22"/>
        </w:rPr>
        <w:t>parties, music festivals, conferences,</w:t>
      </w:r>
      <w:r w:rsidR="002B23E7">
        <w:rPr>
          <w:rFonts w:asciiTheme="majorHAnsi" w:hAnsiTheme="majorHAnsi" w:cs="Arial"/>
          <w:sz w:val="22"/>
          <w:szCs w:val="22"/>
        </w:rPr>
        <w:t xml:space="preserve"> film festivals</w:t>
      </w:r>
      <w:r>
        <w:rPr>
          <w:rFonts w:asciiTheme="majorHAnsi" w:hAnsiTheme="majorHAnsi" w:cs="Arial"/>
          <w:sz w:val="22"/>
          <w:szCs w:val="22"/>
        </w:rPr>
        <w:t xml:space="preserve"> </w:t>
      </w:r>
      <w:r w:rsidR="004A4953">
        <w:rPr>
          <w:rFonts w:asciiTheme="majorHAnsi" w:hAnsiTheme="majorHAnsi" w:cs="Arial"/>
          <w:sz w:val="22"/>
          <w:szCs w:val="22"/>
        </w:rPr>
        <w:t xml:space="preserve">and </w:t>
      </w:r>
      <w:r>
        <w:rPr>
          <w:rFonts w:asciiTheme="majorHAnsi" w:hAnsiTheme="majorHAnsi" w:cs="Arial"/>
          <w:sz w:val="22"/>
          <w:szCs w:val="22"/>
        </w:rPr>
        <w:t>corporate diversity</w:t>
      </w:r>
      <w:r w:rsidR="004A4953">
        <w:rPr>
          <w:rFonts w:asciiTheme="majorHAnsi" w:hAnsiTheme="majorHAnsi" w:cs="Arial"/>
          <w:sz w:val="22"/>
          <w:szCs w:val="22"/>
        </w:rPr>
        <w:t xml:space="preserve"> </w:t>
      </w:r>
      <w:r>
        <w:rPr>
          <w:rFonts w:asciiTheme="majorHAnsi" w:hAnsiTheme="majorHAnsi" w:cs="Arial"/>
          <w:sz w:val="22"/>
          <w:szCs w:val="22"/>
        </w:rPr>
        <w:t>events</w:t>
      </w:r>
      <w:r w:rsidR="008766E2">
        <w:rPr>
          <w:rFonts w:asciiTheme="majorHAnsi" w:hAnsiTheme="majorHAnsi" w:cs="Arial"/>
          <w:sz w:val="22"/>
          <w:szCs w:val="22"/>
        </w:rPr>
        <w:t>,</w:t>
      </w:r>
      <w:r>
        <w:rPr>
          <w:rFonts w:asciiTheme="majorHAnsi" w:hAnsiTheme="majorHAnsi" w:cs="Arial"/>
          <w:sz w:val="22"/>
          <w:szCs w:val="22"/>
        </w:rPr>
        <w:t xml:space="preserve"> and </w:t>
      </w:r>
      <w:r w:rsidR="0054158C">
        <w:rPr>
          <w:rFonts w:asciiTheme="majorHAnsi" w:hAnsiTheme="majorHAnsi" w:cs="Arial"/>
          <w:sz w:val="22"/>
          <w:szCs w:val="22"/>
        </w:rPr>
        <w:t xml:space="preserve">have </w:t>
      </w:r>
      <w:r w:rsidR="002B23E7">
        <w:rPr>
          <w:rFonts w:asciiTheme="majorHAnsi" w:hAnsiTheme="majorHAnsi" w:cs="Arial"/>
          <w:sz w:val="22"/>
          <w:szCs w:val="22"/>
        </w:rPr>
        <w:t>become major tourist event</w:t>
      </w:r>
      <w:r w:rsidR="00962500">
        <w:rPr>
          <w:rFonts w:asciiTheme="majorHAnsi" w:hAnsiTheme="majorHAnsi" w:cs="Arial"/>
          <w:sz w:val="22"/>
          <w:szCs w:val="22"/>
        </w:rPr>
        <w:t>s for their host cities.</w:t>
      </w:r>
      <w:r w:rsidR="002B23E7">
        <w:rPr>
          <w:rFonts w:asciiTheme="majorHAnsi" w:hAnsiTheme="majorHAnsi" w:cs="Arial"/>
          <w:sz w:val="22"/>
          <w:szCs w:val="22"/>
        </w:rPr>
        <w:t xml:space="preserve"> Pride’s expression of celebration, colourful display and street theatre have been considered in</w:t>
      </w:r>
      <w:r w:rsidR="00754C2C">
        <w:rPr>
          <w:rFonts w:asciiTheme="majorHAnsi" w:hAnsiTheme="majorHAnsi" w:cs="Arial"/>
          <w:sz w:val="22"/>
          <w:szCs w:val="22"/>
        </w:rPr>
        <w:t>tegral to its political purpose; Pride</w:t>
      </w:r>
      <w:r w:rsidR="00FB103D">
        <w:rPr>
          <w:rFonts w:asciiTheme="majorHAnsi" w:hAnsiTheme="majorHAnsi" w:cs="Arial"/>
          <w:sz w:val="22"/>
          <w:szCs w:val="22"/>
        </w:rPr>
        <w:t xml:space="preserve"> being</w:t>
      </w:r>
      <w:r w:rsidR="002B23E7">
        <w:rPr>
          <w:rFonts w:asciiTheme="majorHAnsi" w:hAnsiTheme="majorHAnsi" w:cs="Arial"/>
          <w:sz w:val="22"/>
          <w:szCs w:val="22"/>
        </w:rPr>
        <w:t xml:space="preserve"> a ‘party with politics’ </w:t>
      </w:r>
      <w:r w:rsidR="00C01DC8">
        <w:rPr>
          <w:rFonts w:asciiTheme="majorHAnsi" w:hAnsiTheme="majorHAnsi" w:cs="Arial"/>
          <w:sz w:val="22"/>
          <w:szCs w:val="22"/>
        </w:rPr>
        <w:fldChar w:fldCharType="begin"/>
      </w:r>
      <w:r w:rsidR="00C01DC8">
        <w:rPr>
          <w:rFonts w:asciiTheme="majorHAnsi" w:hAnsiTheme="majorHAnsi" w:cs="Arial"/>
          <w:sz w:val="22"/>
          <w:szCs w:val="22"/>
        </w:rPr>
        <w:instrText xml:space="preserve"> ADDIN ZOTERO_ITEM CSL_CITATION {"citationID":"s4HcdXjv","properties":{"formattedCitation":"(Browne 2007)","plainCitation":"(Browne 2007)","noteIndex":0},"citationItems":[{"id":212,"uris":["http://zotero.org/users/4187324/items/A9LJ4B79"],"uri":["http://zotero.org/users/4187324/items/A9LJ4B79"],"itemData":{"id":212,"type":"article-journal","abstract":"This paper examines the politics of pleasure at the site of the carnival. Carnival spaces have long been celebrated as subversive where both sexualized and gender boundaries are contested and rendered contingent. The place and performance of ‘party’ in the spaces of lesbian, gay, bisexual, trans and queer (LGBTQ) Prides in Dublin and Brighton and Hove are the focus. Speciﬁcally, I address the parade through each city and the ‘party’ after this parade. Drawing on empirical research (221 self-reporting questionnaires undertaken by non-heterosexual women and qualitative research with forty-nine women) the paper examines the messy (re)constitution of Pride spaces through politics, fun and commercialization. I argue that the tensions between politics, the party and payment offer nuanced conceptualizations of Pride spaces in ‘liberal’ societies. Hedonistic Pride spaces, whilst challenging heteronormativity, are sites of fun. I argue they are best conceptualized as ‘parties with politics’, once again moving discussions of political action between the politics – party binary. In conclusion, I suggest that, alongside discussions of discriminations, abuse and prejudices, examinations of ‘sexual deviancy’ should include fun and partying in the performance of politics. Here, hedonism and enjoyment are read as central to a party with politics and thus the (re)constitution of sexed spaces, bodies and identities.","container-title":"Social &amp; Cultural Geography","DOI":"10.1080/14649360701251817","ISSN":"1464-9365, 1470-1197","issue":"1","language":"en","page":"63-87","source":"Crossref","title":"A party with politics? (Re)making LGBTQ Pride spaces in Dublin and Brighton","title-short":"A party with politics?","volume":"8","author":[{"family":"Browne","given":"Kath"}],"issued":{"date-parts":[["2007",2]]}}}],"schema":"https://github.com/citation-style-language/schema/raw/master/csl-citation.json"} </w:instrText>
      </w:r>
      <w:r w:rsidR="00C01DC8">
        <w:rPr>
          <w:rFonts w:asciiTheme="majorHAnsi" w:hAnsiTheme="majorHAnsi" w:cs="Arial"/>
          <w:sz w:val="22"/>
          <w:szCs w:val="22"/>
        </w:rPr>
        <w:fldChar w:fldCharType="separate"/>
      </w:r>
      <w:r w:rsidR="00C01DC8">
        <w:rPr>
          <w:rFonts w:asciiTheme="majorHAnsi" w:hAnsiTheme="majorHAnsi" w:cs="Arial"/>
          <w:noProof/>
          <w:sz w:val="22"/>
          <w:szCs w:val="22"/>
        </w:rPr>
        <w:t>(Browne 2007)</w:t>
      </w:r>
      <w:r w:rsidR="00C01DC8">
        <w:rPr>
          <w:rFonts w:asciiTheme="majorHAnsi" w:hAnsiTheme="majorHAnsi" w:cs="Arial"/>
          <w:sz w:val="22"/>
          <w:szCs w:val="22"/>
        </w:rPr>
        <w:fldChar w:fldCharType="end"/>
      </w:r>
      <w:r w:rsidR="0054158C">
        <w:rPr>
          <w:rFonts w:asciiTheme="majorHAnsi" w:hAnsiTheme="majorHAnsi" w:cs="Arial"/>
          <w:sz w:val="22"/>
          <w:szCs w:val="22"/>
        </w:rPr>
        <w:t xml:space="preserve"> that cha</w:t>
      </w:r>
      <w:r w:rsidR="0089285D">
        <w:rPr>
          <w:rFonts w:asciiTheme="majorHAnsi" w:hAnsiTheme="majorHAnsi" w:cs="Arial"/>
          <w:sz w:val="22"/>
          <w:szCs w:val="22"/>
        </w:rPr>
        <w:t>lleng</w:t>
      </w:r>
      <w:r w:rsidR="0054158C">
        <w:rPr>
          <w:rFonts w:asciiTheme="majorHAnsi" w:hAnsiTheme="majorHAnsi" w:cs="Arial"/>
          <w:sz w:val="22"/>
          <w:szCs w:val="22"/>
        </w:rPr>
        <w:t>es cultural and</w:t>
      </w:r>
      <w:r w:rsidR="00C01DC8">
        <w:rPr>
          <w:rFonts w:asciiTheme="majorHAnsi" w:hAnsiTheme="majorHAnsi" w:cs="Arial"/>
          <w:sz w:val="22"/>
          <w:szCs w:val="22"/>
        </w:rPr>
        <w:t xml:space="preserve"> social</w:t>
      </w:r>
      <w:r w:rsidR="00FB103D">
        <w:rPr>
          <w:rFonts w:asciiTheme="majorHAnsi" w:hAnsiTheme="majorHAnsi" w:cs="Arial"/>
          <w:sz w:val="22"/>
          <w:szCs w:val="22"/>
        </w:rPr>
        <w:t xml:space="preserve"> norms and</w:t>
      </w:r>
      <w:r w:rsidR="0054158C">
        <w:rPr>
          <w:rFonts w:asciiTheme="majorHAnsi" w:hAnsiTheme="majorHAnsi" w:cs="Arial"/>
          <w:sz w:val="22"/>
          <w:szCs w:val="22"/>
        </w:rPr>
        <w:t xml:space="preserve"> enable</w:t>
      </w:r>
      <w:r w:rsidR="00754C2C">
        <w:rPr>
          <w:rFonts w:asciiTheme="majorHAnsi" w:hAnsiTheme="majorHAnsi" w:cs="Arial"/>
          <w:sz w:val="22"/>
          <w:szCs w:val="22"/>
        </w:rPr>
        <w:t>s</w:t>
      </w:r>
      <w:r w:rsidR="00C01DC8">
        <w:rPr>
          <w:rFonts w:asciiTheme="majorHAnsi" w:hAnsiTheme="majorHAnsi" w:cs="Arial"/>
          <w:sz w:val="22"/>
          <w:szCs w:val="22"/>
        </w:rPr>
        <w:t xml:space="preserve"> political</w:t>
      </w:r>
      <w:r w:rsidR="0054158C">
        <w:rPr>
          <w:rFonts w:asciiTheme="majorHAnsi" w:hAnsiTheme="majorHAnsi" w:cs="Arial"/>
          <w:sz w:val="22"/>
          <w:szCs w:val="22"/>
        </w:rPr>
        <w:t xml:space="preserve"> and legal</w:t>
      </w:r>
      <w:r w:rsidR="00C01DC8">
        <w:rPr>
          <w:rFonts w:asciiTheme="majorHAnsi" w:hAnsiTheme="majorHAnsi" w:cs="Arial"/>
          <w:sz w:val="22"/>
          <w:szCs w:val="22"/>
        </w:rPr>
        <w:t xml:space="preserve"> change</w:t>
      </w:r>
      <w:r w:rsidR="0054158C">
        <w:rPr>
          <w:rFonts w:asciiTheme="majorHAnsi" w:hAnsiTheme="majorHAnsi" w:cs="Arial"/>
          <w:sz w:val="22"/>
          <w:szCs w:val="22"/>
        </w:rPr>
        <w:t xml:space="preserve"> </w:t>
      </w:r>
      <w:r w:rsidR="0054158C">
        <w:rPr>
          <w:rFonts w:asciiTheme="majorHAnsi" w:hAnsiTheme="majorHAnsi" w:cs="Arial"/>
          <w:sz w:val="22"/>
          <w:szCs w:val="22"/>
        </w:rPr>
        <w:fldChar w:fldCharType="begin"/>
      </w:r>
      <w:r w:rsidR="0054158C">
        <w:rPr>
          <w:rFonts w:asciiTheme="majorHAnsi" w:hAnsiTheme="majorHAnsi" w:cs="Arial"/>
          <w:sz w:val="22"/>
          <w:szCs w:val="22"/>
        </w:rPr>
        <w:instrText xml:space="preserve"> ADDIN ZOTERO_ITEM CSL_CITATION {"citationID":"CRcmseSX","properties":{"formattedCitation":"(Bruce 2016)","plainCitation":"(Bruce 2016)","noteIndex":0},"citationItems":[{"id":305,"uris":["http://zotero.org/users/4187324/items/5PEKZGXW"],"uri":["http://zotero.org/users/4187324/items/5PEKZGXW"],"itemData":{"id":305,"type":"book","abstract":"On June 28, 1970, two thousand gay and lesbian activists in New York, Los Angeles, and Chicago paraded down the streets of their cities in a new kind of social protest, one marked by celebration, fun, and unashamed declaration of a stigmatized identity. Forty-five years later, over six million people annually participate in 115 Pride parades across the United States. They march with church congregations and college gay-straight alliance groups, perform dance routines and marching band numbers, and gather with friends to cheer from the sidelines.              With vivid imagery, and showcasing the voices of these participants, Pride Parades tells the story of Pride from its beginning in 1970 to 2010. Though often dismissed as frivolous spectacles, the author builds a convincing case for the importance of Pride parades as cultural protests at the heart of lesbian, gay, bisexual, and transgender (LGBT) community. Weaving together interviews, archival reports, quantitative data, and ethnographic observations at six diverse contemporary parades in New York City, Salt Lake City, San Diego, Burlington, Fargo, and Atlanta, Bruce describes how Pride parades are a venue for participants to challenge the everyday cultural stigma of being queer in America, all with a flair and sense of fun absent from typical protests. Unlike these political protests that aim to change government laws and policies, Pride parades are coordinated, concerted attempts to improve the standing of LGBT people in American culture.","event-place":"New York","ISBN":"978-1-4798-6954-1","language":"English","number-of-pages":"320","publisher":"NYU Press","publisher-place":"New York","source":"Amazon","title":"Pride Parades: How a Parade Changed the World","title-short":"Pride Parades","author":[{"family":"Bruce","given":"Katherine McFarland"}],"issued":{"date-parts":[["2016",10,4]]}}}],"schema":"https://github.com/citation-style-language/schema/raw/master/csl-citation.json"} </w:instrText>
      </w:r>
      <w:r w:rsidR="0054158C">
        <w:rPr>
          <w:rFonts w:asciiTheme="majorHAnsi" w:hAnsiTheme="majorHAnsi" w:cs="Arial"/>
          <w:sz w:val="22"/>
          <w:szCs w:val="22"/>
        </w:rPr>
        <w:fldChar w:fldCharType="separate"/>
      </w:r>
      <w:r w:rsidR="0054158C">
        <w:rPr>
          <w:rFonts w:asciiTheme="majorHAnsi" w:hAnsiTheme="majorHAnsi" w:cs="Arial"/>
          <w:noProof/>
          <w:sz w:val="22"/>
          <w:szCs w:val="22"/>
        </w:rPr>
        <w:t>(Bruce 2016)</w:t>
      </w:r>
      <w:r w:rsidR="0054158C">
        <w:rPr>
          <w:rFonts w:asciiTheme="majorHAnsi" w:hAnsiTheme="majorHAnsi" w:cs="Arial"/>
          <w:sz w:val="22"/>
          <w:szCs w:val="22"/>
        </w:rPr>
        <w:fldChar w:fldCharType="end"/>
      </w:r>
      <w:r w:rsidR="00C01DC8">
        <w:rPr>
          <w:rFonts w:asciiTheme="majorHAnsi" w:hAnsiTheme="majorHAnsi" w:cs="Arial"/>
          <w:sz w:val="22"/>
          <w:szCs w:val="22"/>
        </w:rPr>
        <w:t xml:space="preserve">. </w:t>
      </w:r>
    </w:p>
    <w:p w14:paraId="025F1065" w14:textId="540AD086" w:rsidR="001B6EB4" w:rsidRDefault="001B6EB4" w:rsidP="000F3511">
      <w:pPr>
        <w:rPr>
          <w:rFonts w:asciiTheme="majorHAnsi" w:hAnsiTheme="majorHAnsi"/>
          <w:sz w:val="22"/>
          <w:szCs w:val="22"/>
        </w:rPr>
      </w:pPr>
    </w:p>
    <w:p w14:paraId="08DD06E4" w14:textId="1896F599" w:rsidR="00B23171" w:rsidRDefault="001B6EB4" w:rsidP="000F3511">
      <w:pPr>
        <w:rPr>
          <w:rFonts w:asciiTheme="majorHAnsi" w:hAnsiTheme="majorHAnsi" w:cs="Arial"/>
          <w:sz w:val="22"/>
          <w:szCs w:val="22"/>
        </w:rPr>
      </w:pPr>
      <w:r>
        <w:rPr>
          <w:rFonts w:asciiTheme="majorHAnsi" w:hAnsiTheme="majorHAnsi"/>
          <w:sz w:val="22"/>
          <w:szCs w:val="22"/>
        </w:rPr>
        <w:t>T</w:t>
      </w:r>
      <w:r w:rsidR="00B4678A">
        <w:rPr>
          <w:rFonts w:asciiTheme="majorHAnsi" w:hAnsiTheme="majorHAnsi"/>
          <w:sz w:val="22"/>
          <w:szCs w:val="22"/>
        </w:rPr>
        <w:t>he</w:t>
      </w:r>
      <w:r w:rsidR="00310676">
        <w:rPr>
          <w:rFonts w:asciiTheme="majorHAnsi" w:hAnsiTheme="majorHAnsi"/>
          <w:sz w:val="22"/>
          <w:szCs w:val="22"/>
        </w:rPr>
        <w:t xml:space="preserve"> majority of academic literature on Pride characterises it positively, overlooking or minimising critiques of</w:t>
      </w:r>
      <w:r w:rsidR="007D5CD9">
        <w:rPr>
          <w:rFonts w:asciiTheme="majorHAnsi" w:hAnsiTheme="majorHAnsi"/>
          <w:sz w:val="22"/>
          <w:szCs w:val="22"/>
        </w:rPr>
        <w:t xml:space="preserve"> raced, gendered</w:t>
      </w:r>
      <w:r w:rsidR="00310676">
        <w:rPr>
          <w:rFonts w:asciiTheme="majorHAnsi" w:hAnsiTheme="majorHAnsi"/>
          <w:sz w:val="22"/>
          <w:szCs w:val="22"/>
        </w:rPr>
        <w:t xml:space="preserve"> or class</w:t>
      </w:r>
      <w:r w:rsidR="007D5CD9">
        <w:rPr>
          <w:rFonts w:asciiTheme="majorHAnsi" w:hAnsiTheme="majorHAnsi"/>
          <w:sz w:val="22"/>
          <w:szCs w:val="22"/>
        </w:rPr>
        <w:t>ed</w:t>
      </w:r>
      <w:r w:rsidR="00310676">
        <w:rPr>
          <w:rFonts w:asciiTheme="majorHAnsi" w:hAnsiTheme="majorHAnsi"/>
          <w:sz w:val="22"/>
          <w:szCs w:val="22"/>
        </w:rPr>
        <w:t xml:space="preserve"> exclusions, and </w:t>
      </w:r>
      <w:r w:rsidR="0089285D">
        <w:rPr>
          <w:rFonts w:asciiTheme="majorHAnsi" w:hAnsiTheme="majorHAnsi"/>
          <w:sz w:val="22"/>
          <w:szCs w:val="22"/>
        </w:rPr>
        <w:t xml:space="preserve">making </w:t>
      </w:r>
      <w:r w:rsidR="00310676">
        <w:rPr>
          <w:rFonts w:asciiTheme="majorHAnsi" w:hAnsiTheme="majorHAnsi"/>
          <w:sz w:val="22"/>
          <w:szCs w:val="22"/>
        </w:rPr>
        <w:t xml:space="preserve">strong claims for its transformational social, cultural and political impacts </w:t>
      </w:r>
      <w:r w:rsidR="00310676">
        <w:rPr>
          <w:rFonts w:asciiTheme="majorHAnsi" w:hAnsiTheme="majorHAnsi"/>
          <w:sz w:val="22"/>
          <w:szCs w:val="22"/>
        </w:rPr>
        <w:fldChar w:fldCharType="begin"/>
      </w:r>
      <w:r w:rsidR="00310676">
        <w:rPr>
          <w:rFonts w:asciiTheme="majorHAnsi" w:hAnsiTheme="majorHAnsi"/>
          <w:sz w:val="22"/>
          <w:szCs w:val="22"/>
        </w:rPr>
        <w:instrText xml:space="preserve"> ADDIN ZOTERO_ITEM CSL_CITATION {"citationID":"UbrY9YEH","properties":{"custom":"(see Bruce 2016; Browne 2007; Kates and Belk 2001; Peterson, Wahlstr\\uc0\\u246{}m, and Wennerhag 2018)","formattedCitation":"(see Bruce 2016; Browne 2007; Kates and Belk 2001; Peterson, Wahlstr\\uc0\\u246{}m, and Wennerhag 2018)","plainCitation":"(see Bruce 2016; Browne 2007; Kates and Belk 2001; Peterson, Wahlström, and Wennerhag 2018)","noteIndex":0},"citationItems":[{"id":305,"uris":["http://zotero.org/users/4187324/items/5PEKZGXW"],"uri":["http://zotero.org/users/4187324/items/5PEKZGXW"],"itemData":{"id":305,"type":"book","abstract":"On June 28, 1970, two thousand gay and lesbian activists in New York, Los Angeles, and Chicago paraded down the streets of their cities in a new kind of social protest, one marked by celebration, fun, and unashamed declaration of a stigmatized identity. Forty-five years later, over six million people annually participate in 115 Pride parades across the United States. They march with church congregations and college gay-straight alliance groups, perform dance routines and marching band numbers, and gather with friends to cheer from the sidelines.              With vivid imagery, and showcasing the voices of these participants, Pride Parades tells the story of Pride from its beginning in 1970 to 2010. Though often dismissed as frivolous spectacles, the author builds a convincing case for the importance of Pride parades as cultural protests at the heart of lesbian, gay, bisexual, and transgender (LGBT) community. Weaving together interviews, archival reports, quantitative data, and ethnographic observations at six diverse contemporary parades in New York City, Salt Lake City, San Diego, Burlington, Fargo, and Atlanta, Bruce describes how Pride parades are a venue for participants to challenge the everyday cultural stigma of being queer in America, all with a flair and sense of fun absent from typical protests. Unlike these political protests that aim to change government laws and policies, Pride parades are coordinated, concerted attempts to improve the standing of LGBT people in American culture.","event-place":"New York","ISBN":"978-1-4798-6954-1","language":"English","number-of-pages":"320","publisher":"NYU Press","publisher-place":"New York","source":"Amazon","title":"Pride Parades: How a Parade Changed the World","title-short":"Pride Parades","author":[{"family":"Bruce","given":"Katherine McFarland"}],"issued":{"date-parts":[["2016",10,4]]}},"label":"page"},{"id":212,"uris":["http://zotero.org/users/4187324/items/A9LJ4B79"],"uri":["http://zotero.org/users/4187324/items/A9LJ4B79"],"itemData":{"id":212,"type":"article-journal","abstract":"This paper examines the politics of pleasure at the site of the carnival. Carnival spaces have long been celebrated as subversive where both sexualized and gender boundaries are contested and rendered contingent. The place and performance of ‘party’ in the spaces of lesbian, gay, bisexual, trans and queer (LGBTQ) Prides in Dublin and Brighton and Hove are the focus. Speciﬁcally, I address the parade through each city and the ‘party’ after this parade. Drawing on empirical research (221 self-reporting questionnaires undertaken by non-heterosexual women and qualitative research with forty-nine women) the paper examines the messy (re)constitution of Pride spaces through politics, fun and commercialization. I argue that the tensions between politics, the party and payment offer nuanced conceptualizations of Pride spaces in ‘liberal’ societies. Hedonistic Pride spaces, whilst challenging heteronormativity, are sites of fun. I argue they are best conceptualized as ‘parties with politics’, once again moving discussions of political action between the politics – party binary. In conclusion, I suggest that, alongside discussions of discriminations, abuse and prejudices, examinations of ‘sexual deviancy’ should include fun and partying in the performance of politics. Here, hedonism and enjoyment are read as central to a party with politics and thus the (re)constitution of sexed spaces, bodies and identities.","container-title":"Social &amp; Cultural Geography","DOI":"10.1080/14649360701251817","ISSN":"1464-9365, 1470-1197","issue":"1","language":"en","page":"63-87","source":"Crossref","title":"A party with politics? (Re)making LGBTQ Pride spaces in Dublin and Brighton","title-short":"A party with politics?","volume":"8","author":[{"family":"Browne","given":"Kath"}],"issued":{"date-parts":[["2007",2]]}},"label":"page"},{"id":333,"uris":["http://zotero.org/users/4187324/items/FLJI87VA"],"uri":["http://zotero.org/users/4187324/items/FLJI87VA"],"itemData":{"id":333,"type":"article-journal","abstract":"Lesbian and Gay Pride Day (LGPD) is investigated as a collective ritual of consumer resistance. Over the period of four years, five LGPD festivals were attended and participant observed. Furthermore, to provide a more in-depth perspective on the meanings of this celebration for consumers, forty-four gay men were interviewed about the festival. Emergent findings reveal the festival as a carnivalesque celebration of excess, a construction of authenticity, and a contested commercialized experience. Overall, we interpret LGPD as a complex, multilayered form of consumption-related cultural resistance that raises awareness of social injustice and discursively informs social meanings in everyday life outside the festival.","container-title":"Journal of Contemporary Ethnography","DOI":"10.1177/089124101030004003","ISSN":"0891-2416","issue":"4","journalAbbreviation":"Journal of Contemporary Ethnography","language":"en","page":"392-429","source":"SAGE Journals","title":"The Meanings of Lesbian and Gay Pride Day: Resistance through Consumption and Resistance to Consumption","title-short":"The Meanings of Lesbian and Gay Pride Day","volume":"30","author":[{"family":"Kates","given":"Steven M."},{"family":"Belk","given":"Russell W."}],"issued":{"date-parts":[["2001",8,1]]}},"label":"page"},{"id":307,"uris":["http://zotero.org/users/4187324/items/2L5WQDVK"],"uri":["http://zotero.org/users/4187324/items/2L5WQDVK"],"itemData":{"id":307,"type":"book","abstract":"The Open Access version of this book, available at http://www.tandfebooks.com/doi/view/10.4324/9781315474052, has been made available under a Creative Commons Attribution-Non Commercial-No Derivatives 4.0 license Today, Pride parades are staged in countries and localities across the globe, providing the most visible manifestations of lesbian, gay, bisexual, trans, queer and intersex movements and politics. Pride Parades and LGBT Movements contributes to a better understanding of LGBT protest dynamics through a comparative study of eleven Pride parades in seven European countries – Czech Republic, Italy, Netherlands, Poland, Sweden, Switzerland, the UK – and Mexico. Peterson, Wahlström and Wennerhag uncover the dynamics producing similarities and differences between Pride parades, using unique data from surveys of Pride participants and qualitative interviews with parade organizers and key LGBT activists. In addition to outlining the histories of Pride in the respective countries, the authors explore how the different political and cultural contexts influence: Who participates, in terms of socio-demographic characteristics and political orientations; what Pride parades mean for their participants; how participants were mobilized; how Pride organizers relate to allies and what strategies they employ for their performances of Pride. This book will be of interest to political scientists and sociologists with an interest in LGBT studies, social movements, comparative politics and political behavior and participation.","edition":"1 edition","event-place":"New York","ISBN":"978-1-138-20239-9","language":"English","number-of-pages":"282","publisher":"Routledge","publisher-place":"New York","source":"Amazon","title":"Pride Parades and LGBT Movements: Political Participation in an International Comparative Perspective","title-short":"Pride Parades and LGBT Movements","author":[{"family":"Peterson","given":"Abby"},{"family":"Wahlström","given":"Mattias"},{"family":"Wennerhag","given":"Magnus"}],"issued":{"date-parts":[["2018",6,5]]}},"label":"page"}],"schema":"https://github.com/citation-style-language/schema/raw/master/csl-citation.json"} </w:instrText>
      </w:r>
      <w:r w:rsidR="00310676">
        <w:rPr>
          <w:rFonts w:asciiTheme="majorHAnsi" w:hAnsiTheme="majorHAnsi"/>
          <w:sz w:val="22"/>
          <w:szCs w:val="22"/>
        </w:rPr>
        <w:fldChar w:fldCharType="separate"/>
      </w:r>
      <w:r w:rsidR="00310676" w:rsidRPr="00310676">
        <w:rPr>
          <w:rFonts w:ascii="Calibri" w:hAnsiTheme="majorHAnsi"/>
          <w:sz w:val="22"/>
        </w:rPr>
        <w:t>(see Bruce 2016; Browne 2007; Kates and Belk 2001; Peterson, Wahlström, and Wennerhag 2018)</w:t>
      </w:r>
      <w:r w:rsidR="00310676">
        <w:rPr>
          <w:rFonts w:asciiTheme="majorHAnsi" w:hAnsiTheme="majorHAnsi"/>
          <w:sz w:val="22"/>
          <w:szCs w:val="22"/>
        </w:rPr>
        <w:fldChar w:fldCharType="end"/>
      </w:r>
      <w:r w:rsidR="00310676">
        <w:rPr>
          <w:rFonts w:asciiTheme="majorHAnsi" w:hAnsiTheme="majorHAnsi"/>
          <w:sz w:val="22"/>
          <w:szCs w:val="22"/>
        </w:rPr>
        <w:t>. H</w:t>
      </w:r>
      <w:r w:rsidR="00754C2C">
        <w:rPr>
          <w:rFonts w:asciiTheme="majorHAnsi" w:hAnsiTheme="majorHAnsi"/>
          <w:sz w:val="22"/>
          <w:szCs w:val="22"/>
        </w:rPr>
        <w:t>owever,</w:t>
      </w:r>
      <w:r w:rsidR="00310676">
        <w:rPr>
          <w:rFonts w:asciiTheme="majorHAnsi" w:hAnsiTheme="majorHAnsi"/>
          <w:sz w:val="22"/>
          <w:szCs w:val="22"/>
        </w:rPr>
        <w:t xml:space="preserve"> this</w:t>
      </w:r>
      <w:r w:rsidR="00455CDE">
        <w:rPr>
          <w:rFonts w:asciiTheme="majorHAnsi" w:hAnsiTheme="majorHAnsi"/>
          <w:sz w:val="22"/>
          <w:szCs w:val="22"/>
        </w:rPr>
        <w:t xml:space="preserve"> </w:t>
      </w:r>
      <w:r w:rsidR="008766E2">
        <w:rPr>
          <w:rFonts w:asciiTheme="majorHAnsi" w:hAnsiTheme="majorHAnsi"/>
          <w:sz w:val="22"/>
          <w:szCs w:val="22"/>
        </w:rPr>
        <w:t xml:space="preserve">can </w:t>
      </w:r>
      <w:r w:rsidR="00A86192">
        <w:rPr>
          <w:rFonts w:asciiTheme="majorHAnsi" w:hAnsiTheme="majorHAnsi"/>
          <w:sz w:val="22"/>
          <w:szCs w:val="22"/>
        </w:rPr>
        <w:t>belie</w:t>
      </w:r>
      <w:r w:rsidR="00455CDE">
        <w:rPr>
          <w:rFonts w:asciiTheme="majorHAnsi" w:hAnsiTheme="majorHAnsi"/>
          <w:sz w:val="22"/>
          <w:szCs w:val="22"/>
        </w:rPr>
        <w:t xml:space="preserve"> underl</w:t>
      </w:r>
      <w:r w:rsidR="007351E0">
        <w:rPr>
          <w:rFonts w:asciiTheme="majorHAnsi" w:hAnsiTheme="majorHAnsi"/>
          <w:sz w:val="22"/>
          <w:szCs w:val="22"/>
        </w:rPr>
        <w:t>ying tensions and controversies</w:t>
      </w:r>
      <w:r w:rsidR="008766E2">
        <w:rPr>
          <w:rFonts w:asciiTheme="majorHAnsi" w:hAnsiTheme="majorHAnsi"/>
          <w:sz w:val="22"/>
          <w:szCs w:val="22"/>
        </w:rPr>
        <w:t>, which</w:t>
      </w:r>
      <w:r w:rsidR="00B4678A">
        <w:rPr>
          <w:rFonts w:asciiTheme="majorHAnsi" w:hAnsiTheme="majorHAnsi"/>
          <w:sz w:val="22"/>
          <w:szCs w:val="22"/>
        </w:rPr>
        <w:t xml:space="preserve"> have </w:t>
      </w:r>
      <w:r w:rsidR="00665BDC">
        <w:rPr>
          <w:rFonts w:asciiTheme="majorHAnsi" w:hAnsiTheme="majorHAnsi"/>
          <w:sz w:val="22"/>
          <w:szCs w:val="22"/>
        </w:rPr>
        <w:t xml:space="preserve">arisen around </w:t>
      </w:r>
      <w:r w:rsidR="00B4678A">
        <w:rPr>
          <w:rFonts w:asciiTheme="majorHAnsi" w:hAnsiTheme="majorHAnsi"/>
          <w:sz w:val="22"/>
          <w:szCs w:val="22"/>
        </w:rPr>
        <w:t>issues such as the</w:t>
      </w:r>
      <w:r w:rsidR="00A86192">
        <w:rPr>
          <w:rFonts w:asciiTheme="majorHAnsi" w:hAnsiTheme="majorHAnsi"/>
          <w:sz w:val="22"/>
          <w:szCs w:val="22"/>
        </w:rPr>
        <w:t xml:space="preserve"> role of state institutions</w:t>
      </w:r>
      <w:r w:rsidR="008D4177">
        <w:rPr>
          <w:rFonts w:asciiTheme="majorHAnsi" w:hAnsiTheme="majorHAnsi"/>
          <w:sz w:val="22"/>
          <w:szCs w:val="22"/>
        </w:rPr>
        <w:t xml:space="preserve"> in Pride;</w:t>
      </w:r>
      <w:r w:rsidR="00B4678A">
        <w:rPr>
          <w:rFonts w:asciiTheme="majorHAnsi" w:hAnsiTheme="majorHAnsi"/>
          <w:sz w:val="22"/>
          <w:szCs w:val="22"/>
        </w:rPr>
        <w:t xml:space="preserve"> </w:t>
      </w:r>
      <w:r w:rsidR="0089285D">
        <w:rPr>
          <w:rFonts w:asciiTheme="majorHAnsi" w:hAnsiTheme="majorHAnsi"/>
          <w:sz w:val="22"/>
          <w:szCs w:val="22"/>
        </w:rPr>
        <w:t>the</w:t>
      </w:r>
      <w:r w:rsidR="00B4678A">
        <w:rPr>
          <w:rFonts w:asciiTheme="majorHAnsi" w:hAnsiTheme="majorHAnsi"/>
          <w:sz w:val="22"/>
          <w:szCs w:val="22"/>
        </w:rPr>
        <w:t xml:space="preserve"> replicat</w:t>
      </w:r>
      <w:r w:rsidR="0089285D">
        <w:rPr>
          <w:rFonts w:asciiTheme="majorHAnsi" w:hAnsiTheme="majorHAnsi"/>
          <w:sz w:val="22"/>
          <w:szCs w:val="22"/>
        </w:rPr>
        <w:t>ion of</w:t>
      </w:r>
      <w:r w:rsidR="00B4678A">
        <w:rPr>
          <w:rFonts w:asciiTheme="majorHAnsi" w:hAnsiTheme="majorHAnsi"/>
          <w:sz w:val="22"/>
          <w:szCs w:val="22"/>
        </w:rPr>
        <w:t xml:space="preserve"> divisions </w:t>
      </w:r>
      <w:r w:rsidR="005F0D65">
        <w:rPr>
          <w:rFonts w:asciiTheme="majorHAnsi" w:hAnsiTheme="majorHAnsi"/>
          <w:sz w:val="22"/>
          <w:szCs w:val="22"/>
        </w:rPr>
        <w:t xml:space="preserve">of </w:t>
      </w:r>
      <w:r w:rsidR="00B4678A">
        <w:rPr>
          <w:rFonts w:asciiTheme="majorHAnsi" w:hAnsiTheme="majorHAnsi"/>
          <w:sz w:val="22"/>
          <w:szCs w:val="22"/>
        </w:rPr>
        <w:t>class, race and gender</w:t>
      </w:r>
      <w:r w:rsidR="008D4177">
        <w:rPr>
          <w:rFonts w:asciiTheme="majorHAnsi" w:hAnsiTheme="majorHAnsi"/>
          <w:sz w:val="22"/>
          <w:szCs w:val="22"/>
        </w:rPr>
        <w:t>;</w:t>
      </w:r>
      <w:r w:rsidR="00B4678A">
        <w:rPr>
          <w:rFonts w:asciiTheme="majorHAnsi" w:hAnsiTheme="majorHAnsi"/>
          <w:sz w:val="22"/>
          <w:szCs w:val="22"/>
        </w:rPr>
        <w:t xml:space="preserve"> and </w:t>
      </w:r>
      <w:r w:rsidR="00AE1D0D">
        <w:rPr>
          <w:rFonts w:asciiTheme="majorHAnsi" w:hAnsiTheme="majorHAnsi"/>
          <w:sz w:val="22"/>
          <w:szCs w:val="22"/>
        </w:rPr>
        <w:t xml:space="preserve">disagreements </w:t>
      </w:r>
      <w:r w:rsidR="003E6DC8">
        <w:rPr>
          <w:rFonts w:asciiTheme="majorHAnsi" w:hAnsiTheme="majorHAnsi"/>
          <w:sz w:val="22"/>
          <w:szCs w:val="22"/>
        </w:rPr>
        <w:t>about</w:t>
      </w:r>
      <w:r w:rsidR="005F0D65">
        <w:rPr>
          <w:rFonts w:asciiTheme="majorHAnsi" w:hAnsiTheme="majorHAnsi"/>
          <w:sz w:val="22"/>
          <w:szCs w:val="22"/>
        </w:rPr>
        <w:t xml:space="preserve"> </w:t>
      </w:r>
      <w:r w:rsidR="00B4678A">
        <w:rPr>
          <w:rFonts w:asciiTheme="majorHAnsi" w:hAnsiTheme="majorHAnsi"/>
          <w:sz w:val="22"/>
          <w:szCs w:val="22"/>
        </w:rPr>
        <w:t>the</w:t>
      </w:r>
      <w:r w:rsidR="003E6DC8">
        <w:rPr>
          <w:rFonts w:asciiTheme="majorHAnsi" w:hAnsiTheme="majorHAnsi"/>
          <w:sz w:val="22"/>
          <w:szCs w:val="22"/>
        </w:rPr>
        <w:t xml:space="preserve"> </w:t>
      </w:r>
      <w:r w:rsidR="00B4678A">
        <w:rPr>
          <w:rFonts w:asciiTheme="majorHAnsi" w:hAnsiTheme="majorHAnsi"/>
          <w:sz w:val="22"/>
          <w:szCs w:val="22"/>
        </w:rPr>
        <w:t>balance between celebration and</w:t>
      </w:r>
      <w:r w:rsidR="008C1E5F">
        <w:rPr>
          <w:rFonts w:asciiTheme="majorHAnsi" w:hAnsiTheme="majorHAnsi"/>
          <w:sz w:val="22"/>
          <w:szCs w:val="22"/>
        </w:rPr>
        <w:t xml:space="preserve"> protest</w:t>
      </w:r>
      <w:r w:rsidR="00B4678A">
        <w:rPr>
          <w:rFonts w:asciiTheme="majorHAnsi" w:hAnsiTheme="majorHAnsi"/>
          <w:sz w:val="22"/>
          <w:szCs w:val="22"/>
        </w:rPr>
        <w:t xml:space="preserve">. </w:t>
      </w:r>
      <w:r w:rsidR="00BE5916">
        <w:rPr>
          <w:rFonts w:asciiTheme="majorHAnsi" w:hAnsiTheme="majorHAnsi"/>
          <w:sz w:val="22"/>
          <w:szCs w:val="22"/>
        </w:rPr>
        <w:t xml:space="preserve">These </w:t>
      </w:r>
      <w:r w:rsidR="00A86192">
        <w:rPr>
          <w:rFonts w:asciiTheme="majorHAnsi" w:hAnsiTheme="majorHAnsi"/>
          <w:sz w:val="22"/>
          <w:szCs w:val="22"/>
        </w:rPr>
        <w:t>omissions</w:t>
      </w:r>
      <w:r w:rsidR="00BE5916">
        <w:rPr>
          <w:rFonts w:asciiTheme="majorHAnsi" w:hAnsiTheme="majorHAnsi"/>
          <w:sz w:val="22"/>
          <w:szCs w:val="22"/>
        </w:rPr>
        <w:t xml:space="preserve"> are </w:t>
      </w:r>
      <w:r w:rsidR="00A86192">
        <w:rPr>
          <w:rFonts w:asciiTheme="majorHAnsi" w:hAnsiTheme="majorHAnsi"/>
          <w:sz w:val="22"/>
          <w:szCs w:val="22"/>
        </w:rPr>
        <w:t xml:space="preserve">due </w:t>
      </w:r>
      <w:r w:rsidR="00BE5916">
        <w:rPr>
          <w:rFonts w:asciiTheme="majorHAnsi" w:hAnsiTheme="majorHAnsi"/>
          <w:sz w:val="22"/>
          <w:szCs w:val="22"/>
        </w:rPr>
        <w:t>to</w:t>
      </w:r>
      <w:r w:rsidR="00E91F1A">
        <w:rPr>
          <w:rFonts w:asciiTheme="majorHAnsi" w:hAnsiTheme="majorHAnsi"/>
          <w:sz w:val="22"/>
          <w:szCs w:val="22"/>
        </w:rPr>
        <w:t xml:space="preserve"> </w:t>
      </w:r>
      <w:r w:rsidR="00A86192">
        <w:rPr>
          <w:rFonts w:asciiTheme="majorHAnsi" w:hAnsiTheme="majorHAnsi"/>
          <w:sz w:val="22"/>
          <w:szCs w:val="22"/>
        </w:rPr>
        <w:t xml:space="preserve">the relatively limited scope of </w:t>
      </w:r>
      <w:r w:rsidR="00E91F1A">
        <w:rPr>
          <w:rFonts w:asciiTheme="majorHAnsi" w:hAnsiTheme="majorHAnsi" w:cs="Arial"/>
          <w:sz w:val="22"/>
          <w:szCs w:val="22"/>
        </w:rPr>
        <w:t xml:space="preserve">Pride </w:t>
      </w:r>
      <w:r w:rsidR="00A86192">
        <w:rPr>
          <w:rFonts w:asciiTheme="majorHAnsi" w:hAnsiTheme="majorHAnsi" w:cs="Arial"/>
          <w:sz w:val="22"/>
          <w:szCs w:val="22"/>
        </w:rPr>
        <w:t xml:space="preserve">research to date, which has been </w:t>
      </w:r>
      <w:r w:rsidR="00E91F1A">
        <w:rPr>
          <w:rFonts w:asciiTheme="majorHAnsi" w:hAnsiTheme="majorHAnsi" w:cs="Arial"/>
          <w:sz w:val="22"/>
          <w:szCs w:val="22"/>
        </w:rPr>
        <w:t xml:space="preserve">predominantly in metropolitan North American and European contexts, with </w:t>
      </w:r>
      <w:r w:rsidR="00B23171">
        <w:rPr>
          <w:rFonts w:asciiTheme="majorHAnsi" w:hAnsiTheme="majorHAnsi" w:cs="Arial"/>
          <w:sz w:val="22"/>
          <w:szCs w:val="22"/>
        </w:rPr>
        <w:t>conclusions drawn from</w:t>
      </w:r>
      <w:r w:rsidR="00E91F1A">
        <w:rPr>
          <w:rFonts w:asciiTheme="majorHAnsi" w:hAnsiTheme="majorHAnsi" w:cs="Arial"/>
          <w:sz w:val="22"/>
          <w:szCs w:val="22"/>
        </w:rPr>
        <w:t xml:space="preserve"> Western-centric viewpoints. </w:t>
      </w:r>
    </w:p>
    <w:p w14:paraId="0EDF68EE" w14:textId="77777777" w:rsidR="00B23171" w:rsidRDefault="00B23171" w:rsidP="000F3511">
      <w:pPr>
        <w:rPr>
          <w:rFonts w:asciiTheme="majorHAnsi" w:hAnsiTheme="majorHAnsi" w:cs="Arial"/>
          <w:sz w:val="22"/>
          <w:szCs w:val="22"/>
        </w:rPr>
      </w:pPr>
    </w:p>
    <w:p w14:paraId="0FFDCB10" w14:textId="09BF0577" w:rsidR="0049038A" w:rsidRDefault="001C6BA0" w:rsidP="000F3511">
      <w:pPr>
        <w:rPr>
          <w:rFonts w:asciiTheme="majorHAnsi" w:hAnsiTheme="majorHAnsi"/>
          <w:sz w:val="22"/>
          <w:szCs w:val="22"/>
        </w:rPr>
      </w:pPr>
      <w:r>
        <w:rPr>
          <w:rFonts w:asciiTheme="majorHAnsi" w:hAnsiTheme="majorHAnsi"/>
          <w:sz w:val="22"/>
          <w:szCs w:val="22"/>
        </w:rPr>
        <w:t xml:space="preserve">The involvement of business in Pride is </w:t>
      </w:r>
      <w:r w:rsidR="00665BDC">
        <w:rPr>
          <w:rFonts w:asciiTheme="majorHAnsi" w:hAnsiTheme="majorHAnsi"/>
          <w:sz w:val="22"/>
          <w:szCs w:val="22"/>
        </w:rPr>
        <w:t>also</w:t>
      </w:r>
      <w:r>
        <w:rPr>
          <w:rFonts w:asciiTheme="majorHAnsi" w:hAnsiTheme="majorHAnsi"/>
          <w:sz w:val="22"/>
          <w:szCs w:val="22"/>
        </w:rPr>
        <w:t xml:space="preserve"> debate</w:t>
      </w:r>
      <w:r w:rsidR="00665BDC">
        <w:rPr>
          <w:rFonts w:asciiTheme="majorHAnsi" w:hAnsiTheme="majorHAnsi"/>
          <w:sz w:val="22"/>
          <w:szCs w:val="22"/>
        </w:rPr>
        <w:t>d</w:t>
      </w:r>
      <w:r w:rsidR="0089285D">
        <w:rPr>
          <w:rFonts w:asciiTheme="majorHAnsi" w:hAnsiTheme="majorHAnsi"/>
          <w:sz w:val="22"/>
          <w:szCs w:val="22"/>
        </w:rPr>
        <w:t>. S</w:t>
      </w:r>
      <w:r>
        <w:rPr>
          <w:rFonts w:asciiTheme="majorHAnsi" w:hAnsiTheme="majorHAnsi"/>
          <w:sz w:val="22"/>
          <w:szCs w:val="22"/>
        </w:rPr>
        <w:t xml:space="preserve">ome </w:t>
      </w:r>
      <w:r w:rsidR="00574F69">
        <w:rPr>
          <w:rFonts w:asciiTheme="majorHAnsi" w:hAnsiTheme="majorHAnsi"/>
          <w:sz w:val="22"/>
          <w:szCs w:val="22"/>
        </w:rPr>
        <w:t>researchers</w:t>
      </w:r>
      <w:r>
        <w:rPr>
          <w:rFonts w:asciiTheme="majorHAnsi" w:hAnsiTheme="majorHAnsi"/>
          <w:sz w:val="22"/>
          <w:szCs w:val="22"/>
        </w:rPr>
        <w:t xml:space="preserve"> </w:t>
      </w:r>
      <w:r w:rsidR="0089285D">
        <w:rPr>
          <w:rFonts w:asciiTheme="majorHAnsi" w:hAnsiTheme="majorHAnsi"/>
          <w:sz w:val="22"/>
          <w:szCs w:val="22"/>
        </w:rPr>
        <w:t xml:space="preserve">argue </w:t>
      </w:r>
      <w:r>
        <w:rPr>
          <w:rFonts w:asciiTheme="majorHAnsi" w:hAnsiTheme="majorHAnsi"/>
          <w:sz w:val="22"/>
          <w:szCs w:val="22"/>
        </w:rPr>
        <w:t>th</w:t>
      </w:r>
      <w:r w:rsidR="0089285D">
        <w:rPr>
          <w:rFonts w:asciiTheme="majorHAnsi" w:hAnsiTheme="majorHAnsi"/>
          <w:sz w:val="22"/>
          <w:szCs w:val="22"/>
        </w:rPr>
        <w:t>at the</w:t>
      </w:r>
      <w:r>
        <w:rPr>
          <w:rFonts w:asciiTheme="majorHAnsi" w:hAnsiTheme="majorHAnsi"/>
          <w:sz w:val="22"/>
          <w:szCs w:val="22"/>
        </w:rPr>
        <w:t xml:space="preserve"> </w:t>
      </w:r>
      <w:r w:rsidR="0089285D">
        <w:rPr>
          <w:rFonts w:asciiTheme="majorHAnsi" w:hAnsiTheme="majorHAnsi"/>
          <w:sz w:val="22"/>
          <w:szCs w:val="22"/>
        </w:rPr>
        <w:t xml:space="preserve">benefits to Pride outweigh any </w:t>
      </w:r>
      <w:r>
        <w:rPr>
          <w:rFonts w:asciiTheme="majorHAnsi" w:hAnsiTheme="majorHAnsi"/>
          <w:sz w:val="22"/>
          <w:szCs w:val="22"/>
        </w:rPr>
        <w:t xml:space="preserve">drawbacks of commercial involvement </w:t>
      </w:r>
      <w:r>
        <w:rPr>
          <w:rFonts w:asciiTheme="majorHAnsi" w:hAnsiTheme="majorHAnsi"/>
          <w:sz w:val="22"/>
          <w:szCs w:val="22"/>
        </w:rPr>
        <w:fldChar w:fldCharType="begin"/>
      </w:r>
      <w:r>
        <w:rPr>
          <w:rFonts w:asciiTheme="majorHAnsi" w:hAnsiTheme="majorHAnsi"/>
          <w:sz w:val="22"/>
          <w:szCs w:val="22"/>
        </w:rPr>
        <w:instrText xml:space="preserve"> ADDIN ZOTERO_ITEM CSL_CITATION {"citationID":"K2MZFYDQ","properties":{"formattedCitation":"(Bruce 2016; Kates and Belk 2001)","plainCitation":"(Bruce 2016; Kates and Belk 2001)","noteIndex":0},"citationItems":[{"id":305,"uris":["http://zotero.org/users/4187324/items/5PEKZGXW"],"uri":["http://zotero.org/users/4187324/items/5PEKZGXW"],"itemData":{"id":305,"type":"book","abstract":"On June 28, 1970, two thousand gay and lesbian activists in New York, Los Angeles, and Chicago paraded down the streets of their cities in a new kind of social protest, one marked by celebration, fun, and unashamed declaration of a stigmatized identity. Forty-five years later, over six million people annually participate in 115 Pride parades across the United States. They march with church congregations and college gay-straight alliance groups, perform dance routines and marching band numbers, and gather with friends to cheer from the sidelines.              With vivid imagery, and showcasing the voices of these participants, Pride Parades tells the story of Pride from its beginning in 1970 to 2010. Though often dismissed as frivolous spectacles, the author builds a convincing case for the importance of Pride parades as cultural protests at the heart of lesbian, gay, bisexual, and transgender (LGBT) community. Weaving together interviews, archival reports, quantitative data, and ethnographic observations at six diverse contemporary parades in New York City, Salt Lake City, San Diego, Burlington, Fargo, and Atlanta, Bruce describes how Pride parades are a venue for participants to challenge the everyday cultural stigma of being queer in America, all with a flair and sense of fun absent from typical protests. Unlike these political protests that aim to change government laws and policies, Pride parades are coordinated, concerted attempts to improve the standing of LGBT people in American culture.","event-place":"New York","ISBN":"978-1-4798-6954-1","language":"English","number-of-pages":"320","publisher":"NYU Press","publisher-place":"New York","source":"Amazon","title":"Pride Parades: How a Parade Changed the World","title-short":"Pride Parades","author":[{"family":"Bruce","given":"Katherine McFarland"}],"issued":{"date-parts":[["2016",10,4]]}}},{"id":333,"uris":["http://zotero.org/users/4187324/items/FLJI87VA"],"uri":["http://zotero.org/users/4187324/items/FLJI87VA"],"itemData":{"id":333,"type":"article-journal","abstract":"Lesbian and Gay Pride Day (LGPD) is investigated as a collective ritual of consumer resistance. Over the period of four years, five LGPD festivals were attended and participant observed. Furthermore, to provide a more in-depth perspective on the meanings of this celebration for consumers, forty-four gay men were interviewed about the festival. Emergent findings reveal the festival as a carnivalesque celebration of excess, a construction of authenticity, and a contested commercialized experience. Overall, we interpret LGPD as a complex, multilayered form of consumption-related cultural resistance that raises awareness of social injustice and discursively informs social meanings in everyday life outside the festival.","container-title":"Journal of Contemporary Ethnography","DOI":"10.1177/089124101030004003","ISSN":"0891-2416","issue":"4","journalAbbreviation":"Journal of Contemporary Ethnography","language":"en","page":"392-429","source":"SAGE Journals","title":"The Meanings of Lesbian and Gay Pride Day: Resistance through Consumption and Resistance to Consumption","title-short":"The Meanings of Lesbian and Gay Pride Day","volume":"30","author":[{"family":"Kates","given":"Steven M."},{"family":"Belk","given":"Russell W."}],"issued":{"date-parts":[["2001",8,1]]}}}],"schema":"https://github.com/citation-style-language/schema/raw/master/csl-citation.json"} </w:instrText>
      </w:r>
      <w:r>
        <w:rPr>
          <w:rFonts w:asciiTheme="majorHAnsi" w:hAnsiTheme="majorHAnsi"/>
          <w:sz w:val="22"/>
          <w:szCs w:val="22"/>
        </w:rPr>
        <w:fldChar w:fldCharType="separate"/>
      </w:r>
      <w:r>
        <w:rPr>
          <w:rFonts w:asciiTheme="majorHAnsi" w:hAnsiTheme="majorHAnsi"/>
          <w:noProof/>
          <w:sz w:val="22"/>
          <w:szCs w:val="22"/>
        </w:rPr>
        <w:t>(Bruce 2016; Kates and Belk 2001)</w:t>
      </w:r>
      <w:r>
        <w:rPr>
          <w:rFonts w:asciiTheme="majorHAnsi" w:hAnsiTheme="majorHAnsi"/>
          <w:sz w:val="22"/>
          <w:szCs w:val="22"/>
        </w:rPr>
        <w:fldChar w:fldCharType="end"/>
      </w:r>
      <w:r w:rsidR="0089285D">
        <w:rPr>
          <w:rFonts w:asciiTheme="majorHAnsi" w:hAnsiTheme="majorHAnsi"/>
          <w:sz w:val="22"/>
          <w:szCs w:val="22"/>
        </w:rPr>
        <w:t>, whereas others including</w:t>
      </w:r>
      <w:r w:rsidR="00FC0F7E" w:rsidRPr="003D43BC">
        <w:rPr>
          <w:rFonts w:asciiTheme="majorHAnsi" w:hAnsiTheme="majorHAnsi" w:cs="Arial"/>
          <w:sz w:val="22"/>
          <w:szCs w:val="22"/>
        </w:rPr>
        <w:t xml:space="preserve"> </w:t>
      </w:r>
      <w:r w:rsidR="005F0D65" w:rsidRPr="003D43BC">
        <w:rPr>
          <w:rFonts w:asciiTheme="majorHAnsi" w:hAnsiTheme="majorHAnsi"/>
          <w:sz w:val="22"/>
          <w:szCs w:val="22"/>
        </w:rPr>
        <w:t xml:space="preserve">Ward (2008) and Schulman </w:t>
      </w:r>
      <w:r w:rsidR="005F0D65">
        <w:rPr>
          <w:rFonts w:asciiTheme="majorHAnsi" w:hAnsiTheme="majorHAnsi"/>
          <w:sz w:val="22"/>
          <w:szCs w:val="22"/>
        </w:rPr>
        <w:fldChar w:fldCharType="begin"/>
      </w:r>
      <w:r w:rsidR="00A643CB">
        <w:rPr>
          <w:rFonts w:asciiTheme="majorHAnsi" w:hAnsiTheme="majorHAnsi"/>
          <w:sz w:val="22"/>
          <w:szCs w:val="22"/>
        </w:rPr>
        <w:instrText xml:space="preserve"> ADDIN ZOTERO_ITEM CSL_CITATION {"citationID":"kgWdQWO2","properties":{"formattedCitation":"(Schulman 2013; 2012)","plainCitation":"(Schulman 2013; 2012)","dontUpdate":true,"noteIndex":0},"citationItems":[{"id":573,"uris":["http://zotero.org/users/4187324/items/GBMUT89B"],"uri":["http://zotero.org/users/4187324/items/GBMUT89B"],"itemData":{"id":573,"type":"book","abstract":"In this gripping memoir of the AIDS years (1981–1996), Sarah Schulman recalls how much of the rebellious queer culture, cheap rents, and a vibrant downtown arts movement vanished almost overnight to be replaced by gay conservative spokespeople and mainstream consumerism. Schulman takes us back to her Lower East Side and brings it to life, filling these pages with vivid memories of her avant-garde queer friends and dramatically recreating the early years of the AIDS crisis as experienced by a political insider. Interweaving personal reminiscence with cogent analysis, Schulman details her experience as a witness to the loss of a generation’s imagination and the consequences of that loss.","edition":"Reprint edition","event-place":"Berkeley, Calif.","ISBN":"978-0-520-28006-9","language":"English","number-of-pages":"190","publisher":"University of California Press","publisher-place":"Berkeley, Calif.","source":"Amazon","title":"The Gentrification of the Mind: Witness to a Lost Imagination","title-short":"The Gentrification of the Mind","author":[{"family":"Schulman","given":"Sarah"}],"issued":{"date-parts":[["2013",9,2]]}}},{"id":443,"uris":["http://zotero.org/users/4187324/items/XWHD9QGD"],"uri":["http://zotero.org/users/4187324/items/XWHD9QGD"],"itemData":{"id":443,"type":"book","abstract":"In this chronicle of political awakening and queer solidarity, the activist and novelist Sarah Schulman describes her dawning consciousness of the Palestinian liberation struggle. Invited to Israel to give the keynote address at an LGBT studies conference at Tel Aviv University, Schulman declines, joining other artists and academics honoring the Palestinian call for an academic and cultural boycott of Israel. Anti-occupation activists in the United States, Canada, Israel, and Palestine come together to help organize an alternative solidarity visit for the American activist. Schulman takes us to an anarchist, vegan café in Tel Aviv, where she meets anti-occupation queer Israelis, and through border checkpoints into the West Bank, where queer Palestinian activists welcome her into their spaces for conversations that will change the course of her life. She describes the dusty roads through the West Bank, where Palestinians are cut off from water and subjected to endless restrictions while Israeli settler neighborhoods have full freedoms and resources. As Schulman learns more, she questions the contradiction between Israel's investment in presenting itself as gay friendly—financially sponsoring gay film festivals and parades—and its denial of the rights of Palestinians. At the same time, she talks with straight Palestinian activists about their position in relation to homosexuality and gay rights in Palestine and internationally. Back in the United States, Schulman draws on her extensive activist experience to organize a speaking tour for some of the Palestinian queer leaders whom she had met and trusted. Dubbed \"Al-Tour,\" it takes the activists to LGBT community centers, conferences, and universities throughout the United States. Its success solidifies her commitment to working to end Israel's occupation of Palestine, and it kindles her larger hope that a new \"queer international\" will emerge and join other movements demanding human rights across the globe.","event-place":"Durham, NC","ISBN":"978-0-8223-5373-7","language":"English","number-of-pages":"204","publisher":"Duke University Press","publisher-place":"Durham, NC","source":"Amazon","title":"Israel/Palestine and the Queer International","author":[{"family":"Schulman","given":"Sarah"}],"issued":{"date-parts":[["2012",10,12]]}}}],"schema":"https://github.com/citation-style-language/schema/raw/master/csl-citation.json"} </w:instrText>
      </w:r>
      <w:r w:rsidR="005F0D65">
        <w:rPr>
          <w:rFonts w:asciiTheme="majorHAnsi" w:hAnsiTheme="majorHAnsi"/>
          <w:sz w:val="22"/>
          <w:szCs w:val="22"/>
        </w:rPr>
        <w:fldChar w:fldCharType="separate"/>
      </w:r>
      <w:r w:rsidR="004B37D0">
        <w:rPr>
          <w:rFonts w:asciiTheme="majorHAnsi" w:hAnsiTheme="majorHAnsi"/>
          <w:noProof/>
          <w:sz w:val="22"/>
          <w:szCs w:val="22"/>
        </w:rPr>
        <w:t>(</w:t>
      </w:r>
      <w:r w:rsidR="005F0D65">
        <w:rPr>
          <w:rFonts w:asciiTheme="majorHAnsi" w:hAnsiTheme="majorHAnsi"/>
          <w:noProof/>
          <w:sz w:val="22"/>
          <w:szCs w:val="22"/>
        </w:rPr>
        <w:t>2013; 2012)</w:t>
      </w:r>
      <w:r w:rsidR="005F0D65">
        <w:rPr>
          <w:rFonts w:asciiTheme="majorHAnsi" w:hAnsiTheme="majorHAnsi"/>
          <w:sz w:val="22"/>
          <w:szCs w:val="22"/>
        </w:rPr>
        <w:fldChar w:fldCharType="end"/>
      </w:r>
      <w:r w:rsidR="005F0D65" w:rsidRPr="003D43BC">
        <w:rPr>
          <w:rFonts w:asciiTheme="majorHAnsi" w:hAnsiTheme="majorHAnsi"/>
          <w:sz w:val="22"/>
          <w:szCs w:val="22"/>
        </w:rPr>
        <w:t>, along with a number of grassroots queer activist groups, su</w:t>
      </w:r>
      <w:r w:rsidR="005F0D65">
        <w:rPr>
          <w:rFonts w:asciiTheme="majorHAnsi" w:hAnsiTheme="majorHAnsi"/>
          <w:sz w:val="22"/>
          <w:szCs w:val="22"/>
        </w:rPr>
        <w:t>ch as the Reclaim Pride Coalition</w:t>
      </w:r>
      <w:r w:rsidR="005F0D65" w:rsidRPr="003D43BC">
        <w:rPr>
          <w:rFonts w:asciiTheme="majorHAnsi" w:hAnsiTheme="majorHAnsi"/>
          <w:sz w:val="22"/>
          <w:szCs w:val="22"/>
        </w:rPr>
        <w:t xml:space="preserve"> </w:t>
      </w:r>
      <w:r w:rsidR="005F0D65">
        <w:rPr>
          <w:rFonts w:asciiTheme="majorHAnsi" w:hAnsiTheme="majorHAnsi"/>
          <w:sz w:val="22"/>
          <w:szCs w:val="22"/>
        </w:rPr>
        <w:fldChar w:fldCharType="begin"/>
      </w:r>
      <w:r w:rsidR="005F0D65">
        <w:rPr>
          <w:rFonts w:asciiTheme="majorHAnsi" w:hAnsiTheme="majorHAnsi"/>
          <w:sz w:val="22"/>
          <w:szCs w:val="22"/>
        </w:rPr>
        <w:instrText xml:space="preserve"> ADDIN ZOTERO_ITEM CSL_CITATION {"citationID":"canp1TXV","properties":{"formattedCitation":"(Kilgannon 2019; \\uc0\\u8216{}Reclaim Pride Coalition\\uc0\\u8217{} n.d.)","plainCitation":"(Kilgannon 2019; ‘Reclaim Pride Coalition’ n.d.)","noteIndex":0},"citationItems":[{"id":585,"uris":["http://zotero.org/users/4187324/items/UEIGRTUJ"],"uri":["http://zotero.org/users/4187324/items/UEIGRTUJ"],"itemData":{"id":585,"type":"article-newspaper","abstract":"Some critics say the Pride March has become overrun by corporate sponsors. They have organized an alternative parade for the same day.","container-title":"The New York Times","ISSN":"0362-4331","language":"en-US","section":"New York","source":"NYTimes.com","title":"‘Clash of Values’: Why a Boycott Is Brewing Over Pride Celebrations","title-short":"‘Clash of Values’","URL":"https://www.nytimes.com/2019/06/20/nyregion/nyc-pride-march.html","author":[{"family":"Kilgannon","given":"Corey"}],"accessed":{"date-parts":[["2019",12,16]]},"issued":{"date-parts":[["2019",6,20]]}}},{"id":583,"uris":["http://zotero.org/users/4187324/items/7AXQUWJN"],"uri":["http://zotero.org/users/4187324/items/7AXQUWJN"],"itemData":{"id":583,"type":"webpage","container-title":"Reclaim Pride Coalition","language":"en-US","title":"Reclaim Pride Coalition","URL":"https://reclaimpridenyc.org","accessed":{"date-parts":[["2019",12,16]]}}}],"schema":"https://github.com/citation-style-language/schema/raw/master/csl-citation.json"} </w:instrText>
      </w:r>
      <w:r w:rsidR="005F0D65">
        <w:rPr>
          <w:rFonts w:asciiTheme="majorHAnsi" w:hAnsiTheme="majorHAnsi"/>
          <w:sz w:val="22"/>
          <w:szCs w:val="22"/>
        </w:rPr>
        <w:fldChar w:fldCharType="separate"/>
      </w:r>
      <w:r w:rsidR="005F0D65" w:rsidRPr="00BF1DEB">
        <w:rPr>
          <w:rFonts w:ascii="Calibri" w:hAnsiTheme="majorHAnsi"/>
          <w:sz w:val="22"/>
        </w:rPr>
        <w:t>(Kilgannon 2019; ‘Reclaim Pride Coalition’ n.d.)</w:t>
      </w:r>
      <w:r w:rsidR="005F0D65">
        <w:rPr>
          <w:rFonts w:asciiTheme="majorHAnsi" w:hAnsiTheme="majorHAnsi"/>
          <w:sz w:val="22"/>
          <w:szCs w:val="22"/>
        </w:rPr>
        <w:fldChar w:fldCharType="end"/>
      </w:r>
      <w:r w:rsidR="005F0D65" w:rsidRPr="003D43BC">
        <w:rPr>
          <w:rFonts w:asciiTheme="majorHAnsi" w:hAnsiTheme="majorHAnsi"/>
          <w:sz w:val="22"/>
          <w:szCs w:val="22"/>
        </w:rPr>
        <w:t xml:space="preserve">, </w:t>
      </w:r>
      <w:r w:rsidR="005F0D65">
        <w:rPr>
          <w:rFonts w:asciiTheme="majorHAnsi" w:hAnsiTheme="majorHAnsi"/>
          <w:sz w:val="22"/>
          <w:szCs w:val="22"/>
        </w:rPr>
        <w:t>are</w:t>
      </w:r>
      <w:r w:rsidR="005F0D65" w:rsidRPr="003D43BC">
        <w:rPr>
          <w:rFonts w:asciiTheme="majorHAnsi" w:hAnsiTheme="majorHAnsi"/>
          <w:sz w:val="22"/>
          <w:szCs w:val="22"/>
        </w:rPr>
        <w:t xml:space="preserve"> critical of</w:t>
      </w:r>
      <w:r w:rsidR="005F0D65">
        <w:rPr>
          <w:rFonts w:asciiTheme="majorHAnsi" w:hAnsiTheme="majorHAnsi"/>
          <w:sz w:val="22"/>
          <w:szCs w:val="22"/>
        </w:rPr>
        <w:t xml:space="preserve"> the commercialisation of</w:t>
      </w:r>
      <w:r w:rsidR="005F0D65" w:rsidRPr="003D43BC">
        <w:rPr>
          <w:rFonts w:asciiTheme="majorHAnsi" w:hAnsiTheme="majorHAnsi"/>
          <w:sz w:val="22"/>
          <w:szCs w:val="22"/>
        </w:rPr>
        <w:t xml:space="preserve"> Pride, arguing </w:t>
      </w:r>
      <w:r w:rsidR="00574F69">
        <w:rPr>
          <w:rFonts w:asciiTheme="majorHAnsi" w:hAnsiTheme="majorHAnsi"/>
          <w:sz w:val="22"/>
          <w:szCs w:val="22"/>
        </w:rPr>
        <w:t>it</w:t>
      </w:r>
      <w:r w:rsidR="005F0D65">
        <w:rPr>
          <w:rFonts w:asciiTheme="majorHAnsi" w:hAnsiTheme="majorHAnsi"/>
          <w:sz w:val="22"/>
          <w:szCs w:val="22"/>
        </w:rPr>
        <w:t xml:space="preserve"> </w:t>
      </w:r>
      <w:r w:rsidR="00922299">
        <w:rPr>
          <w:rFonts w:asciiTheme="majorHAnsi" w:hAnsiTheme="majorHAnsi"/>
          <w:sz w:val="22"/>
          <w:szCs w:val="22"/>
        </w:rPr>
        <w:t xml:space="preserve">locates </w:t>
      </w:r>
      <w:r w:rsidR="005F0D65">
        <w:rPr>
          <w:rFonts w:asciiTheme="majorHAnsi" w:hAnsiTheme="majorHAnsi"/>
          <w:sz w:val="22"/>
          <w:szCs w:val="22"/>
        </w:rPr>
        <w:t>Pride on axes of privilege</w:t>
      </w:r>
      <w:r w:rsidR="00B64F8E">
        <w:rPr>
          <w:rFonts w:asciiTheme="majorHAnsi" w:hAnsiTheme="majorHAnsi"/>
          <w:sz w:val="22"/>
          <w:szCs w:val="22"/>
        </w:rPr>
        <w:t xml:space="preserve"> that</w:t>
      </w:r>
      <w:r w:rsidR="00B05C64">
        <w:rPr>
          <w:rFonts w:asciiTheme="majorHAnsi" w:hAnsiTheme="majorHAnsi"/>
          <w:sz w:val="22"/>
          <w:szCs w:val="22"/>
        </w:rPr>
        <w:t xml:space="preserve"> </w:t>
      </w:r>
      <w:r w:rsidR="00B64F8E">
        <w:rPr>
          <w:rFonts w:asciiTheme="majorHAnsi" w:hAnsiTheme="majorHAnsi"/>
          <w:sz w:val="22"/>
          <w:szCs w:val="22"/>
        </w:rPr>
        <w:t>obscure</w:t>
      </w:r>
      <w:r w:rsidR="00B05C64">
        <w:rPr>
          <w:rFonts w:asciiTheme="majorHAnsi" w:hAnsiTheme="majorHAnsi"/>
          <w:sz w:val="22"/>
          <w:szCs w:val="22"/>
        </w:rPr>
        <w:t xml:space="preserve"> queer precarity</w:t>
      </w:r>
      <w:r w:rsidR="00A05AF1">
        <w:rPr>
          <w:rFonts w:asciiTheme="majorHAnsi" w:hAnsiTheme="majorHAnsi"/>
          <w:sz w:val="22"/>
          <w:szCs w:val="22"/>
        </w:rPr>
        <w:t>.</w:t>
      </w:r>
      <w:r w:rsidR="00E91F1A">
        <w:rPr>
          <w:rFonts w:asciiTheme="majorHAnsi" w:hAnsiTheme="majorHAnsi"/>
          <w:sz w:val="22"/>
          <w:szCs w:val="22"/>
        </w:rPr>
        <w:t xml:space="preserve"> </w:t>
      </w:r>
      <w:r w:rsidR="006C02EC">
        <w:rPr>
          <w:rFonts w:asciiTheme="majorHAnsi" w:hAnsiTheme="majorHAnsi"/>
          <w:sz w:val="22"/>
          <w:szCs w:val="22"/>
        </w:rPr>
        <w:t>This division in the literature reflects a</w:t>
      </w:r>
      <w:r w:rsidR="00574F69">
        <w:rPr>
          <w:rFonts w:asciiTheme="majorHAnsi" w:hAnsiTheme="majorHAnsi"/>
          <w:sz w:val="22"/>
          <w:szCs w:val="22"/>
        </w:rPr>
        <w:t xml:space="preserve"> second</w:t>
      </w:r>
      <w:r w:rsidR="006C02EC">
        <w:rPr>
          <w:rFonts w:asciiTheme="majorHAnsi" w:hAnsiTheme="majorHAnsi"/>
          <w:sz w:val="22"/>
          <w:szCs w:val="22"/>
        </w:rPr>
        <w:t xml:space="preserve"> deficit of </w:t>
      </w:r>
      <w:r w:rsidR="00F53DA8">
        <w:rPr>
          <w:rFonts w:asciiTheme="majorHAnsi" w:hAnsiTheme="majorHAnsi"/>
          <w:sz w:val="22"/>
          <w:szCs w:val="22"/>
        </w:rPr>
        <w:t>existing research on P</w:t>
      </w:r>
      <w:r w:rsidR="006C02EC">
        <w:rPr>
          <w:rFonts w:asciiTheme="majorHAnsi" w:hAnsiTheme="majorHAnsi"/>
          <w:sz w:val="22"/>
          <w:szCs w:val="22"/>
        </w:rPr>
        <w:t>ride</w:t>
      </w:r>
      <w:r w:rsidR="00F53DA8">
        <w:rPr>
          <w:rFonts w:asciiTheme="majorHAnsi" w:hAnsiTheme="majorHAnsi"/>
          <w:sz w:val="22"/>
          <w:szCs w:val="22"/>
        </w:rPr>
        <w:t>,</w:t>
      </w:r>
      <w:r w:rsidR="006C02EC">
        <w:rPr>
          <w:rFonts w:asciiTheme="majorHAnsi" w:hAnsiTheme="majorHAnsi"/>
          <w:sz w:val="22"/>
          <w:szCs w:val="22"/>
        </w:rPr>
        <w:t xml:space="preserve"> which while</w:t>
      </w:r>
      <w:r w:rsidR="00E91F1A">
        <w:rPr>
          <w:rFonts w:asciiTheme="majorHAnsi" w:hAnsiTheme="majorHAnsi"/>
          <w:sz w:val="22"/>
          <w:szCs w:val="22"/>
        </w:rPr>
        <w:t xml:space="preserve"> </w:t>
      </w:r>
      <w:r w:rsidR="00067183">
        <w:rPr>
          <w:rFonts w:asciiTheme="majorHAnsi" w:hAnsiTheme="majorHAnsi"/>
          <w:sz w:val="22"/>
          <w:szCs w:val="22"/>
        </w:rPr>
        <w:t xml:space="preserve">richly </w:t>
      </w:r>
      <w:r w:rsidR="00E91F1A">
        <w:rPr>
          <w:rFonts w:asciiTheme="majorHAnsi" w:hAnsiTheme="majorHAnsi"/>
          <w:sz w:val="22"/>
          <w:szCs w:val="22"/>
        </w:rPr>
        <w:t>detailing local experiences and impacts of Pride events, does not seek to analyse these</w:t>
      </w:r>
      <w:r w:rsidR="00427DBB">
        <w:rPr>
          <w:rFonts w:asciiTheme="majorHAnsi" w:hAnsiTheme="majorHAnsi"/>
          <w:sz w:val="22"/>
          <w:szCs w:val="22"/>
        </w:rPr>
        <w:t xml:space="preserve"> </w:t>
      </w:r>
      <w:r w:rsidR="00E91F1A">
        <w:rPr>
          <w:rFonts w:asciiTheme="majorHAnsi" w:hAnsiTheme="majorHAnsi"/>
          <w:sz w:val="22"/>
          <w:szCs w:val="22"/>
        </w:rPr>
        <w:t xml:space="preserve">in terms of their macro </w:t>
      </w:r>
      <w:r w:rsidR="006C02EC">
        <w:rPr>
          <w:rFonts w:asciiTheme="majorHAnsi" w:hAnsiTheme="majorHAnsi"/>
          <w:sz w:val="22"/>
          <w:szCs w:val="22"/>
        </w:rPr>
        <w:t>social</w:t>
      </w:r>
      <w:r w:rsidR="00A8039F">
        <w:rPr>
          <w:rFonts w:asciiTheme="majorHAnsi" w:hAnsiTheme="majorHAnsi"/>
          <w:sz w:val="22"/>
          <w:szCs w:val="22"/>
        </w:rPr>
        <w:t xml:space="preserve"> or political</w:t>
      </w:r>
      <w:r w:rsidR="00574F69">
        <w:rPr>
          <w:rFonts w:asciiTheme="majorHAnsi" w:hAnsiTheme="majorHAnsi"/>
          <w:sz w:val="22"/>
          <w:szCs w:val="22"/>
        </w:rPr>
        <w:t xml:space="preserve"> implications</w:t>
      </w:r>
      <w:r w:rsidR="00E91F1A">
        <w:rPr>
          <w:rFonts w:asciiTheme="majorHAnsi" w:hAnsiTheme="majorHAnsi"/>
          <w:sz w:val="22"/>
          <w:szCs w:val="22"/>
        </w:rPr>
        <w:t xml:space="preserve">. </w:t>
      </w:r>
      <w:r w:rsidR="006C02EC">
        <w:rPr>
          <w:rFonts w:asciiTheme="majorHAnsi" w:hAnsiTheme="majorHAnsi"/>
          <w:sz w:val="22"/>
          <w:szCs w:val="22"/>
        </w:rPr>
        <w:t xml:space="preserve">This article therefore </w:t>
      </w:r>
      <w:r w:rsidR="00E91F1A">
        <w:rPr>
          <w:rFonts w:asciiTheme="majorHAnsi" w:hAnsiTheme="majorHAnsi"/>
          <w:sz w:val="22"/>
          <w:szCs w:val="22"/>
        </w:rPr>
        <w:t xml:space="preserve">does not focus on participant experiences, but instead examines how the </w:t>
      </w:r>
      <w:r w:rsidR="00E91F1A">
        <w:rPr>
          <w:rFonts w:asciiTheme="majorHAnsi" w:hAnsiTheme="majorHAnsi" w:cs="Arial"/>
          <w:sz w:val="22"/>
          <w:szCs w:val="22"/>
        </w:rPr>
        <w:t xml:space="preserve">lifestylisation of LGBTQ+ identities at Johannesburg Pride obscures inequality </w:t>
      </w:r>
      <w:r w:rsidR="00D47C8D">
        <w:rPr>
          <w:rFonts w:asciiTheme="majorHAnsi" w:hAnsiTheme="majorHAnsi" w:cs="Arial"/>
          <w:sz w:val="22"/>
          <w:szCs w:val="22"/>
        </w:rPr>
        <w:t xml:space="preserve">in South Africa </w:t>
      </w:r>
      <w:r w:rsidR="00E91F1A">
        <w:rPr>
          <w:rFonts w:asciiTheme="majorHAnsi" w:hAnsiTheme="majorHAnsi" w:cs="Arial"/>
          <w:sz w:val="22"/>
          <w:szCs w:val="22"/>
        </w:rPr>
        <w:t xml:space="preserve">and contributes to a broader neoliberal co-option of </w:t>
      </w:r>
      <w:r w:rsidR="00D47C8D">
        <w:rPr>
          <w:rFonts w:asciiTheme="majorHAnsi" w:hAnsiTheme="majorHAnsi" w:cs="Arial"/>
          <w:sz w:val="22"/>
          <w:szCs w:val="22"/>
        </w:rPr>
        <w:t>LGBTQ+ identities</w:t>
      </w:r>
      <w:r w:rsidR="00E91F1A">
        <w:rPr>
          <w:rFonts w:asciiTheme="majorHAnsi" w:hAnsiTheme="majorHAnsi"/>
          <w:sz w:val="22"/>
          <w:szCs w:val="22"/>
        </w:rPr>
        <w:t xml:space="preserve">. </w:t>
      </w:r>
    </w:p>
    <w:p w14:paraId="1CD84DCB" w14:textId="77777777" w:rsidR="00EB3E1C" w:rsidRDefault="00EB3E1C" w:rsidP="000F3511">
      <w:pPr>
        <w:rPr>
          <w:rFonts w:asciiTheme="majorHAnsi" w:hAnsiTheme="majorHAnsi"/>
          <w:sz w:val="22"/>
          <w:szCs w:val="22"/>
        </w:rPr>
      </w:pPr>
    </w:p>
    <w:p w14:paraId="513316B2" w14:textId="43BBC124" w:rsidR="006E32DC" w:rsidRDefault="000356CB" w:rsidP="006E32DC">
      <w:pPr>
        <w:rPr>
          <w:rFonts w:asciiTheme="majorHAnsi" w:hAnsiTheme="majorHAnsi" w:cs="Arial"/>
          <w:sz w:val="22"/>
          <w:szCs w:val="22"/>
        </w:rPr>
      </w:pPr>
      <w:r>
        <w:rPr>
          <w:rFonts w:asciiTheme="majorHAnsi" w:hAnsiTheme="majorHAnsi" w:cs="Arial"/>
          <w:sz w:val="22"/>
          <w:szCs w:val="22"/>
        </w:rPr>
        <w:t>Criticisms of Pride also reflect</w:t>
      </w:r>
      <w:r w:rsidR="00DD45CD">
        <w:rPr>
          <w:rFonts w:asciiTheme="majorHAnsi" w:hAnsiTheme="majorHAnsi" w:cs="Arial"/>
          <w:sz w:val="22"/>
          <w:szCs w:val="22"/>
        </w:rPr>
        <w:t xml:space="preserve"> broader </w:t>
      </w:r>
      <w:r w:rsidR="006B5CAE">
        <w:rPr>
          <w:rFonts w:asciiTheme="majorHAnsi" w:hAnsiTheme="majorHAnsi" w:cs="Arial"/>
          <w:sz w:val="22"/>
          <w:szCs w:val="22"/>
        </w:rPr>
        <w:t xml:space="preserve">debates about </w:t>
      </w:r>
      <w:r w:rsidR="00167456">
        <w:rPr>
          <w:rFonts w:asciiTheme="majorHAnsi" w:hAnsiTheme="majorHAnsi" w:cs="Arial"/>
          <w:sz w:val="22"/>
          <w:szCs w:val="22"/>
        </w:rPr>
        <w:t xml:space="preserve">normative </w:t>
      </w:r>
      <w:r w:rsidR="00DD45CD">
        <w:rPr>
          <w:rFonts w:asciiTheme="majorHAnsi" w:hAnsiTheme="majorHAnsi" w:cs="Arial"/>
          <w:sz w:val="22"/>
          <w:szCs w:val="22"/>
        </w:rPr>
        <w:t xml:space="preserve">shifts in LGBTQ+ activism </w:t>
      </w:r>
      <w:r>
        <w:rPr>
          <w:rFonts w:asciiTheme="majorHAnsi" w:hAnsiTheme="majorHAnsi" w:cs="Arial"/>
          <w:sz w:val="22"/>
          <w:szCs w:val="22"/>
        </w:rPr>
        <w:t xml:space="preserve">and the </w:t>
      </w:r>
      <w:r w:rsidR="004C36C1">
        <w:rPr>
          <w:rFonts w:asciiTheme="majorHAnsi" w:hAnsiTheme="majorHAnsi" w:cs="Arial"/>
          <w:sz w:val="22"/>
          <w:szCs w:val="22"/>
        </w:rPr>
        <w:t>positioning</w:t>
      </w:r>
      <w:r>
        <w:rPr>
          <w:rFonts w:asciiTheme="majorHAnsi" w:hAnsiTheme="majorHAnsi" w:cs="Arial"/>
          <w:sz w:val="22"/>
          <w:szCs w:val="22"/>
        </w:rPr>
        <w:t xml:space="preserve"> of</w:t>
      </w:r>
      <w:r w:rsidR="00167456">
        <w:rPr>
          <w:rFonts w:asciiTheme="majorHAnsi" w:hAnsiTheme="majorHAnsi" w:cs="Arial"/>
          <w:sz w:val="22"/>
          <w:szCs w:val="22"/>
        </w:rPr>
        <w:t xml:space="preserve"> </w:t>
      </w:r>
      <w:r w:rsidR="00AE1D0D">
        <w:rPr>
          <w:rFonts w:asciiTheme="majorHAnsi" w:hAnsiTheme="majorHAnsi" w:cs="Arial"/>
          <w:sz w:val="22"/>
          <w:szCs w:val="22"/>
        </w:rPr>
        <w:t xml:space="preserve">certain </w:t>
      </w:r>
      <w:r w:rsidR="00167456">
        <w:rPr>
          <w:rFonts w:asciiTheme="majorHAnsi" w:hAnsiTheme="majorHAnsi" w:cs="Arial"/>
          <w:sz w:val="22"/>
          <w:szCs w:val="22"/>
        </w:rPr>
        <w:t xml:space="preserve">LGBTQ+ </w:t>
      </w:r>
      <w:r>
        <w:rPr>
          <w:rFonts w:asciiTheme="majorHAnsi" w:hAnsiTheme="majorHAnsi" w:cs="Arial"/>
          <w:sz w:val="22"/>
          <w:szCs w:val="22"/>
        </w:rPr>
        <w:t>indivi</w:t>
      </w:r>
      <w:r w:rsidR="00711DC0">
        <w:rPr>
          <w:rFonts w:asciiTheme="majorHAnsi" w:hAnsiTheme="majorHAnsi" w:cs="Arial"/>
          <w:sz w:val="22"/>
          <w:szCs w:val="22"/>
        </w:rPr>
        <w:t>duals as consumers</w:t>
      </w:r>
      <w:r w:rsidR="00167456">
        <w:rPr>
          <w:rFonts w:asciiTheme="majorHAnsi" w:hAnsiTheme="majorHAnsi" w:cs="Arial"/>
          <w:sz w:val="22"/>
          <w:szCs w:val="22"/>
        </w:rPr>
        <w:t>.</w:t>
      </w:r>
      <w:r w:rsidR="004B37D0" w:rsidRPr="003D43BC">
        <w:rPr>
          <w:rFonts w:asciiTheme="majorHAnsi" w:hAnsiTheme="majorHAnsi" w:cs="Arial"/>
          <w:sz w:val="22"/>
          <w:szCs w:val="22"/>
        </w:rPr>
        <w:t xml:space="preserve"> </w:t>
      </w:r>
      <w:r w:rsidR="004B37D0">
        <w:rPr>
          <w:rFonts w:asciiTheme="majorHAnsi" w:hAnsiTheme="majorHAnsi"/>
          <w:sz w:val="22"/>
          <w:szCs w:val="22"/>
        </w:rPr>
        <w:t xml:space="preserve">For Schulman </w:t>
      </w:r>
      <w:r w:rsidR="004B37D0">
        <w:rPr>
          <w:rFonts w:asciiTheme="majorHAnsi" w:hAnsiTheme="majorHAnsi"/>
          <w:sz w:val="22"/>
          <w:szCs w:val="22"/>
        </w:rPr>
        <w:fldChar w:fldCharType="begin"/>
      </w:r>
      <w:r w:rsidR="00A643CB">
        <w:rPr>
          <w:rFonts w:asciiTheme="majorHAnsi" w:hAnsiTheme="majorHAnsi"/>
          <w:sz w:val="22"/>
          <w:szCs w:val="22"/>
        </w:rPr>
        <w:instrText xml:space="preserve"> ADDIN ZOTERO_ITEM CSL_CITATION {"citationID":"2mOmpWfk","properties":{"formattedCitation":"(Schulman 2013)","plainCitation":"(Schulman 2013)","dontUpdate":true,"noteIndex":0},"citationItems":[{"id":573,"uris":["http://zotero.org/users/4187324/items/GBMUT89B"],"uri":["http://zotero.org/users/4187324/items/GBMUT89B"],"itemData":{"id":573,"type":"book","abstract":"In this gripping memoir of the AIDS years (1981–1996), Sarah Schulman recalls how much of the rebellious queer culture, cheap rents, and a vibrant downtown arts movement vanished almost overnight to be replaced by gay conservative spokespeople and mainstream consumerism. Schulman takes us back to her Lower East Side and brings it to life, filling these pages with vivid memories of her avant-garde queer friends and dramatically recreating the early years of the AIDS crisis as experienced by a political insider. Interweaving personal reminiscence with cogent analysis, Schulman details her experience as a witness to the loss of a generation’s imagination and the consequences of that loss.","edition":"Reprint edition","event-place":"Berkeley, Calif.","ISBN":"978-0-520-28006-9","language":"English","number-of-pages":"190","publisher":"University of California Press","publisher-place":"Berkeley, Calif.","source":"Amazon","title":"The Gentrification of the Mind: Witness to a Lost Imagination","title-short":"The Gentrification of the Mind","author":[{"family":"Schulman","given":"Sarah"}],"issued":{"date-parts":[["2013",9,2]]}}}],"schema":"https://github.com/citation-style-language/schema/raw/master/csl-citation.json"} </w:instrText>
      </w:r>
      <w:r w:rsidR="004B37D0">
        <w:rPr>
          <w:rFonts w:asciiTheme="majorHAnsi" w:hAnsiTheme="majorHAnsi"/>
          <w:sz w:val="22"/>
          <w:szCs w:val="22"/>
        </w:rPr>
        <w:fldChar w:fldCharType="separate"/>
      </w:r>
      <w:r w:rsidR="004B37D0">
        <w:rPr>
          <w:rFonts w:asciiTheme="majorHAnsi" w:hAnsiTheme="majorHAnsi"/>
          <w:noProof/>
          <w:sz w:val="22"/>
          <w:szCs w:val="22"/>
        </w:rPr>
        <w:t>(2013)</w:t>
      </w:r>
      <w:r w:rsidR="004B37D0">
        <w:rPr>
          <w:rFonts w:asciiTheme="majorHAnsi" w:hAnsiTheme="majorHAnsi"/>
          <w:sz w:val="22"/>
          <w:szCs w:val="22"/>
        </w:rPr>
        <w:fldChar w:fldCharType="end"/>
      </w:r>
      <w:r w:rsidR="004B37D0">
        <w:rPr>
          <w:rFonts w:asciiTheme="majorHAnsi" w:hAnsiTheme="majorHAnsi"/>
          <w:sz w:val="22"/>
          <w:szCs w:val="22"/>
        </w:rPr>
        <w:t xml:space="preserve">, LGBTQ+ activism has been subject to </w:t>
      </w:r>
      <w:r w:rsidR="004B37D0" w:rsidRPr="003D43BC">
        <w:rPr>
          <w:rFonts w:asciiTheme="majorHAnsi" w:hAnsiTheme="majorHAnsi" w:cs="Arial"/>
          <w:noProof/>
          <w:sz w:val="22"/>
          <w:szCs w:val="22"/>
        </w:rPr>
        <w:t>forms of spatial, cultural and political</w:t>
      </w:r>
      <w:r w:rsidR="004B37D0" w:rsidRPr="003D43BC">
        <w:rPr>
          <w:rFonts w:asciiTheme="majorHAnsi" w:hAnsiTheme="majorHAnsi" w:cs="Arial"/>
          <w:sz w:val="22"/>
          <w:szCs w:val="22"/>
        </w:rPr>
        <w:t xml:space="preserve"> ‘gentrificatio</w:t>
      </w:r>
      <w:r w:rsidR="004B37D0">
        <w:rPr>
          <w:rFonts w:asciiTheme="majorHAnsi" w:hAnsiTheme="majorHAnsi" w:cs="Arial"/>
          <w:sz w:val="22"/>
          <w:szCs w:val="22"/>
        </w:rPr>
        <w:t>n’</w:t>
      </w:r>
      <w:r w:rsidR="0089285D">
        <w:rPr>
          <w:rFonts w:asciiTheme="majorHAnsi" w:hAnsiTheme="majorHAnsi" w:cs="Arial"/>
          <w:sz w:val="22"/>
          <w:szCs w:val="22"/>
        </w:rPr>
        <w:t>,</w:t>
      </w:r>
      <w:r w:rsidR="004B37D0">
        <w:rPr>
          <w:rFonts w:asciiTheme="majorHAnsi" w:hAnsiTheme="majorHAnsi" w:cs="Arial"/>
          <w:sz w:val="22"/>
          <w:szCs w:val="22"/>
        </w:rPr>
        <w:t xml:space="preserve"> reproduc</w:t>
      </w:r>
      <w:r w:rsidR="0089285D">
        <w:rPr>
          <w:rFonts w:asciiTheme="majorHAnsi" w:hAnsiTheme="majorHAnsi" w:cs="Arial"/>
          <w:sz w:val="22"/>
          <w:szCs w:val="22"/>
        </w:rPr>
        <w:t>ing</w:t>
      </w:r>
      <w:r w:rsidR="004B37D0">
        <w:rPr>
          <w:rFonts w:asciiTheme="majorHAnsi" w:hAnsiTheme="majorHAnsi" w:cs="Arial"/>
          <w:sz w:val="22"/>
          <w:szCs w:val="22"/>
        </w:rPr>
        <w:t xml:space="preserve"> norms </w:t>
      </w:r>
      <w:r w:rsidR="00AE1D0D">
        <w:rPr>
          <w:rFonts w:asciiTheme="majorHAnsi" w:hAnsiTheme="majorHAnsi" w:cs="Arial"/>
          <w:sz w:val="22"/>
          <w:szCs w:val="22"/>
        </w:rPr>
        <w:t xml:space="preserve">of </w:t>
      </w:r>
      <w:r w:rsidR="004B37D0">
        <w:rPr>
          <w:rFonts w:asciiTheme="majorHAnsi" w:hAnsiTheme="majorHAnsi" w:cs="Arial"/>
          <w:sz w:val="22"/>
          <w:szCs w:val="22"/>
        </w:rPr>
        <w:t>respectability</w:t>
      </w:r>
      <w:r w:rsidR="00AF1982">
        <w:rPr>
          <w:rFonts w:asciiTheme="majorHAnsi" w:hAnsiTheme="majorHAnsi" w:cs="Arial"/>
          <w:sz w:val="22"/>
          <w:szCs w:val="22"/>
        </w:rPr>
        <w:t xml:space="preserve"> that are framed by</w:t>
      </w:r>
      <w:r w:rsidR="00F97AA1">
        <w:rPr>
          <w:rFonts w:asciiTheme="majorHAnsi" w:hAnsiTheme="majorHAnsi" w:cs="Arial"/>
          <w:sz w:val="22"/>
          <w:szCs w:val="22"/>
        </w:rPr>
        <w:t xml:space="preserve"> capitalism,</w:t>
      </w:r>
      <w:r w:rsidR="004B37D0">
        <w:rPr>
          <w:rFonts w:asciiTheme="majorHAnsi" w:hAnsiTheme="majorHAnsi" w:cs="Arial"/>
          <w:sz w:val="22"/>
          <w:szCs w:val="22"/>
        </w:rPr>
        <w:t xml:space="preserve"> class</w:t>
      </w:r>
      <w:r w:rsidR="00F97AA1">
        <w:rPr>
          <w:rFonts w:asciiTheme="majorHAnsi" w:hAnsiTheme="majorHAnsi" w:cs="Arial"/>
          <w:sz w:val="22"/>
          <w:szCs w:val="22"/>
        </w:rPr>
        <w:t xml:space="preserve"> privilege and</w:t>
      </w:r>
      <w:r w:rsidR="004B37D0">
        <w:rPr>
          <w:rFonts w:asciiTheme="majorHAnsi" w:hAnsiTheme="majorHAnsi" w:cs="Arial"/>
          <w:sz w:val="22"/>
          <w:szCs w:val="22"/>
        </w:rPr>
        <w:t xml:space="preserve"> whiteness. This process of gentrification erases knowledge of previous </w:t>
      </w:r>
      <w:r w:rsidR="009D2D10">
        <w:rPr>
          <w:rFonts w:asciiTheme="majorHAnsi" w:hAnsiTheme="majorHAnsi" w:cs="Arial"/>
          <w:sz w:val="22"/>
          <w:szCs w:val="22"/>
        </w:rPr>
        <w:t xml:space="preserve">queer </w:t>
      </w:r>
      <w:r w:rsidR="004B37D0">
        <w:rPr>
          <w:rFonts w:asciiTheme="majorHAnsi" w:hAnsiTheme="majorHAnsi" w:cs="Arial"/>
          <w:sz w:val="22"/>
          <w:szCs w:val="22"/>
        </w:rPr>
        <w:t>activist struggles</w:t>
      </w:r>
      <w:r w:rsidR="00574F69">
        <w:rPr>
          <w:rFonts w:asciiTheme="majorHAnsi" w:hAnsiTheme="majorHAnsi" w:cs="Arial"/>
          <w:sz w:val="22"/>
          <w:szCs w:val="22"/>
        </w:rPr>
        <w:t>,</w:t>
      </w:r>
      <w:r w:rsidR="004B37D0">
        <w:rPr>
          <w:rFonts w:asciiTheme="majorHAnsi" w:hAnsiTheme="majorHAnsi" w:cs="Arial"/>
          <w:sz w:val="22"/>
          <w:szCs w:val="22"/>
        </w:rPr>
        <w:t xml:space="preserve"> and the communities they served</w:t>
      </w:r>
      <w:r w:rsidR="00574F69">
        <w:rPr>
          <w:rFonts w:asciiTheme="majorHAnsi" w:hAnsiTheme="majorHAnsi" w:cs="Arial"/>
          <w:sz w:val="22"/>
          <w:szCs w:val="22"/>
        </w:rPr>
        <w:t>,</w:t>
      </w:r>
      <w:r w:rsidR="004B37D0">
        <w:rPr>
          <w:rFonts w:asciiTheme="majorHAnsi" w:hAnsiTheme="majorHAnsi" w:cs="Arial"/>
          <w:sz w:val="22"/>
          <w:szCs w:val="22"/>
        </w:rPr>
        <w:t xml:space="preserve"> and prevents consideration of inequality and social injustice</w:t>
      </w:r>
      <w:r w:rsidR="00F97AA1">
        <w:rPr>
          <w:rFonts w:asciiTheme="majorHAnsi" w:hAnsiTheme="majorHAnsi" w:cs="Arial"/>
          <w:sz w:val="22"/>
          <w:szCs w:val="22"/>
        </w:rPr>
        <w:t xml:space="preserve"> in LGBT</w:t>
      </w:r>
      <w:r w:rsidR="00E40365">
        <w:rPr>
          <w:rFonts w:asciiTheme="majorHAnsi" w:hAnsiTheme="majorHAnsi" w:cs="Arial"/>
          <w:sz w:val="22"/>
          <w:szCs w:val="22"/>
        </w:rPr>
        <w:t>Q+</w:t>
      </w:r>
      <w:r w:rsidR="00F97AA1">
        <w:rPr>
          <w:rFonts w:asciiTheme="majorHAnsi" w:hAnsiTheme="majorHAnsi" w:cs="Arial"/>
          <w:sz w:val="22"/>
          <w:szCs w:val="22"/>
        </w:rPr>
        <w:t xml:space="preserve"> advocacy</w:t>
      </w:r>
      <w:r w:rsidR="004B37D0">
        <w:rPr>
          <w:rFonts w:asciiTheme="majorHAnsi" w:hAnsiTheme="majorHAnsi" w:cs="Arial"/>
          <w:sz w:val="22"/>
          <w:szCs w:val="22"/>
        </w:rPr>
        <w:t xml:space="preserve">. Similarly, Duggan </w:t>
      </w:r>
      <w:r w:rsidR="004B37D0">
        <w:rPr>
          <w:rFonts w:asciiTheme="majorHAnsi" w:hAnsiTheme="majorHAnsi" w:cs="Arial"/>
          <w:sz w:val="22"/>
          <w:szCs w:val="22"/>
        </w:rPr>
        <w:fldChar w:fldCharType="begin"/>
      </w:r>
      <w:r w:rsidR="00A643CB">
        <w:rPr>
          <w:rFonts w:asciiTheme="majorHAnsi" w:hAnsiTheme="majorHAnsi" w:cs="Arial"/>
          <w:sz w:val="22"/>
          <w:szCs w:val="22"/>
        </w:rPr>
        <w:instrText xml:space="preserve"> ADDIN ZOTERO_ITEM CSL_CITATION {"citationID":"k1q0BEmr","properties":{"formattedCitation":"(Duggan 2004)","plainCitation":"(Duggan 2004)","dontUpdate":true,"noteIndex":0},"citationItems":[{"id":329,"uris":["http://zotero.org/users/4187324/items/IFQWYAFW"],"uri":["http://zotero.org/users/4187324/items/IFQWYAFW"],"itemData":{"id":329,"type":"book","abstract":"By now, we've all heard about the shocking redistribution of wealth that's occurred during the last thirty years, and particularly during the last decade. But economic changes like this don't occur in a vacuum; they're always linked to politics. The Twilight of Equality? searches out these links through an analysis of the politics of the 1990s, the decade when neoliberalism-free market economics-became gospel. After a brilliant historical examination of how racial and gender inequities were woven into the very theoretical underpinnings of the neoliberal model of the state, Duggan shows how these inequities play out today. In a series of political case studies, Duggan reveals how neoliberal goals have been pursued, demonstrating that progressive arguments that separate identity politics and economic policy, cultural politics and affairs of state, can only fail. Ultimately, The Twilight of Equality? not only reveals how the highly successful rhetorical maneuvers of neoliberalism have functioned but, more importantly, it shows a way to revitalize and unify progressive politics in the U.S. today.","edition":"Reprint edition","event-place":"Boston","ISBN":"978-0-8070-7955-3","language":"English","number-of-pages":"136","publisher":"Beacon Press","publisher-place":"Boston","source":"Amazon","title":"The Twilight Of Equality: Neoliberalism, Cultural Politics, and the Attack on Democracy","title-short":"The Twilight Of Equality","author":[{"family":"Duggan","given":"Lisa"}],"issued":{"date-parts":[["2004",10,1]]}}}],"schema":"https://github.com/citation-style-language/schema/raw/master/csl-citation.json"} </w:instrText>
      </w:r>
      <w:r w:rsidR="004B37D0">
        <w:rPr>
          <w:rFonts w:asciiTheme="majorHAnsi" w:hAnsiTheme="majorHAnsi" w:cs="Arial"/>
          <w:sz w:val="22"/>
          <w:szCs w:val="22"/>
        </w:rPr>
        <w:fldChar w:fldCharType="separate"/>
      </w:r>
      <w:r w:rsidR="004B37D0">
        <w:rPr>
          <w:rFonts w:asciiTheme="majorHAnsi" w:hAnsiTheme="majorHAnsi" w:cs="Arial"/>
          <w:noProof/>
          <w:sz w:val="22"/>
          <w:szCs w:val="22"/>
        </w:rPr>
        <w:t>(2004)</w:t>
      </w:r>
      <w:r w:rsidR="004B37D0">
        <w:rPr>
          <w:rFonts w:asciiTheme="majorHAnsi" w:hAnsiTheme="majorHAnsi" w:cs="Arial"/>
          <w:sz w:val="22"/>
          <w:szCs w:val="22"/>
        </w:rPr>
        <w:fldChar w:fldCharType="end"/>
      </w:r>
      <w:r w:rsidR="004B37D0" w:rsidRPr="003D43BC">
        <w:rPr>
          <w:rFonts w:asciiTheme="majorHAnsi" w:hAnsiTheme="majorHAnsi" w:cs="Arial"/>
          <w:sz w:val="22"/>
          <w:szCs w:val="22"/>
        </w:rPr>
        <w:t xml:space="preserve"> </w:t>
      </w:r>
      <w:r w:rsidR="00F60EC5">
        <w:rPr>
          <w:rFonts w:asciiTheme="majorHAnsi" w:hAnsiTheme="majorHAnsi" w:cs="Arial"/>
          <w:sz w:val="22"/>
          <w:szCs w:val="22"/>
        </w:rPr>
        <w:t>analyse</w:t>
      </w:r>
      <w:r w:rsidR="004B37D0">
        <w:rPr>
          <w:rFonts w:asciiTheme="majorHAnsi" w:hAnsiTheme="majorHAnsi" w:cs="Arial"/>
          <w:sz w:val="22"/>
          <w:szCs w:val="22"/>
        </w:rPr>
        <w:t xml:space="preserve">s how the creation of a new ‘gay normality’ is part of a broader neoliberal process of </w:t>
      </w:r>
      <w:r w:rsidR="006E32DC">
        <w:rPr>
          <w:rFonts w:asciiTheme="majorHAnsi" w:hAnsiTheme="majorHAnsi" w:cs="Arial"/>
          <w:sz w:val="22"/>
          <w:szCs w:val="22"/>
        </w:rPr>
        <w:t>dismantling radical queer, anti-racist and feminist politi</w:t>
      </w:r>
      <w:r w:rsidR="006F6850">
        <w:rPr>
          <w:rFonts w:asciiTheme="majorHAnsi" w:hAnsiTheme="majorHAnsi" w:cs="Arial"/>
          <w:sz w:val="22"/>
          <w:szCs w:val="22"/>
        </w:rPr>
        <w:t>cs and replacing it with a</w:t>
      </w:r>
      <w:r w:rsidR="006E32DC">
        <w:rPr>
          <w:rFonts w:asciiTheme="majorHAnsi" w:hAnsiTheme="majorHAnsi" w:cs="Arial"/>
          <w:sz w:val="22"/>
          <w:szCs w:val="22"/>
        </w:rPr>
        <w:t xml:space="preserve"> ‘homonormativity’ that reproduces neoliberal norms of market based equality. This defines</w:t>
      </w:r>
      <w:r w:rsidR="006E32DC" w:rsidRPr="003D43BC">
        <w:rPr>
          <w:rFonts w:asciiTheme="majorHAnsi" w:hAnsiTheme="majorHAnsi" w:cs="Arial"/>
          <w:sz w:val="22"/>
          <w:szCs w:val="22"/>
        </w:rPr>
        <w:t xml:space="preserve"> LGBTQ+</w:t>
      </w:r>
      <w:r w:rsidR="006E32DC">
        <w:rPr>
          <w:rFonts w:asciiTheme="majorHAnsi" w:hAnsiTheme="majorHAnsi" w:cs="Arial"/>
          <w:sz w:val="22"/>
          <w:szCs w:val="22"/>
        </w:rPr>
        <w:t xml:space="preserve"> subjects as</w:t>
      </w:r>
      <w:r w:rsidR="006E32DC" w:rsidRPr="003D43BC">
        <w:rPr>
          <w:rFonts w:asciiTheme="majorHAnsi" w:hAnsiTheme="majorHAnsi" w:cs="Arial"/>
          <w:sz w:val="22"/>
          <w:szCs w:val="22"/>
        </w:rPr>
        <w:t xml:space="preserve"> </w:t>
      </w:r>
      <w:r w:rsidR="00BA2129">
        <w:rPr>
          <w:rFonts w:asciiTheme="majorHAnsi" w:hAnsiTheme="majorHAnsi" w:cs="Arial"/>
          <w:sz w:val="22"/>
          <w:szCs w:val="22"/>
        </w:rPr>
        <w:t>consumers in</w:t>
      </w:r>
      <w:r w:rsidR="006E32DC" w:rsidRPr="003D43BC">
        <w:rPr>
          <w:rFonts w:asciiTheme="majorHAnsi" w:hAnsiTheme="majorHAnsi" w:cs="Arial"/>
          <w:sz w:val="22"/>
          <w:szCs w:val="22"/>
        </w:rPr>
        <w:t xml:space="preserve"> market</w:t>
      </w:r>
      <w:r w:rsidR="006E32DC">
        <w:rPr>
          <w:rFonts w:asciiTheme="majorHAnsi" w:hAnsiTheme="majorHAnsi" w:cs="Arial"/>
          <w:sz w:val="22"/>
          <w:szCs w:val="22"/>
        </w:rPr>
        <w:t>s</w:t>
      </w:r>
      <w:r w:rsidR="006E32DC" w:rsidRPr="003D43BC">
        <w:rPr>
          <w:rFonts w:asciiTheme="majorHAnsi" w:hAnsiTheme="majorHAnsi" w:cs="Arial"/>
          <w:sz w:val="22"/>
          <w:szCs w:val="22"/>
        </w:rPr>
        <w:t xml:space="preserve"> for a</w:t>
      </w:r>
      <w:r w:rsidR="006E32DC">
        <w:rPr>
          <w:rFonts w:asciiTheme="majorHAnsi" w:hAnsiTheme="majorHAnsi" w:cs="Arial"/>
          <w:sz w:val="22"/>
          <w:szCs w:val="22"/>
        </w:rPr>
        <w:t>dvertising and consumption, where</w:t>
      </w:r>
      <w:r w:rsidR="006E32DC" w:rsidRPr="003D43BC">
        <w:rPr>
          <w:rFonts w:asciiTheme="majorHAnsi" w:hAnsiTheme="majorHAnsi" w:cs="Arial"/>
          <w:sz w:val="22"/>
          <w:szCs w:val="22"/>
        </w:rPr>
        <w:t xml:space="preserve"> </w:t>
      </w:r>
      <w:r w:rsidR="006E32DC">
        <w:rPr>
          <w:rFonts w:asciiTheme="majorHAnsi" w:hAnsiTheme="majorHAnsi" w:cs="Arial"/>
          <w:sz w:val="22"/>
          <w:szCs w:val="22"/>
        </w:rPr>
        <w:t xml:space="preserve">new </w:t>
      </w:r>
      <w:r w:rsidR="006E32DC" w:rsidRPr="003D43BC">
        <w:rPr>
          <w:rFonts w:asciiTheme="majorHAnsi" w:hAnsiTheme="majorHAnsi" w:cs="Arial"/>
          <w:sz w:val="22"/>
          <w:szCs w:val="22"/>
        </w:rPr>
        <w:t>legal rights and protections</w:t>
      </w:r>
      <w:r w:rsidR="006F6850">
        <w:rPr>
          <w:rFonts w:asciiTheme="majorHAnsi" w:hAnsiTheme="majorHAnsi" w:cs="Arial"/>
          <w:sz w:val="22"/>
          <w:szCs w:val="22"/>
        </w:rPr>
        <w:t>, such as same sex marriage,</w:t>
      </w:r>
      <w:r w:rsidR="006E32DC" w:rsidRPr="003D43BC">
        <w:rPr>
          <w:rFonts w:asciiTheme="majorHAnsi" w:hAnsiTheme="majorHAnsi" w:cs="Arial"/>
          <w:sz w:val="22"/>
          <w:szCs w:val="22"/>
        </w:rPr>
        <w:t xml:space="preserve"> deliver these market opportunities </w:t>
      </w:r>
      <w:r w:rsidR="006E32DC" w:rsidRPr="003D43BC">
        <w:rPr>
          <w:rFonts w:asciiTheme="majorHAnsi" w:hAnsiTheme="majorHAnsi" w:cs="Arial"/>
          <w:sz w:val="22"/>
          <w:szCs w:val="22"/>
        </w:rPr>
        <w:fldChar w:fldCharType="begin"/>
      </w:r>
      <w:r w:rsidR="006E32DC" w:rsidRPr="003D43BC">
        <w:rPr>
          <w:rFonts w:asciiTheme="majorHAnsi" w:hAnsiTheme="majorHAnsi" w:cs="Arial"/>
          <w:sz w:val="22"/>
          <w:szCs w:val="22"/>
        </w:rPr>
        <w:instrText xml:space="preserve"> ADDIN ZOTERO_ITEM CSL_CITATION {"citationID":"pt3gx3Kx","properties":{"formattedCitation":"(Duggan 2004)","plainCitation":"(Duggan 2004)","noteIndex":0},"citationItems":[{"id":329,"uris":["http://zotero.org/users/4187324/items/IFQWYAFW"],"uri":["http://zotero.org/users/4187324/items/IFQWYAFW"],"itemData":{"id":329,"type":"book","abstract":"By now, we've all heard about the shocking redistribution of wealth that's occurred during the last thirty years, and particularly during the last decade. But economic changes like this don't occur in a vacuum; they're always linked to politics. The Twilight of Equality? searches out these links through an analysis of the politics of the 1990s, the decade when neoliberalism-free market economics-became gospel. After a brilliant historical examination of how racial and gender inequities were woven into the very theoretical underpinnings of the neoliberal model of the state, Duggan shows how these inequities play out today. In a series of political case studies, Duggan reveals how neoliberal goals have been pursued, demonstrating that progressive arguments that separate identity politics and economic policy, cultural politics and affairs of state, can only fail. Ultimately, The Twilight of Equality? not only reveals how the highly successful rhetorical maneuvers of neoliberalism have functioned but, more importantly, it shows a way to revitalize and unify progressive politics in the U.S. today.","edition":"Reprint edition","event-place":"Boston","ISBN":"978-0-8070-7955-3","language":"English","number-of-pages":"136","publisher":"Beacon Press","publisher-place":"Boston","source":"Amazon","title":"The Twilight Of Equality: Neoliberalism, Cultural Politics, and the Attack on Democracy","title-short":"The Twilight Of Equality","author":[{"family":"Duggan","given":"Lisa"}],"issued":{"date-parts":[["2004",10,1]]}}}],"schema":"https://github.com/citation-style-language/schema/raw/master/csl-citation.json"} </w:instrText>
      </w:r>
      <w:r w:rsidR="006E32DC" w:rsidRPr="003D43BC">
        <w:rPr>
          <w:rFonts w:asciiTheme="majorHAnsi" w:hAnsiTheme="majorHAnsi" w:cs="Arial"/>
          <w:sz w:val="22"/>
          <w:szCs w:val="22"/>
        </w:rPr>
        <w:fldChar w:fldCharType="separate"/>
      </w:r>
      <w:r w:rsidR="006E32DC" w:rsidRPr="003D43BC">
        <w:rPr>
          <w:rFonts w:asciiTheme="majorHAnsi" w:hAnsiTheme="majorHAnsi" w:cs="Arial"/>
          <w:noProof/>
          <w:sz w:val="22"/>
          <w:szCs w:val="22"/>
        </w:rPr>
        <w:t>(Duggan 2004)</w:t>
      </w:r>
      <w:r w:rsidR="006E32DC" w:rsidRPr="003D43BC">
        <w:rPr>
          <w:rFonts w:asciiTheme="majorHAnsi" w:hAnsiTheme="majorHAnsi" w:cs="Arial"/>
          <w:sz w:val="22"/>
          <w:szCs w:val="22"/>
        </w:rPr>
        <w:fldChar w:fldCharType="end"/>
      </w:r>
      <w:r w:rsidR="006E32DC" w:rsidRPr="003D43BC">
        <w:rPr>
          <w:rFonts w:asciiTheme="majorHAnsi" w:hAnsiTheme="majorHAnsi" w:cs="Arial"/>
          <w:sz w:val="22"/>
          <w:szCs w:val="22"/>
        </w:rPr>
        <w:t>.</w:t>
      </w:r>
      <w:r w:rsidR="006E32DC">
        <w:rPr>
          <w:rFonts w:asciiTheme="majorHAnsi" w:hAnsiTheme="majorHAnsi" w:cs="Arial"/>
          <w:sz w:val="22"/>
          <w:szCs w:val="22"/>
        </w:rPr>
        <w:t xml:space="preserve"> </w:t>
      </w:r>
      <w:r w:rsidR="000D70F3">
        <w:rPr>
          <w:rFonts w:asciiTheme="majorHAnsi" w:hAnsiTheme="majorHAnsi" w:cs="Arial"/>
          <w:sz w:val="22"/>
          <w:szCs w:val="22"/>
        </w:rPr>
        <w:t>While this process of gentrification</w:t>
      </w:r>
      <w:r w:rsidR="004C5259">
        <w:rPr>
          <w:rFonts w:asciiTheme="majorHAnsi" w:hAnsiTheme="majorHAnsi" w:cs="Arial"/>
          <w:sz w:val="22"/>
          <w:szCs w:val="22"/>
        </w:rPr>
        <w:t xml:space="preserve"> and neoliberal LGBTQ+ inclusion began in the Global North, it has expanded internationally </w:t>
      </w:r>
      <w:r w:rsidR="007742FD">
        <w:rPr>
          <w:rFonts w:asciiTheme="majorHAnsi" w:hAnsiTheme="majorHAnsi" w:cs="Arial"/>
          <w:sz w:val="22"/>
          <w:szCs w:val="22"/>
        </w:rPr>
        <w:t>with the advance of L</w:t>
      </w:r>
      <w:r w:rsidR="00696725">
        <w:rPr>
          <w:rFonts w:asciiTheme="majorHAnsi" w:hAnsiTheme="majorHAnsi" w:cs="Arial"/>
          <w:sz w:val="22"/>
          <w:szCs w:val="22"/>
        </w:rPr>
        <w:t>GBT right</w:t>
      </w:r>
      <w:r w:rsidR="00304C30">
        <w:rPr>
          <w:rFonts w:asciiTheme="majorHAnsi" w:hAnsiTheme="majorHAnsi" w:cs="Arial"/>
          <w:sz w:val="22"/>
          <w:szCs w:val="22"/>
        </w:rPr>
        <w:t>s, the</w:t>
      </w:r>
      <w:r w:rsidR="00696725">
        <w:rPr>
          <w:rFonts w:asciiTheme="majorHAnsi" w:hAnsiTheme="majorHAnsi" w:cs="Arial"/>
          <w:sz w:val="22"/>
          <w:szCs w:val="22"/>
        </w:rPr>
        <w:t xml:space="preserve"> spread of global popular culture</w:t>
      </w:r>
      <w:r w:rsidR="00207CA6">
        <w:rPr>
          <w:rFonts w:asciiTheme="majorHAnsi" w:hAnsiTheme="majorHAnsi" w:cs="Arial"/>
          <w:sz w:val="22"/>
          <w:szCs w:val="22"/>
        </w:rPr>
        <w:t xml:space="preserve"> and </w:t>
      </w:r>
      <w:r w:rsidR="00AF1982">
        <w:rPr>
          <w:rFonts w:asciiTheme="majorHAnsi" w:hAnsiTheme="majorHAnsi" w:cs="Arial"/>
          <w:sz w:val="22"/>
          <w:szCs w:val="22"/>
        </w:rPr>
        <w:t>LGBT</w:t>
      </w:r>
      <w:r w:rsidR="00106F41">
        <w:rPr>
          <w:rFonts w:asciiTheme="majorHAnsi" w:hAnsiTheme="majorHAnsi" w:cs="Arial"/>
          <w:sz w:val="22"/>
          <w:szCs w:val="22"/>
        </w:rPr>
        <w:t>Q+</w:t>
      </w:r>
      <w:r w:rsidR="00AF1982">
        <w:rPr>
          <w:rFonts w:asciiTheme="majorHAnsi" w:hAnsiTheme="majorHAnsi" w:cs="Arial"/>
          <w:sz w:val="22"/>
          <w:szCs w:val="22"/>
        </w:rPr>
        <w:t xml:space="preserve"> themed advertising by transnational corporations.</w:t>
      </w:r>
      <w:r w:rsidR="009D766B">
        <w:rPr>
          <w:rFonts w:asciiTheme="majorHAnsi" w:hAnsiTheme="majorHAnsi" w:cs="Arial"/>
          <w:sz w:val="22"/>
          <w:szCs w:val="22"/>
        </w:rPr>
        <w:t xml:space="preserve"> I contend that</w:t>
      </w:r>
      <w:r w:rsidR="00AF1982">
        <w:rPr>
          <w:rFonts w:asciiTheme="majorHAnsi" w:hAnsiTheme="majorHAnsi" w:cs="Arial"/>
          <w:sz w:val="22"/>
          <w:szCs w:val="22"/>
        </w:rPr>
        <w:t xml:space="preserve"> </w:t>
      </w:r>
      <w:r w:rsidR="009D766B">
        <w:rPr>
          <w:rFonts w:asciiTheme="majorHAnsi" w:hAnsiTheme="majorHAnsi" w:cs="Arial"/>
          <w:sz w:val="22"/>
          <w:szCs w:val="22"/>
        </w:rPr>
        <w:t>t</w:t>
      </w:r>
      <w:r w:rsidR="000E5CBB">
        <w:rPr>
          <w:rFonts w:asciiTheme="majorHAnsi" w:hAnsiTheme="majorHAnsi" w:cs="Arial"/>
          <w:sz w:val="22"/>
          <w:szCs w:val="22"/>
        </w:rPr>
        <w:t xml:space="preserve">he commercialisation of Pride is one aspect in the broader reframing of LGBTQ+ subjectivities, rights and political </w:t>
      </w:r>
      <w:r w:rsidR="00574F69">
        <w:rPr>
          <w:rFonts w:asciiTheme="majorHAnsi" w:hAnsiTheme="majorHAnsi" w:cs="Arial"/>
          <w:sz w:val="22"/>
          <w:szCs w:val="22"/>
        </w:rPr>
        <w:t xml:space="preserve">activism along neoliberal lines, </w:t>
      </w:r>
      <w:r w:rsidR="000E5CBB">
        <w:rPr>
          <w:rFonts w:asciiTheme="majorHAnsi" w:hAnsiTheme="majorHAnsi" w:cs="Arial"/>
          <w:sz w:val="22"/>
          <w:szCs w:val="22"/>
        </w:rPr>
        <w:t>and</w:t>
      </w:r>
      <w:r w:rsidR="00441FFF">
        <w:rPr>
          <w:rFonts w:asciiTheme="majorHAnsi" w:hAnsiTheme="majorHAnsi" w:cs="Arial"/>
          <w:sz w:val="22"/>
          <w:szCs w:val="22"/>
        </w:rPr>
        <w:t xml:space="preserve"> this</w:t>
      </w:r>
      <w:r w:rsidR="000E5CBB">
        <w:rPr>
          <w:rFonts w:asciiTheme="majorHAnsi" w:hAnsiTheme="majorHAnsi" w:cs="Arial"/>
          <w:sz w:val="22"/>
          <w:szCs w:val="22"/>
        </w:rPr>
        <w:t xml:space="preserve"> raises significan</w:t>
      </w:r>
      <w:r w:rsidR="00441FFF">
        <w:rPr>
          <w:rFonts w:asciiTheme="majorHAnsi" w:hAnsiTheme="majorHAnsi" w:cs="Arial"/>
          <w:sz w:val="22"/>
          <w:szCs w:val="22"/>
        </w:rPr>
        <w:t>t implic</w:t>
      </w:r>
      <w:r w:rsidR="00DB768D">
        <w:rPr>
          <w:rFonts w:asciiTheme="majorHAnsi" w:hAnsiTheme="majorHAnsi" w:cs="Arial"/>
          <w:sz w:val="22"/>
          <w:szCs w:val="22"/>
        </w:rPr>
        <w:t>ations for the possibilities for</w:t>
      </w:r>
      <w:r w:rsidR="00106F41">
        <w:rPr>
          <w:rFonts w:asciiTheme="majorHAnsi" w:hAnsiTheme="majorHAnsi" w:cs="Arial"/>
          <w:sz w:val="22"/>
          <w:szCs w:val="22"/>
        </w:rPr>
        <w:t xml:space="preserve"> </w:t>
      </w:r>
      <w:r w:rsidR="00441FFF">
        <w:rPr>
          <w:rFonts w:asciiTheme="majorHAnsi" w:hAnsiTheme="majorHAnsi" w:cs="Arial"/>
          <w:sz w:val="22"/>
          <w:szCs w:val="22"/>
        </w:rPr>
        <w:t xml:space="preserve">intersectional understandings of oppression, the erasure of histories of queer protest and the ability for activism to challenge inequality. </w:t>
      </w:r>
      <w:r w:rsidR="000E5CBB">
        <w:rPr>
          <w:rFonts w:asciiTheme="majorHAnsi" w:hAnsiTheme="majorHAnsi" w:cs="Arial"/>
          <w:sz w:val="22"/>
          <w:szCs w:val="22"/>
        </w:rPr>
        <w:t xml:space="preserve"> </w:t>
      </w:r>
    </w:p>
    <w:p w14:paraId="6F3242A8" w14:textId="77777777" w:rsidR="00F71254" w:rsidRPr="003D43BC" w:rsidRDefault="00F71254" w:rsidP="005A06AB">
      <w:pPr>
        <w:rPr>
          <w:rFonts w:asciiTheme="majorHAnsi" w:hAnsiTheme="majorHAnsi"/>
          <w:sz w:val="22"/>
          <w:szCs w:val="22"/>
          <w:u w:val="single"/>
        </w:rPr>
      </w:pPr>
    </w:p>
    <w:p w14:paraId="0038BD65" w14:textId="2EF34FC9" w:rsidR="00B623FE" w:rsidRDefault="00030C7E" w:rsidP="006D1659">
      <w:pPr>
        <w:rPr>
          <w:rFonts w:asciiTheme="majorHAnsi" w:hAnsiTheme="majorHAnsi" w:cs="Arial"/>
          <w:sz w:val="22"/>
          <w:szCs w:val="22"/>
          <w:u w:val="single"/>
        </w:rPr>
      </w:pPr>
      <w:r>
        <w:rPr>
          <w:rFonts w:asciiTheme="majorHAnsi" w:hAnsiTheme="majorHAnsi" w:cs="Arial"/>
          <w:sz w:val="22"/>
          <w:szCs w:val="22"/>
          <w:u w:val="single"/>
        </w:rPr>
        <w:t xml:space="preserve">LGBTQ+ Lifestyles and </w:t>
      </w:r>
      <w:r w:rsidR="007D2246">
        <w:rPr>
          <w:rFonts w:asciiTheme="majorHAnsi" w:hAnsiTheme="majorHAnsi" w:cs="Arial"/>
          <w:sz w:val="22"/>
          <w:szCs w:val="22"/>
          <w:u w:val="single"/>
        </w:rPr>
        <w:t>Lifestylis</w:t>
      </w:r>
      <w:r w:rsidR="004A6A6A">
        <w:rPr>
          <w:rFonts w:asciiTheme="majorHAnsi" w:hAnsiTheme="majorHAnsi" w:cs="Arial"/>
          <w:sz w:val="22"/>
          <w:szCs w:val="22"/>
          <w:u w:val="single"/>
        </w:rPr>
        <w:t xml:space="preserve">ation </w:t>
      </w:r>
    </w:p>
    <w:p w14:paraId="0AA9BF3A" w14:textId="77777777" w:rsidR="004A6A6A" w:rsidRPr="004A6A6A" w:rsidRDefault="004A6A6A" w:rsidP="006D1659">
      <w:pPr>
        <w:rPr>
          <w:rFonts w:asciiTheme="majorHAnsi" w:hAnsiTheme="majorHAnsi" w:cs="Arial"/>
          <w:sz w:val="22"/>
          <w:szCs w:val="22"/>
          <w:u w:val="single"/>
        </w:rPr>
      </w:pPr>
    </w:p>
    <w:p w14:paraId="7CAF5C52" w14:textId="624B9455" w:rsidR="0035736B" w:rsidRDefault="00F370BD" w:rsidP="0035736B">
      <w:pPr>
        <w:rPr>
          <w:rFonts w:asciiTheme="majorHAnsi" w:hAnsiTheme="majorHAnsi" w:cs="Arial"/>
          <w:sz w:val="22"/>
          <w:szCs w:val="22"/>
        </w:rPr>
      </w:pPr>
      <w:r w:rsidRPr="003D43BC">
        <w:rPr>
          <w:rFonts w:asciiTheme="majorHAnsi" w:hAnsiTheme="majorHAnsi" w:cs="Arial"/>
          <w:sz w:val="22"/>
          <w:szCs w:val="22"/>
          <w:lang w:eastAsia="en-GB"/>
        </w:rPr>
        <w:t>Using the language of “lifestyle” to frame LGBT</w:t>
      </w:r>
      <w:r w:rsidR="00D33313">
        <w:rPr>
          <w:rFonts w:asciiTheme="majorHAnsi" w:hAnsiTheme="majorHAnsi" w:cs="Arial"/>
          <w:sz w:val="22"/>
          <w:szCs w:val="22"/>
          <w:lang w:eastAsia="en-GB"/>
        </w:rPr>
        <w:t>Q+ identities and lives</w:t>
      </w:r>
      <w:r>
        <w:rPr>
          <w:rFonts w:asciiTheme="majorHAnsi" w:hAnsiTheme="majorHAnsi" w:cs="Arial"/>
          <w:sz w:val="22"/>
          <w:szCs w:val="22"/>
          <w:lang w:eastAsia="en-GB"/>
        </w:rPr>
        <w:t xml:space="preserve"> </w:t>
      </w:r>
      <w:r w:rsidR="005E761B">
        <w:rPr>
          <w:rFonts w:asciiTheme="majorHAnsi" w:hAnsiTheme="majorHAnsi" w:cs="Arial"/>
          <w:sz w:val="22"/>
          <w:szCs w:val="22"/>
        </w:rPr>
        <w:t>evokes particular forms of privilege and exclusion,</w:t>
      </w:r>
      <w:r w:rsidRPr="003D43BC">
        <w:rPr>
          <w:rFonts w:asciiTheme="majorHAnsi" w:hAnsiTheme="majorHAnsi" w:cs="Arial"/>
          <w:sz w:val="22"/>
          <w:szCs w:val="22"/>
          <w:lang w:eastAsia="en-GB"/>
        </w:rPr>
        <w:t xml:space="preserve"> and intersects with broader debates about individual agency and identity in social theory. </w:t>
      </w:r>
      <w:r w:rsidR="00B424C9">
        <w:rPr>
          <w:rFonts w:asciiTheme="majorHAnsi" w:hAnsiTheme="majorHAnsi" w:cs="Arial"/>
          <w:sz w:val="22"/>
          <w:szCs w:val="22"/>
        </w:rPr>
        <w:t xml:space="preserve">Here, </w:t>
      </w:r>
      <w:r w:rsidR="00B424C9" w:rsidRPr="003D43BC">
        <w:rPr>
          <w:rFonts w:asciiTheme="majorHAnsi" w:hAnsiTheme="majorHAnsi" w:cs="Arial"/>
          <w:sz w:val="22"/>
          <w:szCs w:val="22"/>
        </w:rPr>
        <w:t xml:space="preserve">I adopt Featherstone’s definition of </w:t>
      </w:r>
      <w:r w:rsidR="00B424C9" w:rsidRPr="003D43BC">
        <w:rPr>
          <w:rFonts w:asciiTheme="majorHAnsi" w:hAnsiTheme="majorHAnsi" w:cs="Arial"/>
          <w:sz w:val="22"/>
          <w:szCs w:val="22"/>
          <w:lang w:eastAsia="en-GB"/>
        </w:rPr>
        <w:t>lifestyle that includes an individual’s everyday habits, practices, tastes, consumption choices, leisure activities, dress and speech, defining</w:t>
      </w:r>
      <w:r w:rsidR="00B424C9" w:rsidRPr="003D43BC">
        <w:rPr>
          <w:rFonts w:asciiTheme="majorHAnsi" w:eastAsia="Times New Roman" w:hAnsiTheme="majorHAnsi" w:cs="Times New Roman"/>
          <w:sz w:val="22"/>
          <w:szCs w:val="22"/>
          <w:lang w:val="en-US"/>
        </w:rPr>
        <w:t xml:space="preserve"> ‘individuality, self-expression, and stylistic self-consciousness’ </w:t>
      </w:r>
      <w:r w:rsidR="00B424C9" w:rsidRPr="003D43BC">
        <w:rPr>
          <w:rFonts w:asciiTheme="majorHAnsi" w:eastAsia="Times New Roman" w:hAnsiTheme="majorHAnsi" w:cs="Times New Roman"/>
          <w:sz w:val="22"/>
          <w:szCs w:val="22"/>
          <w:lang w:val="en-US"/>
        </w:rPr>
        <w:fldChar w:fldCharType="begin"/>
      </w:r>
      <w:r w:rsidR="00A643CB">
        <w:rPr>
          <w:rFonts w:asciiTheme="majorHAnsi" w:eastAsia="Times New Roman" w:hAnsiTheme="majorHAnsi" w:cs="Times New Roman"/>
          <w:sz w:val="22"/>
          <w:szCs w:val="22"/>
          <w:lang w:val="en-US"/>
        </w:rPr>
        <w:instrText xml:space="preserve"> ADDIN ZOTERO_ITEM CSL_CITATION {"citationID":"JpuCdDnA","properties":{"formattedCitation":"(Featherstone 1987, 55)","plainCitation":"(Featherstone 1987, 55)","dontUpdate":true,"noteIndex":0},"citationItems":[{"id":514,"uris":["http://zotero.org/users/4187324/items/FCE5W4UP"],"uri":["http://zotero.org/users/4187324/items/FCE5W4UP"],"itemData":{"id":514,"type":"article-journal","container-title":"Theory, Culture &amp; Society","DOI":"10.1177/026327687004001003","ISSN":"0263-2764","issue":"1","journalAbbreviation":"Theory, Culture &amp; Society","language":"en","page":"55-70","source":"SAGE Journals","title":"Lifestyle and Consumer Culture","volume":"4","author":[{"family":"Featherstone","given":"Mike"}],"issued":{"date-parts":[["1987",2,1]]}},"locator":"55"}],"schema":"https://github.com/citation-style-language/schema/raw/master/csl-citation.json"} </w:instrText>
      </w:r>
      <w:r w:rsidR="00B424C9" w:rsidRPr="003D43BC">
        <w:rPr>
          <w:rFonts w:asciiTheme="majorHAnsi" w:eastAsia="Times New Roman" w:hAnsiTheme="majorHAnsi" w:cs="Times New Roman"/>
          <w:sz w:val="22"/>
          <w:szCs w:val="22"/>
          <w:lang w:val="en-US"/>
        </w:rPr>
        <w:fldChar w:fldCharType="separate"/>
      </w:r>
      <w:r w:rsidR="00B424C9" w:rsidRPr="003D43BC">
        <w:rPr>
          <w:rFonts w:asciiTheme="majorHAnsi" w:eastAsia="Times New Roman" w:hAnsiTheme="majorHAnsi" w:cs="Times New Roman"/>
          <w:noProof/>
          <w:sz w:val="22"/>
          <w:szCs w:val="22"/>
          <w:lang w:val="en-US"/>
        </w:rPr>
        <w:t>(1987, 55)</w:t>
      </w:r>
      <w:r w:rsidR="00B424C9" w:rsidRPr="003D43BC">
        <w:rPr>
          <w:rFonts w:asciiTheme="majorHAnsi" w:eastAsia="Times New Roman" w:hAnsiTheme="majorHAnsi" w:cs="Times New Roman"/>
          <w:sz w:val="22"/>
          <w:szCs w:val="22"/>
          <w:lang w:val="en-US"/>
        </w:rPr>
        <w:fldChar w:fldCharType="end"/>
      </w:r>
      <w:r w:rsidR="00B424C9" w:rsidRPr="003D43BC">
        <w:rPr>
          <w:rFonts w:asciiTheme="majorHAnsi" w:eastAsia="Times New Roman" w:hAnsiTheme="majorHAnsi" w:cs="Times New Roman"/>
          <w:sz w:val="22"/>
          <w:szCs w:val="22"/>
          <w:lang w:val="en-US"/>
        </w:rPr>
        <w:t xml:space="preserve">. As such, “lifestyles” </w:t>
      </w:r>
      <w:r w:rsidR="005E761B">
        <w:rPr>
          <w:rFonts w:asciiTheme="majorHAnsi" w:eastAsia="Times New Roman" w:hAnsiTheme="majorHAnsi" w:cs="Times New Roman"/>
          <w:sz w:val="22"/>
          <w:szCs w:val="22"/>
          <w:lang w:val="en-US"/>
        </w:rPr>
        <w:t>can be</w:t>
      </w:r>
      <w:r w:rsidR="00BF0DD1">
        <w:rPr>
          <w:rFonts w:asciiTheme="majorHAnsi" w:eastAsia="Times New Roman" w:hAnsiTheme="majorHAnsi" w:cs="Times New Roman"/>
          <w:sz w:val="22"/>
          <w:szCs w:val="22"/>
          <w:lang w:val="en-US"/>
        </w:rPr>
        <w:t xml:space="preserve"> </w:t>
      </w:r>
      <w:r w:rsidR="00B424C9" w:rsidRPr="003D43BC">
        <w:rPr>
          <w:rFonts w:asciiTheme="majorHAnsi" w:eastAsia="Times New Roman" w:hAnsiTheme="majorHAnsi" w:cs="Times New Roman"/>
          <w:sz w:val="22"/>
          <w:szCs w:val="22"/>
          <w:lang w:val="en-US"/>
        </w:rPr>
        <w:t xml:space="preserve">considered as premised on and expressing forms of privilege. For example, ‘lifestyle migration’ applies to relatively privileged Western migrants emigrating in search of a ‘better lifestyle’, as opposed to </w:t>
      </w:r>
      <w:r w:rsidR="005E761B" w:rsidRPr="003D43BC">
        <w:rPr>
          <w:rFonts w:asciiTheme="majorHAnsi" w:eastAsia="Times New Roman" w:hAnsiTheme="majorHAnsi" w:cs="Times New Roman"/>
          <w:sz w:val="22"/>
          <w:szCs w:val="22"/>
          <w:lang w:val="en-US"/>
        </w:rPr>
        <w:t>migra</w:t>
      </w:r>
      <w:r w:rsidR="005E761B">
        <w:rPr>
          <w:rFonts w:asciiTheme="majorHAnsi" w:eastAsia="Times New Roman" w:hAnsiTheme="majorHAnsi" w:cs="Times New Roman"/>
          <w:sz w:val="22"/>
          <w:szCs w:val="22"/>
          <w:lang w:val="en-US"/>
        </w:rPr>
        <w:t>nts</w:t>
      </w:r>
      <w:r w:rsidR="005E761B" w:rsidRPr="003D43BC">
        <w:rPr>
          <w:rFonts w:asciiTheme="majorHAnsi" w:eastAsia="Times New Roman" w:hAnsiTheme="majorHAnsi" w:cs="Times New Roman"/>
          <w:sz w:val="22"/>
          <w:szCs w:val="22"/>
          <w:lang w:val="en-US"/>
        </w:rPr>
        <w:t xml:space="preserve"> </w:t>
      </w:r>
      <w:r w:rsidR="00B424C9" w:rsidRPr="003D43BC">
        <w:rPr>
          <w:rFonts w:asciiTheme="majorHAnsi" w:eastAsia="Times New Roman" w:hAnsiTheme="majorHAnsi" w:cs="Times New Roman"/>
          <w:sz w:val="22"/>
          <w:szCs w:val="22"/>
          <w:lang w:val="en-US"/>
        </w:rPr>
        <w:t xml:space="preserve">driven by poverty and desperation </w:t>
      </w:r>
      <w:r w:rsidR="00B424C9" w:rsidRPr="003D43BC">
        <w:rPr>
          <w:rFonts w:asciiTheme="majorHAnsi" w:eastAsia="Times New Roman" w:hAnsiTheme="majorHAnsi" w:cs="Times New Roman"/>
          <w:sz w:val="22"/>
          <w:szCs w:val="22"/>
          <w:lang w:val="en-US"/>
        </w:rPr>
        <w:fldChar w:fldCharType="begin"/>
      </w:r>
      <w:r w:rsidR="00B424C9" w:rsidRPr="003D43BC">
        <w:rPr>
          <w:rFonts w:asciiTheme="majorHAnsi" w:eastAsia="Times New Roman" w:hAnsiTheme="majorHAnsi" w:cs="Times New Roman"/>
          <w:sz w:val="22"/>
          <w:szCs w:val="22"/>
          <w:lang w:val="en-US"/>
        </w:rPr>
        <w:instrText xml:space="preserve"> ADDIN ZOTERO_ITEM CSL_CITATION {"citationID":"BkN4fkf6","properties":{"formattedCitation":"(Benson and O\\uc0\\u8217{}Reilly 2009)","plainCitation":"(Benson and O’Reilly 2009)","noteIndex":0},"citationItems":[{"id":515,"uris":["http://zotero.org/users/4187324/items/DTFTSZMZ"],"uri":["http://zotero.org/users/4187324/items/DTFTSZMZ"],"itemData":{"id":515,"type":"article-journal","abstract":"For the past few years, the term ‘lifestyle migration’ has been used to refer to an increasing number of people who take the decision to migrate based on their belief that there is a more fulfilling way of life available to them elsewhere. Lifestyle migration is thus a growing, disparate phenomenon, with important but little understood implications for both societies and individuals. This article outlines and explores in detail a series of mobilities that have in common relative affluence and this search for a better lifestyle. We attempt to define the limits of the term lifestyle migration, the characteristics of the lifestyle sought, and the place of this form of migration in the contemporary world. In this manner, we map the various migrations that can be considered under this broad rubric, recognising the similarities and differences in their migration trajectories. Further to this, drawing on the sociological literature on lifestyle, we provide an initial theoretical conceptualisation of this phenomenon, attempting to explain its recent escalation in various guises, and investigating the historical, sociological, and individualised conditions that inspire this migration. This article is thus the first step in defining a broader programme for the study of lifestyle migration. We contend that the study of this migration is especially important in the current era given the impact such moves have on places and people at both ends of the migratory chain.","container-title":"The Sociological Review","DOI":"10.1111/j.1467-954X.2009.01864.x","ISSN":"0038-0261","issue":"4","journalAbbreviation":"The Sociological Review","language":"en","page":"608-625","source":"SAGE Journals","title":"Migration and the Search for a Better Way of Life: A Critical Exploration of Lifestyle Migration","title-short":"Migration and the Search for a Better Way of Life","volume":"57","author":[{"family":"Benson","given":"Michaela"},{"family":"O'Reilly","given":"Karen"}],"issued":{"date-parts":[["2009",11,1]]}}}],"schema":"https://github.com/citation-style-language/schema/raw/master/csl-citation.json"} </w:instrText>
      </w:r>
      <w:r w:rsidR="00B424C9" w:rsidRPr="003D43BC">
        <w:rPr>
          <w:rFonts w:asciiTheme="majorHAnsi" w:eastAsia="Times New Roman" w:hAnsiTheme="majorHAnsi" w:cs="Times New Roman"/>
          <w:sz w:val="22"/>
          <w:szCs w:val="22"/>
          <w:lang w:val="en-US"/>
        </w:rPr>
        <w:fldChar w:fldCharType="separate"/>
      </w:r>
      <w:r w:rsidR="00B424C9" w:rsidRPr="003D43BC">
        <w:rPr>
          <w:rFonts w:asciiTheme="majorHAnsi" w:hAnsiTheme="majorHAnsi" w:cs="Arial"/>
          <w:sz w:val="22"/>
          <w:szCs w:val="22"/>
        </w:rPr>
        <w:t>(Benson and O’Reilly 2009)</w:t>
      </w:r>
      <w:r w:rsidR="00B424C9" w:rsidRPr="003D43BC">
        <w:rPr>
          <w:rFonts w:asciiTheme="majorHAnsi" w:eastAsia="Times New Roman" w:hAnsiTheme="majorHAnsi" w:cs="Times New Roman"/>
          <w:sz w:val="22"/>
          <w:szCs w:val="22"/>
          <w:lang w:val="en-US"/>
        </w:rPr>
        <w:fldChar w:fldCharType="end"/>
      </w:r>
      <w:r w:rsidR="00B424C9" w:rsidRPr="003D43BC">
        <w:rPr>
          <w:rFonts w:asciiTheme="majorHAnsi" w:eastAsia="Times New Roman" w:hAnsiTheme="majorHAnsi" w:cs="Times New Roman"/>
          <w:sz w:val="22"/>
          <w:szCs w:val="22"/>
          <w:lang w:val="en-US"/>
        </w:rPr>
        <w:t>.</w:t>
      </w:r>
      <w:r w:rsidR="00B424C9" w:rsidRPr="00C647A4">
        <w:rPr>
          <w:rFonts w:asciiTheme="majorHAnsi" w:eastAsia="Times New Roman" w:hAnsiTheme="majorHAnsi" w:cs="Times New Roman"/>
          <w:sz w:val="22"/>
          <w:szCs w:val="22"/>
          <w:lang w:val="en-US"/>
        </w:rPr>
        <w:t xml:space="preserve"> </w:t>
      </w:r>
      <w:r w:rsidR="00B424C9" w:rsidRPr="003D43BC">
        <w:rPr>
          <w:rFonts w:asciiTheme="majorHAnsi" w:eastAsia="Times New Roman" w:hAnsiTheme="majorHAnsi" w:cs="Times New Roman"/>
          <w:sz w:val="22"/>
          <w:szCs w:val="22"/>
          <w:lang w:val="en-US"/>
        </w:rPr>
        <w:t xml:space="preserve">For </w:t>
      </w:r>
      <w:r w:rsidR="00B424C9" w:rsidRPr="003D43BC">
        <w:rPr>
          <w:rFonts w:asciiTheme="majorHAnsi" w:eastAsia="Times New Roman" w:hAnsiTheme="majorHAnsi" w:cs="Arial"/>
          <w:sz w:val="22"/>
          <w:szCs w:val="22"/>
          <w:lang w:val="en-US"/>
        </w:rPr>
        <w:t xml:space="preserve">Giddens and Beck, the </w:t>
      </w:r>
      <w:r w:rsidR="00A1709E">
        <w:rPr>
          <w:rFonts w:asciiTheme="majorHAnsi" w:eastAsia="Times New Roman" w:hAnsiTheme="majorHAnsi" w:cs="Arial"/>
          <w:sz w:val="22"/>
          <w:szCs w:val="22"/>
          <w:lang w:val="en-US"/>
        </w:rPr>
        <w:t xml:space="preserve">comparative wealth and education of </w:t>
      </w:r>
      <w:r w:rsidR="00B424C9" w:rsidRPr="003D43BC">
        <w:rPr>
          <w:rFonts w:asciiTheme="majorHAnsi" w:eastAsia="Times New Roman" w:hAnsiTheme="majorHAnsi" w:cs="Arial"/>
          <w:sz w:val="22"/>
          <w:szCs w:val="22"/>
          <w:lang w:val="en-US"/>
        </w:rPr>
        <w:t xml:space="preserve">Western </w:t>
      </w:r>
      <w:r w:rsidR="00D4766B">
        <w:rPr>
          <w:rFonts w:asciiTheme="majorHAnsi" w:eastAsia="Times New Roman" w:hAnsiTheme="majorHAnsi" w:cs="Arial"/>
          <w:sz w:val="22"/>
          <w:szCs w:val="22"/>
          <w:lang w:val="en-US"/>
        </w:rPr>
        <w:t>societies</w:t>
      </w:r>
      <w:r w:rsidR="00B424C9" w:rsidRPr="003D43BC">
        <w:rPr>
          <w:rFonts w:asciiTheme="majorHAnsi" w:eastAsia="Times New Roman" w:hAnsiTheme="majorHAnsi" w:cs="Arial"/>
          <w:sz w:val="22"/>
          <w:szCs w:val="22"/>
          <w:lang w:val="en-US"/>
        </w:rPr>
        <w:t>, alongside consumer economies of choice</w:t>
      </w:r>
      <w:r w:rsidR="00993EAF">
        <w:rPr>
          <w:rFonts w:asciiTheme="majorHAnsi" w:eastAsia="Times New Roman" w:hAnsiTheme="majorHAnsi" w:cs="Arial"/>
          <w:sz w:val="22"/>
          <w:szCs w:val="22"/>
          <w:lang w:val="en-US"/>
        </w:rPr>
        <w:t>,</w:t>
      </w:r>
      <w:r w:rsidR="00B424C9" w:rsidRPr="003D43BC">
        <w:rPr>
          <w:rFonts w:asciiTheme="majorHAnsi" w:eastAsia="Times New Roman" w:hAnsiTheme="majorHAnsi" w:cs="Arial"/>
          <w:sz w:val="22"/>
          <w:szCs w:val="22"/>
          <w:lang w:val="en-US"/>
        </w:rPr>
        <w:t xml:space="preserve"> have enabled individuals to craft their own lifestyles through a ‘reflexive project of the self’ (Beck 1992; Beck et al. 1994; Giddens 1991). These “</w:t>
      </w:r>
      <w:r w:rsidR="00B424C9">
        <w:rPr>
          <w:rFonts w:asciiTheme="majorHAnsi" w:eastAsia="Times New Roman" w:hAnsiTheme="majorHAnsi" w:cs="Arial"/>
          <w:sz w:val="22"/>
          <w:szCs w:val="22"/>
          <w:lang w:val="en-US"/>
        </w:rPr>
        <w:t xml:space="preserve">consumer lifestyles”, make </w:t>
      </w:r>
      <w:r w:rsidR="00B424C9" w:rsidRPr="003D43BC">
        <w:rPr>
          <w:rFonts w:asciiTheme="majorHAnsi" w:eastAsia="Times New Roman" w:hAnsiTheme="majorHAnsi" w:cs="Arial"/>
          <w:sz w:val="22"/>
          <w:szCs w:val="22"/>
          <w:lang w:val="en-US"/>
        </w:rPr>
        <w:t xml:space="preserve">self-presentation a project of </w:t>
      </w:r>
      <w:r w:rsidR="00B424C9">
        <w:rPr>
          <w:rFonts w:asciiTheme="majorHAnsi" w:eastAsia="Times New Roman" w:hAnsiTheme="majorHAnsi" w:cs="Arial"/>
          <w:sz w:val="22"/>
          <w:szCs w:val="22"/>
          <w:lang w:val="en-US"/>
        </w:rPr>
        <w:t xml:space="preserve">individual </w:t>
      </w:r>
      <w:r w:rsidR="00B424C9" w:rsidRPr="003D43BC">
        <w:rPr>
          <w:rFonts w:asciiTheme="majorHAnsi" w:eastAsia="Times New Roman" w:hAnsiTheme="majorHAnsi" w:cs="Arial"/>
          <w:sz w:val="22"/>
          <w:szCs w:val="22"/>
          <w:lang w:val="en-US"/>
        </w:rPr>
        <w:t>choice where ‘identity is an activity of aesthetic self-fashioning or creative improvisation’ (Binkley, 2007: 112).</w:t>
      </w:r>
      <w:r w:rsidR="00B424C9" w:rsidRPr="003D43BC">
        <w:rPr>
          <w:rFonts w:asciiTheme="majorHAnsi" w:hAnsiTheme="majorHAnsi" w:cs="Arial"/>
          <w:sz w:val="22"/>
          <w:szCs w:val="22"/>
          <w:lang w:eastAsia="en-GB"/>
        </w:rPr>
        <w:t xml:space="preserve"> </w:t>
      </w:r>
      <w:r w:rsidR="005E761B" w:rsidRPr="003D43BC">
        <w:rPr>
          <w:rFonts w:asciiTheme="majorHAnsi" w:eastAsia="Times New Roman" w:hAnsiTheme="majorHAnsi" w:cs="Arial"/>
          <w:sz w:val="22"/>
          <w:szCs w:val="22"/>
          <w:lang w:val="en-US"/>
        </w:rPr>
        <w:t>Th</w:t>
      </w:r>
      <w:r w:rsidR="005E761B">
        <w:rPr>
          <w:rFonts w:asciiTheme="majorHAnsi" w:eastAsia="Times New Roman" w:hAnsiTheme="majorHAnsi" w:cs="Arial"/>
          <w:sz w:val="22"/>
          <w:szCs w:val="22"/>
          <w:lang w:val="en-US"/>
        </w:rPr>
        <w:t>is</w:t>
      </w:r>
      <w:r w:rsidR="005E761B" w:rsidRPr="003D43BC">
        <w:rPr>
          <w:rFonts w:asciiTheme="majorHAnsi" w:eastAsia="Times New Roman" w:hAnsiTheme="majorHAnsi" w:cs="Arial"/>
          <w:sz w:val="22"/>
          <w:szCs w:val="22"/>
          <w:lang w:val="en-US"/>
        </w:rPr>
        <w:t xml:space="preserve"> </w:t>
      </w:r>
      <w:r w:rsidR="00B424C9" w:rsidRPr="003D43BC">
        <w:rPr>
          <w:rFonts w:asciiTheme="majorHAnsi" w:eastAsia="Times New Roman" w:hAnsiTheme="majorHAnsi" w:cs="Arial"/>
          <w:sz w:val="22"/>
          <w:szCs w:val="22"/>
          <w:lang w:val="en-US"/>
        </w:rPr>
        <w:t xml:space="preserve">claim of individual agency </w:t>
      </w:r>
      <w:r w:rsidR="00574F69">
        <w:rPr>
          <w:rFonts w:asciiTheme="majorHAnsi" w:eastAsia="Times New Roman" w:hAnsiTheme="majorHAnsi" w:cs="Arial"/>
          <w:sz w:val="22"/>
          <w:szCs w:val="22"/>
          <w:lang w:val="en-US"/>
        </w:rPr>
        <w:t>over</w:t>
      </w:r>
      <w:r w:rsidR="00A1709E">
        <w:rPr>
          <w:rFonts w:asciiTheme="majorHAnsi" w:eastAsia="Times New Roman" w:hAnsiTheme="majorHAnsi" w:cs="Arial"/>
          <w:sz w:val="22"/>
          <w:szCs w:val="22"/>
          <w:lang w:val="en-US"/>
        </w:rPr>
        <w:t xml:space="preserve"> lifestyle, </w:t>
      </w:r>
      <w:r w:rsidR="00B424C9" w:rsidRPr="003D43BC">
        <w:rPr>
          <w:rFonts w:asciiTheme="majorHAnsi" w:eastAsia="Times New Roman" w:hAnsiTheme="majorHAnsi" w:cs="Arial"/>
          <w:sz w:val="22"/>
          <w:szCs w:val="22"/>
          <w:lang w:val="en-US"/>
        </w:rPr>
        <w:t>and the contrasting pressures to conform and “choose” a normative lifestyle</w:t>
      </w:r>
      <w:r w:rsidR="005E761B">
        <w:rPr>
          <w:rFonts w:asciiTheme="majorHAnsi" w:eastAsia="Times New Roman" w:hAnsiTheme="majorHAnsi" w:cs="Arial"/>
          <w:sz w:val="22"/>
          <w:szCs w:val="22"/>
          <w:lang w:val="en-US"/>
        </w:rPr>
        <w:t>,</w:t>
      </w:r>
      <w:r w:rsidR="00B424C9" w:rsidRPr="003D43BC">
        <w:rPr>
          <w:rFonts w:asciiTheme="majorHAnsi" w:eastAsia="Times New Roman" w:hAnsiTheme="majorHAnsi" w:cs="Arial"/>
          <w:sz w:val="22"/>
          <w:szCs w:val="22"/>
          <w:lang w:val="en-US"/>
        </w:rPr>
        <w:t xml:space="preserve"> </w:t>
      </w:r>
      <w:r w:rsidR="00B424C9" w:rsidRPr="003D43BC">
        <w:rPr>
          <w:rFonts w:asciiTheme="majorHAnsi" w:hAnsiTheme="majorHAnsi"/>
          <w:sz w:val="22"/>
          <w:szCs w:val="22"/>
        </w:rPr>
        <w:t>has been criticised for opening ‘new realms of injury and in</w:t>
      </w:r>
      <w:r w:rsidR="006B0C2E">
        <w:rPr>
          <w:rFonts w:asciiTheme="majorHAnsi" w:hAnsiTheme="majorHAnsi"/>
          <w:sz w:val="22"/>
          <w:szCs w:val="22"/>
        </w:rPr>
        <w:t xml:space="preserve">justice’ (McRobbie, 2006: 19). This injustice is engendered </w:t>
      </w:r>
      <w:r w:rsidR="005E761B">
        <w:rPr>
          <w:rFonts w:asciiTheme="majorHAnsi" w:hAnsiTheme="majorHAnsi"/>
          <w:sz w:val="22"/>
          <w:szCs w:val="22"/>
        </w:rPr>
        <w:t xml:space="preserve">through </w:t>
      </w:r>
      <w:r w:rsidR="00B424C9" w:rsidRPr="003D43BC">
        <w:rPr>
          <w:rFonts w:asciiTheme="majorHAnsi" w:hAnsiTheme="majorHAnsi"/>
          <w:sz w:val="22"/>
          <w:szCs w:val="22"/>
        </w:rPr>
        <w:t>obscuring structural barriers to individual agency, unfairly distributing responsibility for decision making on the most marginal and least affluent and for underminin</w:t>
      </w:r>
      <w:r w:rsidR="00993EAF">
        <w:rPr>
          <w:rFonts w:asciiTheme="majorHAnsi" w:hAnsiTheme="majorHAnsi"/>
          <w:sz w:val="22"/>
          <w:szCs w:val="22"/>
        </w:rPr>
        <w:t xml:space="preserve">g collective movement </w:t>
      </w:r>
      <w:r w:rsidR="006B0C2E">
        <w:rPr>
          <w:rFonts w:asciiTheme="majorHAnsi" w:hAnsiTheme="majorHAnsi"/>
          <w:sz w:val="22"/>
          <w:szCs w:val="22"/>
        </w:rPr>
        <w:t xml:space="preserve">politics, particularly feminist, anti-racist and LGBTQ+ </w:t>
      </w:r>
      <w:r w:rsidR="00993EAF">
        <w:rPr>
          <w:rFonts w:asciiTheme="majorHAnsi" w:hAnsiTheme="majorHAnsi"/>
          <w:sz w:val="22"/>
          <w:szCs w:val="22"/>
        </w:rPr>
        <w:t>politics</w:t>
      </w:r>
      <w:r w:rsidR="00B424C9" w:rsidRPr="003D43BC">
        <w:rPr>
          <w:rFonts w:asciiTheme="majorHAnsi" w:hAnsiTheme="majorHAnsi"/>
          <w:sz w:val="22"/>
          <w:szCs w:val="22"/>
        </w:rPr>
        <w:t xml:space="preserve"> </w:t>
      </w:r>
      <w:r w:rsidR="00B424C9">
        <w:rPr>
          <w:rFonts w:asciiTheme="majorHAnsi" w:hAnsiTheme="majorHAnsi"/>
          <w:sz w:val="22"/>
          <w:szCs w:val="22"/>
        </w:rPr>
        <w:fldChar w:fldCharType="begin"/>
      </w:r>
      <w:r w:rsidR="00B424C9">
        <w:rPr>
          <w:rFonts w:asciiTheme="majorHAnsi" w:hAnsiTheme="majorHAnsi"/>
          <w:sz w:val="22"/>
          <w:szCs w:val="22"/>
        </w:rPr>
        <w:instrText xml:space="preserve"> ADDIN ZOTERO_ITEM CSL_CITATION {"citationID":"nMoAm49d","properties":{"formattedCitation":"(Binkley 2007; Binnie and Skeggs 2004; Lemke 2001; McRobbie 2008)","plainCitation":"(Binkley 2007; Binnie and Skeggs 2004; Lemke 2001; McRobbie 2008)","dontUpdate":true,"noteIndex":0},"citationItems":[{"id":229,"uris":["http://zotero.org/users/4187324/items/ZJMSMAVE"],"uri":["http://zotero.org/users/4187324/items/ZJMSMAVE"],"itemData":{"id":229,"type":"article-journal","abstract":"In recent years, a research focus on lifestyles has drawn considerable attention from many quarters. Within this area, the influence of several European and continental intellectual currents not widely embraced in American sociology can be detected, some traceable to the work of Michel Foucault. This article will provide a summary and overview of one area of lifestyle sociology that is touched by Foucault's broad influence on the social sciences, particularly his theories on governmentality. Governmentality studies consider the manner in which personal autonomy and self-responsibility is conveyed to individuals as an ongoing life-project. Through the lens of governmentality studies, everyday lifestyle choices of individuals are viewed as elements of larger projects of self-development, implemented by therapeutic discourses of risk management, self-realization, and enhanced personal well-being. After a summary of debates within the sociology of lifestyle informed by governmentality theories, commentary and recommendations will be offered on new directions in governmentality research focusing on subjective well-being or ‘happiness’ as a feature of contemporary lifestyles and as an object of sociological research. A brief survey of new research comprising the interdisciplinary field of ‘happiness studies’ suggests a new direction not only for lifestyle research, but for governmentality studies as well.","container-title":"Sociology Compass","DOI":"10.1111/j.1751-9020.2007.00011.x","ISSN":"1751-9020","issue":"1","language":"en","page":"111-126","source":"Wiley Online Library","title":"Governmentality and Lifestyle Studies","volume":"1","author":[{"family":"Binkley","given":"Sam"}],"issued":{"date-parts":[["2007",9,1]]}}},{"id":602,"uris":["http://zotero.org/users/4187324/items/AHWXBN52"],"uri":["http://zotero.org/users/4187324/items/AHWXBN52"],"itemData":{"id":602,"type":"article-journal","abstract":"According to }i~ek (1997) the logic of late capitalism offers opportunities for the incorporation of previously marginalised groups, whilst simultaneously dividing them at the same time. These possibilities for incorporation create divisions on the basis of gender, race, sexuality and class. Here, we examine how the capitalist desire for opening new markets for leisure consumption with new forms of branding, alongside the desire for the territorialisation of space by campaigning gay and lesbian groups, has led to the formation of a ‘gay space’ marketed as a cosmopolitan spectacle, in which the central issue becomes a matter of access and knowledge: who can use, consume and be consumed in gay space? We also ask what is the radical political impetus of sexual politics when commodified as cosmopolitan and incorporated spatially? The paper grounds the examination of the politics of cosmopolitanism within a specific locality drawing upon research undertaken on the contested use of space within Manchester's gay village. The paper is organised into four sections. The first examines competing definitions of cosmopolitanism, exploring how sexuality and class are framed as conceptual limits. The second describes how Manchester's gay village is imagined and branded as cosmopolitan. The third considers the navigation and negotiation of difference within this space. The final section evaluates the exclusions from cosmopolitan space and pursues the significance of this for arguments about incorporation in late capitalism.","container-title":"The Sociological Review","DOI":"10.1111/j.1467-954X.2004.00441.x","ISSN":"0038-0261","issue":"1","journalAbbreviation":"The Sociological Review","language":"en","page":"39-61","source":"SAGE Journals","title":"Cosmopolitan Knowledge and the Production and Consumption of Sexualized Space: Manchester's Gay Village","title-short":"Cosmopolitan Knowledge and the Production and Consumption of Sexualized Space","volume":"52","author":[{"family":"Binnie","given":"Jon"},{"family":"Skeggs","given":"Beverley"}],"issued":{"date-parts":[["2004",2,1]]}}},{"id":431,"uris":["http://zotero.org/users/4187324/items/I9QTX883"],"uri":["http://zotero.org/users/4187324/items/I9QTX883"],"itemData":{"id":431,"type":"article-journal","abstract":"This paper focuses on Foucault’s analysis of two forms of neo-liberalism in his lecture of 1979 at the Collège de France: German post-War liberalism and the liberalism of the Chicago School. Since the course is available only on audio-tapes at the Foucault archive in Paris, the larger part of the text presents a comprehensive reconstruction of the main line of argumentation, citing previously unpublished source material. The nal section offers a short discussion of the methodological and theoretical principles underlying the concept of governmentality and the critical political angle it provides for an analysis of contemporary neo-liberalism.","container-title":"Economy and Society","DOI":"10.1080/03085140120042271","ISSN":"0308-5147, 1469-5766","issue":"2","language":"en","page":"190-207","source":"Crossref","title":"'The birth of bio-politics': Michel Foucault's lecture at the Collège de France on neo-liberal governmentality","title-short":"'The birth of bio-politics'","volume":"30","author":[{"family":"Lemke","given":"Thomas"}],"issued":{"date-parts":[["2001",1]]}}},{"id":232,"uris":["http://zotero.org/users/4187324/items/CICY76U7"],"uri":["http://zotero.org/users/4187324/items/CICY76U7"],"itemData":{"id":232,"type":"book","abstract":"In this trenchant inquiry into the state of feminism, Angela McRobbie breaks open the politics of sexual equality and 'affirmative feminism' and sets down a new theory of gender power. Challenging the most basic assumptions of the 'end' of feminism, this book argues that invidious forms of gender re-stabilisation are being re-established. Consumer and popular culture encroach on the terrain of so-called female freedom, appearing supportive of female success, yet tying women into new post-feminist neurotic dependencies. With a scathing critique of 'women's empowerment', McRobbie has developed a distinctive feminist analysis that she uses to examine socio-cultural phenomena embedded in contemporary women's lives: from fashion photography and the television 'make-over' genre to eating disorders, body anxiety and 'illegible rage'.  A turning point in feminist theory, The Aftermath of Feminism will set a new agenda for gender studies and cultural studies.","edition":"1 edition","event-place":"Los Angeles ; London","ISBN":"978-0-7619-7062-0","language":"English","number-of-pages":"192","publisher":"SAGE Publications Ltd","publisher-place":"Los Angeles ; London","source":"Amazon","title":"The Aftermath of Feminism: Gender, Culture and Social Change","title-short":"The Aftermath of Feminism","author":[{"family":"McRobbie","given":"Angela"}],"issued":{"date-parts":[["2008",11,20]]}}}],"schema":"https://github.com/citation-style-language/schema/raw/master/csl-citation.json"} </w:instrText>
      </w:r>
      <w:r w:rsidR="00B424C9">
        <w:rPr>
          <w:rFonts w:asciiTheme="majorHAnsi" w:hAnsiTheme="majorHAnsi"/>
          <w:sz w:val="22"/>
          <w:szCs w:val="22"/>
        </w:rPr>
        <w:fldChar w:fldCharType="separate"/>
      </w:r>
      <w:r w:rsidR="00B424C9">
        <w:rPr>
          <w:rFonts w:asciiTheme="majorHAnsi" w:hAnsiTheme="majorHAnsi"/>
          <w:noProof/>
          <w:sz w:val="22"/>
          <w:szCs w:val="22"/>
        </w:rPr>
        <w:t>(Binkley 2007; Binnie and Skeggs 2004; McRobbie 2008)</w:t>
      </w:r>
      <w:r w:rsidR="00B424C9">
        <w:rPr>
          <w:rFonts w:asciiTheme="majorHAnsi" w:hAnsiTheme="majorHAnsi"/>
          <w:sz w:val="22"/>
          <w:szCs w:val="22"/>
        </w:rPr>
        <w:fldChar w:fldCharType="end"/>
      </w:r>
      <w:r w:rsidR="00B424C9" w:rsidRPr="003D43BC">
        <w:rPr>
          <w:rFonts w:asciiTheme="majorHAnsi" w:hAnsiTheme="majorHAnsi"/>
          <w:sz w:val="22"/>
          <w:szCs w:val="22"/>
        </w:rPr>
        <w:t>.</w:t>
      </w:r>
      <w:r>
        <w:rPr>
          <w:rFonts w:asciiTheme="majorHAnsi" w:hAnsiTheme="majorHAnsi" w:cs="Arial"/>
          <w:sz w:val="22"/>
          <w:szCs w:val="22"/>
        </w:rPr>
        <w:t xml:space="preserve"> T</w:t>
      </w:r>
      <w:r w:rsidR="0035736B">
        <w:rPr>
          <w:rFonts w:asciiTheme="majorHAnsi" w:hAnsiTheme="majorHAnsi" w:cs="Arial"/>
          <w:sz w:val="22"/>
          <w:szCs w:val="22"/>
        </w:rPr>
        <w:t xml:space="preserve">o consider life to be the active pursuit of a particular </w:t>
      </w:r>
      <w:r w:rsidR="005E761B" w:rsidRPr="005E761B">
        <w:rPr>
          <w:rFonts w:asciiTheme="majorHAnsi" w:hAnsiTheme="majorHAnsi" w:cs="Arial"/>
          <w:sz w:val="22"/>
          <w:szCs w:val="22"/>
        </w:rPr>
        <w:t>“</w:t>
      </w:r>
      <w:r w:rsidR="0035736B" w:rsidRPr="00B64BF2">
        <w:rPr>
          <w:rFonts w:asciiTheme="majorHAnsi" w:hAnsiTheme="majorHAnsi" w:cs="Arial"/>
          <w:sz w:val="22"/>
          <w:szCs w:val="22"/>
        </w:rPr>
        <w:t>lifestyle</w:t>
      </w:r>
      <w:r w:rsidR="005E761B" w:rsidRPr="00B64BF2">
        <w:rPr>
          <w:rFonts w:asciiTheme="majorHAnsi" w:hAnsiTheme="majorHAnsi" w:cs="Arial"/>
          <w:sz w:val="22"/>
          <w:szCs w:val="22"/>
        </w:rPr>
        <w:t>”</w:t>
      </w:r>
      <w:r w:rsidR="0035736B">
        <w:rPr>
          <w:rFonts w:asciiTheme="majorHAnsi" w:hAnsiTheme="majorHAnsi" w:cs="Arial"/>
          <w:sz w:val="22"/>
          <w:szCs w:val="22"/>
        </w:rPr>
        <w:t xml:space="preserve"> rests</w:t>
      </w:r>
      <w:r w:rsidR="005E761B">
        <w:rPr>
          <w:rFonts w:asciiTheme="majorHAnsi" w:hAnsiTheme="majorHAnsi" w:cs="Arial"/>
          <w:sz w:val="22"/>
          <w:szCs w:val="22"/>
        </w:rPr>
        <w:t xml:space="preserve"> </w:t>
      </w:r>
      <w:r w:rsidR="0035736B">
        <w:rPr>
          <w:rFonts w:asciiTheme="majorHAnsi" w:hAnsiTheme="majorHAnsi" w:cs="Arial"/>
          <w:sz w:val="22"/>
          <w:szCs w:val="22"/>
        </w:rPr>
        <w:t xml:space="preserve">on assumptions of </w:t>
      </w:r>
      <w:r>
        <w:rPr>
          <w:rFonts w:asciiTheme="majorHAnsi" w:hAnsiTheme="majorHAnsi" w:cs="Arial"/>
          <w:sz w:val="22"/>
          <w:szCs w:val="22"/>
        </w:rPr>
        <w:t>individual agency that belie</w:t>
      </w:r>
      <w:r w:rsidR="00D33313">
        <w:rPr>
          <w:rFonts w:asciiTheme="majorHAnsi" w:hAnsiTheme="majorHAnsi" w:cs="Arial"/>
          <w:sz w:val="22"/>
          <w:szCs w:val="22"/>
        </w:rPr>
        <w:t xml:space="preserve"> the</w:t>
      </w:r>
      <w:r>
        <w:rPr>
          <w:rFonts w:asciiTheme="majorHAnsi" w:hAnsiTheme="majorHAnsi" w:cs="Arial"/>
          <w:sz w:val="22"/>
          <w:szCs w:val="22"/>
        </w:rPr>
        <w:t xml:space="preserve"> material</w:t>
      </w:r>
      <w:r w:rsidR="00D33313">
        <w:rPr>
          <w:rFonts w:asciiTheme="majorHAnsi" w:hAnsiTheme="majorHAnsi" w:cs="Arial"/>
          <w:sz w:val="22"/>
          <w:szCs w:val="22"/>
        </w:rPr>
        <w:t xml:space="preserve"> and social</w:t>
      </w:r>
      <w:r>
        <w:rPr>
          <w:rFonts w:asciiTheme="majorHAnsi" w:hAnsiTheme="majorHAnsi" w:cs="Arial"/>
          <w:sz w:val="22"/>
          <w:szCs w:val="22"/>
        </w:rPr>
        <w:t xml:space="preserve"> constraints that inhibit </w:t>
      </w:r>
      <w:r w:rsidR="00574F69">
        <w:rPr>
          <w:rFonts w:asciiTheme="majorHAnsi" w:hAnsiTheme="majorHAnsi" w:cs="Arial"/>
          <w:sz w:val="22"/>
          <w:szCs w:val="22"/>
        </w:rPr>
        <w:t>its</w:t>
      </w:r>
      <w:r>
        <w:rPr>
          <w:rFonts w:asciiTheme="majorHAnsi" w:hAnsiTheme="majorHAnsi" w:cs="Arial"/>
          <w:sz w:val="22"/>
          <w:szCs w:val="22"/>
        </w:rPr>
        <w:t xml:space="preserve"> </w:t>
      </w:r>
      <w:r w:rsidR="00D33313">
        <w:rPr>
          <w:rFonts w:asciiTheme="majorHAnsi" w:hAnsiTheme="majorHAnsi" w:cs="Arial"/>
          <w:sz w:val="22"/>
          <w:szCs w:val="22"/>
        </w:rPr>
        <w:t>actual realisation</w:t>
      </w:r>
      <w:r w:rsidR="005E761B">
        <w:rPr>
          <w:rFonts w:asciiTheme="majorHAnsi" w:hAnsiTheme="majorHAnsi" w:cs="Arial"/>
          <w:sz w:val="22"/>
          <w:szCs w:val="22"/>
        </w:rPr>
        <w:t>.</w:t>
      </w:r>
      <w:r w:rsidR="0035736B">
        <w:rPr>
          <w:rFonts w:asciiTheme="majorHAnsi" w:hAnsiTheme="majorHAnsi" w:cs="Arial"/>
          <w:sz w:val="22"/>
          <w:szCs w:val="22"/>
        </w:rPr>
        <w:t xml:space="preserve"> </w:t>
      </w:r>
      <w:r w:rsidR="00574F69">
        <w:rPr>
          <w:rFonts w:asciiTheme="majorHAnsi" w:hAnsiTheme="majorHAnsi"/>
          <w:sz w:val="22"/>
          <w:szCs w:val="22"/>
        </w:rPr>
        <w:t>In South Africa</w:t>
      </w:r>
      <w:r w:rsidR="00333ADC">
        <w:rPr>
          <w:rFonts w:asciiTheme="majorHAnsi" w:hAnsiTheme="majorHAnsi"/>
          <w:sz w:val="22"/>
          <w:szCs w:val="22"/>
        </w:rPr>
        <w:t>,</w:t>
      </w:r>
      <w:r w:rsidR="00574F69">
        <w:rPr>
          <w:rFonts w:asciiTheme="majorHAnsi" w:hAnsiTheme="majorHAnsi"/>
          <w:sz w:val="22"/>
          <w:szCs w:val="22"/>
        </w:rPr>
        <w:t xml:space="preserve"> this assumption obscures the lived reality of</w:t>
      </w:r>
      <w:r w:rsidR="00574F69" w:rsidRPr="003D43BC">
        <w:rPr>
          <w:rFonts w:asciiTheme="majorHAnsi" w:hAnsiTheme="majorHAnsi"/>
          <w:sz w:val="22"/>
          <w:szCs w:val="22"/>
        </w:rPr>
        <w:t xml:space="preserve"> the majority </w:t>
      </w:r>
      <w:r w:rsidR="00574F69">
        <w:rPr>
          <w:rFonts w:asciiTheme="majorHAnsi" w:hAnsiTheme="majorHAnsi"/>
          <w:sz w:val="22"/>
          <w:szCs w:val="22"/>
        </w:rPr>
        <w:t>of LGBTQ+ people</w:t>
      </w:r>
      <w:r w:rsidR="00574F69" w:rsidRPr="003D43BC">
        <w:rPr>
          <w:rFonts w:asciiTheme="majorHAnsi" w:hAnsiTheme="majorHAnsi"/>
          <w:sz w:val="22"/>
          <w:szCs w:val="22"/>
        </w:rPr>
        <w:t xml:space="preserve">. Indeed, </w:t>
      </w:r>
      <w:r w:rsidR="00574F69" w:rsidRPr="003D43BC">
        <w:rPr>
          <w:rFonts w:asciiTheme="majorHAnsi" w:hAnsiTheme="majorHAnsi"/>
          <w:sz w:val="22"/>
          <w:szCs w:val="22"/>
        </w:rPr>
        <w:fldChar w:fldCharType="begin"/>
      </w:r>
      <w:r w:rsidR="00574F69" w:rsidRPr="003D43BC">
        <w:rPr>
          <w:rFonts w:asciiTheme="majorHAnsi" w:hAnsiTheme="majorHAnsi"/>
          <w:sz w:val="22"/>
          <w:szCs w:val="22"/>
        </w:rPr>
        <w:instrText xml:space="preserve"> ADDIN ZOTERO_ITEM CSL_CITATION {"citationID":"3GAkBLYn","properties":{"formattedCitation":"(J. Scott 2013)","plainCitation":"(J. Scott 2013)","dontUpdate":true,"noteIndex":0},"citationItems":[{"id":340,"uris":["http://zotero.org/users/4187324/items/EXKFE4KX"],"uri":["http://zotero.org/users/4187324/items/EXKFE4KX"],"itemData":{"id":340,"type":"article-journal","abstract":"This article utilizes qualitative research from South Africa to problematize the global movement for the legalization of same-sex marriage. Taking seriously the centrality of sexuality to the establishment of empire, the article locates marriage as a mechanism not only of heteronormativity, but also of racialization. While marriage is heralded by international and national LGBT organizations as the greatest measure of societal inclusion within a liberal democracy, the article argues that heteronormativity, through the institution of marriage, is reinforced rather than challenged or shifted with the inclusion of same-sex couples. For black lesbian women in South Africa, the reinforcement of heteronorms has very real consequences, not least of which is the further entrenchment of a discourse that characterizes same-sex sexuality as ‘un-African’. The article suggests that the ‘inclusion’ in citizenship extended by marriage legislation comes at great cost and concludes by suggesting a reprioritization of goals for global LGBTIQ movements.","container-title":"International Feminist Journal of Politics","DOI":"10.1080/14616742.2013.832891","ISSN":"1461-6742","issue":"4","page":"534-551","source":"Taylor and Francis+NEJM","title":"The Distance between Death and Marriage","volume":"15","author":[{"family":"Scott","given":"Jessica"}],"issued":{"date-parts":[["2013",12,1]]}}}],"schema":"https://github.com/citation-style-language/schema/raw/master/csl-citation.json"} </w:instrText>
      </w:r>
      <w:r w:rsidR="00574F69" w:rsidRPr="003D43BC">
        <w:rPr>
          <w:rFonts w:asciiTheme="majorHAnsi" w:hAnsiTheme="majorHAnsi"/>
          <w:sz w:val="22"/>
          <w:szCs w:val="22"/>
        </w:rPr>
        <w:fldChar w:fldCharType="separate"/>
      </w:r>
      <w:r w:rsidR="00574F69" w:rsidRPr="003D43BC">
        <w:rPr>
          <w:rFonts w:asciiTheme="majorHAnsi" w:hAnsiTheme="majorHAnsi"/>
          <w:noProof/>
          <w:sz w:val="22"/>
          <w:szCs w:val="22"/>
        </w:rPr>
        <w:t>Scott (2013)</w:t>
      </w:r>
      <w:r w:rsidR="00574F69" w:rsidRPr="003D43BC">
        <w:rPr>
          <w:rFonts w:asciiTheme="majorHAnsi" w:hAnsiTheme="majorHAnsi"/>
          <w:sz w:val="22"/>
          <w:szCs w:val="22"/>
        </w:rPr>
        <w:fldChar w:fldCharType="end"/>
      </w:r>
      <w:r w:rsidR="00574F69" w:rsidRPr="003D43BC">
        <w:rPr>
          <w:rFonts w:asciiTheme="majorHAnsi" w:hAnsiTheme="majorHAnsi"/>
          <w:sz w:val="22"/>
          <w:szCs w:val="22"/>
        </w:rPr>
        <w:t xml:space="preserve"> </w:t>
      </w:r>
      <w:r w:rsidR="00574F69" w:rsidRPr="003D43BC">
        <w:rPr>
          <w:rFonts w:asciiTheme="majorHAnsi" w:hAnsiTheme="majorHAnsi" w:cs="Arial"/>
          <w:sz w:val="22"/>
          <w:szCs w:val="22"/>
        </w:rPr>
        <w:t>has argued that the focus on and celebration of</w:t>
      </w:r>
      <w:r w:rsidR="00574F69">
        <w:rPr>
          <w:rFonts w:asciiTheme="majorHAnsi" w:hAnsiTheme="majorHAnsi" w:cs="Arial"/>
          <w:sz w:val="22"/>
          <w:szCs w:val="22"/>
        </w:rPr>
        <w:t xml:space="preserve"> ‘homonormative’</w:t>
      </w:r>
      <w:r w:rsidR="00574F69" w:rsidRPr="003D43BC">
        <w:rPr>
          <w:rFonts w:asciiTheme="majorHAnsi" w:hAnsiTheme="majorHAnsi" w:cs="Arial"/>
          <w:sz w:val="22"/>
          <w:szCs w:val="22"/>
        </w:rPr>
        <w:t xml:space="preserve"> same sex marriage rights in South Africa marks a ‘murderous inclusion’ in LGBTQ+ campaigning, because it obscures violence against non-normative lifestyles and against black lesbians in particular</w:t>
      </w:r>
      <w:r w:rsidR="00574F69">
        <w:rPr>
          <w:rFonts w:asciiTheme="majorHAnsi" w:hAnsiTheme="majorHAnsi" w:cs="Arial"/>
          <w:sz w:val="22"/>
          <w:szCs w:val="22"/>
        </w:rPr>
        <w:t xml:space="preserve"> </w:t>
      </w:r>
      <w:r w:rsidR="00574F69">
        <w:rPr>
          <w:rFonts w:asciiTheme="majorHAnsi" w:hAnsiTheme="majorHAnsi" w:cs="Arial"/>
          <w:sz w:val="22"/>
          <w:szCs w:val="22"/>
        </w:rPr>
        <w:fldChar w:fldCharType="begin"/>
      </w:r>
      <w:r w:rsidR="00574F69">
        <w:rPr>
          <w:rFonts w:asciiTheme="majorHAnsi" w:hAnsiTheme="majorHAnsi" w:cs="Arial"/>
          <w:sz w:val="22"/>
          <w:szCs w:val="22"/>
        </w:rPr>
        <w:instrText xml:space="preserve"> ADDIN ZOTERO_ITEM CSL_CITATION {"citationID":"xi8b2KDN","properties":{"formattedCitation":"(McCormick 2019)","plainCitation":"(McCormick 2019)","dontUpdate":true,"noteIndex":0},"citationItems":[{"id":818,"uris":["http://zotero.org/users/4187324/items/Z4QT4DWL"],"uri":["http://zotero.org/users/4187324/items/Z4QT4DWL"],"itemData":{"id":818,"type":"article-journal","abstract":"This article argues for the necessity of a queer anti-homophobic critique of same-sex marriage in the South African context. The literature on same-sex marriage in South Africa before and after the passing of the Civil Union Act 2006, while acknowledging queer critique, resolves such critique in favour of the ‘right’ to marry. From a queer point of view, same-sex marriage is problematic because it renews the distinctions between moral and immoral, it is antithetical to the politics of the gay and lesbian movement, it ‘undoes’ a long history of feminist research where it is argued that marriage is patriarchal and oppressive and finally, it cannot transform the exclusionary nature of marriage. I use Jane Bennett’s ‘“Solemnis(ing) beginnings”: Theories of same-sex marriage in the USA and South Africa’ (2015) as evidence of the most recent example of this point of view. In the course of my critique of Bennett’s article, I will also refer to all of the published literature on the same-sex marriage debate in South Africa. I argue that the opportunity to incorporate queer critiques of same-sex marriage might have been lost 12 years ago but there is no reason why we cannot have these conversations now. The aim of this article is to ignite such a conversation.","container-title":"African Studies","DOI":"10.1080/00020184.2019.1584484","ISSN":"0002-0184","issue":"4","note":"publisher: Routledge\n_eprint: https://doi.org/10.1080/00020184.2019.1584484","page":"527-538","source":"Taylor and Francis+NEJM","title":"Where is the queer critique of same-sex marriage in South Africa?","volume":"78","author":[{"family":"McCormick","given":"T. L."}],"issued":{"date-parts":[["2019",10,2]]}}}],"schema":"https://github.com/citation-style-language/schema/raw/master/csl-citation.json"} </w:instrText>
      </w:r>
      <w:r w:rsidR="00574F69">
        <w:rPr>
          <w:rFonts w:asciiTheme="majorHAnsi" w:hAnsiTheme="majorHAnsi" w:cs="Arial"/>
          <w:sz w:val="22"/>
          <w:szCs w:val="22"/>
        </w:rPr>
        <w:fldChar w:fldCharType="separate"/>
      </w:r>
      <w:r w:rsidR="00574F69">
        <w:rPr>
          <w:rFonts w:asciiTheme="majorHAnsi" w:hAnsiTheme="majorHAnsi" w:cs="Arial"/>
          <w:noProof/>
          <w:sz w:val="22"/>
          <w:szCs w:val="22"/>
        </w:rPr>
        <w:t>(see also, McCormick 2019)</w:t>
      </w:r>
      <w:r w:rsidR="00574F69">
        <w:rPr>
          <w:rFonts w:asciiTheme="majorHAnsi" w:hAnsiTheme="majorHAnsi" w:cs="Arial"/>
          <w:sz w:val="22"/>
          <w:szCs w:val="22"/>
        </w:rPr>
        <w:fldChar w:fldCharType="end"/>
      </w:r>
      <w:r w:rsidR="00574F69" w:rsidRPr="003D43BC">
        <w:rPr>
          <w:rFonts w:asciiTheme="majorHAnsi" w:hAnsiTheme="majorHAnsi" w:cs="Arial"/>
          <w:sz w:val="22"/>
          <w:szCs w:val="22"/>
        </w:rPr>
        <w:t>.</w:t>
      </w:r>
    </w:p>
    <w:p w14:paraId="313BCC68" w14:textId="77777777" w:rsidR="0035736B" w:rsidRDefault="0035736B" w:rsidP="0035736B">
      <w:pPr>
        <w:rPr>
          <w:rFonts w:asciiTheme="majorHAnsi" w:hAnsiTheme="majorHAnsi" w:cs="Arial"/>
          <w:sz w:val="22"/>
          <w:szCs w:val="22"/>
        </w:rPr>
      </w:pPr>
    </w:p>
    <w:p w14:paraId="2E81667F" w14:textId="62CF9645" w:rsidR="007C6A8A" w:rsidRDefault="005E761B" w:rsidP="001F43B1">
      <w:pPr>
        <w:rPr>
          <w:rFonts w:asciiTheme="majorHAnsi" w:hAnsiTheme="majorHAnsi" w:cs="Arial"/>
          <w:sz w:val="22"/>
          <w:szCs w:val="22"/>
        </w:rPr>
      </w:pPr>
      <w:r>
        <w:rPr>
          <w:rFonts w:asciiTheme="majorHAnsi" w:hAnsiTheme="majorHAnsi" w:cs="Arial"/>
          <w:sz w:val="22"/>
          <w:szCs w:val="22"/>
          <w:lang w:eastAsia="en-GB"/>
        </w:rPr>
        <w:t>With the advance of legal rights in many states from the 1990s onwards, there has been</w:t>
      </w:r>
      <w:r w:rsidRPr="003D43BC">
        <w:rPr>
          <w:rFonts w:asciiTheme="majorHAnsi" w:hAnsiTheme="majorHAnsi" w:cs="Arial"/>
          <w:sz w:val="22"/>
          <w:szCs w:val="22"/>
          <w:lang w:eastAsia="en-GB"/>
        </w:rPr>
        <w:t xml:space="preserve"> a shift in d</w:t>
      </w:r>
      <w:r>
        <w:rPr>
          <w:rFonts w:asciiTheme="majorHAnsi" w:hAnsiTheme="majorHAnsi" w:cs="Arial"/>
          <w:sz w:val="22"/>
          <w:szCs w:val="22"/>
          <w:lang w:eastAsia="en-GB"/>
        </w:rPr>
        <w:t>ominant representations of LGBTQ+</w:t>
      </w:r>
      <w:r w:rsidRPr="003D43BC">
        <w:rPr>
          <w:rFonts w:asciiTheme="majorHAnsi" w:hAnsiTheme="majorHAnsi" w:cs="Arial"/>
          <w:sz w:val="22"/>
          <w:szCs w:val="22"/>
          <w:lang w:eastAsia="en-GB"/>
        </w:rPr>
        <w:t xml:space="preserve"> “lifestyles” as morally corrupt and</w:t>
      </w:r>
      <w:r>
        <w:rPr>
          <w:rFonts w:asciiTheme="majorHAnsi" w:hAnsiTheme="majorHAnsi" w:cs="Arial"/>
          <w:sz w:val="22"/>
          <w:szCs w:val="22"/>
          <w:lang w:eastAsia="en-GB"/>
        </w:rPr>
        <w:t xml:space="preserve"> deviant</w:t>
      </w:r>
      <w:r w:rsidRPr="003D43BC">
        <w:rPr>
          <w:rFonts w:asciiTheme="majorHAnsi" w:hAnsiTheme="majorHAnsi" w:cs="Arial"/>
          <w:sz w:val="22"/>
          <w:szCs w:val="22"/>
          <w:lang w:eastAsia="en-GB"/>
        </w:rPr>
        <w:t xml:space="preserve">, to positive and normative </w:t>
      </w:r>
      <w:r w:rsidRPr="003D43BC">
        <w:rPr>
          <w:rFonts w:asciiTheme="majorHAnsi" w:hAnsiTheme="majorHAnsi" w:cs="Arial"/>
          <w:sz w:val="22"/>
          <w:szCs w:val="22"/>
          <w:lang w:eastAsia="en-GB"/>
        </w:rPr>
        <w:fldChar w:fldCharType="begin"/>
      </w:r>
      <w:r w:rsidRPr="003D43BC">
        <w:rPr>
          <w:rFonts w:asciiTheme="majorHAnsi" w:hAnsiTheme="majorHAnsi" w:cs="Arial"/>
          <w:sz w:val="22"/>
          <w:szCs w:val="22"/>
          <w:lang w:eastAsia="en-GB"/>
        </w:rPr>
        <w:instrText xml:space="preserve"> ADDIN ZOTERO_ITEM CSL_CITATION {"citationID":"tD3MHm06","properties":{"formattedCitation":"(McRobbie 2008)","plainCitation":"(McRobbie 2008)","noteIndex":0},"citationItems":[{"id":232,"uris":["http://zotero.org/users/4187324/items/CICY76U7"],"uri":["http://zotero.org/users/4187324/items/CICY76U7"],"itemData":{"id":232,"type":"book","abstract":"In this trenchant inquiry into the state of feminism, Angela McRobbie breaks open the politics of sexual equality and 'affirmative feminism' and sets down a new theory of gender power. Challenging the most basic assumptions of the 'end' of feminism, this book argues that invidious forms of gender re-stabilisation are being re-established. Consumer and popular culture encroach on the terrain of so-called female freedom, appearing supportive of female success, yet tying women into new post-feminist neurotic dependencies. With a scathing critique of 'women's empowerment', McRobbie has developed a distinctive feminist analysis that she uses to examine socio-cultural phenomena embedded in contemporary women's lives: from fashion photography and the television 'make-over' genre to eating disorders, body anxiety and 'illegible rage'.  A turning point in feminist theory, The Aftermath of Feminism will set a new agenda for gender studies and cultural studies.","edition":"1 edition","event-place":"Los Angeles ; London","ISBN":"978-0-7619-7062-0","language":"English","number-of-pages":"192","publisher":"SAGE Publications Ltd","publisher-place":"Los Angeles ; London","source":"Amazon","title":"The Aftermath of Feminism: Gender, Culture and Social Change","title-short":"The Aftermath of Feminism","author":[{"family":"McRobbie","given":"Angela"}],"issued":{"date-parts":[["2008",11,20]]}}}],"schema":"https://github.com/citation-style-language/schema/raw/master/csl-citation.json"} </w:instrText>
      </w:r>
      <w:r w:rsidRPr="003D43BC">
        <w:rPr>
          <w:rFonts w:asciiTheme="majorHAnsi" w:hAnsiTheme="majorHAnsi" w:cs="Arial"/>
          <w:sz w:val="22"/>
          <w:szCs w:val="22"/>
          <w:lang w:eastAsia="en-GB"/>
        </w:rPr>
        <w:fldChar w:fldCharType="separate"/>
      </w:r>
      <w:r w:rsidRPr="003D43BC">
        <w:rPr>
          <w:rFonts w:asciiTheme="majorHAnsi" w:hAnsiTheme="majorHAnsi" w:cs="Arial"/>
          <w:noProof/>
          <w:sz w:val="22"/>
          <w:szCs w:val="22"/>
          <w:lang w:eastAsia="en-GB"/>
        </w:rPr>
        <w:t>(McRobbie 2008)</w:t>
      </w:r>
      <w:r w:rsidRPr="003D43BC">
        <w:rPr>
          <w:rFonts w:asciiTheme="majorHAnsi" w:hAnsiTheme="majorHAnsi" w:cs="Arial"/>
          <w:sz w:val="22"/>
          <w:szCs w:val="22"/>
          <w:lang w:eastAsia="en-GB"/>
        </w:rPr>
        <w:fldChar w:fldCharType="end"/>
      </w:r>
      <w:r>
        <w:rPr>
          <w:rFonts w:asciiTheme="majorHAnsi" w:hAnsiTheme="majorHAnsi" w:cs="Arial"/>
          <w:sz w:val="22"/>
          <w:szCs w:val="22"/>
        </w:rPr>
        <w:t xml:space="preserve">. </w:t>
      </w:r>
      <w:r w:rsidR="00574F69">
        <w:rPr>
          <w:rFonts w:asciiTheme="majorHAnsi" w:hAnsiTheme="majorHAnsi" w:cs="Arial"/>
          <w:sz w:val="22"/>
          <w:szCs w:val="22"/>
          <w:lang w:eastAsia="en-GB"/>
        </w:rPr>
        <w:t>However, t</w:t>
      </w:r>
      <w:r w:rsidRPr="003D43BC">
        <w:rPr>
          <w:rFonts w:asciiTheme="majorHAnsi" w:hAnsiTheme="majorHAnsi" w:cs="Arial"/>
          <w:sz w:val="22"/>
          <w:szCs w:val="22"/>
          <w:lang w:eastAsia="en-GB"/>
        </w:rPr>
        <w:t xml:space="preserve">he </w:t>
      </w:r>
      <w:r w:rsidRPr="003D43BC">
        <w:rPr>
          <w:rFonts w:asciiTheme="majorHAnsi" w:hAnsiTheme="majorHAnsi" w:cs="Arial"/>
          <w:sz w:val="22"/>
          <w:szCs w:val="22"/>
        </w:rPr>
        <w:t xml:space="preserve">‘mass-mediated queer lifestyle’ </w:t>
      </w:r>
      <w:r w:rsidRPr="003D43BC">
        <w:rPr>
          <w:rFonts w:asciiTheme="majorHAnsi" w:hAnsiTheme="majorHAnsi" w:cs="Arial"/>
          <w:sz w:val="22"/>
          <w:szCs w:val="22"/>
        </w:rPr>
        <w:fldChar w:fldCharType="begin"/>
      </w:r>
      <w:r w:rsidRPr="003D43BC">
        <w:rPr>
          <w:rFonts w:asciiTheme="majorHAnsi" w:hAnsiTheme="majorHAnsi" w:cs="Arial"/>
          <w:sz w:val="22"/>
          <w:szCs w:val="22"/>
        </w:rPr>
        <w:instrText xml:space="preserve"> ADDIN ZOTERO_ITEM CSL_CITATION {"citationID":"RtfBtFwQ","properties":{"formattedCitation":"(Eng 2010, 3)","plainCitation":"(Eng 2010, 3)","noteIndex":0},"citationItems":[{"id":495,"uris":["http://zotero.org/users/4187324/items/2R3T4WCM"],"uri":["http://zotero.org/users/4187324/items/2R3T4WCM"],"itemData":{"id":495,"type":"book","abstract":"In The Feeling of Kinship, David L. Eng investigates the emergence of “queer liberalism”—the empowerment of certain gays and lesbians in the United States, economically through an increasingly visible and mass-mediated queer consumer lifestyle, and politically through the legal protection of rights to privacy and intimacy. Eng argues that in our “colorblind” age the emergence of queer liberalism is a particular incarnation of liberal freedom and progress, one constituted by both the racialization of intimacy and the forgetting of race. Through a startling reading of Lawrence v. Texas, the landmark legal decision overturning Texas’s antisodomy statute, Eng reveals how the ghosts of miscegenation haunt both Lawrence and the advent of queer liberalism.\nEng develops the concept of “queer diasporas” as a critical response to queer liberalism. A methodology drawing attention to new forms of family and kinship, accounts of subjects and subjectivities, and relations of affect and desire, the concept differs from the traditional notions of diaspora, theories of the nation-state, and principles of neoliberal capitalism upon which queer liberalism thrives. Eng analyzes films, documentaries, and literature by Asian and Asian American artists including Wong Kar-wai, Monique Truong, Deann Borshay Liem, and Rea Tajiri, as well as a psychoanalytic case history of a transnational adoptee from Korea. In so doing, he demonstrates how queer Asian migrant labor, transnational adoption from Asia, and the political and psychic legacies of Japanese internment underwrite narratives of racial forgetting and queer freedom in the present. A focus on queer diasporas also highlights the need for a poststructuralist account of family and kinship, one offering psychic alternatives to Oedipal paradigms. The Feeling of Kinship makes a major contribution to American studies, Asian American studies, diaspora studies, psychoanalysis, and queer theory.","event-place":"Durham, NC","publisher":"Duke University Press","publisher-place":"Durham, NC","title":"The Feeling of Kinship: Queer Liberalism and the Racialization of Intimacy eBook: David L. Eng: Amazon.co.uk: Amazon.co.uk:","URL":"https://www.amazon.co.uk/Feeling-Kinship-Liberalism-Racialization-Intimacy-ebook/dp/B005DR2LMK/ref=sr_1_1?keywords=The+Feeling+of+Kinship&amp;qid=1567522845&amp;s=gateway&amp;sr=8-1","author":[{"family":"Eng","given":"David"}],"accessed":{"date-parts":[["2019",9,3]]},"issued":{"date-parts":[["2010"]]}},"locator":"3"}],"schema":"https://github.com/citation-style-language/schema/raw/master/csl-citation.json"} </w:instrText>
      </w:r>
      <w:r w:rsidRPr="003D43BC">
        <w:rPr>
          <w:rFonts w:asciiTheme="majorHAnsi" w:hAnsiTheme="majorHAnsi" w:cs="Arial"/>
          <w:sz w:val="22"/>
          <w:szCs w:val="22"/>
        </w:rPr>
        <w:fldChar w:fldCharType="separate"/>
      </w:r>
      <w:r w:rsidRPr="003D43BC">
        <w:rPr>
          <w:rFonts w:asciiTheme="majorHAnsi" w:hAnsiTheme="majorHAnsi" w:cs="Arial"/>
          <w:noProof/>
          <w:sz w:val="22"/>
          <w:szCs w:val="22"/>
        </w:rPr>
        <w:t>(Eng 2010, 3)</w:t>
      </w:r>
      <w:r w:rsidRPr="003D43BC">
        <w:rPr>
          <w:rFonts w:asciiTheme="majorHAnsi" w:hAnsiTheme="majorHAnsi" w:cs="Arial"/>
          <w:sz w:val="22"/>
          <w:szCs w:val="22"/>
        </w:rPr>
        <w:fldChar w:fldCharType="end"/>
      </w:r>
      <w:r>
        <w:rPr>
          <w:rFonts w:asciiTheme="majorHAnsi" w:hAnsiTheme="majorHAnsi" w:cs="Arial"/>
          <w:sz w:val="22"/>
          <w:szCs w:val="22"/>
        </w:rPr>
        <w:t xml:space="preserve"> evident across many aspects of popular culture in the Global North, and in </w:t>
      </w:r>
      <w:r w:rsidRPr="003D43BC">
        <w:rPr>
          <w:rFonts w:asciiTheme="majorHAnsi" w:hAnsiTheme="majorHAnsi" w:cs="Arial"/>
          <w:sz w:val="22"/>
          <w:szCs w:val="22"/>
        </w:rPr>
        <w:t>LGBTQ+</w:t>
      </w:r>
      <w:r>
        <w:rPr>
          <w:rFonts w:asciiTheme="majorHAnsi" w:hAnsiTheme="majorHAnsi" w:cs="Arial"/>
          <w:sz w:val="22"/>
          <w:szCs w:val="22"/>
        </w:rPr>
        <w:t xml:space="preserve"> focused advertising</w:t>
      </w:r>
      <w:r w:rsidR="00067183">
        <w:rPr>
          <w:rFonts w:asciiTheme="majorHAnsi" w:hAnsiTheme="majorHAnsi" w:cs="Arial"/>
          <w:sz w:val="22"/>
          <w:szCs w:val="22"/>
        </w:rPr>
        <w:t>,</w:t>
      </w:r>
      <w:r>
        <w:rPr>
          <w:rFonts w:asciiTheme="majorHAnsi" w:hAnsiTheme="majorHAnsi" w:cs="Arial"/>
          <w:sz w:val="22"/>
          <w:szCs w:val="22"/>
        </w:rPr>
        <w:t xml:space="preserve"> </w:t>
      </w:r>
      <w:r w:rsidRPr="003D43BC">
        <w:rPr>
          <w:rFonts w:asciiTheme="majorHAnsi" w:hAnsiTheme="majorHAnsi" w:cs="Arial"/>
          <w:sz w:val="22"/>
          <w:szCs w:val="22"/>
        </w:rPr>
        <w:t>construct</w:t>
      </w:r>
      <w:r>
        <w:rPr>
          <w:rFonts w:asciiTheme="majorHAnsi" w:hAnsiTheme="majorHAnsi" w:cs="Arial"/>
          <w:sz w:val="22"/>
          <w:szCs w:val="22"/>
        </w:rPr>
        <w:t>s</w:t>
      </w:r>
      <w:r w:rsidRPr="003D43BC">
        <w:rPr>
          <w:rFonts w:asciiTheme="majorHAnsi" w:hAnsiTheme="majorHAnsi" w:cs="Arial"/>
          <w:sz w:val="22"/>
          <w:szCs w:val="22"/>
        </w:rPr>
        <w:t xml:space="preserve"> and privilege</w:t>
      </w:r>
      <w:r>
        <w:rPr>
          <w:rFonts w:asciiTheme="majorHAnsi" w:hAnsiTheme="majorHAnsi" w:cs="Arial"/>
          <w:sz w:val="22"/>
          <w:szCs w:val="22"/>
        </w:rPr>
        <w:t>s</w:t>
      </w:r>
      <w:r w:rsidRPr="003D43BC">
        <w:rPr>
          <w:rFonts w:asciiTheme="majorHAnsi" w:hAnsiTheme="majorHAnsi" w:cs="Arial"/>
          <w:sz w:val="22"/>
          <w:szCs w:val="22"/>
        </w:rPr>
        <w:t xml:space="preserve"> </w:t>
      </w:r>
      <w:r>
        <w:rPr>
          <w:rFonts w:asciiTheme="majorHAnsi" w:hAnsiTheme="majorHAnsi" w:cs="Arial"/>
          <w:sz w:val="22"/>
          <w:szCs w:val="22"/>
        </w:rPr>
        <w:t>particular LGBTQ+</w:t>
      </w:r>
      <w:r w:rsidRPr="003D43BC">
        <w:rPr>
          <w:rFonts w:asciiTheme="majorHAnsi" w:hAnsiTheme="majorHAnsi" w:cs="Arial"/>
          <w:sz w:val="22"/>
          <w:szCs w:val="22"/>
        </w:rPr>
        <w:t xml:space="preserve"> </w:t>
      </w:r>
      <w:r>
        <w:rPr>
          <w:rFonts w:asciiTheme="majorHAnsi" w:hAnsiTheme="majorHAnsi" w:cs="Arial"/>
          <w:sz w:val="22"/>
          <w:szCs w:val="22"/>
        </w:rPr>
        <w:t xml:space="preserve">‘homonormative’ </w:t>
      </w:r>
      <w:r w:rsidRPr="003D43BC">
        <w:rPr>
          <w:rFonts w:asciiTheme="majorHAnsi" w:hAnsiTheme="majorHAnsi" w:cs="Arial"/>
          <w:sz w:val="22"/>
          <w:szCs w:val="22"/>
        </w:rPr>
        <w:t xml:space="preserve">lifestyles over others </w:t>
      </w:r>
      <w:r w:rsidRPr="003D43BC">
        <w:rPr>
          <w:rFonts w:asciiTheme="majorHAnsi" w:hAnsiTheme="majorHAnsi" w:cs="Arial"/>
          <w:sz w:val="22"/>
          <w:szCs w:val="22"/>
        </w:rPr>
        <w:fldChar w:fldCharType="begin"/>
      </w:r>
      <w:r>
        <w:rPr>
          <w:rFonts w:asciiTheme="majorHAnsi" w:hAnsiTheme="majorHAnsi" w:cs="Arial"/>
          <w:sz w:val="22"/>
          <w:szCs w:val="22"/>
        </w:rPr>
        <w:instrText xml:space="preserve"> ADDIN ZOTERO_ITEM CSL_CITATION {"citationID":"A0eaUqm0","properties":{"formattedCitation":"(Butler 2002; Duggan 2004; Himberg 2018; Parsemain 2019; Ward 2008)","plainCitation":"(Butler 2002; Duggan 2004; Himberg 2018; Parsemain 2019; Ward 2008)","dontUpdate":true,"noteIndex":0},"citationItems":[{"id":471,"uris":["http://zotero.org/users/4187324/items/3NHDY87R"],"uri":["http://zotero.org/users/4187324/items/3NHDY87R"],"itemData":{"id":471,"type":"article-journal","abstract":"differences: A Journal of Feminist Cultural Studies 13.1 (2002) 14-44 , The topic of gay marriage is not the same as that of gay kinship, but it seems that the two become confounded in U.S. popular opinion when we hear not only that marriage is and ought to remain a heterosexual institution and bond, but also that kinship does not work, or does not qualify as kinship, unless it assumes a recognizable family form. There are several ways to link these views, but one way is to claim that sexuality needs to be organized in the service of reproductive relations and that marriage, which gives the legal status to the family form or, rather, is conceived as that which should secure the institution through conferring that legal status, should remain the fulcrum that keeps these institutions leveraging one another., The challenges to this link are, of course, legion, and they take various forms domestically and internationally. On the one hand, there are various sociological ways of showing that in the U.S., a number of kin-ship relations exist and persist that do not conform to the nuclear family model and that draw on biological and nonbiological relations, exceeding the reach of current juridical conceptions, functioning according to nonformalizable rules. If we understand kinship as a set of practices that [End Page 14] institutes relationships of various kinds which negotiate the reproduction of life and the demands of death, then kinship practices will be those that emerge to address fundamental forms of human dependency, which may include birth, child-rearing, relations of emotional dependency and support, generational ties, illness, dying, and death (to name a few). Kin-ship is neither a fully autonomous sphere, proclaimed to be distinct from community and friendship—or the regulations of the state—through some definitional fiat, nor is it \"over\" or \"dead\" just because, as David Schneider has consequentially argued, it has lost the capacity to be formalized and tracked in the conventional ways that ethnologists in the past have attempted to do. 1, In recent sociology, conceptions of kinship have become disjoined from the marriage assumption, so that, for example, Carol Stack's now classic study of urban African-American kinship, All Our Kin, shows how kinship functions well through a network of women, some related through biological ties, and some not. The enduring effect of the history of slavery on African-American kinship relations has become the focus of new studies by Nathaniel Mackey and Fred Moten showing how the dispos-session of kin relations by slavery offers a continuing legacy of \"wounded kinship\" within African-American life. If, as Saidiya Hartman maintains, \"slavery is the ghost in the machine of kinship,\" 2 it is because African-American kinship has been at once the site of intense state surveillance and pathologization, which leads to the double bind of being subject to normalizing pressures within the context of a continuing social and political delegitimation. As a result, it is not possible to separate questions of kinship from property relations (and conceiving persons as property) and from the fictions of \"bloodline,\" as well as the national and racial interests by which these lines are sustained., Kath Weston has supplied ethnographic descriptions of lesbian and gay nonmarital kinship relations that emerge outside of heterosexually based family ties and that only partially approximate the family form in some instances. And most recently, anthropologist Cai Hua has offered a dramatic refutation of the Lévi-Straussian view of kinship as the negotiation of a patrilineal line through marriage ties in his recent study of the Na of China, in which neither husbands nor fathers figure prominently in determinations of kinship. 3, Marriage has also recently been separated from questions of kinship to the extent that gay marriage legislative proposals often exclude rights to adoption or reproductive technologies as one of the assumed [End Page 15] entitlements of marriage. These have not only taken place in Germany and France most recently, but in the U.S., successful \"gay marriage...","container-title":"differences: A Journal of Feminist Cultural Studies","ISSN":"1527-1986","issue":"1","language":"en","page":"14-44","source":"Project MUSE","title":"Is Kinship Always Already Heterosexual?","volume":"13","author":[{"family":"Butler","given":"Judith"}],"issued":{"date-parts":[["2002",2,1]]}}},{"id":329,"uris":["http://zotero.org/users/4187324/items/IFQWYAFW"],"uri":["http://zotero.org/users/4187324/items/IFQWYAFW"],"itemData":{"id":329,"type":"book","abstract":"By now, we've all heard about the shocking redistribution of wealth that's occurred during the last thirty years, and particularly during the last decade. But economic changes like this don't occur in a vacuum; they're always linked to politics. The Twilight of Equality? searches out these links through an analysis of the politics of the 1990s, the decade when neoliberalism-free market economics-became gospel. After a brilliant historical examination of how racial and gender inequities were woven into the very theoretical underpinnings of the neoliberal model of the state, Duggan shows how these inequities play out today. In a series of political case studies, Duggan reveals how neoliberal goals have been pursued, demonstrating that progressive arguments that separate identity politics and economic policy, cultural politics and affairs of state, can only fail. Ultimately, The Twilight of Equality? not only reveals how the highly successful rhetorical maneuvers of neoliberalism have functioned but, more importantly, it shows a way to revitalize and unify progressive politics in the U.S. today.","edition":"Reprint edition","event-place":"Boston","ISBN":"978-0-8070-7955-3","language":"English","number-of-pages":"136","publisher":"Beacon Press","publisher-place":"Boston","source":"Amazon","title":"The Twilight Of Equality: Neoliberalism, Cultural Politics, and the Attack on Democracy","title-short":"The Twilight Of Equality","author":[{"family":"Duggan","given":"Lisa"}],"issued":{"date-parts":[["2004",10,1]]}}},{"id":597,"uris":["http://zotero.org/users/4187324/items/I3GC7CX5"],"uri":["http://zotero.org/users/4187324/items/I3GC7CX5"],"itemData":{"id":597,"type":"book","abstract":"Television conveys powerful messages about sexual identities, and popular shows such as Will &amp; Grace, Ellen, Glee, Modern Family, and The Fosters are often credited with building support for gay rights, including marriage equality. At the same time, however, many dismiss TV's portrayal of LGBT characters and issues as \"gay for pay\"―that is, apolitical and exploitative programming created simply for profit. In The New Gay for Pay, Julia Himberg moves beyond both of these positions to investigate the complex and multifaceted ways that television production participates in constructing sexuality, sexual identities and communities, and sexual politics. Himberg examines the production stories behind explicitly LGBT narratives and characters, studying how industry workers themselves negotiate processes of TV development, production, marketing, and distribution. She interviews workers whose views are rarely heard, including market researchers, public relations experts, media advocacy workers, political campaigners designing strategies for TV messaging, and corporate social responsibility department officers, as well as network executives and producers. Thoroughly analyzing their comments in the light of four key issues―visibility, advocacy, diversity, and equality―Himberg reveals how the practices and belief systems of industry workers generate the conceptions of LGBT sexuality and political change that are portrayed on television. This original approach complicates and broadens our notions about who makes media; how those practitioners operate within media conglomerates; and, perhaps most important, how they contribute to commonsense ideas about sexuality.","event-place":"Austin","ISBN":"978-1-4773-1359-6","language":"English","number-of-pages":"244","publisher":"University of Texas Press","publisher-place":"Austin","source":"Amazon","title":"The New Gay for Pay: The Sexual Politics of American Television Production","title-short":"The New Gay for Pay","author":[{"family":"Himberg","given":"Julia"}],"issued":{"date-parts":[["2018",1,13]]}}},{"id":599,"uris":["http://zotero.org/users/4187324/items/2L3SGBMQ"],"uri":["http://zotero.org/users/4187324/items/2L3SGBMQ"],"itemData":{"id":599,"type":"chapter","abstract":"This chapter reflects on the evolution of queer representation on American television and shows how LGBT+ characters exemplify a specific moment in time. Drawing on previous studies, it pays particular attention to groundbreaking programmes from the 1990s and 2000s like Ellen, Will &amp; Grace, Queer as Folk, Queer Eye for the Straight Guy and The L Word, which revolutionised television by increasing LGBT+ visibility and challenging stereotypes. No longer demonised and ridiculed, TV gays and lesbians of that era entered mainstream culture. However, as this chapter demonstrates, this “gaystreaming” strategy was problematic because it privileged a narrow segment of the LGBT+ community (namely, white gays and lesbians), overlooked structural issues and erased queerness by promoting assimilation and normalisation.","collection-title":"Palgrave Entertainment Industries","container-title":"The Pedagogy of Queer TV","event-place":"Cham","ISBN":"978-3-030-14872-0","language":"en","note":"DOI: 10.1007/978-3-030-14872-0_2","page":"25-35","publisher":"Springer International Publishing","publisher-place":"Cham","source":"Springer Link","title":"Looking Back: The Evolution of Queer TV","title-short":"Looking Back","URL":"https://doi.org/10.1007/978-3-030-14872-0_2","author":[{"family":"Parsemain","given":"Ava Laure"}],"editor":[{"family":"Parsemain","given":"Ava Laure"}],"accessed":{"date-parts":[["2019",12,16]]},"issued":{"date-parts":[["2019"]]}}},{"id":321,"uris":["http://zotero.org/users/4187324/items/594DRCUI"],"uri":["http://zotero.org/users/4187324/items/594DRCUI"],"itemData":{"id":321,"type":"book","publisher":"Vanderbilt University Press","source":"Amazon","title":"Respectably Queer: Diversity Culture in LGBT Activist Organizations by Jane Ward","title-short":"Respectably Queer","author":[{"family":"Ward","given":"Jane"}],"issued":{"date-parts":[["2008"]]}}}],"schema":"https://github.com/citation-style-language/schema/raw/master/csl-citation.json"} </w:instrText>
      </w:r>
      <w:r w:rsidRPr="003D43BC">
        <w:rPr>
          <w:rFonts w:asciiTheme="majorHAnsi" w:hAnsiTheme="majorHAnsi" w:cs="Arial"/>
          <w:sz w:val="22"/>
          <w:szCs w:val="22"/>
        </w:rPr>
        <w:fldChar w:fldCharType="separate"/>
      </w:r>
      <w:r>
        <w:rPr>
          <w:rFonts w:asciiTheme="majorHAnsi" w:hAnsiTheme="majorHAnsi" w:cs="Arial"/>
          <w:noProof/>
          <w:sz w:val="22"/>
          <w:szCs w:val="22"/>
        </w:rPr>
        <w:t>(Butler 2002; Duggan 2004; Parsemain 2019; Ward 2008)</w:t>
      </w:r>
      <w:r w:rsidRPr="003D43BC">
        <w:rPr>
          <w:rFonts w:asciiTheme="majorHAnsi" w:hAnsiTheme="majorHAnsi" w:cs="Arial"/>
          <w:sz w:val="22"/>
          <w:szCs w:val="22"/>
        </w:rPr>
        <w:fldChar w:fldCharType="end"/>
      </w:r>
      <w:r w:rsidRPr="003D43BC">
        <w:rPr>
          <w:rFonts w:asciiTheme="majorHAnsi" w:hAnsiTheme="majorHAnsi" w:cs="Arial"/>
          <w:sz w:val="22"/>
          <w:szCs w:val="22"/>
        </w:rPr>
        <w:t>.</w:t>
      </w:r>
      <w:r>
        <w:rPr>
          <w:rFonts w:asciiTheme="majorHAnsi" w:hAnsiTheme="majorHAnsi" w:cs="Arial"/>
          <w:sz w:val="22"/>
          <w:szCs w:val="22"/>
        </w:rPr>
        <w:t xml:space="preserve"> The ‘lifestylis</w:t>
      </w:r>
      <w:r w:rsidRPr="003D43BC">
        <w:rPr>
          <w:rFonts w:asciiTheme="majorHAnsi" w:hAnsiTheme="majorHAnsi" w:cs="Arial"/>
          <w:sz w:val="22"/>
          <w:szCs w:val="22"/>
        </w:rPr>
        <w:t>ation’</w:t>
      </w:r>
      <w:r>
        <w:rPr>
          <w:rFonts w:asciiTheme="majorHAnsi" w:hAnsiTheme="majorHAnsi" w:cs="Arial"/>
          <w:sz w:val="22"/>
          <w:szCs w:val="22"/>
        </w:rPr>
        <w:t xml:space="preserve"> </w:t>
      </w:r>
      <w:r>
        <w:rPr>
          <w:rFonts w:asciiTheme="majorHAnsi" w:hAnsiTheme="majorHAnsi" w:cs="Arial"/>
          <w:sz w:val="22"/>
          <w:szCs w:val="22"/>
        </w:rPr>
        <w:fldChar w:fldCharType="begin"/>
      </w:r>
      <w:r>
        <w:rPr>
          <w:rFonts w:asciiTheme="majorHAnsi" w:hAnsiTheme="majorHAnsi" w:cs="Arial"/>
          <w:sz w:val="22"/>
          <w:szCs w:val="22"/>
        </w:rPr>
        <w:instrText xml:space="preserve"> ADDIN ZOTERO_ITEM CSL_CITATION {"citationID":"95W1VWAB","properties":{"formattedCitation":"(J. K. Puar 2017; Bell and Binnie 2000)","plainCitation":"(J. K. Puar 2017; Bell and Binnie 2000)","dontUpdate":true,"noteIndex":0},"citationItems":[{"id":588,"uris":["http://zotero.org/users/4187324/items/7IA5F877"],"uri":["http://zotero.org/users/4187324/items/7IA5F877"],"itemData":{"id":588,"type":"book","abstract":"Tenth Anniversary Expanded Edition Ten years on, Jasbir K. Puar’s pathbreaking Terrorist Assemblages remains one of the most influential queer theory texts and continues to reverberate across multiple political landscapes, activist projects, and scholarly pursuits. Puar argues that configurations of sexuality, race, gender, nation, class, and ethnicity are realigning in relation to contemporary forces of securitization, counterterrorism, and nationalism. She examines how liberal politics incorporate certain queer subjects into the fold of the nation-state, shifting queers from their construction as figures of death to subjects tied to ideas of life and productivity. This tenuous inclusion of some queer subjects depends, however, on the production of populations of Orientalized terrorist bodies. Heteronormative ideologies that the U.S. nation-state has long relied on are now accompanied by what Puar calls homonationalism—a fusing of homosexuality to U.S. pro-war, pro-imperialist agendas.  As a concept and tool of biopolitical management, homonationalism is here to stay. Puar’s incisive analyses of feminist and queer responses to the Abu Ghraib photographs, the decriminalization of sodomy in the wake of the Patriot Act, and the profiling of Sikh Americans and South Asian diasporic queers are not instances of a particular historical moment; rather, they are reflective of the dynamics saturating power, sexuality, race, and politics today.  This Tenth Anniversary Expanded Edition features a new foreword by Tavia Nyong’o and a postscript by Puar entitled “Homonationalism in Trump Times.” Nyong’o and Puar recontextualize the book in light of the current political moment while reposing its original questions to illuminate how Puar’s interventions are even more vital and necessary than ever.","edition":"Anniversary, Tenth Anniversary edition","event-place":"Durham","ISBN":"978-0-8223-7150-2","language":"English","number-of-pages":"392","publisher":"Duke University Press Books","publisher-place":"Durham","source":"Amazon","title":"Terrorist Assemblages","author":[{"family":"Puar","given":"Jasbir K."}],"issued":{"date-parts":[["2017",12,8]]}}},{"id":236,"uris":["http://zotero.org/users/4187324/items/L576PMVF"],"uri":["http://zotero.org/users/4187324/items/L576PMVF"],"itemData":{"id":236,"type":"book","abstract":"The notion of citizenship, with its balancing of rights and responsibilities, has become a dominant way of articulating sexual politics today. In The Sexual Citizen, David Bell and Jon Binnie critically explore the notion of sexual citizenship as a way to think through the ever-changing political, legal, social and cultural landscapes of sexuality. The book examines sexual citizenship in a number of key sites of contemporary sexual politics (the market, marriage, the military, the city, the family) and focuses on a number of key theoretical debates on sexuality in relation to consumption, space and globalization. Critiquing existing theories of sexuality and citizenship, and drawing on a wide range of theoretical perspectives, The Sexual Citizen addresses both the promises and limitations of using the discourses of citizenship in the context of contemporary sexual politics. The Sexual Citizen will be of interest to students and academics in lesbian and gay studies, politics, legal studies, sociology, cultural studies and geography","event-place":"Cambridge, UK : Malden, MA","ISBN":"978-0-7456-1654-4","language":"English","number-of-pages":"184","publisher":"Polity Press","publisher-place":"Cambridge, UK : Malden, MA","source":"Amazon","title":"The Sexual Citizen: Queer Politics and Beyond","title-short":"The Sexual Citizen","author":[{"family":"Bell","given":"David"},{"family":"Binnie","given":"Jon"}],"issued":{"date-parts":[["2000",4,10]]}}}],"schema":"https://github.com/citation-style-language/schema/raw/master/csl-citation.json"} </w:instrText>
      </w:r>
      <w:r>
        <w:rPr>
          <w:rFonts w:asciiTheme="majorHAnsi" w:hAnsiTheme="majorHAnsi" w:cs="Arial"/>
          <w:sz w:val="22"/>
          <w:szCs w:val="22"/>
        </w:rPr>
        <w:fldChar w:fldCharType="separate"/>
      </w:r>
      <w:r>
        <w:rPr>
          <w:rFonts w:asciiTheme="majorHAnsi" w:hAnsiTheme="majorHAnsi" w:cs="Arial"/>
          <w:noProof/>
          <w:sz w:val="22"/>
          <w:szCs w:val="22"/>
        </w:rPr>
        <w:t>(Puar 2017; Bell and Binnie 2000)</w:t>
      </w:r>
      <w:r>
        <w:rPr>
          <w:rFonts w:asciiTheme="majorHAnsi" w:hAnsiTheme="majorHAnsi" w:cs="Arial"/>
          <w:sz w:val="22"/>
          <w:szCs w:val="22"/>
        </w:rPr>
        <w:fldChar w:fldCharType="end"/>
      </w:r>
      <w:r>
        <w:rPr>
          <w:rFonts w:asciiTheme="majorHAnsi" w:hAnsiTheme="majorHAnsi" w:cs="Arial"/>
          <w:sz w:val="22"/>
          <w:szCs w:val="22"/>
        </w:rPr>
        <w:t xml:space="preserve"> of LGBTQ+ identities, where</w:t>
      </w:r>
      <w:r w:rsidRPr="003D43BC">
        <w:rPr>
          <w:rFonts w:asciiTheme="majorHAnsi" w:hAnsiTheme="majorHAnsi" w:cs="Arial"/>
          <w:sz w:val="22"/>
          <w:szCs w:val="22"/>
          <w:lang w:eastAsia="en-GB"/>
        </w:rPr>
        <w:t xml:space="preserve"> being gay becomes ‘one more brand name to buy’ </w:t>
      </w:r>
      <w:r w:rsidRPr="003D43BC">
        <w:rPr>
          <w:rFonts w:asciiTheme="majorHAnsi" w:hAnsiTheme="majorHAnsi" w:cs="Arial"/>
          <w:sz w:val="22"/>
          <w:szCs w:val="22"/>
          <w:lang w:eastAsia="en-GB"/>
        </w:rPr>
        <w:fldChar w:fldCharType="begin"/>
      </w:r>
      <w:r w:rsidR="00622B86">
        <w:rPr>
          <w:rFonts w:asciiTheme="majorHAnsi" w:hAnsiTheme="majorHAnsi" w:cs="Arial"/>
          <w:sz w:val="22"/>
          <w:szCs w:val="22"/>
          <w:lang w:eastAsia="en-GB"/>
        </w:rPr>
        <w:instrText xml:space="preserve"> ADDIN ZOTERO_ITEM CSL_CITATION {"citationID":"rAPJoJ0O","properties":{"formattedCitation":"(Bell and Binnie 2000, 99)","plainCitation":"(Bell and Binnie 2000, 99)","noteIndex":0},"citationItems":[{"id":236,"uris":["http://zotero.org/users/4187324/items/L576PMVF"],"uri":["http://zotero.org/users/4187324/items/L576PMVF"],"itemData":{"id":236,"type":"book","abstract":"The notion of citizenship, with its balancing of rights and responsibilities, has become a dominant way of articulating sexual politics today. In The Sexual Citizen, David Bell and Jon Binnie critically explore the notion of sexual citizenship as a way to think through the ever-changing political, legal, social and cultural landscapes of sexuality. The book examines sexual citizenship in a number of key sites of contemporary sexual politics (the market, marriage, the military, the city, the family) and focuses on a number of key theoretical debates on sexuality in relation to consumption, space and globalization. Critiquing existing theories of sexuality and citizenship, and drawing on a wide range of theoretical perspectives, The Sexual Citizen addresses both the promises and limitations of using the discourses of citizenship in the context of contemporary sexual politics. The Sexual Citizen will be of interest to students and academics in lesbian and gay studies, politics, legal studies, sociology, cultural studies and geography","event-place":"Cambridge, UK : Malden, MA","ISBN":"978-0-7456-1654-4","language":"English","number-of-pages":"184","publisher":"Polity Press","publisher-place":"Cambridge, UK : Malden, MA","source":"Amazon","title":"The Sexual Citizen: Queer Politics and Beyond","title-short":"The Sexual Citizen","author":[{"family":"Bell","given":"David"},{"family":"Binnie","given":"Jon"}],"issued":{"date-parts":[["2000",4,10]]}},"locator":"99"}],"schema":"https://github.com/citation-style-language/schema/raw/master/csl-citation.json"} </w:instrText>
      </w:r>
      <w:r w:rsidRPr="003D43BC">
        <w:rPr>
          <w:rFonts w:asciiTheme="majorHAnsi" w:hAnsiTheme="majorHAnsi" w:cs="Arial"/>
          <w:sz w:val="22"/>
          <w:szCs w:val="22"/>
          <w:lang w:eastAsia="en-GB"/>
        </w:rPr>
        <w:fldChar w:fldCharType="separate"/>
      </w:r>
      <w:r w:rsidR="00622B86">
        <w:rPr>
          <w:rFonts w:asciiTheme="majorHAnsi" w:hAnsiTheme="majorHAnsi" w:cs="Arial"/>
          <w:noProof/>
          <w:sz w:val="22"/>
          <w:szCs w:val="22"/>
          <w:lang w:eastAsia="en-GB"/>
        </w:rPr>
        <w:t>(Bell and Binnie 2000, 99)</w:t>
      </w:r>
      <w:r w:rsidRPr="003D43BC">
        <w:rPr>
          <w:rFonts w:asciiTheme="majorHAnsi" w:hAnsiTheme="majorHAnsi" w:cs="Arial"/>
          <w:sz w:val="22"/>
          <w:szCs w:val="22"/>
          <w:lang w:eastAsia="en-GB"/>
        </w:rPr>
        <w:fldChar w:fldCharType="end"/>
      </w:r>
      <w:r w:rsidRPr="003D43BC">
        <w:rPr>
          <w:rFonts w:asciiTheme="majorHAnsi" w:hAnsiTheme="majorHAnsi" w:cs="Arial"/>
          <w:sz w:val="22"/>
          <w:szCs w:val="22"/>
          <w:lang w:eastAsia="en-GB"/>
        </w:rPr>
        <w:t xml:space="preserve"> </w:t>
      </w:r>
      <w:r>
        <w:rPr>
          <w:rFonts w:asciiTheme="majorHAnsi" w:hAnsiTheme="majorHAnsi" w:cs="Arial"/>
          <w:sz w:val="22"/>
          <w:szCs w:val="22"/>
          <w:lang w:eastAsia="en-GB"/>
        </w:rPr>
        <w:t xml:space="preserve">is precisely what concerns queer critics of the commercialisation of Pride. </w:t>
      </w:r>
      <w:r w:rsidR="002A4C97">
        <w:rPr>
          <w:rFonts w:asciiTheme="majorHAnsi" w:hAnsiTheme="majorHAnsi" w:cs="Arial"/>
          <w:sz w:val="22"/>
          <w:szCs w:val="22"/>
          <w:lang w:eastAsia="en-GB"/>
        </w:rPr>
        <w:t>For these critics, the framing of correct, or desirable, LGBTQ+ lifestyles is problematic in restricting identities to categories that are acceptable in heteronormative and capitalist terms.</w:t>
      </w:r>
    </w:p>
    <w:p w14:paraId="46A77C9C" w14:textId="77777777" w:rsidR="002D22F1" w:rsidRDefault="002D22F1" w:rsidP="007C6A8A">
      <w:pPr>
        <w:rPr>
          <w:rFonts w:asciiTheme="majorHAnsi" w:hAnsiTheme="majorHAnsi" w:cs="Arial"/>
          <w:sz w:val="22"/>
          <w:szCs w:val="22"/>
        </w:rPr>
      </w:pPr>
    </w:p>
    <w:p w14:paraId="6EDA86B4" w14:textId="625B1543" w:rsidR="007C6A8A" w:rsidRDefault="00BC755D" w:rsidP="007C6A8A">
      <w:pPr>
        <w:rPr>
          <w:rFonts w:asciiTheme="majorHAnsi" w:hAnsiTheme="majorHAnsi" w:cs="Arial"/>
          <w:sz w:val="22"/>
          <w:szCs w:val="22"/>
          <w:u w:val="single"/>
        </w:rPr>
      </w:pPr>
      <w:r w:rsidRPr="00BC755D">
        <w:rPr>
          <w:rFonts w:asciiTheme="majorHAnsi" w:hAnsiTheme="majorHAnsi" w:cs="Arial"/>
          <w:sz w:val="22"/>
          <w:szCs w:val="22"/>
          <w:u w:val="single"/>
        </w:rPr>
        <w:t>Johannesburg Pride</w:t>
      </w:r>
    </w:p>
    <w:p w14:paraId="33A191FA" w14:textId="78FB8C5C" w:rsidR="00051350" w:rsidRPr="00DF69E6" w:rsidRDefault="00315414" w:rsidP="00DF69E6">
      <w:pPr>
        <w:ind w:firstLine="720"/>
        <w:rPr>
          <w:rFonts w:asciiTheme="majorHAnsi" w:hAnsiTheme="majorHAnsi"/>
          <w:sz w:val="22"/>
          <w:szCs w:val="22"/>
        </w:rPr>
      </w:pPr>
      <w:r w:rsidRPr="003D43BC">
        <w:rPr>
          <w:rFonts w:asciiTheme="majorHAnsi" w:hAnsiTheme="majorHAnsi"/>
          <w:sz w:val="22"/>
          <w:szCs w:val="22"/>
        </w:rPr>
        <w:tab/>
      </w:r>
    </w:p>
    <w:p w14:paraId="502CFD12" w14:textId="2F41F0B2" w:rsidR="00051350" w:rsidRPr="006C18EF" w:rsidRDefault="00051350" w:rsidP="00051350">
      <w:pPr>
        <w:rPr>
          <w:rFonts w:asciiTheme="majorHAnsi" w:hAnsiTheme="majorHAnsi"/>
          <w:sz w:val="22"/>
          <w:szCs w:val="22"/>
        </w:rPr>
      </w:pPr>
      <w:r>
        <w:rPr>
          <w:rFonts w:asciiTheme="majorHAnsi" w:hAnsiTheme="majorHAnsi"/>
          <w:sz w:val="22"/>
          <w:szCs w:val="22"/>
        </w:rPr>
        <w:t xml:space="preserve">Pride in South Africa </w:t>
      </w:r>
      <w:r w:rsidR="002A4C97">
        <w:rPr>
          <w:rFonts w:asciiTheme="majorHAnsi" w:hAnsiTheme="majorHAnsi"/>
          <w:sz w:val="22"/>
          <w:szCs w:val="22"/>
        </w:rPr>
        <w:t>reflects</w:t>
      </w:r>
      <w:r>
        <w:rPr>
          <w:rFonts w:asciiTheme="majorHAnsi" w:hAnsiTheme="majorHAnsi"/>
          <w:sz w:val="22"/>
          <w:szCs w:val="22"/>
        </w:rPr>
        <w:t xml:space="preserve"> the country’s activist history, and its tense and ongoing racial, gendered and economic divisions. </w:t>
      </w:r>
      <w:r w:rsidRPr="003D43BC">
        <w:rPr>
          <w:rFonts w:asciiTheme="majorHAnsi" w:hAnsiTheme="majorHAnsi"/>
          <w:sz w:val="22"/>
          <w:szCs w:val="22"/>
        </w:rPr>
        <w:t>Johannesburg Pride emerged out of the broader history of international LGBTQ+ activism and also particular praxes of South African activism against</w:t>
      </w:r>
      <w:r>
        <w:rPr>
          <w:rFonts w:asciiTheme="majorHAnsi" w:hAnsiTheme="majorHAnsi"/>
          <w:sz w:val="22"/>
          <w:szCs w:val="22"/>
        </w:rPr>
        <w:t xml:space="preserve"> apartheid</w:t>
      </w:r>
      <w:r w:rsidRPr="003D43BC">
        <w:rPr>
          <w:rFonts w:asciiTheme="majorHAnsi" w:hAnsiTheme="majorHAnsi"/>
          <w:sz w:val="22"/>
          <w:szCs w:val="22"/>
        </w:rPr>
        <w:t xml:space="preserve"> </w:t>
      </w:r>
      <w:r w:rsidRPr="003D43BC">
        <w:rPr>
          <w:rFonts w:asciiTheme="majorHAnsi" w:hAnsiTheme="majorHAnsi"/>
          <w:sz w:val="22"/>
          <w:szCs w:val="22"/>
        </w:rPr>
        <w:fldChar w:fldCharType="begin"/>
      </w:r>
      <w:r w:rsidRPr="003D43BC">
        <w:rPr>
          <w:rFonts w:asciiTheme="majorHAnsi" w:hAnsiTheme="majorHAnsi"/>
          <w:sz w:val="22"/>
          <w:szCs w:val="22"/>
        </w:rPr>
        <w:instrText xml:space="preserve"> ADDIN ZOTERO_ITEM CSL_CITATION {"citationID":"5vn9X73d","properties":{"formattedCitation":"(De Waal and Manion 2006)","plainCitation":"(De Waal and Manion 2006)","noteIndex":0},"citationItems":[{"id":532,"uris":["http://zotero.org/users/4187324/items/ZJMRCSUK"],"uri":["http://zotero.org/users/4187324/items/ZJMRCSUK"],"itemData":{"id":532,"type":"book","abstract":"The history of South African gay pride marches and parades over the last 16 years is compiled in this overview of the gay liberation struggle in South Africa. This reference brings together a host of valuable and rare material, including pictures, documents, and personal testimony of activists, organizers, and participants of Pride since 1990.","edition":"1 edition","event-place":"Johannesburg, South Africa","ISBN":"978-1-77009-261-7","language":"English","number-of-pages":"172","publisher":"Jacana Media","publisher-place":"Johannesburg, South Africa","source":"Amazon","title":"Pride: Protest and Celebration","title-short":"Pride","editor":[{"family":"De Waal","given":"Shaun"},{"family":"Manion","given":"Anthony"}],"issued":{"date-parts":[["2006",9,23]]}}}],"schema":"https://github.com/citation-style-language/schema/raw/master/csl-citation.json"} </w:instrText>
      </w:r>
      <w:r w:rsidRPr="003D43BC">
        <w:rPr>
          <w:rFonts w:asciiTheme="majorHAnsi" w:hAnsiTheme="majorHAnsi"/>
          <w:sz w:val="22"/>
          <w:szCs w:val="22"/>
        </w:rPr>
        <w:fldChar w:fldCharType="separate"/>
      </w:r>
      <w:r w:rsidRPr="003D43BC">
        <w:rPr>
          <w:rFonts w:asciiTheme="majorHAnsi" w:hAnsiTheme="majorHAnsi"/>
          <w:noProof/>
          <w:sz w:val="22"/>
          <w:szCs w:val="22"/>
        </w:rPr>
        <w:t>(De Waal and Manion 2006)</w:t>
      </w:r>
      <w:r w:rsidRPr="003D43BC">
        <w:rPr>
          <w:rFonts w:asciiTheme="majorHAnsi" w:hAnsiTheme="majorHAnsi"/>
          <w:sz w:val="22"/>
          <w:szCs w:val="22"/>
        </w:rPr>
        <w:fldChar w:fldCharType="end"/>
      </w:r>
      <w:r w:rsidRPr="003D43BC">
        <w:rPr>
          <w:rFonts w:asciiTheme="majorHAnsi" w:hAnsiTheme="majorHAnsi"/>
          <w:sz w:val="22"/>
          <w:szCs w:val="22"/>
        </w:rPr>
        <w:t xml:space="preserve">. </w:t>
      </w:r>
      <w:r w:rsidRPr="003D43BC">
        <w:rPr>
          <w:rFonts w:asciiTheme="majorHAnsi" w:hAnsiTheme="majorHAnsi" w:cs="Arial"/>
          <w:sz w:val="22"/>
          <w:szCs w:val="22"/>
        </w:rPr>
        <w:t>Within the A</w:t>
      </w:r>
      <w:r>
        <w:rPr>
          <w:rFonts w:asciiTheme="majorHAnsi" w:hAnsiTheme="majorHAnsi" w:cs="Arial"/>
          <w:sz w:val="22"/>
          <w:szCs w:val="22"/>
        </w:rPr>
        <w:t xml:space="preserve">frican </w:t>
      </w:r>
      <w:r w:rsidRPr="003D43BC">
        <w:rPr>
          <w:rFonts w:asciiTheme="majorHAnsi" w:hAnsiTheme="majorHAnsi" w:cs="Arial"/>
          <w:sz w:val="22"/>
          <w:szCs w:val="22"/>
        </w:rPr>
        <w:t>N</w:t>
      </w:r>
      <w:r>
        <w:rPr>
          <w:rFonts w:asciiTheme="majorHAnsi" w:hAnsiTheme="majorHAnsi" w:cs="Arial"/>
          <w:sz w:val="22"/>
          <w:szCs w:val="22"/>
        </w:rPr>
        <w:t xml:space="preserve">ational </w:t>
      </w:r>
      <w:r w:rsidRPr="003D43BC">
        <w:rPr>
          <w:rFonts w:asciiTheme="majorHAnsi" w:hAnsiTheme="majorHAnsi" w:cs="Arial"/>
          <w:sz w:val="22"/>
          <w:szCs w:val="22"/>
        </w:rPr>
        <w:t>C</w:t>
      </w:r>
      <w:r>
        <w:rPr>
          <w:rFonts w:asciiTheme="majorHAnsi" w:hAnsiTheme="majorHAnsi" w:cs="Arial"/>
          <w:sz w:val="22"/>
          <w:szCs w:val="22"/>
        </w:rPr>
        <w:t>ongress (ANC)</w:t>
      </w:r>
      <w:r w:rsidRPr="003D43BC">
        <w:rPr>
          <w:rFonts w:asciiTheme="majorHAnsi" w:hAnsiTheme="majorHAnsi" w:cs="Arial"/>
          <w:sz w:val="22"/>
          <w:szCs w:val="22"/>
        </w:rPr>
        <w:t>,</w:t>
      </w:r>
      <w:r>
        <w:rPr>
          <w:rFonts w:asciiTheme="majorHAnsi" w:hAnsiTheme="majorHAnsi" w:cs="Arial"/>
          <w:sz w:val="22"/>
          <w:szCs w:val="22"/>
        </w:rPr>
        <w:t xml:space="preserve"> Simon</w:t>
      </w:r>
      <w:r w:rsidRPr="003D43BC">
        <w:rPr>
          <w:rFonts w:asciiTheme="majorHAnsi" w:hAnsiTheme="majorHAnsi" w:cs="Arial"/>
          <w:sz w:val="22"/>
          <w:szCs w:val="22"/>
        </w:rPr>
        <w:t xml:space="preserve"> Nkoli and others had successfully campaigned for the liberation movement to commit to delivering LGBT rights in a future non-racial South Africa </w:t>
      </w:r>
      <w:r w:rsidRPr="003D43BC">
        <w:rPr>
          <w:rFonts w:asciiTheme="majorHAnsi" w:hAnsiTheme="majorHAnsi" w:cs="Arial"/>
          <w:sz w:val="22"/>
          <w:szCs w:val="22"/>
        </w:rPr>
        <w:fldChar w:fldCharType="begin"/>
      </w:r>
      <w:r w:rsidRPr="003D43BC">
        <w:rPr>
          <w:rFonts w:asciiTheme="majorHAnsi" w:hAnsiTheme="majorHAnsi" w:cs="Arial"/>
          <w:sz w:val="22"/>
          <w:szCs w:val="22"/>
        </w:rPr>
        <w:instrText xml:space="preserve"> ADDIN ZOTERO_ITEM CSL_CITATION {"citationID":"9PD3sXl6","properties":{"formattedCitation":"(Gevisser and Cameron 1994)","plainCitation":"(Gevisser and Cameron 1994)","noteIndex":0},"citationItems":[{"id":542,"uris":["http://zotero.org/users/4187324/items/5JXJVDHG"],"uri":["http://zotero.org/users/4187324/items/5JXJVDHG"],"itemData":{"id":542,"type":"book","event-place":"Johannesburg","ISBN":"978-0-86975-435-1","language":"English","number-of-pages":"350","publisher":"Ravan Press","publisher-place":"Johannesburg","source":"Amazon","title":"Defiant Desire: Gay and Lesbian Lives in South Africa","title-short":"Defiant Desire","editor":[{"family":"Gevisser","given":"Mark"},{"family":"Cameron","given":"Edwin"}],"issued":{"date-parts":[["1994",3,31]]}}}],"schema":"https://github.com/citation-style-language/schema/raw/master/csl-citation.json"} </w:instrText>
      </w:r>
      <w:r w:rsidRPr="003D43BC">
        <w:rPr>
          <w:rFonts w:asciiTheme="majorHAnsi" w:hAnsiTheme="majorHAnsi" w:cs="Arial"/>
          <w:sz w:val="22"/>
          <w:szCs w:val="22"/>
        </w:rPr>
        <w:fldChar w:fldCharType="separate"/>
      </w:r>
      <w:r w:rsidRPr="003D43BC">
        <w:rPr>
          <w:rFonts w:asciiTheme="majorHAnsi" w:hAnsiTheme="majorHAnsi" w:cs="Arial"/>
          <w:noProof/>
          <w:sz w:val="22"/>
          <w:szCs w:val="22"/>
        </w:rPr>
        <w:t>(Gevisser and Cameron 1994)</w:t>
      </w:r>
      <w:r w:rsidRPr="003D43BC">
        <w:rPr>
          <w:rFonts w:asciiTheme="majorHAnsi" w:hAnsiTheme="majorHAnsi" w:cs="Arial"/>
          <w:sz w:val="22"/>
          <w:szCs w:val="22"/>
        </w:rPr>
        <w:fldChar w:fldCharType="end"/>
      </w:r>
      <w:r w:rsidRPr="003D43BC">
        <w:rPr>
          <w:rFonts w:asciiTheme="majorHAnsi" w:hAnsiTheme="majorHAnsi" w:cs="Arial"/>
          <w:sz w:val="22"/>
          <w:szCs w:val="22"/>
        </w:rPr>
        <w:t>. As a result, South Africa’s transitional and final democratic constitution in 1996 was the first in the world to enshrine right</w:t>
      </w:r>
      <w:r>
        <w:rPr>
          <w:rFonts w:asciiTheme="majorHAnsi" w:hAnsiTheme="majorHAnsi" w:cs="Arial"/>
          <w:sz w:val="22"/>
          <w:szCs w:val="22"/>
        </w:rPr>
        <w:t>s on the basis of sexuality</w:t>
      </w:r>
      <w:r>
        <w:rPr>
          <w:rFonts w:asciiTheme="majorHAnsi" w:hAnsiTheme="majorHAnsi" w:cs="Arial"/>
          <w:sz w:val="22"/>
          <w:szCs w:val="22"/>
          <w:lang w:eastAsia="en-GB"/>
        </w:rPr>
        <w:t xml:space="preserve"> </w:t>
      </w:r>
      <w:r w:rsidR="00333ADC">
        <w:rPr>
          <w:rFonts w:asciiTheme="majorHAnsi" w:hAnsiTheme="majorHAnsi" w:cs="Arial"/>
          <w:sz w:val="22"/>
          <w:szCs w:val="22"/>
          <w:lang w:eastAsia="en-GB"/>
        </w:rPr>
        <w:fldChar w:fldCharType="begin"/>
      </w:r>
      <w:r w:rsidR="00333ADC">
        <w:rPr>
          <w:rFonts w:asciiTheme="majorHAnsi" w:hAnsiTheme="majorHAnsi" w:cs="Arial"/>
          <w:sz w:val="22"/>
          <w:szCs w:val="22"/>
          <w:lang w:eastAsia="en-GB"/>
        </w:rPr>
        <w:instrText xml:space="preserve"> ADDIN ZOTERO_ITEM CSL_CITATION {"citationID":"2zTE75CW","properties":{"formattedCitation":"(Conway 2014)","plainCitation":"(Conway 2014)","noteIndex":0},"citationItems":[{"id":497,"uris":["http://zotero.org/users/4187324/items/ZA52RNMU"],"uri":["http://zotero.org/users/4187324/items/ZA52RNMU"],"itemData":{"id":497,"type":"chapter","abstract":"Citizenship studies is at a crucial moment of globalizing as a field. What used to be mainly a European, North American, and Australian field has now expanded to major contributions featuring scholarship from Latin America, Asia, Africa, and the Middle…","container-title":"Routledge Handbook of Global Citizenship Studies","event-place":"London ; New York","language":"en","publisher":"Routledge","publisher-place":"London ; New York","title":"Struggles for Citizenship in South Africa","title-short":"Routledge Handbook of Global Citizenship Studies","URL":"https://www.routledge.com/Routledge-Handbook-of-Global-Citizenship-Studies-1st-Edition/Isin-Nyers/p/book/9780415519724","author":[{"family":"Conway","given":"Daniel"}],"accessed":{"date-parts":[["2019",9,3]]},"issued":{"date-parts":[["2014"]]}}}],"schema":"https://github.com/citation-style-language/schema/raw/master/csl-citation.json"} </w:instrText>
      </w:r>
      <w:r w:rsidR="00333ADC">
        <w:rPr>
          <w:rFonts w:asciiTheme="majorHAnsi" w:hAnsiTheme="majorHAnsi" w:cs="Arial"/>
          <w:sz w:val="22"/>
          <w:szCs w:val="22"/>
          <w:lang w:eastAsia="en-GB"/>
        </w:rPr>
        <w:fldChar w:fldCharType="separate"/>
      </w:r>
      <w:r w:rsidR="00333ADC">
        <w:rPr>
          <w:rFonts w:asciiTheme="majorHAnsi" w:hAnsiTheme="majorHAnsi" w:cs="Arial"/>
          <w:noProof/>
          <w:sz w:val="22"/>
          <w:szCs w:val="22"/>
          <w:lang w:eastAsia="en-GB"/>
        </w:rPr>
        <w:t>(Conway 2014)</w:t>
      </w:r>
      <w:r w:rsidR="00333ADC">
        <w:rPr>
          <w:rFonts w:asciiTheme="majorHAnsi" w:hAnsiTheme="majorHAnsi" w:cs="Arial"/>
          <w:sz w:val="22"/>
          <w:szCs w:val="22"/>
          <w:lang w:eastAsia="en-GB"/>
        </w:rPr>
        <w:fldChar w:fldCharType="end"/>
      </w:r>
      <w:r w:rsidRPr="003D43BC">
        <w:rPr>
          <w:rFonts w:asciiTheme="majorHAnsi" w:hAnsiTheme="majorHAnsi" w:cs="Arial"/>
          <w:sz w:val="22"/>
          <w:szCs w:val="22"/>
          <w:lang w:eastAsia="en-GB"/>
        </w:rPr>
        <w:t>.</w:t>
      </w:r>
      <w:r w:rsidRPr="003D43BC">
        <w:rPr>
          <w:rFonts w:asciiTheme="majorHAnsi" w:hAnsiTheme="majorHAnsi" w:cs="Arial"/>
          <w:sz w:val="22"/>
          <w:szCs w:val="22"/>
        </w:rPr>
        <w:t xml:space="preserve"> </w:t>
      </w:r>
      <w:r>
        <w:rPr>
          <w:rFonts w:asciiTheme="majorHAnsi" w:hAnsiTheme="majorHAnsi" w:cs="Arial"/>
          <w:sz w:val="22"/>
          <w:szCs w:val="22"/>
        </w:rPr>
        <w:t>However, South Africa’s l</w:t>
      </w:r>
      <w:r w:rsidRPr="003D43BC">
        <w:rPr>
          <w:rFonts w:asciiTheme="majorHAnsi" w:hAnsiTheme="majorHAnsi" w:cs="Arial"/>
          <w:sz w:val="22"/>
          <w:szCs w:val="22"/>
        </w:rPr>
        <w:t>egal protecti</w:t>
      </w:r>
      <w:r>
        <w:rPr>
          <w:rFonts w:asciiTheme="majorHAnsi" w:hAnsiTheme="majorHAnsi" w:cs="Arial"/>
          <w:sz w:val="22"/>
          <w:szCs w:val="22"/>
        </w:rPr>
        <w:t>ons obscure on</w:t>
      </w:r>
      <w:r w:rsidRPr="003D43BC">
        <w:rPr>
          <w:rFonts w:asciiTheme="majorHAnsi" w:hAnsiTheme="majorHAnsi" w:cs="Arial"/>
          <w:sz w:val="22"/>
          <w:szCs w:val="22"/>
        </w:rPr>
        <w:t xml:space="preserve">going social, educational and employment-based discrimination and physical violence against LGBTQ+ citizens. Despite </w:t>
      </w:r>
      <w:r>
        <w:rPr>
          <w:rFonts w:asciiTheme="majorHAnsi" w:hAnsiTheme="majorHAnsi" w:cs="Arial"/>
          <w:sz w:val="22"/>
          <w:szCs w:val="22"/>
        </w:rPr>
        <w:t>a</w:t>
      </w:r>
      <w:r w:rsidRPr="003D43BC">
        <w:rPr>
          <w:rFonts w:asciiTheme="majorHAnsi" w:hAnsiTheme="majorHAnsi" w:cs="Arial"/>
          <w:sz w:val="22"/>
          <w:szCs w:val="22"/>
        </w:rPr>
        <w:t xml:space="preserve"> progressive framework for LGBT rights, the disparity between legal rights and everyday experi</w:t>
      </w:r>
      <w:r>
        <w:rPr>
          <w:rFonts w:asciiTheme="majorHAnsi" w:hAnsiTheme="majorHAnsi" w:cs="Arial"/>
          <w:sz w:val="22"/>
          <w:szCs w:val="22"/>
        </w:rPr>
        <w:t>ence can be stark</w:t>
      </w:r>
      <w:r w:rsidRPr="003D43BC">
        <w:rPr>
          <w:rFonts w:asciiTheme="majorHAnsi" w:hAnsiTheme="majorHAnsi" w:cs="Arial"/>
          <w:sz w:val="22"/>
          <w:szCs w:val="22"/>
        </w:rPr>
        <w:t xml:space="preserve">, particularly for black South Africans </w:t>
      </w:r>
      <w:r w:rsidRPr="003D43BC">
        <w:rPr>
          <w:rFonts w:asciiTheme="majorHAnsi" w:hAnsiTheme="majorHAnsi" w:cs="Arial"/>
          <w:sz w:val="22"/>
          <w:szCs w:val="22"/>
        </w:rPr>
        <w:fldChar w:fldCharType="begin"/>
      </w:r>
      <w:r w:rsidRPr="003D43BC">
        <w:rPr>
          <w:rFonts w:asciiTheme="majorHAnsi" w:hAnsiTheme="majorHAnsi" w:cs="Arial"/>
          <w:sz w:val="22"/>
          <w:szCs w:val="22"/>
        </w:rPr>
        <w:instrText xml:space="preserve"> ADDIN ZOTERO_ITEM CSL_CITATION {"citationID":"OUpZHi5n","properties":{"formattedCitation":"(Judge 2017; Morris 2017; J. Scott 2013)","plainCitation":"(Judge 2017; Morris 2017; J. Scott 2013)","dontUpdate":true,"noteIndex":0},"citationItems":[{"id":509,"uris":["http://zotero.org/users/4187324/items/58R4PJ27"],"uri":["http://zotero.org/users/4187324/items/58R4PJ27"],"itemData":{"id":509,"type":"book","abstract":"As lesbian, gay, bisexual, transgender and intersex identities increasingly secure legal recognition across the globe, these formal equality gains are contradicted by the continued presence of violence. Such violence emerges as a political pressure point for contestations of identity and power within wider systems of global and local inequality. Discourses of homophobia-related violence constitute subjectivities that enact violence and that are rendered vulnerable to it, as well as shaping political possibilities to act against violence. Blackwashing Homophobia critiques prevailing discourses through which violence and its queer targets are normatively understood, exploring the knowledge regimes in which multiple forms of othering are both reproduced and/or resisted. This book draws on primary research on lesbian subjectivity and violence in South Africa examining the intersections of sexual, gender, race and class identities, and the contemporary politics of violence in a postcolonial context: • What are the contending ways of knowing queers and the violence they face?  • How are the causes, characters, consequence of, and ‘cures’ for, violence constructed through such knowledges and what are their power effects?  The book explores these questions and their implications for how violence, as an instrument of power, might be countered. Blackwashing Homophobia is a timely intervention for theorising the discourse of homophobia-related violence and what it reveals and conceals, enables and hinders, in relation to queer identities and political imaginaries in times of violence. The book’s interdisciplinary approach to the topic will appeal to social and political scientists, philosophers and psychology professionals, as well as to advanced psychology undergraduates and postgraduates alike.","edition":"1 edition","event-place":"New York","ISBN":"978-1-138-21904-5","language":"English","number-of-pages":"174","publisher":"Routledge","publisher-place":"New York","source":"Amazon","title":"Blackwashing Homophobia: Violence and the Politics of Sexuality, Gender and Race","title-short":"Blackwashing Homophobia","author":[{"family":"Judge","given":"Melanie"}],"issued":{"date-parts":[["2017",8,31]]}}},{"id":247,"uris":["http://zotero.org/users/4187324/items/4ALTUYGR"],"uri":["http://zotero.org/users/4187324/items/4ALTUYGR"],"itemData":{"id":247,"type":"webpage","abstract":"A staggering four out of ten LGBT South Africans know of someone who has been murdered \"for being or suspected of being\" lesbian, gay, bisexual or transgender, writes Michael Morris.","container-title":"News24","language":"en","title":"LGBT community still faces high levels of violence - report","URL":"https://www.news24.com/Analysis/lgbt-community-still-faces-high-levels-of-violence-report-20171204","author":[{"family":"Morris","given":"Michael"}],"accessed":{"date-parts":[["2018",12,16]]},"issued":{"date-parts":[["2017",12,4]]}}},{"id":340,"uris":["http://zotero.org/users/4187324/items/EXKFE4KX"],"uri":["http://zotero.org/users/4187324/items/EXKFE4KX"],"itemData":{"id":340,"type":"article-journal","abstract":"This article utilizes qualitative research from South Africa to problematize the global movement for the legalization of same-sex marriage. Taking seriously the centrality of sexuality to the establishment of empire, the article locates marriage as a mechanism not only of heteronormativity, but also of racialization. While marriage is heralded by international and national LGBT organizations as the greatest measure of societal inclusion within a liberal democracy, the article argues that heteronormativity, through the institution of marriage, is reinforced rather than challenged or shifted with the inclusion of same-sex couples. For black lesbian women in South Africa, the reinforcement of heteronorms has very real consequences, not least of which is the further entrenchment of a discourse that characterizes same-sex sexuality as ‘un-African’. The article suggests that the ‘inclusion’ in citizenship extended by marriage legislation comes at great cost and concludes by suggesting a reprioritization of goals for global LGBTIQ movements.","container-title":"International Feminist Journal of Politics","DOI":"10.1080/14616742.2013.832891","ISSN":"1461-6742","issue":"4","page":"534-551","source":"Taylor and Francis+NEJM","title":"The Distance between Death and Marriage","volume":"15","author":[{"family":"Scott","given":"Jessica"}],"issued":{"date-parts":[["2013",12,1]]}}}],"schema":"https://github.com/citation-style-language/schema/raw/master/csl-citation.json"} </w:instrText>
      </w:r>
      <w:r w:rsidRPr="003D43BC">
        <w:rPr>
          <w:rFonts w:asciiTheme="majorHAnsi" w:hAnsiTheme="majorHAnsi" w:cs="Arial"/>
          <w:sz w:val="22"/>
          <w:szCs w:val="22"/>
        </w:rPr>
        <w:fldChar w:fldCharType="separate"/>
      </w:r>
      <w:r>
        <w:rPr>
          <w:rFonts w:asciiTheme="majorHAnsi" w:hAnsiTheme="majorHAnsi" w:cs="Arial"/>
          <w:noProof/>
          <w:sz w:val="22"/>
          <w:szCs w:val="22"/>
        </w:rPr>
        <w:t>(Judge 2017;</w:t>
      </w:r>
      <w:r w:rsidRPr="003D43BC">
        <w:rPr>
          <w:rFonts w:asciiTheme="majorHAnsi" w:hAnsiTheme="majorHAnsi" w:cs="Arial"/>
          <w:noProof/>
          <w:sz w:val="22"/>
          <w:szCs w:val="22"/>
        </w:rPr>
        <w:t xml:space="preserve"> Scott 2013)</w:t>
      </w:r>
      <w:r w:rsidRPr="003D43BC">
        <w:rPr>
          <w:rFonts w:asciiTheme="majorHAnsi" w:hAnsiTheme="majorHAnsi" w:cs="Arial"/>
          <w:sz w:val="22"/>
          <w:szCs w:val="22"/>
        </w:rPr>
        <w:fldChar w:fldCharType="end"/>
      </w:r>
      <w:r w:rsidRPr="003D43BC">
        <w:rPr>
          <w:rFonts w:asciiTheme="majorHAnsi" w:hAnsiTheme="majorHAnsi" w:cs="Arial"/>
          <w:sz w:val="22"/>
          <w:szCs w:val="22"/>
        </w:rPr>
        <w:t>. Violence against black lesbians</w:t>
      </w:r>
      <w:r>
        <w:rPr>
          <w:rFonts w:asciiTheme="majorHAnsi" w:hAnsiTheme="majorHAnsi" w:cs="Arial"/>
          <w:sz w:val="22"/>
          <w:szCs w:val="22"/>
        </w:rPr>
        <w:t>,</w:t>
      </w:r>
      <w:r w:rsidRPr="003D43BC">
        <w:rPr>
          <w:rFonts w:asciiTheme="majorHAnsi" w:hAnsiTheme="majorHAnsi" w:cs="Arial"/>
          <w:sz w:val="22"/>
          <w:szCs w:val="22"/>
        </w:rPr>
        <w:t xml:space="preserve"> from ‘corrective rapes’ to murder</w:t>
      </w:r>
      <w:r>
        <w:rPr>
          <w:rFonts w:asciiTheme="majorHAnsi" w:hAnsiTheme="majorHAnsi" w:cs="Arial"/>
          <w:sz w:val="22"/>
          <w:szCs w:val="22"/>
        </w:rPr>
        <w:t>,</w:t>
      </w:r>
      <w:r w:rsidRPr="003D43BC">
        <w:rPr>
          <w:rFonts w:asciiTheme="majorHAnsi" w:hAnsiTheme="majorHAnsi" w:cs="Arial"/>
          <w:sz w:val="22"/>
          <w:szCs w:val="22"/>
        </w:rPr>
        <w:t xml:space="preserve"> has steadily increased from the 2000s onwards and has been accompanied by a general lack of official action or broader </w:t>
      </w:r>
      <w:r>
        <w:rPr>
          <w:rFonts w:asciiTheme="majorHAnsi" w:hAnsiTheme="majorHAnsi" w:cs="Arial"/>
          <w:sz w:val="22"/>
          <w:szCs w:val="22"/>
        </w:rPr>
        <w:t>societal</w:t>
      </w:r>
      <w:r w:rsidRPr="003D43BC">
        <w:rPr>
          <w:rFonts w:asciiTheme="majorHAnsi" w:hAnsiTheme="majorHAnsi" w:cs="Arial"/>
          <w:sz w:val="22"/>
          <w:szCs w:val="22"/>
        </w:rPr>
        <w:t xml:space="preserve"> concern </w:t>
      </w:r>
      <w:r w:rsidRPr="003D43BC">
        <w:rPr>
          <w:rFonts w:asciiTheme="majorHAnsi" w:hAnsiTheme="majorHAnsi" w:cs="Arial"/>
          <w:sz w:val="22"/>
          <w:szCs w:val="22"/>
        </w:rPr>
        <w:fldChar w:fldCharType="begin"/>
      </w:r>
      <w:r w:rsidRPr="003D43BC">
        <w:rPr>
          <w:rFonts w:asciiTheme="majorHAnsi" w:hAnsiTheme="majorHAnsi" w:cs="Arial"/>
          <w:sz w:val="22"/>
          <w:szCs w:val="22"/>
        </w:rPr>
        <w:instrText xml:space="preserve"> ADDIN ZOTERO_ITEM CSL_CITATION {"citationID":"VK3bm2AC","properties":{"formattedCitation":"(Judge 2017; Fletcher 2016; Moreau 2017)","plainCitation":"(Judge 2017; Fletcher 2016; Moreau 2017)","noteIndex":0},"citationItems":[{"id":509,"uris":["http://zotero.org/users/4187324/items/58R4PJ27"],"uri":["http://zotero.org/users/4187324/items/58R4PJ27"],"itemData":{"id":509,"type":"book","abstract":"As lesbian, gay, bisexual, transgender and intersex identities increasingly secure legal recognition across the globe, these formal equality gains are contradicted by the continued presence of violence. Such violence emerges as a political pressure point for contestations of identity and power within wider systems of global and local inequality. Discourses of homophobia-related violence constitute subjectivities that enact violence and that are rendered vulnerable to it, as well as shaping political possibilities to act against violence. Blackwashing Homophobia critiques prevailing discourses through which violence and its queer targets are normatively understood, exploring the knowledge regimes in which multiple forms of othering are both reproduced and/or resisted. This book draws on primary research on lesbian subjectivity and violence in South Africa examining the intersections of sexual, gender, race and class identities, and the contemporary politics of violence in a postcolonial context: • What are the contending ways of knowing queers and the violence they face?  • How are the causes, characters, consequence of, and ‘cures’ for, violence constructed through such knowledges and what are their power effects?  The book explores these questions and their implications for how violence, as an instrument of power, might be countered. Blackwashing Homophobia is a timely intervention for theorising the discourse of homophobia-related violence and what it reveals and conceals, enables and hinders, in relation to queer identities and political imaginaries in times of violence. The book’s interdisciplinary approach to the topic will appeal to social and political scientists, philosophers and psychology professionals, as well as to advanced psychology undergraduates and postgraduates alike.","edition":"1 edition","event-place":"New York","ISBN":"978-1-138-21904-5","language":"English","number-of-pages":"174","publisher":"Routledge","publisher-place":"New York","source":"Amazon","title":"Blackwashing Homophobia: Violence and the Politics of Sexuality, Gender and Race","title-short":"Blackwashing Homophobia","author":[{"family":"Judge","given":"Melanie"}],"issued":{"date-parts":[["2017",8,31]]}}},{"id":245,"uris":["http://zotero.org/users/4187324/items/C3K2TFUD"],"uri":["http://zotero.org/users/4187324/items/C3K2TFUD"],"itemData":{"id":245,"type":"article-newspaper","abstract":"After a spate of murders, gay people say more needs to be done to stop hate crimes in South Africa.","language":"en-GB","section":"Magazine","source":"www.bbc.co.uk","title":"Born free, killed by hate","URL":"https://www.bbc.com/news/magazine-35967725","author":[{"family":"Fletcher","given":"James"}],"accessed":{"date-parts":[["2018",12,16]]},"issued":{"date-parts":[["2016",4,7]]}}},{"id":240,"uris":["http://zotero.org/users/4187324/items/8WB7E5B9"],"uri":["http://zotero.org/users/4187324/items/8WB7E5B9"],"itemData":{"id":240,"type":"article-journal","abstract":"Much has been written on the successful lesbian, gay, bisexual, transgender, and intersex movement in South Africa, and the resulting institutionalization of sexual minority rights. Comparatively less has been written about the forms of activism undertaken specifically by Black lesbians that are not oriented toward legal change. In this article, I assert the need to examine public demonstrations of mourning as an act of Black lesbian resistance to violence in South Africa. Based on in-depth interviews with members of Free Gender, a Black lesbian organization, I argue that members' conceptualizations of mourning as providing community support force a reconsideration of what it means to be human. In order to grasp the decolonial potential of Free Gender's activism, I draw on Sylvia Wynter's argument that a singular Western bourgeois conception of human has come to dominate globally.","container-title":"Journal of Lesbian Studies","DOI":"10.1080/10894160.2016.1146569","ISSN":"1089-4160","issue":"2","note":"PMID: 27593516","page":"204-218","source":"Taylor and Francis+NEJM","title":"“Homophobia hurts”: Mourning as resistance to violence in South Africa","title-short":"“Homophobia hurts”","volume":"21","author":[{"family":"Moreau","given":"Julie"}],"issued":{"date-parts":[["2017",4,3]]}}}],"schema":"https://github.com/citation-style-language/schema/raw/master/csl-citation.json"} </w:instrText>
      </w:r>
      <w:r w:rsidRPr="003D43BC">
        <w:rPr>
          <w:rFonts w:asciiTheme="majorHAnsi" w:hAnsiTheme="majorHAnsi" w:cs="Arial"/>
          <w:sz w:val="22"/>
          <w:szCs w:val="22"/>
        </w:rPr>
        <w:fldChar w:fldCharType="separate"/>
      </w:r>
      <w:r w:rsidRPr="003D43BC">
        <w:rPr>
          <w:rFonts w:asciiTheme="majorHAnsi" w:hAnsiTheme="majorHAnsi" w:cs="Arial"/>
          <w:noProof/>
          <w:sz w:val="22"/>
          <w:szCs w:val="22"/>
        </w:rPr>
        <w:t>(Judge 2017; Fletcher 2016; Moreau 2017)</w:t>
      </w:r>
      <w:r w:rsidRPr="003D43BC">
        <w:rPr>
          <w:rFonts w:asciiTheme="majorHAnsi" w:hAnsiTheme="majorHAnsi" w:cs="Arial"/>
          <w:sz w:val="22"/>
          <w:szCs w:val="22"/>
        </w:rPr>
        <w:fldChar w:fldCharType="end"/>
      </w:r>
      <w:r w:rsidRPr="003D43BC">
        <w:rPr>
          <w:rFonts w:asciiTheme="majorHAnsi" w:hAnsiTheme="majorHAnsi" w:cs="Arial"/>
          <w:sz w:val="22"/>
          <w:szCs w:val="22"/>
        </w:rPr>
        <w:t>.</w:t>
      </w:r>
      <w:r>
        <w:rPr>
          <w:rFonts w:asciiTheme="majorHAnsi" w:hAnsiTheme="majorHAnsi" w:cs="Arial"/>
          <w:sz w:val="22"/>
          <w:szCs w:val="22"/>
        </w:rPr>
        <w:t xml:space="preserve"> </w:t>
      </w:r>
      <w:r w:rsidR="002A4C97">
        <w:rPr>
          <w:rFonts w:asciiTheme="majorHAnsi" w:hAnsiTheme="majorHAnsi" w:cs="Arial"/>
          <w:sz w:val="22"/>
          <w:szCs w:val="22"/>
        </w:rPr>
        <w:t>While</w:t>
      </w:r>
      <w:r w:rsidR="000368A0">
        <w:rPr>
          <w:rFonts w:asciiTheme="majorHAnsi" w:hAnsiTheme="majorHAnsi" w:cs="Arial"/>
          <w:sz w:val="22"/>
          <w:szCs w:val="22"/>
        </w:rPr>
        <w:t xml:space="preserve"> the governing ANC formerly led the enactment of LGBT rights, there</w:t>
      </w:r>
      <w:r w:rsidR="00FD4430">
        <w:rPr>
          <w:rFonts w:asciiTheme="majorHAnsi" w:hAnsiTheme="majorHAnsi" w:cs="Arial"/>
          <w:sz w:val="22"/>
          <w:szCs w:val="22"/>
        </w:rPr>
        <w:t xml:space="preserve"> is </w:t>
      </w:r>
      <w:r w:rsidR="000368A0">
        <w:rPr>
          <w:rFonts w:asciiTheme="majorHAnsi" w:hAnsiTheme="majorHAnsi" w:cs="Arial"/>
          <w:sz w:val="22"/>
          <w:szCs w:val="22"/>
        </w:rPr>
        <w:t xml:space="preserve">now </w:t>
      </w:r>
      <w:r w:rsidR="00FD4430">
        <w:rPr>
          <w:rFonts w:asciiTheme="majorHAnsi" w:hAnsiTheme="majorHAnsi" w:cs="Arial"/>
          <w:sz w:val="22"/>
          <w:szCs w:val="22"/>
        </w:rPr>
        <w:t xml:space="preserve">a </w:t>
      </w:r>
      <w:r w:rsidR="005F1817">
        <w:rPr>
          <w:rFonts w:asciiTheme="majorHAnsi" w:hAnsiTheme="majorHAnsi" w:cs="Arial"/>
          <w:sz w:val="22"/>
          <w:szCs w:val="22"/>
        </w:rPr>
        <w:t xml:space="preserve">distant </w:t>
      </w:r>
      <w:r w:rsidR="00FD4430">
        <w:rPr>
          <w:rFonts w:asciiTheme="majorHAnsi" w:hAnsiTheme="majorHAnsi" w:cs="Arial"/>
          <w:sz w:val="22"/>
          <w:szCs w:val="22"/>
        </w:rPr>
        <w:t xml:space="preserve">relationship between formal politics and </w:t>
      </w:r>
      <w:r w:rsidR="005F1817">
        <w:rPr>
          <w:rFonts w:asciiTheme="majorHAnsi" w:hAnsiTheme="majorHAnsi" w:cs="Arial"/>
          <w:sz w:val="22"/>
          <w:szCs w:val="22"/>
        </w:rPr>
        <w:t xml:space="preserve">Johannesburg’s </w:t>
      </w:r>
      <w:r w:rsidR="00FD4430">
        <w:rPr>
          <w:rFonts w:asciiTheme="majorHAnsi" w:hAnsiTheme="majorHAnsi" w:cs="Arial"/>
          <w:sz w:val="22"/>
          <w:szCs w:val="22"/>
        </w:rPr>
        <w:t>Pride events</w:t>
      </w:r>
      <w:r w:rsidR="002A4C97">
        <w:rPr>
          <w:rFonts w:asciiTheme="majorHAnsi" w:hAnsiTheme="majorHAnsi" w:cs="Arial"/>
          <w:sz w:val="22"/>
          <w:szCs w:val="22"/>
        </w:rPr>
        <w:t>,</w:t>
      </w:r>
      <w:r w:rsidR="00FD4430">
        <w:rPr>
          <w:rFonts w:asciiTheme="majorHAnsi" w:hAnsiTheme="majorHAnsi" w:cs="Arial"/>
          <w:sz w:val="22"/>
          <w:szCs w:val="22"/>
        </w:rPr>
        <w:t xml:space="preserve"> with little engagement from the ANC but more </w:t>
      </w:r>
      <w:r w:rsidR="0047349A">
        <w:rPr>
          <w:rFonts w:asciiTheme="majorHAnsi" w:hAnsiTheme="majorHAnsi" w:cs="Arial"/>
          <w:sz w:val="22"/>
          <w:szCs w:val="22"/>
        </w:rPr>
        <w:t>visible</w:t>
      </w:r>
      <w:r w:rsidR="00FD4430">
        <w:rPr>
          <w:rFonts w:asciiTheme="majorHAnsi" w:hAnsiTheme="majorHAnsi" w:cs="Arial"/>
          <w:sz w:val="22"/>
          <w:szCs w:val="22"/>
        </w:rPr>
        <w:t xml:space="preserve"> involve</w:t>
      </w:r>
      <w:r w:rsidR="002A4C97">
        <w:rPr>
          <w:rFonts w:asciiTheme="majorHAnsi" w:hAnsiTheme="majorHAnsi" w:cs="Arial"/>
          <w:sz w:val="22"/>
          <w:szCs w:val="22"/>
        </w:rPr>
        <w:t>ment by the predominantly white-</w:t>
      </w:r>
      <w:r w:rsidR="00FD4430">
        <w:rPr>
          <w:rFonts w:asciiTheme="majorHAnsi" w:hAnsiTheme="majorHAnsi" w:cs="Arial"/>
          <w:sz w:val="22"/>
          <w:szCs w:val="22"/>
        </w:rPr>
        <w:t>supported Democratic Alliance</w:t>
      </w:r>
      <w:r w:rsidR="005F1817">
        <w:rPr>
          <w:rFonts w:asciiTheme="majorHAnsi" w:hAnsiTheme="majorHAnsi" w:cs="Arial"/>
          <w:sz w:val="22"/>
          <w:szCs w:val="22"/>
        </w:rPr>
        <w:t>, which seeks to present itself as the more LGBT-friendly party</w:t>
      </w:r>
      <w:r w:rsidR="00FD4430">
        <w:rPr>
          <w:rFonts w:asciiTheme="majorHAnsi" w:hAnsiTheme="majorHAnsi" w:cs="Arial"/>
          <w:sz w:val="22"/>
          <w:szCs w:val="22"/>
        </w:rPr>
        <w:t xml:space="preserve">. </w:t>
      </w:r>
    </w:p>
    <w:p w14:paraId="6C7194F8" w14:textId="77777777" w:rsidR="00051350" w:rsidRDefault="00051350" w:rsidP="00AB4F30">
      <w:pPr>
        <w:rPr>
          <w:rFonts w:asciiTheme="majorHAnsi" w:hAnsiTheme="majorHAnsi"/>
          <w:sz w:val="22"/>
          <w:szCs w:val="22"/>
        </w:rPr>
      </w:pPr>
    </w:p>
    <w:p w14:paraId="3EE2286A" w14:textId="67E6B7AC" w:rsidR="008C02E9" w:rsidRDefault="00AB4F30" w:rsidP="008C02E9">
      <w:pPr>
        <w:rPr>
          <w:rFonts w:asciiTheme="majorHAnsi" w:hAnsiTheme="majorHAnsi"/>
          <w:sz w:val="22"/>
          <w:szCs w:val="22"/>
        </w:rPr>
      </w:pPr>
      <w:r w:rsidRPr="003D43BC" w:rsidDel="002F7526">
        <w:rPr>
          <w:rFonts w:asciiTheme="majorHAnsi" w:hAnsiTheme="majorHAnsi"/>
          <w:sz w:val="22"/>
          <w:szCs w:val="22"/>
        </w:rPr>
        <w:t>Johannesbur</w:t>
      </w:r>
      <w:r w:rsidR="00B23171">
        <w:rPr>
          <w:rFonts w:asciiTheme="majorHAnsi" w:hAnsiTheme="majorHAnsi"/>
          <w:sz w:val="22"/>
          <w:szCs w:val="22"/>
        </w:rPr>
        <w:t>g is now a city of at least three</w:t>
      </w:r>
      <w:r w:rsidRPr="003D43BC" w:rsidDel="002F7526">
        <w:rPr>
          <w:rFonts w:asciiTheme="majorHAnsi" w:hAnsiTheme="majorHAnsi"/>
          <w:sz w:val="22"/>
          <w:szCs w:val="22"/>
        </w:rPr>
        <w:t xml:space="preserve"> </w:t>
      </w:r>
      <w:r w:rsidR="000368A0">
        <w:rPr>
          <w:rFonts w:asciiTheme="majorHAnsi" w:hAnsiTheme="majorHAnsi"/>
          <w:sz w:val="22"/>
          <w:szCs w:val="22"/>
        </w:rPr>
        <w:t xml:space="preserve">public </w:t>
      </w:r>
      <w:r w:rsidRPr="003D43BC" w:rsidDel="002F7526">
        <w:rPr>
          <w:rFonts w:asciiTheme="majorHAnsi" w:hAnsiTheme="majorHAnsi"/>
          <w:sz w:val="22"/>
          <w:szCs w:val="22"/>
        </w:rPr>
        <w:t>Pride events</w:t>
      </w:r>
      <w:r w:rsidR="004866FD">
        <w:rPr>
          <w:rFonts w:asciiTheme="majorHAnsi" w:hAnsiTheme="majorHAnsi"/>
          <w:sz w:val="22"/>
          <w:szCs w:val="22"/>
        </w:rPr>
        <w:t>,</w:t>
      </w:r>
      <w:r w:rsidRPr="003D43BC" w:rsidDel="002F7526">
        <w:rPr>
          <w:rFonts w:asciiTheme="majorHAnsi" w:hAnsiTheme="majorHAnsi"/>
          <w:sz w:val="22"/>
          <w:szCs w:val="22"/>
        </w:rPr>
        <w:t xml:space="preserve"> Soweto Pride, Ek</w:t>
      </w:r>
      <w:r>
        <w:rPr>
          <w:rFonts w:asciiTheme="majorHAnsi" w:hAnsiTheme="majorHAnsi"/>
          <w:sz w:val="22"/>
          <w:szCs w:val="22"/>
        </w:rPr>
        <w:t>urhu</w:t>
      </w:r>
      <w:r w:rsidR="00B23171">
        <w:rPr>
          <w:rFonts w:asciiTheme="majorHAnsi" w:hAnsiTheme="majorHAnsi"/>
          <w:sz w:val="22"/>
          <w:szCs w:val="22"/>
        </w:rPr>
        <w:t>leni Pride</w:t>
      </w:r>
      <w:r w:rsidRPr="003D43BC" w:rsidDel="002F7526">
        <w:rPr>
          <w:rFonts w:asciiTheme="majorHAnsi" w:hAnsiTheme="majorHAnsi"/>
          <w:sz w:val="22"/>
          <w:szCs w:val="22"/>
        </w:rPr>
        <w:t xml:space="preserve"> and Johannesburg Pride</w:t>
      </w:r>
      <w:r w:rsidR="00ED6F99">
        <w:rPr>
          <w:rFonts w:asciiTheme="majorHAnsi" w:hAnsiTheme="majorHAnsi"/>
          <w:sz w:val="22"/>
          <w:szCs w:val="22"/>
        </w:rPr>
        <w:t>,</w:t>
      </w:r>
      <w:r w:rsidR="00EA7664">
        <w:rPr>
          <w:rStyle w:val="EndnoteReference"/>
          <w:rFonts w:asciiTheme="majorHAnsi" w:hAnsiTheme="majorHAnsi"/>
          <w:sz w:val="22"/>
          <w:szCs w:val="22"/>
        </w:rPr>
        <w:endnoteReference w:id="1"/>
      </w:r>
      <w:r w:rsidRPr="003D43BC" w:rsidDel="002F7526">
        <w:rPr>
          <w:rFonts w:asciiTheme="majorHAnsi" w:hAnsiTheme="majorHAnsi"/>
          <w:sz w:val="22"/>
          <w:szCs w:val="22"/>
        </w:rPr>
        <w:t xml:space="preserve"> with none taking place in the streets of the city centre. </w:t>
      </w:r>
      <w:r w:rsidR="004866FD">
        <w:rPr>
          <w:rFonts w:asciiTheme="majorHAnsi" w:hAnsiTheme="majorHAnsi"/>
          <w:sz w:val="22"/>
          <w:szCs w:val="22"/>
        </w:rPr>
        <w:t>T</w:t>
      </w:r>
      <w:r>
        <w:rPr>
          <w:rFonts w:asciiTheme="majorHAnsi" w:hAnsiTheme="majorHAnsi"/>
          <w:sz w:val="22"/>
          <w:szCs w:val="22"/>
        </w:rPr>
        <w:t>hese separate Prides have emerged out of a fraught</w:t>
      </w:r>
      <w:r w:rsidR="004866FD">
        <w:rPr>
          <w:rFonts w:asciiTheme="majorHAnsi" w:hAnsiTheme="majorHAnsi"/>
          <w:sz w:val="22"/>
          <w:szCs w:val="22"/>
        </w:rPr>
        <w:t xml:space="preserve"> and complex</w:t>
      </w:r>
      <w:r>
        <w:rPr>
          <w:rFonts w:asciiTheme="majorHAnsi" w:hAnsiTheme="majorHAnsi"/>
          <w:sz w:val="22"/>
          <w:szCs w:val="22"/>
        </w:rPr>
        <w:t xml:space="preserve"> history of LGBTQ+ organising, but also reflect the distinctive geographical, social and political contexts of the city. Johannes</w:t>
      </w:r>
      <w:r w:rsidR="00DF69E6">
        <w:rPr>
          <w:rFonts w:asciiTheme="majorHAnsi" w:hAnsiTheme="majorHAnsi"/>
          <w:sz w:val="22"/>
          <w:szCs w:val="22"/>
        </w:rPr>
        <w:t>burg Pride is the largest, best-</w:t>
      </w:r>
      <w:r>
        <w:rPr>
          <w:rFonts w:asciiTheme="majorHAnsi" w:hAnsiTheme="majorHAnsi"/>
          <w:sz w:val="22"/>
          <w:szCs w:val="22"/>
        </w:rPr>
        <w:t>funded and most prominent ev</w:t>
      </w:r>
      <w:r w:rsidR="00AD400B">
        <w:rPr>
          <w:rFonts w:asciiTheme="majorHAnsi" w:hAnsiTheme="majorHAnsi"/>
          <w:sz w:val="22"/>
          <w:szCs w:val="22"/>
        </w:rPr>
        <w:t xml:space="preserve">ent, </w:t>
      </w:r>
      <w:r w:rsidR="005730E9">
        <w:rPr>
          <w:rFonts w:asciiTheme="majorHAnsi" w:hAnsiTheme="majorHAnsi"/>
          <w:sz w:val="22"/>
          <w:szCs w:val="22"/>
        </w:rPr>
        <w:t>and</w:t>
      </w:r>
      <w:r w:rsidR="002540E5">
        <w:rPr>
          <w:rFonts w:asciiTheme="majorHAnsi" w:hAnsiTheme="majorHAnsi"/>
          <w:sz w:val="22"/>
          <w:szCs w:val="22"/>
        </w:rPr>
        <w:t xml:space="preserve"> in 2018 took </w:t>
      </w:r>
      <w:r>
        <w:rPr>
          <w:rFonts w:asciiTheme="majorHAnsi" w:hAnsiTheme="majorHAnsi"/>
          <w:sz w:val="22"/>
          <w:szCs w:val="22"/>
        </w:rPr>
        <w:t xml:space="preserve">place </w:t>
      </w:r>
      <w:r w:rsidR="008D17A0">
        <w:rPr>
          <w:rFonts w:asciiTheme="majorHAnsi" w:hAnsiTheme="majorHAnsi"/>
          <w:sz w:val="22"/>
          <w:szCs w:val="22"/>
        </w:rPr>
        <w:t>with</w:t>
      </w:r>
      <w:r>
        <w:rPr>
          <w:rFonts w:asciiTheme="majorHAnsi" w:hAnsiTheme="majorHAnsi"/>
          <w:sz w:val="22"/>
          <w:szCs w:val="22"/>
        </w:rPr>
        <w:t xml:space="preserve">in </w:t>
      </w:r>
      <w:r w:rsidR="00A26F9F" w:rsidRPr="003D43BC">
        <w:rPr>
          <w:rFonts w:asciiTheme="majorHAnsi" w:hAnsiTheme="majorHAnsi"/>
          <w:sz w:val="22"/>
          <w:szCs w:val="22"/>
        </w:rPr>
        <w:t xml:space="preserve">the </w:t>
      </w:r>
      <w:r w:rsidR="00A26F9F">
        <w:rPr>
          <w:rFonts w:asciiTheme="majorHAnsi" w:hAnsiTheme="majorHAnsi"/>
          <w:sz w:val="22"/>
          <w:szCs w:val="22"/>
        </w:rPr>
        <w:t>luxury</w:t>
      </w:r>
      <w:r w:rsidR="00A26F9F" w:rsidRPr="003D43BC">
        <w:rPr>
          <w:rFonts w:asciiTheme="majorHAnsi" w:hAnsiTheme="majorHAnsi"/>
          <w:sz w:val="22"/>
          <w:szCs w:val="22"/>
        </w:rPr>
        <w:t xml:space="preserve"> shopping mall, Melrose Arch</w:t>
      </w:r>
      <w:r w:rsidR="00A26F9F">
        <w:rPr>
          <w:rFonts w:asciiTheme="majorHAnsi" w:hAnsiTheme="majorHAnsi"/>
          <w:sz w:val="22"/>
          <w:szCs w:val="22"/>
        </w:rPr>
        <w:t>, in a wealthy and historically white suburb</w:t>
      </w:r>
      <w:r w:rsidR="00A26F9F" w:rsidRPr="003D43BC">
        <w:rPr>
          <w:rFonts w:asciiTheme="majorHAnsi" w:hAnsiTheme="majorHAnsi"/>
          <w:sz w:val="22"/>
          <w:szCs w:val="22"/>
        </w:rPr>
        <w:t>.</w:t>
      </w:r>
      <w:r w:rsidR="00A26F9F" w:rsidRPr="003D43BC">
        <w:rPr>
          <w:rStyle w:val="EndnoteReference"/>
          <w:rFonts w:asciiTheme="majorHAnsi" w:hAnsiTheme="majorHAnsi"/>
          <w:sz w:val="22"/>
          <w:szCs w:val="22"/>
        </w:rPr>
        <w:endnoteReference w:id="2"/>
      </w:r>
      <w:r w:rsidR="00AD5A50">
        <w:rPr>
          <w:rFonts w:asciiTheme="majorHAnsi" w:hAnsiTheme="majorHAnsi"/>
          <w:sz w:val="22"/>
          <w:szCs w:val="22"/>
        </w:rPr>
        <w:t xml:space="preserve"> Here, a small parad</w:t>
      </w:r>
      <w:r w:rsidR="00393C43">
        <w:rPr>
          <w:rFonts w:asciiTheme="majorHAnsi" w:hAnsiTheme="majorHAnsi"/>
          <w:sz w:val="22"/>
          <w:szCs w:val="22"/>
        </w:rPr>
        <w:t>e</w:t>
      </w:r>
      <w:r w:rsidR="00A26F9F" w:rsidRPr="003D43BC">
        <w:rPr>
          <w:rFonts w:asciiTheme="majorHAnsi" w:hAnsiTheme="majorHAnsi"/>
          <w:sz w:val="22"/>
          <w:szCs w:val="22"/>
        </w:rPr>
        <w:t xml:space="preserve"> takes </w:t>
      </w:r>
      <w:r w:rsidR="00A26F9F">
        <w:rPr>
          <w:rFonts w:asciiTheme="majorHAnsi" w:hAnsiTheme="majorHAnsi"/>
          <w:sz w:val="22"/>
          <w:szCs w:val="22"/>
        </w:rPr>
        <w:t xml:space="preserve">second </w:t>
      </w:r>
      <w:r w:rsidR="00A26F9F" w:rsidRPr="003D43BC">
        <w:rPr>
          <w:rFonts w:asciiTheme="majorHAnsi" w:hAnsiTheme="majorHAnsi"/>
          <w:sz w:val="22"/>
          <w:szCs w:val="22"/>
        </w:rPr>
        <w:t xml:space="preserve">place </w:t>
      </w:r>
      <w:r w:rsidR="00DF69E6">
        <w:rPr>
          <w:rFonts w:asciiTheme="majorHAnsi" w:hAnsiTheme="majorHAnsi"/>
          <w:sz w:val="22"/>
          <w:szCs w:val="22"/>
        </w:rPr>
        <w:t>to</w:t>
      </w:r>
      <w:r w:rsidR="00A26F9F" w:rsidRPr="003D43BC">
        <w:rPr>
          <w:rFonts w:asciiTheme="majorHAnsi" w:hAnsiTheme="majorHAnsi"/>
          <w:sz w:val="22"/>
          <w:szCs w:val="22"/>
        </w:rPr>
        <w:t xml:space="preserve"> a live music st</w:t>
      </w:r>
      <w:r w:rsidR="00393C43">
        <w:rPr>
          <w:rFonts w:asciiTheme="majorHAnsi" w:hAnsiTheme="majorHAnsi"/>
          <w:sz w:val="22"/>
          <w:szCs w:val="22"/>
        </w:rPr>
        <w:t>age, outside bars, stalls and a large</w:t>
      </w:r>
      <w:r w:rsidR="00A26F9F" w:rsidRPr="003D43BC">
        <w:rPr>
          <w:rFonts w:asciiTheme="majorHAnsi" w:hAnsiTheme="majorHAnsi"/>
          <w:sz w:val="22"/>
          <w:szCs w:val="22"/>
        </w:rPr>
        <w:t xml:space="preserve"> party</w:t>
      </w:r>
      <w:r w:rsidR="000B47B5">
        <w:rPr>
          <w:rFonts w:asciiTheme="majorHAnsi" w:hAnsiTheme="majorHAnsi"/>
          <w:sz w:val="22"/>
          <w:szCs w:val="22"/>
        </w:rPr>
        <w:t xml:space="preserve"> [s</w:t>
      </w:r>
      <w:r w:rsidR="002540E5">
        <w:rPr>
          <w:rFonts w:asciiTheme="majorHAnsi" w:hAnsiTheme="majorHAnsi"/>
          <w:sz w:val="22"/>
          <w:szCs w:val="22"/>
        </w:rPr>
        <w:t>ee image 1]</w:t>
      </w:r>
      <w:r>
        <w:rPr>
          <w:rFonts w:asciiTheme="majorHAnsi" w:hAnsiTheme="majorHAnsi"/>
          <w:sz w:val="22"/>
          <w:szCs w:val="22"/>
        </w:rPr>
        <w:t>. Soweto Pride, organised by a black queer and feminist women’s NGO, expressly aims to raise issues faced by black LGBTQ+ South African</w:t>
      </w:r>
      <w:r w:rsidR="00DF69E6">
        <w:rPr>
          <w:rFonts w:asciiTheme="majorHAnsi" w:hAnsiTheme="majorHAnsi"/>
          <w:sz w:val="22"/>
          <w:szCs w:val="22"/>
        </w:rPr>
        <w:t>s</w:t>
      </w:r>
      <w:r w:rsidR="004866FD">
        <w:rPr>
          <w:rFonts w:asciiTheme="majorHAnsi" w:hAnsiTheme="majorHAnsi"/>
          <w:sz w:val="22"/>
          <w:szCs w:val="22"/>
        </w:rPr>
        <w:t>, and</w:t>
      </w:r>
      <w:r w:rsidR="00DF69E6">
        <w:rPr>
          <w:rFonts w:asciiTheme="majorHAnsi" w:hAnsiTheme="majorHAnsi"/>
          <w:sz w:val="22"/>
          <w:szCs w:val="22"/>
        </w:rPr>
        <w:t xml:space="preserve"> in 2018</w:t>
      </w:r>
      <w:r w:rsidR="004866FD">
        <w:rPr>
          <w:rFonts w:asciiTheme="majorHAnsi" w:hAnsiTheme="majorHAnsi"/>
          <w:sz w:val="22"/>
          <w:szCs w:val="22"/>
        </w:rPr>
        <w:t xml:space="preserve"> t</w:t>
      </w:r>
      <w:r w:rsidR="00DF69E6">
        <w:rPr>
          <w:rFonts w:asciiTheme="majorHAnsi" w:hAnsiTheme="majorHAnsi"/>
          <w:sz w:val="22"/>
          <w:szCs w:val="22"/>
        </w:rPr>
        <w:t>ook</w:t>
      </w:r>
      <w:r w:rsidR="004866FD">
        <w:rPr>
          <w:rFonts w:asciiTheme="majorHAnsi" w:hAnsiTheme="majorHAnsi"/>
          <w:sz w:val="22"/>
          <w:szCs w:val="22"/>
        </w:rPr>
        <w:t xml:space="preserve"> place in</w:t>
      </w:r>
      <w:r w:rsidR="00DF69E6">
        <w:rPr>
          <w:rFonts w:asciiTheme="majorHAnsi" w:hAnsiTheme="majorHAnsi"/>
          <w:sz w:val="22"/>
          <w:szCs w:val="22"/>
        </w:rPr>
        <w:t xml:space="preserve"> a fenced park</w:t>
      </w:r>
      <w:r w:rsidR="004866FD">
        <w:rPr>
          <w:rFonts w:asciiTheme="majorHAnsi" w:hAnsiTheme="majorHAnsi"/>
          <w:sz w:val="22"/>
          <w:szCs w:val="22"/>
        </w:rPr>
        <w:t xml:space="preserve"> at the edge of Soweto, </w:t>
      </w:r>
      <w:r w:rsidR="00AD5A50">
        <w:rPr>
          <w:rFonts w:asciiTheme="majorHAnsi" w:hAnsiTheme="majorHAnsi"/>
          <w:sz w:val="22"/>
          <w:szCs w:val="22"/>
        </w:rPr>
        <w:t>a predominantly black township with a mix of working and middle class residents, with a</w:t>
      </w:r>
      <w:r w:rsidR="004866FD">
        <w:rPr>
          <w:rFonts w:asciiTheme="majorHAnsi" w:hAnsiTheme="majorHAnsi"/>
          <w:sz w:val="22"/>
          <w:szCs w:val="22"/>
        </w:rPr>
        <w:t xml:space="preserve"> </w:t>
      </w:r>
      <w:r w:rsidR="00AD5A50">
        <w:rPr>
          <w:rFonts w:asciiTheme="majorHAnsi" w:hAnsiTheme="majorHAnsi"/>
          <w:sz w:val="22"/>
          <w:szCs w:val="22"/>
        </w:rPr>
        <w:t>protest march</w:t>
      </w:r>
      <w:r w:rsidR="00DF69E6">
        <w:rPr>
          <w:rFonts w:asciiTheme="majorHAnsi" w:hAnsiTheme="majorHAnsi"/>
          <w:sz w:val="22"/>
          <w:szCs w:val="22"/>
        </w:rPr>
        <w:t xml:space="preserve"> around neighbouring streets</w:t>
      </w:r>
      <w:r w:rsidR="00393C43">
        <w:rPr>
          <w:rFonts w:asciiTheme="majorHAnsi" w:hAnsiTheme="majorHAnsi"/>
          <w:sz w:val="22"/>
          <w:szCs w:val="22"/>
        </w:rPr>
        <w:t xml:space="preserve"> and music event featuring local performers</w:t>
      </w:r>
      <w:r>
        <w:rPr>
          <w:rFonts w:asciiTheme="majorHAnsi" w:hAnsiTheme="majorHAnsi"/>
          <w:sz w:val="22"/>
          <w:szCs w:val="22"/>
        </w:rPr>
        <w:t>. Ekurhuleni Pride first took place in the wake of the murder of a</w:t>
      </w:r>
      <w:r w:rsidR="008C02E9">
        <w:rPr>
          <w:rFonts w:asciiTheme="majorHAnsi" w:hAnsiTheme="majorHAnsi"/>
          <w:sz w:val="22"/>
          <w:szCs w:val="22"/>
        </w:rPr>
        <w:t>n LGBTQ+</w:t>
      </w:r>
      <w:r>
        <w:rPr>
          <w:rFonts w:asciiTheme="majorHAnsi" w:hAnsiTheme="majorHAnsi"/>
          <w:sz w:val="22"/>
          <w:szCs w:val="22"/>
        </w:rPr>
        <w:t xml:space="preserve"> </w:t>
      </w:r>
      <w:r w:rsidR="008C02E9">
        <w:rPr>
          <w:rFonts w:asciiTheme="majorHAnsi" w:hAnsiTheme="majorHAnsi"/>
          <w:sz w:val="22"/>
          <w:szCs w:val="22"/>
        </w:rPr>
        <w:t>soccer player</w:t>
      </w:r>
      <w:r>
        <w:rPr>
          <w:rFonts w:asciiTheme="majorHAnsi" w:hAnsiTheme="majorHAnsi"/>
          <w:sz w:val="22"/>
          <w:szCs w:val="22"/>
        </w:rPr>
        <w:t xml:space="preserve"> in the economically disadvantaged</w:t>
      </w:r>
      <w:r w:rsidR="00AD5A50">
        <w:rPr>
          <w:rFonts w:asciiTheme="majorHAnsi" w:hAnsiTheme="majorHAnsi"/>
          <w:sz w:val="22"/>
          <w:szCs w:val="22"/>
        </w:rPr>
        <w:t xml:space="preserve"> </w:t>
      </w:r>
      <w:r w:rsidR="000368A0">
        <w:rPr>
          <w:rFonts w:asciiTheme="majorHAnsi" w:hAnsiTheme="majorHAnsi"/>
          <w:sz w:val="22"/>
          <w:szCs w:val="22"/>
        </w:rPr>
        <w:t xml:space="preserve">and </w:t>
      </w:r>
      <w:r w:rsidR="00AD5A50">
        <w:rPr>
          <w:rFonts w:asciiTheme="majorHAnsi" w:hAnsiTheme="majorHAnsi"/>
          <w:sz w:val="22"/>
          <w:szCs w:val="22"/>
        </w:rPr>
        <w:t>predominantly black</w:t>
      </w:r>
      <w:r>
        <w:rPr>
          <w:rFonts w:asciiTheme="majorHAnsi" w:hAnsiTheme="majorHAnsi"/>
          <w:sz w:val="22"/>
          <w:szCs w:val="22"/>
        </w:rPr>
        <w:t xml:space="preserve"> township of </w:t>
      </w:r>
      <w:r w:rsidR="00E5034F">
        <w:rPr>
          <w:rFonts w:asciiTheme="majorHAnsi" w:hAnsiTheme="majorHAnsi"/>
          <w:sz w:val="22"/>
          <w:szCs w:val="22"/>
        </w:rPr>
        <w:t>Kwathema</w:t>
      </w:r>
      <w:r w:rsidR="008C02E9">
        <w:rPr>
          <w:rFonts w:asciiTheme="majorHAnsi" w:hAnsiTheme="majorHAnsi"/>
          <w:sz w:val="22"/>
          <w:szCs w:val="22"/>
        </w:rPr>
        <w:t xml:space="preserve"> </w:t>
      </w:r>
      <w:r w:rsidR="00DB5EB8">
        <w:rPr>
          <w:rFonts w:asciiTheme="majorHAnsi" w:hAnsiTheme="majorHAnsi"/>
          <w:sz w:val="22"/>
          <w:szCs w:val="22"/>
        </w:rPr>
        <w:t>(interview, 5/10/2018</w:t>
      </w:r>
      <w:r w:rsidR="008C02E9">
        <w:rPr>
          <w:rFonts w:asciiTheme="majorHAnsi" w:hAnsiTheme="majorHAnsi"/>
          <w:sz w:val="22"/>
          <w:szCs w:val="22"/>
        </w:rPr>
        <w:t>)</w:t>
      </w:r>
      <w:r w:rsidR="00E5034F">
        <w:rPr>
          <w:rFonts w:asciiTheme="majorHAnsi" w:hAnsiTheme="majorHAnsi"/>
          <w:sz w:val="22"/>
          <w:szCs w:val="22"/>
        </w:rPr>
        <w:t>, an area with high crime</w:t>
      </w:r>
      <w:r w:rsidR="00AD5A50">
        <w:rPr>
          <w:rFonts w:asciiTheme="majorHAnsi" w:hAnsiTheme="majorHAnsi"/>
          <w:sz w:val="22"/>
          <w:szCs w:val="22"/>
        </w:rPr>
        <w:t>, squatter camps</w:t>
      </w:r>
      <w:r w:rsidR="00E5034F">
        <w:rPr>
          <w:rFonts w:asciiTheme="majorHAnsi" w:hAnsiTheme="majorHAnsi"/>
          <w:sz w:val="22"/>
          <w:szCs w:val="22"/>
        </w:rPr>
        <w:t xml:space="preserve"> and limited public infrastructure</w:t>
      </w:r>
      <w:r w:rsidR="004866FD">
        <w:rPr>
          <w:rFonts w:asciiTheme="majorHAnsi" w:hAnsiTheme="majorHAnsi"/>
          <w:sz w:val="22"/>
          <w:szCs w:val="22"/>
        </w:rPr>
        <w:t>.</w:t>
      </w:r>
      <w:r>
        <w:rPr>
          <w:rFonts w:asciiTheme="majorHAnsi" w:hAnsiTheme="majorHAnsi"/>
          <w:sz w:val="22"/>
          <w:szCs w:val="22"/>
        </w:rPr>
        <w:t xml:space="preserve"> </w:t>
      </w:r>
      <w:r w:rsidR="004866FD">
        <w:rPr>
          <w:rFonts w:asciiTheme="majorHAnsi" w:hAnsiTheme="majorHAnsi"/>
          <w:sz w:val="22"/>
          <w:szCs w:val="22"/>
        </w:rPr>
        <w:t>I</w:t>
      </w:r>
      <w:r>
        <w:rPr>
          <w:rFonts w:asciiTheme="majorHAnsi" w:hAnsiTheme="majorHAnsi"/>
          <w:sz w:val="22"/>
          <w:szCs w:val="22"/>
        </w:rPr>
        <w:t>t aims to raise the visibility of LGBTQ+ people in townships and campaign against homophobic violence</w:t>
      </w:r>
      <w:r w:rsidR="000B47B5">
        <w:rPr>
          <w:rFonts w:asciiTheme="majorHAnsi" w:hAnsiTheme="majorHAnsi"/>
          <w:sz w:val="22"/>
          <w:szCs w:val="22"/>
        </w:rPr>
        <w:t>,</w:t>
      </w:r>
      <w:r w:rsidR="00AD5A50">
        <w:rPr>
          <w:rFonts w:asciiTheme="majorHAnsi" w:hAnsiTheme="majorHAnsi"/>
          <w:sz w:val="22"/>
          <w:szCs w:val="22"/>
        </w:rPr>
        <w:t xml:space="preserve"> with a protest march and social event held in a different township each year</w:t>
      </w:r>
      <w:r>
        <w:rPr>
          <w:rFonts w:asciiTheme="majorHAnsi" w:hAnsiTheme="majorHAnsi"/>
          <w:sz w:val="22"/>
          <w:szCs w:val="22"/>
        </w:rPr>
        <w:t xml:space="preserve">. The </w:t>
      </w:r>
      <w:r w:rsidR="008D17A0">
        <w:rPr>
          <w:rFonts w:asciiTheme="majorHAnsi" w:hAnsiTheme="majorHAnsi"/>
          <w:sz w:val="22"/>
          <w:szCs w:val="22"/>
        </w:rPr>
        <w:t>support received by</w:t>
      </w:r>
      <w:r>
        <w:rPr>
          <w:rFonts w:asciiTheme="majorHAnsi" w:hAnsiTheme="majorHAnsi"/>
          <w:sz w:val="22"/>
          <w:szCs w:val="22"/>
        </w:rPr>
        <w:t xml:space="preserve"> Pride events in Johannesburg</w:t>
      </w:r>
      <w:r w:rsidR="008D17A0">
        <w:rPr>
          <w:rFonts w:asciiTheme="majorHAnsi" w:hAnsiTheme="majorHAnsi"/>
          <w:sz w:val="22"/>
          <w:szCs w:val="22"/>
        </w:rPr>
        <w:t xml:space="preserve"> also</w:t>
      </w:r>
      <w:r>
        <w:rPr>
          <w:rFonts w:asciiTheme="majorHAnsi" w:hAnsiTheme="majorHAnsi"/>
          <w:sz w:val="22"/>
          <w:szCs w:val="22"/>
        </w:rPr>
        <w:t xml:space="preserve"> reflect broader socio-economic and political issues in South African society: both Ekurhuleni and Soweto Pride have struggled to gain sponsorship or official support and</w:t>
      </w:r>
      <w:r w:rsidR="008D17A0">
        <w:rPr>
          <w:rFonts w:asciiTheme="majorHAnsi" w:hAnsiTheme="majorHAnsi"/>
          <w:sz w:val="22"/>
          <w:szCs w:val="22"/>
        </w:rPr>
        <w:t>,</w:t>
      </w:r>
      <w:r>
        <w:rPr>
          <w:rFonts w:asciiTheme="majorHAnsi" w:hAnsiTheme="majorHAnsi"/>
          <w:sz w:val="22"/>
          <w:szCs w:val="22"/>
        </w:rPr>
        <w:t xml:space="preserve"> in the year I attended, only a handful of white people were</w:t>
      </w:r>
      <w:r w:rsidR="004B69F6">
        <w:rPr>
          <w:rFonts w:asciiTheme="majorHAnsi" w:hAnsiTheme="majorHAnsi"/>
          <w:sz w:val="22"/>
          <w:szCs w:val="22"/>
        </w:rPr>
        <w:t xml:space="preserve"> among the hundreds of attendees</w:t>
      </w:r>
      <w:r>
        <w:rPr>
          <w:rFonts w:asciiTheme="majorHAnsi" w:hAnsiTheme="majorHAnsi"/>
          <w:sz w:val="22"/>
          <w:szCs w:val="22"/>
        </w:rPr>
        <w:t xml:space="preserve"> at Soweto Pride. </w:t>
      </w:r>
      <w:r w:rsidR="008C02E9">
        <w:rPr>
          <w:rFonts w:asciiTheme="majorHAnsi" w:hAnsiTheme="majorHAnsi"/>
          <w:sz w:val="22"/>
          <w:szCs w:val="22"/>
        </w:rPr>
        <w:t>There is also limited interaction between Prides, which Ntsupe Mohapi, the organiser of Ekurhuleni Pride</w:t>
      </w:r>
      <w:r w:rsidR="000B47B5">
        <w:rPr>
          <w:rFonts w:asciiTheme="majorHAnsi" w:hAnsiTheme="majorHAnsi"/>
          <w:sz w:val="22"/>
          <w:szCs w:val="22"/>
        </w:rPr>
        <w:t>,</w:t>
      </w:r>
      <w:r w:rsidR="008C02E9">
        <w:rPr>
          <w:rFonts w:asciiTheme="majorHAnsi" w:hAnsiTheme="majorHAnsi"/>
          <w:sz w:val="22"/>
          <w:szCs w:val="22"/>
        </w:rPr>
        <w:t xml:space="preserve"> regretted: ‘</w:t>
      </w:r>
      <w:r w:rsidR="008C02E9" w:rsidRPr="008C02E9">
        <w:rPr>
          <w:rFonts w:asciiTheme="majorHAnsi" w:hAnsiTheme="majorHAnsi"/>
          <w:sz w:val="22"/>
          <w:szCs w:val="22"/>
        </w:rPr>
        <w:t xml:space="preserve">there is no relationship, which I feel is so unfortunate </w:t>
      </w:r>
      <w:r w:rsidR="008C02E9">
        <w:rPr>
          <w:rFonts w:asciiTheme="majorHAnsi" w:hAnsiTheme="majorHAnsi"/>
          <w:sz w:val="22"/>
          <w:szCs w:val="22"/>
        </w:rPr>
        <w:t>…</w:t>
      </w:r>
      <w:r w:rsidR="008C02E9" w:rsidRPr="008C02E9">
        <w:rPr>
          <w:rFonts w:asciiTheme="majorHAnsi" w:hAnsiTheme="majorHAnsi"/>
          <w:sz w:val="22"/>
          <w:szCs w:val="22"/>
        </w:rPr>
        <w:t>they’re not taking our Pride seriously and they don’t want to support us in any other way.</w:t>
      </w:r>
      <w:r w:rsidR="008C02E9">
        <w:rPr>
          <w:rFonts w:asciiTheme="majorHAnsi" w:hAnsiTheme="majorHAnsi"/>
          <w:sz w:val="22"/>
          <w:szCs w:val="22"/>
        </w:rPr>
        <w:t>’ Simon, a co-organiser of Ekurhuleni Pride added ‘</w:t>
      </w:r>
      <w:r w:rsidR="00AD400B">
        <w:rPr>
          <w:rFonts w:asciiTheme="majorHAnsi" w:hAnsiTheme="majorHAnsi"/>
          <w:sz w:val="22"/>
          <w:szCs w:val="22"/>
        </w:rPr>
        <w:t>W</w:t>
      </w:r>
      <w:r w:rsidR="008C02E9" w:rsidRPr="008C02E9">
        <w:rPr>
          <w:rFonts w:asciiTheme="majorHAnsi" w:hAnsiTheme="majorHAnsi"/>
          <w:sz w:val="22"/>
          <w:szCs w:val="22"/>
        </w:rPr>
        <w:t>hen it comes to Joburg Pride, I think to me, it is sort of racism bec</w:t>
      </w:r>
      <w:r w:rsidR="008C02E9">
        <w:rPr>
          <w:rFonts w:asciiTheme="majorHAnsi" w:hAnsiTheme="majorHAnsi"/>
          <w:sz w:val="22"/>
          <w:szCs w:val="22"/>
        </w:rPr>
        <w:t>ause Joburg Pride is too white…</w:t>
      </w:r>
      <w:r w:rsidR="008C02E9" w:rsidRPr="008C02E9">
        <w:rPr>
          <w:rFonts w:asciiTheme="majorHAnsi" w:hAnsiTheme="majorHAnsi"/>
          <w:sz w:val="22"/>
          <w:szCs w:val="22"/>
        </w:rPr>
        <w:t>they don’t want to come to o</w:t>
      </w:r>
      <w:r w:rsidR="008C02E9">
        <w:rPr>
          <w:rFonts w:asciiTheme="majorHAnsi" w:hAnsiTheme="majorHAnsi"/>
          <w:sz w:val="22"/>
          <w:szCs w:val="22"/>
        </w:rPr>
        <w:t>ur Prides because we are blacks’</w:t>
      </w:r>
      <w:r w:rsidR="008C02E9" w:rsidRPr="008C02E9">
        <w:rPr>
          <w:rFonts w:asciiTheme="majorHAnsi" w:hAnsiTheme="majorHAnsi"/>
          <w:sz w:val="22"/>
          <w:szCs w:val="22"/>
        </w:rPr>
        <w:t xml:space="preserve"> </w:t>
      </w:r>
      <w:r w:rsidR="008C02E9">
        <w:rPr>
          <w:rFonts w:asciiTheme="majorHAnsi" w:hAnsiTheme="majorHAnsi"/>
          <w:sz w:val="22"/>
          <w:szCs w:val="22"/>
        </w:rPr>
        <w:t>(interview</w:t>
      </w:r>
      <w:r w:rsidR="00DB5EB8">
        <w:rPr>
          <w:rFonts w:asciiTheme="majorHAnsi" w:hAnsiTheme="majorHAnsi"/>
          <w:sz w:val="22"/>
          <w:szCs w:val="22"/>
        </w:rPr>
        <w:t>,</w:t>
      </w:r>
      <w:r w:rsidR="008C02E9">
        <w:rPr>
          <w:rFonts w:asciiTheme="majorHAnsi" w:hAnsiTheme="majorHAnsi"/>
          <w:sz w:val="22"/>
          <w:szCs w:val="22"/>
        </w:rPr>
        <w:t xml:space="preserve"> </w:t>
      </w:r>
      <w:r w:rsidR="00DB5EB8">
        <w:rPr>
          <w:rFonts w:asciiTheme="majorHAnsi" w:hAnsiTheme="majorHAnsi"/>
          <w:sz w:val="22"/>
          <w:szCs w:val="22"/>
        </w:rPr>
        <w:t>5/10/2018</w:t>
      </w:r>
      <w:r w:rsidR="008C02E9">
        <w:rPr>
          <w:rFonts w:asciiTheme="majorHAnsi" w:hAnsiTheme="majorHAnsi"/>
          <w:sz w:val="22"/>
          <w:szCs w:val="22"/>
        </w:rPr>
        <w:t>).</w:t>
      </w:r>
      <w:r w:rsidR="00AD400B">
        <w:rPr>
          <w:rFonts w:asciiTheme="majorHAnsi" w:hAnsiTheme="majorHAnsi"/>
          <w:sz w:val="22"/>
          <w:szCs w:val="22"/>
        </w:rPr>
        <w:t xml:space="preserve"> While Johannesburg Pride has a multi-racial organising committee, it has been subject to criticisms of being a ‘white Pride’ </w:t>
      </w:r>
      <w:r w:rsidR="00AD400B">
        <w:rPr>
          <w:rFonts w:asciiTheme="majorHAnsi" w:hAnsiTheme="majorHAnsi" w:cs="Arial"/>
          <w:sz w:val="22"/>
          <w:szCs w:val="22"/>
          <w:lang w:eastAsia="en-GB"/>
        </w:rPr>
        <w:t xml:space="preserve">(Matsoeneng, interview 3/10/2018), a criticism that is discussed later in this article. </w:t>
      </w:r>
    </w:p>
    <w:p w14:paraId="4A8C9A7E" w14:textId="77777777" w:rsidR="00ED6F99" w:rsidRDefault="00ED6F99" w:rsidP="00AB4F30">
      <w:pPr>
        <w:rPr>
          <w:rFonts w:asciiTheme="majorHAnsi" w:hAnsiTheme="majorHAnsi"/>
          <w:sz w:val="22"/>
          <w:szCs w:val="22"/>
        </w:rPr>
      </w:pPr>
    </w:p>
    <w:p w14:paraId="7BFAA6A6" w14:textId="746DA9ED" w:rsidR="002540E5" w:rsidRDefault="00ED6F99" w:rsidP="00AB4F30">
      <w:pPr>
        <w:rPr>
          <w:rFonts w:asciiTheme="majorHAnsi" w:hAnsiTheme="majorHAnsi"/>
          <w:sz w:val="22"/>
          <w:szCs w:val="22"/>
        </w:rPr>
      </w:pPr>
      <w:r>
        <w:rPr>
          <w:rFonts w:asciiTheme="majorHAnsi" w:hAnsiTheme="majorHAnsi"/>
          <w:sz w:val="22"/>
          <w:szCs w:val="22"/>
        </w:rPr>
        <w:t>[Insert image 1 here]</w:t>
      </w:r>
    </w:p>
    <w:p w14:paraId="22E541FB" w14:textId="649906C5" w:rsidR="00A762B2" w:rsidRDefault="00DE11C7" w:rsidP="002540E5">
      <w:pPr>
        <w:rPr>
          <w:rFonts w:asciiTheme="majorHAnsi" w:hAnsiTheme="majorHAnsi" w:cs="Arial"/>
          <w:sz w:val="22"/>
          <w:szCs w:val="22"/>
          <w:lang w:eastAsia="en-GB"/>
        </w:rPr>
      </w:pPr>
      <w:r>
        <w:rPr>
          <w:rFonts w:asciiTheme="majorHAnsi" w:hAnsiTheme="majorHAnsi" w:cs="Arial"/>
          <w:sz w:val="22"/>
          <w:szCs w:val="22"/>
          <w:lang w:eastAsia="en-GB"/>
        </w:rPr>
        <w:t xml:space="preserve">@gyre_sa. (2018) </w:t>
      </w:r>
      <w:r w:rsidR="002540E5" w:rsidRPr="00DE11C7">
        <w:rPr>
          <w:rFonts w:asciiTheme="majorHAnsi" w:hAnsiTheme="majorHAnsi" w:cs="Arial"/>
          <w:i/>
          <w:sz w:val="22"/>
          <w:szCs w:val="22"/>
          <w:lang w:eastAsia="en-GB"/>
        </w:rPr>
        <w:t>Johannesburg Pride, Melrose Arch</w:t>
      </w:r>
      <w:r>
        <w:rPr>
          <w:rFonts w:asciiTheme="majorHAnsi" w:hAnsiTheme="majorHAnsi" w:cs="Arial"/>
          <w:sz w:val="22"/>
          <w:szCs w:val="22"/>
          <w:lang w:eastAsia="en-GB"/>
        </w:rPr>
        <w:t>. Available at</w:t>
      </w:r>
      <w:r w:rsidR="00A762B2">
        <w:rPr>
          <w:rFonts w:asciiTheme="majorHAnsi" w:hAnsiTheme="majorHAnsi" w:cs="Arial"/>
          <w:sz w:val="22"/>
          <w:szCs w:val="22"/>
          <w:lang w:eastAsia="en-GB"/>
        </w:rPr>
        <w:t xml:space="preserve">  </w:t>
      </w:r>
      <w:r w:rsidRPr="00DE11C7">
        <w:rPr>
          <w:rFonts w:asciiTheme="majorHAnsi" w:hAnsiTheme="majorHAnsi" w:cs="Arial"/>
          <w:sz w:val="22"/>
          <w:szCs w:val="22"/>
          <w:lang w:eastAsia="en-GB"/>
        </w:rPr>
        <w:t>https://www.instagram.com/p/BsuUCZ8hWHm/</w:t>
      </w:r>
      <w:r>
        <w:rPr>
          <w:rFonts w:asciiTheme="majorHAnsi" w:hAnsiTheme="majorHAnsi" w:cs="Arial"/>
          <w:sz w:val="22"/>
          <w:szCs w:val="22"/>
          <w:lang w:eastAsia="en-GB"/>
        </w:rPr>
        <w:t>.</w:t>
      </w:r>
    </w:p>
    <w:p w14:paraId="243F7BED" w14:textId="77777777" w:rsidR="008E61E2" w:rsidRDefault="008E61E2" w:rsidP="00990987">
      <w:pPr>
        <w:rPr>
          <w:rFonts w:asciiTheme="majorHAnsi" w:hAnsiTheme="majorHAnsi"/>
          <w:sz w:val="22"/>
          <w:szCs w:val="22"/>
        </w:rPr>
      </w:pPr>
    </w:p>
    <w:p w14:paraId="79AD2AD3" w14:textId="19212D29" w:rsidR="008D17A0" w:rsidRDefault="00315414" w:rsidP="00592F37">
      <w:pPr>
        <w:rPr>
          <w:rFonts w:asciiTheme="majorHAnsi" w:hAnsiTheme="majorHAnsi"/>
          <w:sz w:val="22"/>
          <w:szCs w:val="22"/>
        </w:rPr>
      </w:pPr>
      <w:r>
        <w:rPr>
          <w:rFonts w:asciiTheme="majorHAnsi" w:hAnsiTheme="majorHAnsi"/>
          <w:sz w:val="22"/>
          <w:szCs w:val="22"/>
        </w:rPr>
        <w:t xml:space="preserve">The location of </w:t>
      </w:r>
      <w:r w:rsidRPr="003D43BC">
        <w:rPr>
          <w:rFonts w:asciiTheme="majorHAnsi" w:hAnsiTheme="majorHAnsi"/>
          <w:sz w:val="22"/>
          <w:szCs w:val="22"/>
        </w:rPr>
        <w:t xml:space="preserve">Pride in Johannesburg </w:t>
      </w:r>
      <w:r w:rsidR="00934437">
        <w:rPr>
          <w:rFonts w:asciiTheme="majorHAnsi" w:hAnsiTheme="majorHAnsi"/>
          <w:sz w:val="22"/>
          <w:szCs w:val="22"/>
        </w:rPr>
        <w:t>has been</w:t>
      </w:r>
      <w:r w:rsidR="00FD08F2">
        <w:rPr>
          <w:rFonts w:asciiTheme="majorHAnsi" w:hAnsiTheme="majorHAnsi"/>
          <w:sz w:val="22"/>
          <w:szCs w:val="22"/>
        </w:rPr>
        <w:t xml:space="preserve"> a</w:t>
      </w:r>
      <w:r w:rsidR="00934437">
        <w:rPr>
          <w:rFonts w:asciiTheme="majorHAnsi" w:hAnsiTheme="majorHAnsi"/>
          <w:sz w:val="22"/>
          <w:szCs w:val="22"/>
        </w:rPr>
        <w:t xml:space="preserve"> longstanding </w:t>
      </w:r>
      <w:r w:rsidR="00FD08F2">
        <w:rPr>
          <w:rFonts w:asciiTheme="majorHAnsi" w:hAnsiTheme="majorHAnsi"/>
          <w:sz w:val="22"/>
          <w:szCs w:val="22"/>
        </w:rPr>
        <w:t>source of</w:t>
      </w:r>
      <w:r w:rsidR="00AF62EC">
        <w:rPr>
          <w:rFonts w:asciiTheme="majorHAnsi" w:hAnsiTheme="majorHAnsi"/>
          <w:sz w:val="22"/>
          <w:szCs w:val="22"/>
        </w:rPr>
        <w:t xml:space="preserve"> </w:t>
      </w:r>
      <w:r w:rsidR="008C02E9">
        <w:rPr>
          <w:rFonts w:asciiTheme="majorHAnsi" w:hAnsiTheme="majorHAnsi"/>
          <w:sz w:val="22"/>
          <w:szCs w:val="22"/>
        </w:rPr>
        <w:t>conflict</w:t>
      </w:r>
      <w:r w:rsidRPr="003D43BC">
        <w:rPr>
          <w:rFonts w:asciiTheme="majorHAnsi" w:hAnsiTheme="majorHAnsi"/>
          <w:sz w:val="22"/>
          <w:szCs w:val="22"/>
        </w:rPr>
        <w:t>.</w:t>
      </w:r>
      <w:r w:rsidR="00063D68">
        <w:rPr>
          <w:rFonts w:asciiTheme="majorHAnsi" w:hAnsiTheme="majorHAnsi"/>
          <w:sz w:val="22"/>
          <w:szCs w:val="22"/>
        </w:rPr>
        <w:t xml:space="preserve"> </w:t>
      </w:r>
      <w:r w:rsidRPr="003D43BC">
        <w:rPr>
          <w:rFonts w:asciiTheme="majorHAnsi" w:hAnsiTheme="majorHAnsi"/>
          <w:sz w:val="22"/>
          <w:szCs w:val="22"/>
        </w:rPr>
        <w:t>In the years</w:t>
      </w:r>
      <w:r>
        <w:rPr>
          <w:rFonts w:asciiTheme="majorHAnsi" w:hAnsiTheme="majorHAnsi"/>
          <w:sz w:val="22"/>
          <w:szCs w:val="22"/>
        </w:rPr>
        <w:t xml:space="preserve"> following the end of apartheid</w:t>
      </w:r>
      <w:r w:rsidR="008D17A0">
        <w:rPr>
          <w:rFonts w:asciiTheme="majorHAnsi" w:hAnsiTheme="majorHAnsi"/>
          <w:sz w:val="22"/>
          <w:szCs w:val="22"/>
        </w:rPr>
        <w:t>,</w:t>
      </w:r>
      <w:r>
        <w:rPr>
          <w:rFonts w:asciiTheme="majorHAnsi" w:hAnsiTheme="majorHAnsi"/>
          <w:sz w:val="22"/>
          <w:szCs w:val="22"/>
        </w:rPr>
        <w:t xml:space="preserve"> </w:t>
      </w:r>
      <w:r w:rsidRPr="003D43BC">
        <w:rPr>
          <w:rFonts w:asciiTheme="majorHAnsi" w:hAnsiTheme="majorHAnsi"/>
          <w:sz w:val="22"/>
          <w:szCs w:val="22"/>
        </w:rPr>
        <w:t>the Pride march mov</w:t>
      </w:r>
      <w:r w:rsidR="008C02E9">
        <w:rPr>
          <w:rFonts w:asciiTheme="majorHAnsi" w:hAnsiTheme="majorHAnsi"/>
          <w:sz w:val="22"/>
          <w:szCs w:val="22"/>
        </w:rPr>
        <w:t xml:space="preserve">ed from the centre of the city </w:t>
      </w:r>
      <w:r w:rsidRPr="003D43BC">
        <w:rPr>
          <w:rFonts w:asciiTheme="majorHAnsi" w:hAnsiTheme="majorHAnsi"/>
          <w:sz w:val="22"/>
          <w:szCs w:val="22"/>
        </w:rPr>
        <w:t xml:space="preserve">to the formerly whites only and affluent northern suburbs. This provoked criticisms about the </w:t>
      </w:r>
      <w:r>
        <w:rPr>
          <w:rFonts w:asciiTheme="majorHAnsi" w:hAnsiTheme="majorHAnsi"/>
          <w:sz w:val="22"/>
          <w:szCs w:val="22"/>
        </w:rPr>
        <w:t>representativeness</w:t>
      </w:r>
      <w:r w:rsidR="00CB1CB8">
        <w:rPr>
          <w:rFonts w:asciiTheme="majorHAnsi" w:hAnsiTheme="majorHAnsi"/>
          <w:sz w:val="22"/>
          <w:szCs w:val="22"/>
        </w:rPr>
        <w:t>, accessibility</w:t>
      </w:r>
      <w:r w:rsidRPr="003D43BC">
        <w:rPr>
          <w:rFonts w:asciiTheme="majorHAnsi" w:hAnsiTheme="majorHAnsi"/>
          <w:sz w:val="22"/>
          <w:szCs w:val="22"/>
        </w:rPr>
        <w:t xml:space="preserve"> and inclusivity of Pride</w:t>
      </w:r>
      <w:r>
        <w:rPr>
          <w:rFonts w:asciiTheme="majorHAnsi" w:hAnsiTheme="majorHAnsi"/>
          <w:sz w:val="22"/>
          <w:szCs w:val="22"/>
        </w:rPr>
        <w:t>,</w:t>
      </w:r>
      <w:r w:rsidRPr="003D43BC">
        <w:rPr>
          <w:rFonts w:asciiTheme="majorHAnsi" w:hAnsiTheme="majorHAnsi"/>
          <w:sz w:val="22"/>
          <w:szCs w:val="22"/>
        </w:rPr>
        <w:t xml:space="preserve"> </w:t>
      </w:r>
      <w:r w:rsidR="008D17A0">
        <w:rPr>
          <w:rFonts w:asciiTheme="majorHAnsi" w:hAnsiTheme="majorHAnsi"/>
          <w:sz w:val="22"/>
          <w:szCs w:val="22"/>
        </w:rPr>
        <w:t>which</w:t>
      </w:r>
      <w:r w:rsidRPr="003D43BC">
        <w:rPr>
          <w:rFonts w:asciiTheme="majorHAnsi" w:hAnsiTheme="majorHAnsi"/>
          <w:sz w:val="22"/>
          <w:szCs w:val="22"/>
        </w:rPr>
        <w:t xml:space="preserve"> became particularly acute when Pride organisers started to charge an entrance fee to the Pride enclosure </w:t>
      </w:r>
      <w:r w:rsidR="00990987">
        <w:rPr>
          <w:rFonts w:asciiTheme="majorHAnsi" w:hAnsiTheme="majorHAnsi"/>
          <w:sz w:val="22"/>
          <w:szCs w:val="22"/>
        </w:rPr>
        <w:t xml:space="preserve">in </w:t>
      </w:r>
      <w:r w:rsidR="00981839">
        <w:rPr>
          <w:rFonts w:asciiTheme="majorHAnsi" w:hAnsiTheme="majorHAnsi"/>
          <w:sz w:val="22"/>
          <w:szCs w:val="22"/>
        </w:rPr>
        <w:t xml:space="preserve">the </w:t>
      </w:r>
      <w:r w:rsidR="00A71A8A">
        <w:rPr>
          <w:rFonts w:asciiTheme="majorHAnsi" w:hAnsiTheme="majorHAnsi"/>
          <w:sz w:val="22"/>
          <w:szCs w:val="22"/>
        </w:rPr>
        <w:t xml:space="preserve">suburb of </w:t>
      </w:r>
      <w:r w:rsidR="00990987">
        <w:rPr>
          <w:rFonts w:asciiTheme="majorHAnsi" w:hAnsiTheme="majorHAnsi"/>
          <w:sz w:val="22"/>
          <w:szCs w:val="22"/>
        </w:rPr>
        <w:t>Rosebank</w:t>
      </w:r>
      <w:r>
        <w:rPr>
          <w:rFonts w:asciiTheme="majorHAnsi" w:hAnsiTheme="majorHAnsi"/>
          <w:sz w:val="22"/>
          <w:szCs w:val="22"/>
        </w:rPr>
        <w:t xml:space="preserve"> </w:t>
      </w:r>
      <w:r w:rsidR="00C76C66">
        <w:rPr>
          <w:rFonts w:asciiTheme="majorHAnsi" w:hAnsiTheme="majorHAnsi"/>
          <w:sz w:val="22"/>
          <w:szCs w:val="22"/>
        </w:rPr>
        <w:t>from 2004 onwards</w:t>
      </w:r>
      <w:r w:rsidRPr="003D43BC">
        <w:rPr>
          <w:rFonts w:asciiTheme="majorHAnsi" w:hAnsiTheme="majorHAnsi"/>
          <w:sz w:val="22"/>
          <w:szCs w:val="22"/>
        </w:rPr>
        <w:t>.</w:t>
      </w:r>
      <w:r w:rsidR="002307A4">
        <w:rPr>
          <w:rFonts w:asciiTheme="majorHAnsi" w:hAnsiTheme="majorHAnsi"/>
          <w:sz w:val="22"/>
          <w:szCs w:val="22"/>
        </w:rPr>
        <w:t xml:space="preserve"> </w:t>
      </w:r>
      <w:r w:rsidR="008D17A0">
        <w:rPr>
          <w:rFonts w:asciiTheme="majorHAnsi" w:hAnsiTheme="majorHAnsi"/>
          <w:sz w:val="22"/>
          <w:szCs w:val="22"/>
        </w:rPr>
        <w:t>A</w:t>
      </w:r>
      <w:r w:rsidR="007F13CF">
        <w:rPr>
          <w:rFonts w:asciiTheme="majorHAnsi" w:hAnsiTheme="majorHAnsi"/>
          <w:sz w:val="22"/>
          <w:szCs w:val="22"/>
        </w:rPr>
        <w:t xml:space="preserve">t </w:t>
      </w:r>
      <w:r w:rsidR="00BF1F0F">
        <w:rPr>
          <w:rFonts w:asciiTheme="majorHAnsi" w:hAnsiTheme="majorHAnsi"/>
          <w:sz w:val="22"/>
          <w:szCs w:val="22"/>
        </w:rPr>
        <w:t>these</w:t>
      </w:r>
      <w:r w:rsidR="008D17A0">
        <w:rPr>
          <w:rFonts w:asciiTheme="majorHAnsi" w:hAnsiTheme="majorHAnsi"/>
          <w:sz w:val="22"/>
          <w:szCs w:val="22"/>
        </w:rPr>
        <w:t xml:space="preserve"> Prides</w:t>
      </w:r>
      <w:r w:rsidR="007F13CF">
        <w:rPr>
          <w:rFonts w:asciiTheme="majorHAnsi" w:hAnsiTheme="majorHAnsi"/>
          <w:sz w:val="22"/>
          <w:szCs w:val="22"/>
        </w:rPr>
        <w:t>, m</w:t>
      </w:r>
      <w:r w:rsidR="002307A4">
        <w:rPr>
          <w:rFonts w:asciiTheme="majorHAnsi" w:hAnsiTheme="majorHAnsi"/>
          <w:sz w:val="22"/>
          <w:szCs w:val="22"/>
        </w:rPr>
        <w:t>a</w:t>
      </w:r>
      <w:r>
        <w:rPr>
          <w:rFonts w:asciiTheme="majorHAnsi" w:hAnsiTheme="majorHAnsi"/>
          <w:sz w:val="22"/>
          <w:szCs w:val="22"/>
        </w:rPr>
        <w:t>ny black attendees sat outside the fence of the enclosure with picnics</w:t>
      </w:r>
      <w:r w:rsidR="0011091D">
        <w:rPr>
          <w:rFonts w:asciiTheme="majorHAnsi" w:hAnsiTheme="majorHAnsi"/>
          <w:sz w:val="22"/>
          <w:szCs w:val="22"/>
        </w:rPr>
        <w:t xml:space="preserve"> because they were</w:t>
      </w:r>
      <w:r w:rsidR="00E80061">
        <w:rPr>
          <w:rFonts w:asciiTheme="majorHAnsi" w:hAnsiTheme="majorHAnsi"/>
          <w:sz w:val="22"/>
          <w:szCs w:val="22"/>
        </w:rPr>
        <w:t xml:space="preserve"> prohibited from taking their food and drink</w:t>
      </w:r>
      <w:r w:rsidR="000B47B5">
        <w:rPr>
          <w:rFonts w:asciiTheme="majorHAnsi" w:hAnsiTheme="majorHAnsi"/>
          <w:sz w:val="22"/>
          <w:szCs w:val="22"/>
        </w:rPr>
        <w:t>s</w:t>
      </w:r>
      <w:r w:rsidR="00E80061">
        <w:rPr>
          <w:rFonts w:asciiTheme="majorHAnsi" w:hAnsiTheme="majorHAnsi"/>
          <w:sz w:val="22"/>
          <w:szCs w:val="22"/>
        </w:rPr>
        <w:t xml:space="preserve"> into the enclosure and could not afford the entrance fee, </w:t>
      </w:r>
      <w:r>
        <w:rPr>
          <w:rFonts w:asciiTheme="majorHAnsi" w:hAnsiTheme="majorHAnsi"/>
          <w:sz w:val="22"/>
          <w:szCs w:val="22"/>
        </w:rPr>
        <w:t xml:space="preserve">while </w:t>
      </w:r>
      <w:r w:rsidR="00CE5951">
        <w:rPr>
          <w:rFonts w:asciiTheme="majorHAnsi" w:hAnsiTheme="majorHAnsi"/>
          <w:sz w:val="22"/>
          <w:szCs w:val="22"/>
        </w:rPr>
        <w:t xml:space="preserve">wealthier and mostly </w:t>
      </w:r>
      <w:r>
        <w:rPr>
          <w:rFonts w:asciiTheme="majorHAnsi" w:hAnsiTheme="majorHAnsi"/>
          <w:sz w:val="22"/>
          <w:szCs w:val="22"/>
        </w:rPr>
        <w:t>white attendees partied in</w:t>
      </w:r>
      <w:r w:rsidR="00E80061">
        <w:rPr>
          <w:rFonts w:asciiTheme="majorHAnsi" w:hAnsiTheme="majorHAnsi"/>
          <w:sz w:val="22"/>
          <w:szCs w:val="22"/>
        </w:rPr>
        <w:t>side</w:t>
      </w:r>
      <w:r>
        <w:rPr>
          <w:rFonts w:asciiTheme="majorHAnsi" w:hAnsiTheme="majorHAnsi"/>
          <w:sz w:val="22"/>
          <w:szCs w:val="22"/>
        </w:rPr>
        <w:t xml:space="preserve"> </w:t>
      </w:r>
      <w:r w:rsidR="007A2CD3">
        <w:rPr>
          <w:rFonts w:asciiTheme="majorHAnsi" w:hAnsiTheme="majorHAnsi"/>
          <w:sz w:val="22"/>
          <w:szCs w:val="22"/>
        </w:rPr>
        <w:t>(</w:t>
      </w:r>
      <w:r w:rsidR="004E56ED">
        <w:rPr>
          <w:rFonts w:asciiTheme="majorHAnsi" w:hAnsiTheme="majorHAnsi"/>
          <w:sz w:val="22"/>
          <w:szCs w:val="22"/>
        </w:rPr>
        <w:t>Mathabela</w:t>
      </w:r>
      <w:r w:rsidR="00FC1810">
        <w:rPr>
          <w:rFonts w:asciiTheme="majorHAnsi" w:hAnsiTheme="majorHAnsi"/>
          <w:sz w:val="22"/>
          <w:szCs w:val="22"/>
        </w:rPr>
        <w:t>,</w:t>
      </w:r>
      <w:r w:rsidR="004E56ED">
        <w:rPr>
          <w:rFonts w:asciiTheme="majorHAnsi" w:hAnsiTheme="majorHAnsi"/>
          <w:sz w:val="22"/>
          <w:szCs w:val="22"/>
        </w:rPr>
        <w:t xml:space="preserve"> </w:t>
      </w:r>
      <w:r>
        <w:rPr>
          <w:rFonts w:asciiTheme="majorHAnsi" w:hAnsiTheme="majorHAnsi"/>
          <w:sz w:val="22"/>
          <w:szCs w:val="22"/>
        </w:rPr>
        <w:t>interview</w:t>
      </w:r>
      <w:r w:rsidR="004E56ED">
        <w:rPr>
          <w:rFonts w:asciiTheme="majorHAnsi" w:hAnsiTheme="majorHAnsi"/>
          <w:sz w:val="22"/>
          <w:szCs w:val="22"/>
        </w:rPr>
        <w:t>, 1/10/2018</w:t>
      </w:r>
      <w:r>
        <w:rPr>
          <w:rFonts w:asciiTheme="majorHAnsi" w:hAnsiTheme="majorHAnsi"/>
          <w:sz w:val="22"/>
          <w:szCs w:val="22"/>
        </w:rPr>
        <w:t xml:space="preserve">). </w:t>
      </w:r>
      <w:r w:rsidRPr="003D43BC">
        <w:rPr>
          <w:rFonts w:asciiTheme="majorHAnsi" w:hAnsiTheme="majorHAnsi"/>
          <w:sz w:val="22"/>
          <w:szCs w:val="22"/>
        </w:rPr>
        <w:t>Tensions spilled over into protest and open conflict in 2012</w:t>
      </w:r>
      <w:r>
        <w:rPr>
          <w:rFonts w:asciiTheme="majorHAnsi" w:hAnsiTheme="majorHAnsi"/>
          <w:sz w:val="22"/>
          <w:szCs w:val="22"/>
        </w:rPr>
        <w:t>,</w:t>
      </w:r>
      <w:r w:rsidRPr="003D43BC">
        <w:rPr>
          <w:rFonts w:asciiTheme="majorHAnsi" w:hAnsiTheme="majorHAnsi"/>
          <w:sz w:val="22"/>
          <w:szCs w:val="22"/>
        </w:rPr>
        <w:t xml:space="preserve"> when members of the One</w:t>
      </w:r>
      <w:r w:rsidR="00BF1F0F">
        <w:rPr>
          <w:rFonts w:asciiTheme="majorHAnsi" w:hAnsiTheme="majorHAnsi"/>
          <w:sz w:val="22"/>
          <w:szCs w:val="22"/>
        </w:rPr>
        <w:t xml:space="preserve"> in Nine C</w:t>
      </w:r>
      <w:r w:rsidRPr="003D43BC">
        <w:rPr>
          <w:rFonts w:asciiTheme="majorHAnsi" w:hAnsiTheme="majorHAnsi"/>
          <w:sz w:val="22"/>
          <w:szCs w:val="22"/>
        </w:rPr>
        <w:t xml:space="preserve">ampaign disrupted the parade route. </w:t>
      </w:r>
      <w:r w:rsidR="007F4A47">
        <w:rPr>
          <w:rFonts w:asciiTheme="majorHAnsi" w:hAnsiTheme="majorHAnsi"/>
          <w:sz w:val="22"/>
          <w:szCs w:val="22"/>
        </w:rPr>
        <w:t>Mpumi Mathabela, an activist</w:t>
      </w:r>
      <w:r w:rsidR="007F4A47" w:rsidRPr="003D43BC">
        <w:rPr>
          <w:rFonts w:asciiTheme="majorHAnsi" w:hAnsiTheme="majorHAnsi"/>
          <w:sz w:val="22"/>
          <w:szCs w:val="22"/>
        </w:rPr>
        <w:t xml:space="preserve"> involved in the protests, explained</w:t>
      </w:r>
      <w:r w:rsidR="007F4A47">
        <w:rPr>
          <w:rFonts w:asciiTheme="majorHAnsi" w:hAnsiTheme="majorHAnsi"/>
          <w:sz w:val="22"/>
          <w:szCs w:val="22"/>
        </w:rPr>
        <w:t xml:space="preserve"> that </w:t>
      </w:r>
      <w:r w:rsidR="008D17A0">
        <w:rPr>
          <w:rFonts w:asciiTheme="majorHAnsi" w:hAnsiTheme="majorHAnsi"/>
          <w:sz w:val="22"/>
          <w:szCs w:val="22"/>
        </w:rPr>
        <w:t xml:space="preserve">the location of Pride was significant to its role as a vehicle for social change as </w:t>
      </w:r>
      <w:r w:rsidR="007F4A47" w:rsidRPr="00990987">
        <w:rPr>
          <w:rFonts w:asciiTheme="majorHAnsi" w:hAnsiTheme="majorHAnsi"/>
          <w:sz w:val="22"/>
          <w:szCs w:val="22"/>
        </w:rPr>
        <w:t xml:space="preserve">‘violence on our bodies happens in our back yards [in the townships], it doesn’t happen in Rosebank’ </w:t>
      </w:r>
      <w:r w:rsidR="007F4A47">
        <w:rPr>
          <w:rFonts w:asciiTheme="majorHAnsi" w:hAnsiTheme="majorHAnsi"/>
          <w:sz w:val="22"/>
          <w:szCs w:val="22"/>
        </w:rPr>
        <w:t>(</w:t>
      </w:r>
      <w:r w:rsidR="00BF1F0F">
        <w:rPr>
          <w:rFonts w:asciiTheme="majorHAnsi" w:hAnsiTheme="majorHAnsi"/>
          <w:sz w:val="22"/>
          <w:szCs w:val="22"/>
        </w:rPr>
        <w:t>i</w:t>
      </w:r>
      <w:r w:rsidR="007F4A47">
        <w:rPr>
          <w:rFonts w:asciiTheme="majorHAnsi" w:hAnsiTheme="majorHAnsi"/>
          <w:sz w:val="22"/>
          <w:szCs w:val="22"/>
        </w:rPr>
        <w:t>nterview, 01/10/2018).</w:t>
      </w:r>
    </w:p>
    <w:p w14:paraId="7C78E9CD" w14:textId="77777777" w:rsidR="008D17A0" w:rsidRDefault="008D17A0" w:rsidP="00592F37">
      <w:pPr>
        <w:rPr>
          <w:rFonts w:asciiTheme="majorHAnsi" w:hAnsiTheme="majorHAnsi"/>
          <w:sz w:val="22"/>
          <w:szCs w:val="22"/>
        </w:rPr>
      </w:pPr>
    </w:p>
    <w:p w14:paraId="6C0E7DC4" w14:textId="246A9605" w:rsidR="00592F37" w:rsidRPr="00B64BF2" w:rsidRDefault="00A26F9F" w:rsidP="00592F37">
      <w:pPr>
        <w:rPr>
          <w:rFonts w:asciiTheme="majorHAnsi" w:hAnsiTheme="majorHAnsi"/>
          <w:sz w:val="22"/>
          <w:szCs w:val="22"/>
        </w:rPr>
      </w:pPr>
      <w:r>
        <w:rPr>
          <w:rFonts w:asciiTheme="majorHAnsi" w:hAnsiTheme="majorHAnsi"/>
          <w:sz w:val="22"/>
          <w:szCs w:val="22"/>
        </w:rPr>
        <w:t xml:space="preserve">The 2012 protestors’ issues included </w:t>
      </w:r>
      <w:r w:rsidRPr="003D43BC">
        <w:rPr>
          <w:rFonts w:asciiTheme="majorHAnsi" w:hAnsiTheme="majorHAnsi"/>
          <w:sz w:val="22"/>
          <w:szCs w:val="22"/>
        </w:rPr>
        <w:t xml:space="preserve">the </w:t>
      </w:r>
      <w:r>
        <w:rPr>
          <w:rFonts w:asciiTheme="majorHAnsi" w:hAnsiTheme="majorHAnsi"/>
          <w:sz w:val="22"/>
          <w:szCs w:val="22"/>
        </w:rPr>
        <w:t xml:space="preserve">location of Pride, its de-politicisation, its </w:t>
      </w:r>
      <w:r w:rsidRPr="003D43BC">
        <w:rPr>
          <w:rFonts w:asciiTheme="majorHAnsi" w:hAnsiTheme="majorHAnsi"/>
          <w:sz w:val="22"/>
          <w:szCs w:val="22"/>
        </w:rPr>
        <w:t>commercialisation and its focus on partying rather than social issues</w:t>
      </w:r>
      <w:r>
        <w:rPr>
          <w:rFonts w:asciiTheme="majorHAnsi" w:hAnsiTheme="majorHAnsi"/>
          <w:sz w:val="22"/>
          <w:szCs w:val="22"/>
        </w:rPr>
        <w:t>. They wore t-shirts with</w:t>
      </w:r>
      <w:r w:rsidRPr="003D43BC">
        <w:rPr>
          <w:rFonts w:asciiTheme="majorHAnsi" w:hAnsiTheme="majorHAnsi"/>
          <w:sz w:val="22"/>
          <w:szCs w:val="22"/>
        </w:rPr>
        <w:t xml:space="preserve"> ‘STOP the war on women’s bodies’</w:t>
      </w:r>
      <w:r>
        <w:rPr>
          <w:rFonts w:asciiTheme="majorHAnsi" w:hAnsiTheme="majorHAnsi"/>
          <w:sz w:val="22"/>
          <w:szCs w:val="22"/>
        </w:rPr>
        <w:t>,</w:t>
      </w:r>
      <w:r w:rsidRPr="003D43BC">
        <w:rPr>
          <w:rFonts w:asciiTheme="majorHAnsi" w:hAnsiTheme="majorHAnsi"/>
          <w:sz w:val="22"/>
          <w:szCs w:val="22"/>
        </w:rPr>
        <w:t xml:space="preserve"> ‘Dying for Justice’ and ‘No Cause for Celebration’ and held a silent protest in front of the Pride parade route </w:t>
      </w:r>
      <w:r>
        <w:rPr>
          <w:rFonts w:asciiTheme="majorHAnsi" w:hAnsiTheme="majorHAnsi"/>
          <w:sz w:val="22"/>
          <w:szCs w:val="22"/>
        </w:rPr>
        <w:fldChar w:fldCharType="begin"/>
      </w:r>
      <w:r>
        <w:rPr>
          <w:rFonts w:asciiTheme="majorHAnsi" w:hAnsiTheme="majorHAnsi"/>
          <w:sz w:val="22"/>
          <w:szCs w:val="22"/>
        </w:rPr>
        <w:instrText xml:space="preserve"> ADDIN ZOTERO_ITEM CSL_CITATION {"citationID":"8Qyjv9M7","properties":{"formattedCitation":"(L. Scott 2017, 353)","plainCitation":"(L. Scott 2017, 353)","dontUpdate":true,"noteIndex":0},"citationItems":[{"id":525,"uris":["http://zotero.org/users/4187324/items/XYBQQTE6"],"uri":["http://zotero.org/users/4187324/items/XYBQQTE6"],"itemData":{"id":525,"type":"article-journal","abstract":"Despite its beginnings in 1990 as a protest march with an avowedly political aim of sexual emancipation for LGBTI people, Johannesburg Pride may have lost that political aim. The disruption of Johannesburg Pride in October 2012 by a group of black lesbians reveals the complex intersection of race, class, and gender tensions within the LGBTI movement in South Africa, which is a reflection of broader politics in the country. The theory of intersectionality is used as an analytical tool to unpack the complex web of intersecting realities which came together in an explosive moment at the Johannesburg Pride parade. This briefing points to a need for a decolonised queer movement and a queer postcolonial reading of post-apartheid South Africa.","container-title":"Agenda","DOI":"10.1080/10130950.2017.1351101","ISSN":"1013-0950","issue":"1","page":"42-49","source":"Taylor and Francis+NEJM","title":"Disrupting Johannesburg Pride: Gender, race, and class in the LGBTI movement in South Africa","title-short":"Disrupting Johannesburg Pride","volume":"31","author":[{"family":"Scott","given":"Lwando"}],"issued":{"date-parts":[["2017",1,2]]}},"locator":"353"}],"schema":"https://github.com/citation-style-language/schema/raw/master/csl-citation.json"} </w:instrText>
      </w:r>
      <w:r>
        <w:rPr>
          <w:rFonts w:asciiTheme="majorHAnsi" w:hAnsiTheme="majorHAnsi"/>
          <w:sz w:val="22"/>
          <w:szCs w:val="22"/>
        </w:rPr>
        <w:fldChar w:fldCharType="separate"/>
      </w:r>
      <w:r>
        <w:rPr>
          <w:rFonts w:asciiTheme="majorHAnsi" w:hAnsiTheme="majorHAnsi"/>
          <w:noProof/>
          <w:sz w:val="22"/>
          <w:szCs w:val="22"/>
        </w:rPr>
        <w:t>(Scott 2017, 353)</w:t>
      </w:r>
      <w:r>
        <w:rPr>
          <w:rFonts w:asciiTheme="majorHAnsi" w:hAnsiTheme="majorHAnsi"/>
          <w:sz w:val="22"/>
          <w:szCs w:val="22"/>
        </w:rPr>
        <w:fldChar w:fldCharType="end"/>
      </w:r>
      <w:r w:rsidR="00981839">
        <w:rPr>
          <w:rFonts w:asciiTheme="majorHAnsi" w:hAnsiTheme="majorHAnsi"/>
          <w:sz w:val="22"/>
          <w:szCs w:val="22"/>
        </w:rPr>
        <w:t xml:space="preserve">. </w:t>
      </w:r>
      <w:r w:rsidR="000368A0">
        <w:rPr>
          <w:rFonts w:asciiTheme="majorHAnsi" w:hAnsiTheme="majorHAnsi"/>
          <w:sz w:val="22"/>
          <w:szCs w:val="22"/>
        </w:rPr>
        <w:t>For Mathabela, t</w:t>
      </w:r>
      <w:r w:rsidR="00051350">
        <w:rPr>
          <w:rFonts w:asciiTheme="majorHAnsi" w:hAnsiTheme="majorHAnsi"/>
          <w:sz w:val="22"/>
          <w:szCs w:val="22"/>
        </w:rPr>
        <w:t>his was not a rejection of Pride’s celebratory and community building purposes</w:t>
      </w:r>
      <w:r w:rsidR="000368A0">
        <w:rPr>
          <w:rFonts w:asciiTheme="majorHAnsi" w:hAnsiTheme="majorHAnsi"/>
          <w:sz w:val="22"/>
          <w:szCs w:val="22"/>
        </w:rPr>
        <w:t xml:space="preserve"> </w:t>
      </w:r>
      <w:r>
        <w:rPr>
          <w:rFonts w:asciiTheme="majorHAnsi" w:hAnsiTheme="majorHAnsi"/>
          <w:sz w:val="22"/>
          <w:szCs w:val="22"/>
        </w:rPr>
        <w:t>but</w:t>
      </w:r>
      <w:r w:rsidR="000368A0">
        <w:rPr>
          <w:rFonts w:asciiTheme="majorHAnsi" w:hAnsiTheme="majorHAnsi"/>
          <w:sz w:val="22"/>
          <w:szCs w:val="22"/>
        </w:rPr>
        <w:t>,</w:t>
      </w:r>
      <w:r>
        <w:rPr>
          <w:rFonts w:asciiTheme="majorHAnsi" w:hAnsiTheme="majorHAnsi"/>
          <w:sz w:val="22"/>
          <w:szCs w:val="22"/>
        </w:rPr>
        <w:t xml:space="preserve"> </w:t>
      </w:r>
      <w:r w:rsidR="00051350">
        <w:rPr>
          <w:rFonts w:asciiTheme="majorHAnsi" w:hAnsiTheme="majorHAnsi"/>
          <w:sz w:val="22"/>
          <w:szCs w:val="22"/>
        </w:rPr>
        <w:t>as</w:t>
      </w:r>
      <w:r>
        <w:rPr>
          <w:rFonts w:asciiTheme="majorHAnsi" w:hAnsiTheme="majorHAnsi"/>
          <w:sz w:val="22"/>
          <w:szCs w:val="22"/>
        </w:rPr>
        <w:t xml:space="preserve"> </w:t>
      </w:r>
      <w:r w:rsidR="000368A0">
        <w:rPr>
          <w:rFonts w:asciiTheme="majorHAnsi" w:hAnsiTheme="majorHAnsi"/>
          <w:sz w:val="22"/>
          <w:szCs w:val="22"/>
        </w:rPr>
        <w:t xml:space="preserve">she </w:t>
      </w:r>
      <w:r w:rsidR="00BF1F0F">
        <w:rPr>
          <w:rFonts w:asciiTheme="majorHAnsi" w:hAnsiTheme="majorHAnsi"/>
          <w:sz w:val="22"/>
          <w:szCs w:val="22"/>
        </w:rPr>
        <w:t>says</w:t>
      </w:r>
      <w:r w:rsidR="000368A0">
        <w:rPr>
          <w:rFonts w:asciiTheme="majorHAnsi" w:hAnsiTheme="majorHAnsi"/>
          <w:sz w:val="22"/>
          <w:szCs w:val="22"/>
        </w:rPr>
        <w:t>,</w:t>
      </w:r>
      <w:r w:rsidR="00051350">
        <w:rPr>
          <w:rFonts w:asciiTheme="majorHAnsi" w:hAnsiTheme="majorHAnsi"/>
          <w:sz w:val="22"/>
          <w:szCs w:val="22"/>
        </w:rPr>
        <w:t xml:space="preserve"> ‘c</w:t>
      </w:r>
      <w:r w:rsidRPr="003D43BC">
        <w:rPr>
          <w:rFonts w:asciiTheme="majorHAnsi" w:hAnsiTheme="majorHAnsi"/>
          <w:sz w:val="22"/>
          <w:szCs w:val="22"/>
        </w:rPr>
        <w:t>an we acknowledge that people are dying before we do this extravagance</w:t>
      </w:r>
      <w:r w:rsidR="00223B55">
        <w:rPr>
          <w:rFonts w:asciiTheme="majorHAnsi" w:hAnsiTheme="majorHAnsi"/>
          <w:sz w:val="22"/>
          <w:szCs w:val="22"/>
        </w:rPr>
        <w:t>’ (Mathabela, interview, 01/10/2018</w:t>
      </w:r>
      <w:r w:rsidR="00223B55" w:rsidRPr="003D43BC">
        <w:rPr>
          <w:rFonts w:asciiTheme="majorHAnsi" w:hAnsiTheme="majorHAnsi"/>
          <w:sz w:val="22"/>
          <w:szCs w:val="22"/>
        </w:rPr>
        <w:t>)</w:t>
      </w:r>
      <w:r w:rsidR="00051350">
        <w:rPr>
          <w:rFonts w:asciiTheme="majorHAnsi" w:hAnsiTheme="majorHAnsi"/>
          <w:sz w:val="22"/>
          <w:szCs w:val="22"/>
        </w:rPr>
        <w:t xml:space="preserve">. </w:t>
      </w:r>
      <w:r w:rsidR="000368A0">
        <w:rPr>
          <w:rFonts w:asciiTheme="majorHAnsi" w:hAnsiTheme="majorHAnsi"/>
          <w:sz w:val="22"/>
          <w:szCs w:val="22"/>
        </w:rPr>
        <w:t>T</w:t>
      </w:r>
      <w:r w:rsidR="00315414" w:rsidRPr="003D43BC">
        <w:rPr>
          <w:rFonts w:asciiTheme="majorHAnsi" w:hAnsiTheme="majorHAnsi"/>
          <w:sz w:val="22"/>
          <w:szCs w:val="22"/>
        </w:rPr>
        <w:t xml:space="preserve">he protest also </w:t>
      </w:r>
      <w:r w:rsidR="00BF1F0F">
        <w:rPr>
          <w:rFonts w:asciiTheme="majorHAnsi" w:hAnsiTheme="majorHAnsi"/>
          <w:sz w:val="22"/>
          <w:szCs w:val="22"/>
        </w:rPr>
        <w:t>sought to broaden</w:t>
      </w:r>
      <w:r w:rsidR="00315414" w:rsidRPr="003D43BC">
        <w:rPr>
          <w:rFonts w:asciiTheme="majorHAnsi" w:hAnsiTheme="majorHAnsi"/>
          <w:sz w:val="22"/>
          <w:szCs w:val="22"/>
        </w:rPr>
        <w:t xml:space="preserve"> Pride’s conception of </w:t>
      </w:r>
      <w:r w:rsidR="00BF1F0F">
        <w:rPr>
          <w:rFonts w:asciiTheme="majorHAnsi" w:hAnsiTheme="majorHAnsi"/>
          <w:sz w:val="22"/>
          <w:szCs w:val="22"/>
        </w:rPr>
        <w:t xml:space="preserve">the </w:t>
      </w:r>
      <w:r w:rsidR="00315414" w:rsidRPr="003D43BC">
        <w:rPr>
          <w:rFonts w:asciiTheme="majorHAnsi" w:hAnsiTheme="majorHAnsi"/>
          <w:sz w:val="22"/>
          <w:szCs w:val="22"/>
        </w:rPr>
        <w:t>LGBTQ+ community:</w:t>
      </w:r>
    </w:p>
    <w:p w14:paraId="0F07DDC2" w14:textId="77777777" w:rsidR="00592F37" w:rsidRDefault="00592F37" w:rsidP="00592F37"/>
    <w:p w14:paraId="2F6B62E7" w14:textId="43F98166" w:rsidR="00A26F9F" w:rsidRPr="00B64BF2" w:rsidRDefault="00315414" w:rsidP="00A26F9F">
      <w:pPr>
        <w:ind w:left="284" w:right="284"/>
        <w:rPr>
          <w:rFonts w:asciiTheme="majorHAnsi" w:hAnsiTheme="majorHAnsi"/>
          <w:sz w:val="22"/>
          <w:szCs w:val="22"/>
        </w:rPr>
      </w:pPr>
      <w:r w:rsidRPr="003D43BC">
        <w:rPr>
          <w:rFonts w:asciiTheme="majorHAnsi" w:hAnsiTheme="majorHAnsi"/>
          <w:sz w:val="22"/>
          <w:szCs w:val="22"/>
        </w:rPr>
        <w:t>We had t-shirts with different identities of those they left out</w:t>
      </w:r>
      <w:r w:rsidR="00B82FE1">
        <w:rPr>
          <w:rFonts w:asciiTheme="majorHAnsi" w:hAnsiTheme="majorHAnsi"/>
          <w:sz w:val="22"/>
          <w:szCs w:val="22"/>
        </w:rPr>
        <w:t>.</w:t>
      </w:r>
      <w:r w:rsidRPr="003D43BC">
        <w:rPr>
          <w:rFonts w:asciiTheme="majorHAnsi" w:hAnsiTheme="majorHAnsi"/>
          <w:sz w:val="22"/>
          <w:szCs w:val="22"/>
        </w:rPr>
        <w:t xml:space="preserve"> </w:t>
      </w:r>
      <w:r w:rsidR="00B82FE1">
        <w:rPr>
          <w:rFonts w:asciiTheme="majorHAnsi" w:hAnsiTheme="majorHAnsi"/>
          <w:sz w:val="22"/>
          <w:szCs w:val="22"/>
        </w:rPr>
        <w:t>W</w:t>
      </w:r>
      <w:r w:rsidRPr="003D43BC">
        <w:rPr>
          <w:rFonts w:asciiTheme="majorHAnsi" w:hAnsiTheme="majorHAnsi"/>
          <w:sz w:val="22"/>
          <w:szCs w:val="22"/>
        </w:rPr>
        <w:t>e had trans, we had lesbian, we had gay, we had feminist, we had sex worker, we had foreigner, because these are all our identities as queer people. We’re not just queer. We’re all of these other things</w:t>
      </w:r>
      <w:r w:rsidR="00A84DB0">
        <w:rPr>
          <w:rFonts w:asciiTheme="majorHAnsi" w:hAnsiTheme="majorHAnsi"/>
          <w:sz w:val="22"/>
          <w:szCs w:val="22"/>
        </w:rPr>
        <w:t xml:space="preserve"> (</w:t>
      </w:r>
      <w:r w:rsidR="00990987">
        <w:rPr>
          <w:rFonts w:asciiTheme="majorHAnsi" w:hAnsiTheme="majorHAnsi"/>
          <w:sz w:val="22"/>
          <w:szCs w:val="22"/>
        </w:rPr>
        <w:t>Mathabela, i</w:t>
      </w:r>
      <w:r w:rsidR="00A84DB0">
        <w:rPr>
          <w:rFonts w:asciiTheme="majorHAnsi" w:hAnsiTheme="majorHAnsi"/>
          <w:sz w:val="22"/>
          <w:szCs w:val="22"/>
        </w:rPr>
        <w:t>nterview</w:t>
      </w:r>
      <w:r>
        <w:rPr>
          <w:rFonts w:asciiTheme="majorHAnsi" w:hAnsiTheme="majorHAnsi"/>
          <w:sz w:val="22"/>
          <w:szCs w:val="22"/>
        </w:rPr>
        <w:t>, 01/10/2018</w:t>
      </w:r>
      <w:r w:rsidRPr="003D43BC">
        <w:rPr>
          <w:rFonts w:asciiTheme="majorHAnsi" w:hAnsiTheme="majorHAnsi"/>
          <w:sz w:val="22"/>
          <w:szCs w:val="22"/>
        </w:rPr>
        <w:t>)</w:t>
      </w:r>
      <w:r w:rsidR="00FD04D6">
        <w:rPr>
          <w:rFonts w:asciiTheme="majorHAnsi" w:hAnsiTheme="majorHAnsi"/>
          <w:sz w:val="22"/>
          <w:szCs w:val="22"/>
        </w:rPr>
        <w:t>.</w:t>
      </w:r>
    </w:p>
    <w:p w14:paraId="4F71F161" w14:textId="77777777" w:rsidR="00592F37" w:rsidRDefault="00592F37" w:rsidP="00315414"/>
    <w:p w14:paraId="20EE7E80" w14:textId="280A06CC" w:rsidR="00592F37" w:rsidRDefault="00051350" w:rsidP="00592F37">
      <w:r>
        <w:rPr>
          <w:rFonts w:asciiTheme="majorHAnsi" w:hAnsiTheme="majorHAnsi"/>
          <w:sz w:val="22"/>
          <w:szCs w:val="22"/>
        </w:rPr>
        <w:t xml:space="preserve">However </w:t>
      </w:r>
      <w:r w:rsidR="00E5034F">
        <w:rPr>
          <w:rFonts w:asciiTheme="majorHAnsi" w:hAnsiTheme="majorHAnsi"/>
          <w:sz w:val="22"/>
          <w:szCs w:val="22"/>
        </w:rPr>
        <w:t>tensions escalated between the Pride participants and counter-protestors</w:t>
      </w:r>
      <w:r>
        <w:rPr>
          <w:rFonts w:asciiTheme="majorHAnsi" w:hAnsiTheme="majorHAnsi"/>
          <w:sz w:val="22"/>
          <w:szCs w:val="22"/>
        </w:rPr>
        <w:t>. W</w:t>
      </w:r>
      <w:r w:rsidR="00315414" w:rsidRPr="003D43BC">
        <w:rPr>
          <w:rFonts w:asciiTheme="majorHAnsi" w:hAnsiTheme="majorHAnsi"/>
          <w:sz w:val="22"/>
          <w:szCs w:val="22"/>
        </w:rPr>
        <w:t>hen the protestors attempted to stage a ‘die in’ in front of the parade route, the then Pride organiser began shouting out of the window of her</w:t>
      </w:r>
      <w:r w:rsidR="00A84DB0">
        <w:rPr>
          <w:rFonts w:asciiTheme="majorHAnsi" w:hAnsiTheme="majorHAnsi"/>
          <w:sz w:val="22"/>
          <w:szCs w:val="22"/>
        </w:rPr>
        <w:t xml:space="preserve"> gold Mercedes. As M</w:t>
      </w:r>
      <w:r w:rsidR="007F13CF">
        <w:rPr>
          <w:rFonts w:asciiTheme="majorHAnsi" w:hAnsiTheme="majorHAnsi"/>
          <w:sz w:val="22"/>
          <w:szCs w:val="22"/>
        </w:rPr>
        <w:t>a</w:t>
      </w:r>
      <w:r w:rsidR="00A84DB0">
        <w:rPr>
          <w:rFonts w:asciiTheme="majorHAnsi" w:hAnsiTheme="majorHAnsi"/>
          <w:sz w:val="22"/>
          <w:szCs w:val="22"/>
        </w:rPr>
        <w:t xml:space="preserve">thabela </w:t>
      </w:r>
      <w:r w:rsidR="00315414" w:rsidRPr="003D43BC">
        <w:rPr>
          <w:rFonts w:asciiTheme="majorHAnsi" w:hAnsiTheme="majorHAnsi"/>
          <w:sz w:val="22"/>
          <w:szCs w:val="22"/>
        </w:rPr>
        <w:t>recalled</w:t>
      </w:r>
      <w:r w:rsidR="00315414">
        <w:rPr>
          <w:rFonts w:asciiTheme="majorHAnsi" w:hAnsiTheme="majorHAnsi"/>
          <w:sz w:val="22"/>
          <w:szCs w:val="22"/>
        </w:rPr>
        <w:t>:</w:t>
      </w:r>
    </w:p>
    <w:p w14:paraId="229C062C" w14:textId="77777777" w:rsidR="00592F37" w:rsidRDefault="00592F37" w:rsidP="00592F37"/>
    <w:p w14:paraId="3EEA42CB" w14:textId="7F956462" w:rsidR="00592F37" w:rsidRDefault="00315414" w:rsidP="00592F37">
      <w:pPr>
        <w:ind w:left="284" w:right="284"/>
      </w:pPr>
      <w:r>
        <w:rPr>
          <w:rFonts w:asciiTheme="majorHAnsi" w:hAnsiTheme="majorHAnsi"/>
          <w:sz w:val="22"/>
          <w:szCs w:val="22"/>
        </w:rPr>
        <w:t>S</w:t>
      </w:r>
      <w:r w:rsidRPr="003D43BC">
        <w:rPr>
          <w:rFonts w:asciiTheme="majorHAnsi" w:hAnsiTheme="majorHAnsi"/>
          <w:sz w:val="22"/>
          <w:szCs w:val="22"/>
        </w:rPr>
        <w:t>he [the Pride organiser] clearly said, “this is my Pri</w:t>
      </w:r>
      <w:r>
        <w:rPr>
          <w:rFonts w:asciiTheme="majorHAnsi" w:hAnsiTheme="majorHAnsi"/>
          <w:sz w:val="22"/>
          <w:szCs w:val="22"/>
        </w:rPr>
        <w:t>de!” a</w:t>
      </w:r>
      <w:r w:rsidRPr="003D43BC">
        <w:rPr>
          <w:rFonts w:asciiTheme="majorHAnsi" w:hAnsiTheme="majorHAnsi"/>
          <w:sz w:val="22"/>
          <w:szCs w:val="22"/>
        </w:rPr>
        <w:t>nd she said “This is my route! Get off my route! This is my route. If they don’t move run over them!” And they did exactly that. So one guy on a bike went over som</w:t>
      </w:r>
      <w:r w:rsidR="00DF1E37">
        <w:rPr>
          <w:rFonts w:asciiTheme="majorHAnsi" w:hAnsiTheme="majorHAnsi"/>
          <w:sz w:val="22"/>
          <w:szCs w:val="22"/>
        </w:rPr>
        <w:t>eone’s foot. The other one head-</w:t>
      </w:r>
      <w:r w:rsidRPr="003D43BC">
        <w:rPr>
          <w:rFonts w:asciiTheme="majorHAnsi" w:hAnsiTheme="majorHAnsi"/>
          <w:sz w:val="22"/>
          <w:szCs w:val="22"/>
        </w:rPr>
        <w:t>butted an unarmed woman standing there with a banner</w:t>
      </w:r>
      <w:r w:rsidR="00A84DB0">
        <w:rPr>
          <w:rFonts w:asciiTheme="majorHAnsi" w:hAnsiTheme="majorHAnsi"/>
          <w:sz w:val="22"/>
          <w:szCs w:val="22"/>
        </w:rPr>
        <w:t xml:space="preserve"> (Interview</w:t>
      </w:r>
      <w:r>
        <w:rPr>
          <w:rFonts w:asciiTheme="majorHAnsi" w:hAnsiTheme="majorHAnsi"/>
          <w:sz w:val="22"/>
          <w:szCs w:val="22"/>
        </w:rPr>
        <w:t xml:space="preserve">, 01/10/2018). </w:t>
      </w:r>
    </w:p>
    <w:p w14:paraId="7A824907" w14:textId="77777777" w:rsidR="00592F37" w:rsidRDefault="00592F37" w:rsidP="00592F37"/>
    <w:p w14:paraId="6A689594" w14:textId="28CE320C" w:rsidR="008E61E2" w:rsidRDefault="00315414">
      <w:pPr>
        <w:rPr>
          <w:rFonts w:asciiTheme="majorHAnsi" w:hAnsiTheme="majorHAnsi"/>
          <w:sz w:val="22"/>
          <w:szCs w:val="22"/>
        </w:rPr>
      </w:pPr>
      <w:r w:rsidRPr="003D43BC">
        <w:rPr>
          <w:rFonts w:asciiTheme="majorHAnsi" w:hAnsiTheme="majorHAnsi"/>
          <w:sz w:val="22"/>
          <w:szCs w:val="22"/>
        </w:rPr>
        <w:t>These scenes were accomp</w:t>
      </w:r>
      <w:r w:rsidR="001672F5">
        <w:rPr>
          <w:rFonts w:asciiTheme="majorHAnsi" w:hAnsiTheme="majorHAnsi"/>
          <w:sz w:val="22"/>
          <w:szCs w:val="22"/>
        </w:rPr>
        <w:t xml:space="preserve">anied by racial abuse and </w:t>
      </w:r>
      <w:r w:rsidRPr="003D43BC">
        <w:rPr>
          <w:rFonts w:asciiTheme="majorHAnsi" w:hAnsiTheme="majorHAnsi"/>
          <w:sz w:val="22"/>
          <w:szCs w:val="22"/>
        </w:rPr>
        <w:t xml:space="preserve">threats from the mostly white Pride parade participants, who began to step over the bodies of the protestors lying on the road. Following this, videos of the confrontation were circulated via social media, causing furore in media, activist and academic communities in South Africa </w:t>
      </w:r>
      <w:r w:rsidRPr="003D43BC">
        <w:rPr>
          <w:rFonts w:asciiTheme="majorHAnsi" w:hAnsiTheme="majorHAnsi"/>
          <w:sz w:val="22"/>
          <w:szCs w:val="22"/>
        </w:rPr>
        <w:fldChar w:fldCharType="begin"/>
      </w:r>
      <w:r w:rsidR="00A643CB">
        <w:rPr>
          <w:rFonts w:asciiTheme="majorHAnsi" w:hAnsiTheme="majorHAnsi"/>
          <w:sz w:val="22"/>
          <w:szCs w:val="22"/>
        </w:rPr>
        <w:instrText xml:space="preserve"> ADDIN ZOTERO_ITEM CSL_CITATION {"citationID":"h9uy3JhB","properties":{"formattedCitation":"(Martin 2017; Milani 2015; L. Scott 2017)","plainCitation":"(Martin 2017; Milani 2015; L. Scott 2017)","dontUpdate":true,"noteIndex":0},"citationItems":[{"id":537,"uris":["http://zotero.org/users/4187324/items/PZJ6UW6P"],"uri":["http://zotero.org/users/4187324/items/PZJ6UW6P"],"itemData":{"id":537,"type":"thesis","event-place":"Johannesburg, South Africa","language":"en","publisher":"University of the Witweatersrand","publisher-place":"Johannesburg, South Africa","source":"Zotero","title":"‘Woke’ Whiteness at Johannesburg Pride Events:","author":[{"family":"Martin","given":"Jamie"}],"issued":{"date-parts":[["2017"]]}}},{"id":270,"uris":["http://zotero.org/users/4187324/items/YGRKRAET"],"uri":["http://zotero.org/users/4187324/items/YGRKRAET"],"itemData":{"id":270,"type":"article-journal","abstract":"This article explores an incident that took place in the context of Joburg Pride 2012, where the activist group One in Nine Campaign attempted to temporarily stop the Pride parade through means of a die-in protest, resulting in resistance and violence on the part of the Pride participants. The article argues that Pride and the One in Nine protest are manifestations of two very different types of sexual cityzenship. Whilst Pride is an orderly claim to the urban environment that is founded on an alignment with state-sanctioned, rights-based discourses of gay and lesbian identity, the One in Nine protest is a spatial disruption that problematises the optimistic reliance on sexual identities as catalysts for political action. The article also seeks to offer a queer epistemology that questions the logocentric bias of research on discourse, space and citizenship by encompassing not only the visual but also and most importantly the corporeal.","container-title":"Journal of Language and Politics","DOI":"10.1075/jlp.14.3.06mil","ISSN":"1569-2159, 1569-9862","issue":"3","language":"en","page":"431-454","source":"www.jbe-platform.com","title":"Sexual cityzenship: Discourses, spaces and bodies at Joburg Pride 2012","title-short":"Sexual cityzenship","volume":"14","author":[{"family":"Milani","given":"Tommaso M."}],"issued":{"date-parts":[["2015",1,1]]}}},{"id":525,"uris":["http://zotero.org/users/4187324/items/XYBQQTE6"],"uri":["http://zotero.org/users/4187324/items/XYBQQTE6"],"itemData":{"id":525,"type":"article-journal","abstract":"Despite its beginnings in 1990 as a protest march with an avowedly political aim of sexual emancipation for LGBTI people, Johannesburg Pride may have lost that political aim. The disruption of Johannesburg Pride in October 2012 by a group of black lesbians reveals the complex intersection of race, class, and gender tensions within the LGBTI movement in South Africa, which is a reflection of broader politics in the country. The theory of intersectionality is used as an analytical tool to unpack the complex web of intersecting realities which came together in an explosive moment at the Johannesburg Pride parade. This briefing points to a need for a decolonised queer movement and a queer postcolonial reading of post-apartheid South Africa.","container-title":"Agenda","DOI":"10.1080/10130950.2017.1351101","ISSN":"1013-0950","issue":"1","page":"42-49","source":"Taylor and Francis+NEJM","title":"Disrupting Johannesburg Pride: Gender, race, and class in the LGBTI movement in South Africa","title-short":"Disrupting Johannesburg Pride","volume":"31","author":[{"family":"Scott","given":"Lwando"}],"issued":{"date-parts":[["2017",1,2]]}}}],"schema":"https://github.com/citation-style-language/schema/raw/master/csl-citation.json"} </w:instrText>
      </w:r>
      <w:r w:rsidRPr="003D43BC">
        <w:rPr>
          <w:rFonts w:asciiTheme="majorHAnsi" w:hAnsiTheme="majorHAnsi"/>
          <w:sz w:val="22"/>
          <w:szCs w:val="22"/>
        </w:rPr>
        <w:fldChar w:fldCharType="separate"/>
      </w:r>
      <w:r w:rsidR="007B162C">
        <w:rPr>
          <w:rFonts w:asciiTheme="majorHAnsi" w:hAnsiTheme="majorHAnsi"/>
          <w:noProof/>
          <w:sz w:val="22"/>
          <w:szCs w:val="22"/>
        </w:rPr>
        <w:t>(Martin 2017; Milani 2015; Scott 2017)</w:t>
      </w:r>
      <w:r w:rsidRPr="003D43BC">
        <w:rPr>
          <w:rFonts w:asciiTheme="majorHAnsi" w:hAnsiTheme="majorHAnsi"/>
          <w:sz w:val="22"/>
          <w:szCs w:val="22"/>
        </w:rPr>
        <w:fldChar w:fldCharType="end"/>
      </w:r>
      <w:r w:rsidRPr="003D43BC">
        <w:rPr>
          <w:rFonts w:asciiTheme="majorHAnsi" w:hAnsiTheme="majorHAnsi"/>
          <w:sz w:val="22"/>
          <w:szCs w:val="22"/>
        </w:rPr>
        <w:t>. As Martin notes, the protest at Joburg Pride ‘intensified conversations over the meaning of Pride: who could claim the space as their own;</w:t>
      </w:r>
      <w:r w:rsidR="00BF1F0F">
        <w:rPr>
          <w:rFonts w:asciiTheme="majorHAnsi" w:hAnsiTheme="majorHAnsi"/>
          <w:sz w:val="22"/>
          <w:szCs w:val="22"/>
        </w:rPr>
        <w:t xml:space="preserve"> [and]</w:t>
      </w:r>
      <w:r w:rsidRPr="003D43BC">
        <w:rPr>
          <w:rFonts w:asciiTheme="majorHAnsi" w:hAnsiTheme="majorHAnsi"/>
          <w:sz w:val="22"/>
          <w:szCs w:val="22"/>
        </w:rPr>
        <w:t xml:space="preserve"> how queerness and transness interse</w:t>
      </w:r>
      <w:r w:rsidR="00BF1F0F">
        <w:rPr>
          <w:rFonts w:asciiTheme="majorHAnsi" w:hAnsiTheme="majorHAnsi"/>
          <w:sz w:val="22"/>
          <w:szCs w:val="22"/>
        </w:rPr>
        <w:t>cts with race, gender and class</w:t>
      </w:r>
      <w:r w:rsidRPr="003D43BC">
        <w:rPr>
          <w:rFonts w:asciiTheme="majorHAnsi" w:hAnsiTheme="majorHAnsi"/>
          <w:sz w:val="22"/>
          <w:szCs w:val="22"/>
        </w:rPr>
        <w:t xml:space="preserve">’ </w:t>
      </w:r>
      <w:r w:rsidRPr="003D43BC">
        <w:rPr>
          <w:rFonts w:asciiTheme="majorHAnsi" w:hAnsiTheme="majorHAnsi"/>
          <w:sz w:val="22"/>
          <w:szCs w:val="22"/>
        </w:rPr>
        <w:fldChar w:fldCharType="begin"/>
      </w:r>
      <w:r w:rsidRPr="003D43BC">
        <w:rPr>
          <w:rFonts w:asciiTheme="majorHAnsi" w:hAnsiTheme="majorHAnsi"/>
          <w:sz w:val="22"/>
          <w:szCs w:val="22"/>
        </w:rPr>
        <w:instrText xml:space="preserve"> ADDIN ZOTERO_ITEM CSL_CITATION {"citationID":"JfXjjFjW","properties":{"formattedCitation":"(Martin 2017, 7)","plainCitation":"(Martin 2017, 7)","dontUpdate":true,"noteIndex":0},"citationItems":[{"id":537,"uris":["http://zotero.org/users/4187324/items/PZJ6UW6P"],"uri":["http://zotero.org/users/4187324/items/PZJ6UW6P"],"itemData":{"id":537,"type":"thesis","event-place":"Johannesburg, South Africa","language":"en","publisher":"University of the Witweatersrand","publisher-place":"Johannesburg, South Africa","source":"Zotero","title":"‘Woke’ Whiteness at Johannesburg Pride Events:","author":[{"family":"Martin","given":"Jamie"}],"issued":{"date-parts":[["2017"]]}},"locator":"7"}],"schema":"https://github.com/citation-style-language/schema/raw/master/csl-citation.json"} </w:instrText>
      </w:r>
      <w:r w:rsidRPr="003D43BC">
        <w:rPr>
          <w:rFonts w:asciiTheme="majorHAnsi" w:hAnsiTheme="majorHAnsi"/>
          <w:sz w:val="22"/>
          <w:szCs w:val="22"/>
        </w:rPr>
        <w:fldChar w:fldCharType="separate"/>
      </w:r>
      <w:r w:rsidR="00A84DB0">
        <w:rPr>
          <w:rFonts w:asciiTheme="majorHAnsi" w:hAnsiTheme="majorHAnsi"/>
          <w:noProof/>
          <w:sz w:val="22"/>
          <w:szCs w:val="22"/>
        </w:rPr>
        <w:t>(</w:t>
      </w:r>
      <w:r w:rsidRPr="003D43BC">
        <w:rPr>
          <w:rFonts w:asciiTheme="majorHAnsi" w:hAnsiTheme="majorHAnsi"/>
          <w:noProof/>
          <w:sz w:val="22"/>
          <w:szCs w:val="22"/>
        </w:rPr>
        <w:t>2017, 5)</w:t>
      </w:r>
      <w:r w:rsidRPr="003D43BC">
        <w:rPr>
          <w:rFonts w:asciiTheme="majorHAnsi" w:hAnsiTheme="majorHAnsi"/>
          <w:sz w:val="22"/>
          <w:szCs w:val="22"/>
        </w:rPr>
        <w:fldChar w:fldCharType="end"/>
      </w:r>
      <w:r w:rsidRPr="003D43BC">
        <w:rPr>
          <w:rFonts w:asciiTheme="majorHAnsi" w:hAnsiTheme="majorHAnsi"/>
          <w:sz w:val="22"/>
          <w:szCs w:val="22"/>
        </w:rPr>
        <w:t>.</w:t>
      </w:r>
      <w:r w:rsidR="004E56ED">
        <w:rPr>
          <w:rFonts w:asciiTheme="majorHAnsi" w:hAnsiTheme="majorHAnsi"/>
          <w:sz w:val="22"/>
          <w:szCs w:val="22"/>
        </w:rPr>
        <w:t xml:space="preserve"> </w:t>
      </w:r>
      <w:r w:rsidRPr="003D43BC">
        <w:rPr>
          <w:rFonts w:asciiTheme="majorHAnsi" w:hAnsiTheme="majorHAnsi"/>
          <w:sz w:val="22"/>
          <w:szCs w:val="22"/>
        </w:rPr>
        <w:t xml:space="preserve">Following the protests, the organising committee of </w:t>
      </w:r>
      <w:r w:rsidR="00934437">
        <w:rPr>
          <w:rFonts w:asciiTheme="majorHAnsi" w:hAnsiTheme="majorHAnsi"/>
          <w:sz w:val="22"/>
          <w:szCs w:val="22"/>
        </w:rPr>
        <w:t>“</w:t>
      </w:r>
      <w:r w:rsidRPr="003D43BC">
        <w:rPr>
          <w:rFonts w:asciiTheme="majorHAnsi" w:hAnsiTheme="majorHAnsi"/>
          <w:sz w:val="22"/>
          <w:szCs w:val="22"/>
        </w:rPr>
        <w:t>Joburg Pride</w:t>
      </w:r>
      <w:r w:rsidR="00934437">
        <w:rPr>
          <w:rFonts w:asciiTheme="majorHAnsi" w:hAnsiTheme="majorHAnsi"/>
          <w:sz w:val="22"/>
          <w:szCs w:val="22"/>
        </w:rPr>
        <w:t>”</w:t>
      </w:r>
      <w:r w:rsidRPr="003D43BC">
        <w:rPr>
          <w:rFonts w:asciiTheme="majorHAnsi" w:hAnsiTheme="majorHAnsi"/>
          <w:sz w:val="22"/>
          <w:szCs w:val="22"/>
        </w:rPr>
        <w:t xml:space="preserve"> </w:t>
      </w:r>
      <w:r w:rsidR="008D17A0" w:rsidRPr="003D43BC">
        <w:rPr>
          <w:rFonts w:asciiTheme="majorHAnsi" w:hAnsiTheme="majorHAnsi"/>
          <w:sz w:val="22"/>
          <w:szCs w:val="22"/>
        </w:rPr>
        <w:t>resigned,</w:t>
      </w:r>
      <w:r w:rsidRPr="003D43BC">
        <w:rPr>
          <w:rFonts w:asciiTheme="majorHAnsi" w:hAnsiTheme="majorHAnsi"/>
          <w:sz w:val="22"/>
          <w:szCs w:val="22"/>
        </w:rPr>
        <w:t xml:space="preserve"> and a ne</w:t>
      </w:r>
      <w:r w:rsidR="008E61E2">
        <w:rPr>
          <w:rFonts w:asciiTheme="majorHAnsi" w:hAnsiTheme="majorHAnsi"/>
          <w:sz w:val="22"/>
          <w:szCs w:val="22"/>
        </w:rPr>
        <w:t>w committee was formed to hold the</w:t>
      </w:r>
      <w:r w:rsidRPr="003D43BC">
        <w:rPr>
          <w:rFonts w:asciiTheme="majorHAnsi" w:hAnsiTheme="majorHAnsi"/>
          <w:sz w:val="22"/>
          <w:szCs w:val="22"/>
        </w:rPr>
        <w:t xml:space="preserve"> renamed</w:t>
      </w:r>
      <w:r>
        <w:rPr>
          <w:rFonts w:asciiTheme="majorHAnsi" w:hAnsiTheme="majorHAnsi"/>
          <w:sz w:val="22"/>
          <w:szCs w:val="22"/>
        </w:rPr>
        <w:t xml:space="preserve"> Johannesburg Pride in 2013</w:t>
      </w:r>
      <w:r w:rsidRPr="003D43BC">
        <w:rPr>
          <w:rFonts w:asciiTheme="majorHAnsi" w:hAnsiTheme="majorHAnsi"/>
          <w:sz w:val="22"/>
          <w:szCs w:val="22"/>
        </w:rPr>
        <w:t xml:space="preserve">. </w:t>
      </w:r>
      <w:r w:rsidR="00864996">
        <w:rPr>
          <w:rFonts w:asciiTheme="majorHAnsi" w:hAnsiTheme="majorHAnsi"/>
          <w:sz w:val="22"/>
          <w:szCs w:val="22"/>
        </w:rPr>
        <w:t>However, tensions and divisions remain</w:t>
      </w:r>
      <w:r w:rsidR="008E61E2">
        <w:rPr>
          <w:rFonts w:asciiTheme="majorHAnsi" w:hAnsiTheme="majorHAnsi"/>
          <w:sz w:val="22"/>
          <w:szCs w:val="22"/>
        </w:rPr>
        <w:t>,</w:t>
      </w:r>
      <w:r w:rsidR="00FD04D6">
        <w:rPr>
          <w:rFonts w:asciiTheme="majorHAnsi" w:hAnsiTheme="majorHAnsi"/>
          <w:sz w:val="22"/>
          <w:szCs w:val="22"/>
        </w:rPr>
        <w:t xml:space="preserve"> particularly about the class, race and safety implications of the location of Pride, which moved further north to </w:t>
      </w:r>
      <w:r w:rsidR="00FC0423">
        <w:rPr>
          <w:rFonts w:asciiTheme="majorHAnsi" w:hAnsiTheme="majorHAnsi"/>
          <w:sz w:val="22"/>
          <w:szCs w:val="22"/>
        </w:rPr>
        <w:t>th</w:t>
      </w:r>
      <w:r w:rsidR="00FD04D6">
        <w:rPr>
          <w:rFonts w:asciiTheme="majorHAnsi" w:hAnsiTheme="majorHAnsi"/>
          <w:sz w:val="22"/>
          <w:szCs w:val="22"/>
        </w:rPr>
        <w:t>e luxury shopping mall district</w:t>
      </w:r>
      <w:r w:rsidR="00FC0423">
        <w:rPr>
          <w:rFonts w:asciiTheme="majorHAnsi" w:hAnsiTheme="majorHAnsi"/>
          <w:sz w:val="22"/>
          <w:szCs w:val="22"/>
        </w:rPr>
        <w:t xml:space="preserve"> Melrose Arch</w:t>
      </w:r>
      <w:r w:rsidR="00FD04D6">
        <w:rPr>
          <w:rFonts w:asciiTheme="majorHAnsi" w:hAnsiTheme="majorHAnsi"/>
          <w:sz w:val="22"/>
          <w:szCs w:val="22"/>
        </w:rPr>
        <w:t xml:space="preserve"> in 2013</w:t>
      </w:r>
      <w:r w:rsidR="00FC0423">
        <w:rPr>
          <w:rFonts w:asciiTheme="majorHAnsi" w:hAnsiTheme="majorHAnsi"/>
          <w:sz w:val="22"/>
          <w:szCs w:val="22"/>
        </w:rPr>
        <w:t>.</w:t>
      </w:r>
      <w:r w:rsidR="00864996" w:rsidRPr="00A006F9" w:rsidDel="002F7526">
        <w:rPr>
          <w:rFonts w:asciiTheme="majorHAnsi" w:hAnsiTheme="majorHAnsi"/>
          <w:sz w:val="22"/>
          <w:szCs w:val="22"/>
        </w:rPr>
        <w:t xml:space="preserve"> </w:t>
      </w:r>
      <w:r w:rsidR="008E61E2">
        <w:rPr>
          <w:rFonts w:asciiTheme="majorHAnsi" w:hAnsiTheme="majorHAnsi"/>
          <w:sz w:val="22"/>
          <w:szCs w:val="22"/>
        </w:rPr>
        <w:t xml:space="preserve">As </w:t>
      </w:r>
      <w:r w:rsidR="00FC0423">
        <w:rPr>
          <w:rFonts w:asciiTheme="majorHAnsi" w:hAnsiTheme="majorHAnsi"/>
          <w:sz w:val="22"/>
          <w:szCs w:val="22"/>
        </w:rPr>
        <w:t xml:space="preserve">LGBTQ+ activist Zandile </w:t>
      </w:r>
      <w:r w:rsidR="008E61E2">
        <w:rPr>
          <w:rFonts w:asciiTheme="majorHAnsi" w:hAnsiTheme="majorHAnsi"/>
          <w:sz w:val="22"/>
          <w:szCs w:val="22"/>
        </w:rPr>
        <w:t>Matsoeneng</w:t>
      </w:r>
      <w:r w:rsidR="00FC0423">
        <w:rPr>
          <w:rFonts w:asciiTheme="majorHAnsi" w:hAnsiTheme="majorHAnsi"/>
          <w:sz w:val="22"/>
          <w:szCs w:val="22"/>
        </w:rPr>
        <w:t xml:space="preserve"> commented</w:t>
      </w:r>
      <w:r w:rsidR="008E61E2">
        <w:rPr>
          <w:rFonts w:asciiTheme="majorHAnsi" w:hAnsiTheme="majorHAnsi"/>
          <w:sz w:val="22"/>
          <w:szCs w:val="22"/>
        </w:rPr>
        <w:t xml:space="preserve">: </w:t>
      </w:r>
    </w:p>
    <w:p w14:paraId="3B2EAD02" w14:textId="77777777" w:rsidR="00FC0423" w:rsidRDefault="00FC0423">
      <w:pPr>
        <w:rPr>
          <w:rFonts w:asciiTheme="majorHAnsi" w:hAnsiTheme="majorHAnsi"/>
          <w:sz w:val="22"/>
          <w:szCs w:val="22"/>
        </w:rPr>
      </w:pPr>
    </w:p>
    <w:p w14:paraId="1FA69285" w14:textId="25BC05E5" w:rsidR="008E61E2" w:rsidRDefault="00FC0423" w:rsidP="00FC0423">
      <w:pPr>
        <w:ind w:left="284" w:right="284"/>
        <w:rPr>
          <w:rFonts w:asciiTheme="majorHAnsi" w:hAnsiTheme="majorHAnsi"/>
          <w:sz w:val="22"/>
          <w:szCs w:val="22"/>
        </w:rPr>
      </w:pPr>
      <w:r>
        <w:rPr>
          <w:rFonts w:asciiTheme="majorHAnsi" w:hAnsiTheme="majorHAnsi"/>
          <w:sz w:val="22"/>
          <w:szCs w:val="22"/>
        </w:rPr>
        <w:t>H</w:t>
      </w:r>
      <w:r w:rsidR="008E61E2">
        <w:rPr>
          <w:rFonts w:asciiTheme="majorHAnsi" w:hAnsiTheme="majorHAnsi"/>
          <w:sz w:val="22"/>
          <w:szCs w:val="22"/>
        </w:rPr>
        <w:t>ow does a young black lesbian</w:t>
      </w:r>
      <w:r w:rsidR="008E61E2" w:rsidRPr="002B0E06">
        <w:rPr>
          <w:rFonts w:asciiTheme="majorHAnsi" w:hAnsiTheme="majorHAnsi"/>
          <w:sz w:val="22"/>
          <w:szCs w:val="22"/>
        </w:rPr>
        <w:t xml:space="preserve">, </w:t>
      </w:r>
      <w:r>
        <w:rPr>
          <w:rFonts w:asciiTheme="majorHAnsi" w:hAnsiTheme="majorHAnsi"/>
          <w:sz w:val="22"/>
          <w:szCs w:val="22"/>
        </w:rPr>
        <w:t xml:space="preserve">or </w:t>
      </w:r>
      <w:r w:rsidR="008E61E2" w:rsidRPr="002B0E06">
        <w:rPr>
          <w:rFonts w:asciiTheme="majorHAnsi" w:hAnsiTheme="majorHAnsi"/>
          <w:sz w:val="22"/>
          <w:szCs w:val="22"/>
        </w:rPr>
        <w:t xml:space="preserve">a black </w:t>
      </w:r>
      <w:r w:rsidR="008E61E2">
        <w:rPr>
          <w:rFonts w:asciiTheme="majorHAnsi" w:hAnsiTheme="majorHAnsi"/>
          <w:sz w:val="22"/>
          <w:szCs w:val="22"/>
        </w:rPr>
        <w:t>unemployed person, get to Melrose</w:t>
      </w:r>
      <w:r>
        <w:rPr>
          <w:rFonts w:asciiTheme="majorHAnsi" w:hAnsiTheme="majorHAnsi"/>
          <w:sz w:val="22"/>
          <w:szCs w:val="22"/>
        </w:rPr>
        <w:t xml:space="preserve"> Arch</w:t>
      </w:r>
      <w:r w:rsidR="008E61E2">
        <w:rPr>
          <w:rFonts w:asciiTheme="majorHAnsi" w:hAnsiTheme="majorHAnsi"/>
          <w:sz w:val="22"/>
          <w:szCs w:val="22"/>
        </w:rPr>
        <w:t>?</w:t>
      </w:r>
      <w:r w:rsidR="008E61E2" w:rsidRPr="002B0E06">
        <w:rPr>
          <w:rFonts w:asciiTheme="majorHAnsi" w:hAnsiTheme="majorHAnsi"/>
          <w:sz w:val="22"/>
          <w:szCs w:val="22"/>
        </w:rPr>
        <w:t xml:space="preserve"> How does this person get to Melrose Arch and then afterwards, how do they get back safely? </w:t>
      </w:r>
      <w:r w:rsidR="008E61E2">
        <w:rPr>
          <w:rFonts w:asciiTheme="majorHAnsi" w:hAnsiTheme="majorHAnsi"/>
          <w:sz w:val="22"/>
          <w:szCs w:val="22"/>
        </w:rPr>
        <w:t>It’s not safe a</w:t>
      </w:r>
      <w:r w:rsidR="008E61E2" w:rsidRPr="002B0E06">
        <w:rPr>
          <w:rFonts w:asciiTheme="majorHAnsi" w:hAnsiTheme="majorHAnsi"/>
          <w:sz w:val="22"/>
          <w:szCs w:val="22"/>
        </w:rPr>
        <w:t>nd it’s expensive to get to and</w:t>
      </w:r>
      <w:r w:rsidR="008E61E2">
        <w:rPr>
          <w:rFonts w:asciiTheme="majorHAnsi" w:hAnsiTheme="majorHAnsi"/>
          <w:sz w:val="22"/>
          <w:szCs w:val="22"/>
        </w:rPr>
        <w:t xml:space="preserve"> from there. T</w:t>
      </w:r>
      <w:r>
        <w:rPr>
          <w:rFonts w:asciiTheme="majorHAnsi" w:hAnsiTheme="majorHAnsi"/>
          <w:sz w:val="22"/>
          <w:szCs w:val="22"/>
        </w:rPr>
        <w:t>hey can’t afford it</w:t>
      </w:r>
      <w:r w:rsidR="008E61E2" w:rsidRPr="002B0E06">
        <w:rPr>
          <w:rFonts w:asciiTheme="majorHAnsi" w:hAnsiTheme="majorHAnsi"/>
          <w:sz w:val="22"/>
          <w:szCs w:val="22"/>
        </w:rPr>
        <w:t xml:space="preserve"> </w:t>
      </w:r>
      <w:r w:rsidR="008E61E2">
        <w:rPr>
          <w:rFonts w:asciiTheme="majorHAnsi" w:hAnsiTheme="majorHAnsi"/>
          <w:sz w:val="22"/>
          <w:szCs w:val="22"/>
        </w:rPr>
        <w:t>(</w:t>
      </w:r>
      <w:r>
        <w:rPr>
          <w:rFonts w:asciiTheme="majorHAnsi" w:hAnsiTheme="majorHAnsi"/>
          <w:sz w:val="22"/>
          <w:szCs w:val="22"/>
        </w:rPr>
        <w:t xml:space="preserve">interview, </w:t>
      </w:r>
      <w:r w:rsidR="008E61E2">
        <w:rPr>
          <w:rFonts w:asciiTheme="majorHAnsi" w:hAnsiTheme="majorHAnsi"/>
          <w:sz w:val="22"/>
          <w:szCs w:val="22"/>
        </w:rPr>
        <w:t xml:space="preserve">3/10/2018). </w:t>
      </w:r>
    </w:p>
    <w:p w14:paraId="19025D18" w14:textId="77777777" w:rsidR="008E61E2" w:rsidRDefault="008E61E2">
      <w:pPr>
        <w:rPr>
          <w:rFonts w:asciiTheme="majorHAnsi" w:hAnsiTheme="majorHAnsi"/>
          <w:sz w:val="22"/>
          <w:szCs w:val="22"/>
        </w:rPr>
      </w:pPr>
    </w:p>
    <w:p w14:paraId="50A7BDA9" w14:textId="04CF4111" w:rsidR="00592F37" w:rsidRDefault="00864996">
      <w:pPr>
        <w:rPr>
          <w:rFonts w:asciiTheme="majorHAnsi" w:hAnsiTheme="majorHAnsi" w:cs="Arial"/>
          <w:sz w:val="22"/>
          <w:szCs w:val="22"/>
          <w:lang w:eastAsia="en-GB"/>
        </w:rPr>
      </w:pPr>
      <w:r>
        <w:rPr>
          <w:rFonts w:asciiTheme="majorHAnsi" w:hAnsiTheme="majorHAnsi"/>
          <w:sz w:val="22"/>
          <w:szCs w:val="22"/>
        </w:rPr>
        <w:t>In the 2018 Pride parade, one person carried a banner with the slogan</w:t>
      </w:r>
      <w:r w:rsidRPr="00AB0988">
        <w:rPr>
          <w:rFonts w:asciiTheme="majorHAnsi" w:hAnsiTheme="majorHAnsi"/>
          <w:sz w:val="22"/>
          <w:szCs w:val="22"/>
        </w:rPr>
        <w:t xml:space="preserve"> </w:t>
      </w:r>
      <w:r w:rsidRPr="003D43BC">
        <w:rPr>
          <w:rFonts w:asciiTheme="majorHAnsi" w:hAnsiTheme="majorHAnsi"/>
          <w:sz w:val="22"/>
          <w:szCs w:val="22"/>
        </w:rPr>
        <w:t>‘There’s no pride i</w:t>
      </w:r>
      <w:r>
        <w:rPr>
          <w:rFonts w:asciiTheme="majorHAnsi" w:hAnsiTheme="majorHAnsi"/>
          <w:sz w:val="22"/>
          <w:szCs w:val="22"/>
        </w:rPr>
        <w:t xml:space="preserve">n marching where it’s safe’, </w:t>
      </w:r>
      <w:r w:rsidRPr="003D43BC">
        <w:rPr>
          <w:rFonts w:asciiTheme="majorHAnsi" w:hAnsiTheme="majorHAnsi"/>
          <w:sz w:val="22"/>
          <w:szCs w:val="22"/>
        </w:rPr>
        <w:t>another</w:t>
      </w:r>
      <w:r>
        <w:rPr>
          <w:rFonts w:asciiTheme="majorHAnsi" w:hAnsiTheme="majorHAnsi"/>
          <w:sz w:val="22"/>
          <w:szCs w:val="22"/>
        </w:rPr>
        <w:t>,</w:t>
      </w:r>
      <w:r w:rsidRPr="003D43BC">
        <w:rPr>
          <w:rFonts w:asciiTheme="majorHAnsi" w:hAnsiTheme="majorHAnsi"/>
          <w:sz w:val="22"/>
          <w:szCs w:val="22"/>
        </w:rPr>
        <w:t xml:space="preserve"> dressed </w:t>
      </w:r>
      <w:r w:rsidR="00934437">
        <w:rPr>
          <w:rFonts w:asciiTheme="majorHAnsi" w:hAnsiTheme="majorHAnsi"/>
          <w:sz w:val="22"/>
          <w:szCs w:val="22"/>
        </w:rPr>
        <w:t>in</w:t>
      </w:r>
      <w:r w:rsidRPr="003D43BC">
        <w:rPr>
          <w:rFonts w:asciiTheme="majorHAnsi" w:hAnsiTheme="majorHAnsi"/>
          <w:sz w:val="22"/>
          <w:szCs w:val="22"/>
        </w:rPr>
        <w:t xml:space="preserve"> a </w:t>
      </w:r>
      <w:r w:rsidR="00934437">
        <w:rPr>
          <w:rFonts w:asciiTheme="majorHAnsi" w:hAnsiTheme="majorHAnsi"/>
          <w:sz w:val="22"/>
          <w:szCs w:val="22"/>
        </w:rPr>
        <w:t xml:space="preserve">hat with a </w:t>
      </w:r>
      <w:r w:rsidR="00934437" w:rsidRPr="003D43BC">
        <w:rPr>
          <w:rFonts w:asciiTheme="majorHAnsi" w:hAnsiTheme="majorHAnsi"/>
          <w:sz w:val="22"/>
          <w:szCs w:val="22"/>
        </w:rPr>
        <w:t xml:space="preserve">Melrose Arch </w:t>
      </w:r>
      <w:r w:rsidR="00934437">
        <w:rPr>
          <w:rFonts w:asciiTheme="majorHAnsi" w:hAnsiTheme="majorHAnsi"/>
          <w:sz w:val="22"/>
          <w:szCs w:val="22"/>
        </w:rPr>
        <w:t xml:space="preserve">security badge, </w:t>
      </w:r>
      <w:r w:rsidRPr="003D43BC">
        <w:rPr>
          <w:rFonts w:asciiTheme="majorHAnsi" w:hAnsiTheme="majorHAnsi"/>
          <w:sz w:val="22"/>
          <w:szCs w:val="22"/>
        </w:rPr>
        <w:t xml:space="preserve">wearing a tutu made of pink dollars </w:t>
      </w:r>
      <w:r w:rsidR="00934437">
        <w:rPr>
          <w:rFonts w:asciiTheme="majorHAnsi" w:hAnsiTheme="majorHAnsi"/>
          <w:sz w:val="22"/>
          <w:szCs w:val="22"/>
        </w:rPr>
        <w:t>and</w:t>
      </w:r>
      <w:r w:rsidRPr="003D43BC">
        <w:rPr>
          <w:rFonts w:asciiTheme="majorHAnsi" w:hAnsiTheme="majorHAnsi"/>
          <w:sz w:val="22"/>
          <w:szCs w:val="22"/>
        </w:rPr>
        <w:t xml:space="preserve"> </w:t>
      </w:r>
      <w:r>
        <w:rPr>
          <w:rFonts w:asciiTheme="majorHAnsi" w:hAnsiTheme="majorHAnsi"/>
          <w:sz w:val="22"/>
          <w:szCs w:val="22"/>
        </w:rPr>
        <w:t>a sash proclaiming ‘sell out’,</w:t>
      </w:r>
      <w:r w:rsidRPr="003D43BC">
        <w:rPr>
          <w:rFonts w:asciiTheme="majorHAnsi" w:hAnsiTheme="majorHAnsi"/>
          <w:sz w:val="22"/>
          <w:szCs w:val="22"/>
        </w:rPr>
        <w:t xml:space="preserve"> </w:t>
      </w:r>
      <w:r>
        <w:rPr>
          <w:rFonts w:asciiTheme="majorHAnsi" w:hAnsiTheme="majorHAnsi"/>
          <w:sz w:val="22"/>
          <w:szCs w:val="22"/>
        </w:rPr>
        <w:t>carried a sign with the caption</w:t>
      </w:r>
      <w:r w:rsidR="00A62562">
        <w:rPr>
          <w:rFonts w:asciiTheme="majorHAnsi" w:hAnsiTheme="majorHAnsi"/>
          <w:sz w:val="22"/>
          <w:szCs w:val="22"/>
        </w:rPr>
        <w:t xml:space="preserve"> ‘Move the</w:t>
      </w:r>
      <w:r w:rsidRPr="003D43BC">
        <w:rPr>
          <w:rFonts w:asciiTheme="majorHAnsi" w:hAnsiTheme="majorHAnsi"/>
          <w:sz w:val="22"/>
          <w:szCs w:val="22"/>
        </w:rPr>
        <w:t xml:space="preserve"> Porsche bitch, Pride is here</w:t>
      </w:r>
      <w:r w:rsidR="00A62562">
        <w:rPr>
          <w:rFonts w:asciiTheme="majorHAnsi" w:hAnsiTheme="majorHAnsi"/>
          <w:sz w:val="22"/>
          <w:szCs w:val="22"/>
        </w:rPr>
        <w:t>!</w:t>
      </w:r>
      <w:r w:rsidRPr="003D43BC">
        <w:rPr>
          <w:rFonts w:asciiTheme="majorHAnsi" w:hAnsiTheme="majorHAnsi"/>
          <w:sz w:val="22"/>
          <w:szCs w:val="22"/>
        </w:rPr>
        <w:t>’</w:t>
      </w:r>
      <w:r w:rsidR="003B4130">
        <w:rPr>
          <w:rFonts w:asciiTheme="majorHAnsi" w:hAnsiTheme="majorHAnsi"/>
          <w:sz w:val="22"/>
          <w:szCs w:val="22"/>
        </w:rPr>
        <w:t xml:space="preserve"> [</w:t>
      </w:r>
      <w:r w:rsidR="002540E5">
        <w:rPr>
          <w:rFonts w:asciiTheme="majorHAnsi" w:hAnsiTheme="majorHAnsi"/>
          <w:sz w:val="22"/>
          <w:szCs w:val="22"/>
        </w:rPr>
        <w:t>see image 2</w:t>
      </w:r>
      <w:r w:rsidR="003B4130">
        <w:rPr>
          <w:rFonts w:asciiTheme="majorHAnsi" w:hAnsiTheme="majorHAnsi"/>
          <w:sz w:val="22"/>
          <w:szCs w:val="22"/>
        </w:rPr>
        <w:t>]</w:t>
      </w:r>
      <w:r w:rsidRPr="003D43BC">
        <w:rPr>
          <w:rFonts w:asciiTheme="majorHAnsi" w:hAnsiTheme="majorHAnsi"/>
          <w:sz w:val="22"/>
          <w:szCs w:val="22"/>
        </w:rPr>
        <w:t>.</w:t>
      </w:r>
      <w:r w:rsidRPr="00BC10BE">
        <w:rPr>
          <w:rFonts w:asciiTheme="majorHAnsi" w:hAnsiTheme="majorHAnsi" w:cs="Arial"/>
          <w:sz w:val="22"/>
          <w:szCs w:val="22"/>
          <w:lang w:eastAsia="en-GB"/>
        </w:rPr>
        <w:t xml:space="preserve"> </w:t>
      </w:r>
    </w:p>
    <w:p w14:paraId="6A176B00" w14:textId="77777777" w:rsidR="00ED6F99" w:rsidRDefault="00ED6F99" w:rsidP="00ED6F99">
      <w:pPr>
        <w:rPr>
          <w:rFonts w:asciiTheme="majorHAnsi" w:hAnsiTheme="majorHAnsi"/>
          <w:sz w:val="22"/>
          <w:szCs w:val="22"/>
        </w:rPr>
      </w:pPr>
    </w:p>
    <w:p w14:paraId="393AE793" w14:textId="4A6FCEF4" w:rsidR="00ED6F99" w:rsidRPr="00ED6F99" w:rsidRDefault="00ED6F99">
      <w:pPr>
        <w:rPr>
          <w:rFonts w:asciiTheme="majorHAnsi" w:hAnsiTheme="majorHAnsi"/>
          <w:sz w:val="22"/>
          <w:szCs w:val="22"/>
        </w:rPr>
      </w:pPr>
      <w:r>
        <w:rPr>
          <w:rFonts w:asciiTheme="majorHAnsi" w:hAnsiTheme="majorHAnsi"/>
          <w:sz w:val="22"/>
          <w:szCs w:val="22"/>
        </w:rPr>
        <w:t>[Insert image 2 here]</w:t>
      </w:r>
    </w:p>
    <w:p w14:paraId="39699E88" w14:textId="1602A77E" w:rsidR="00DE11C7" w:rsidRPr="002540E5" w:rsidRDefault="00DE11C7" w:rsidP="00DE11C7">
      <w:pPr>
        <w:rPr>
          <w:rFonts w:asciiTheme="majorHAnsi" w:hAnsiTheme="majorHAnsi" w:cs="Arial"/>
          <w:sz w:val="22"/>
          <w:szCs w:val="22"/>
          <w:lang w:eastAsia="en-GB"/>
        </w:rPr>
      </w:pPr>
      <w:r>
        <w:rPr>
          <w:rFonts w:asciiTheme="majorHAnsi" w:hAnsiTheme="majorHAnsi"/>
          <w:sz w:val="22"/>
          <w:szCs w:val="22"/>
        </w:rPr>
        <w:t xml:space="preserve">@jhbpride. (2018) </w:t>
      </w:r>
      <w:r w:rsidRPr="00DE11C7">
        <w:rPr>
          <w:rFonts w:asciiTheme="majorHAnsi" w:hAnsiTheme="majorHAnsi" w:cs="Arial"/>
          <w:i/>
          <w:sz w:val="22"/>
          <w:szCs w:val="22"/>
          <w:lang w:eastAsia="en-GB"/>
        </w:rPr>
        <w:t>Move the Porsche bitch</w:t>
      </w:r>
      <w:r w:rsidRPr="00DE11C7">
        <w:rPr>
          <w:rFonts w:asciiTheme="majorHAnsi" w:hAnsiTheme="majorHAnsi"/>
          <w:i/>
          <w:sz w:val="22"/>
          <w:szCs w:val="22"/>
        </w:rPr>
        <w:t>.</w:t>
      </w:r>
      <w:r>
        <w:rPr>
          <w:rFonts w:asciiTheme="majorHAnsi" w:hAnsiTheme="majorHAnsi"/>
          <w:sz w:val="22"/>
          <w:szCs w:val="22"/>
        </w:rPr>
        <w:t xml:space="preserve"> Available at </w:t>
      </w:r>
      <w:r w:rsidRPr="00DE11C7">
        <w:rPr>
          <w:rFonts w:asciiTheme="majorHAnsi" w:hAnsiTheme="majorHAnsi" w:cs="Arial"/>
          <w:sz w:val="22"/>
          <w:szCs w:val="22"/>
          <w:lang w:eastAsia="en-GB"/>
        </w:rPr>
        <w:t>https://www.instagram.com/p/BqPCIBSh5EQ/</w:t>
      </w:r>
      <w:r>
        <w:rPr>
          <w:rFonts w:asciiTheme="majorHAnsi" w:hAnsiTheme="majorHAnsi" w:cs="Arial"/>
          <w:sz w:val="22"/>
          <w:szCs w:val="22"/>
          <w:lang w:eastAsia="en-GB"/>
        </w:rPr>
        <w:t>.</w:t>
      </w:r>
    </w:p>
    <w:p w14:paraId="776C49F9" w14:textId="77777777" w:rsidR="002540E5" w:rsidRDefault="002540E5">
      <w:pPr>
        <w:rPr>
          <w:rFonts w:asciiTheme="majorHAnsi" w:hAnsiTheme="majorHAnsi"/>
          <w:sz w:val="22"/>
          <w:szCs w:val="22"/>
          <w:u w:val="single"/>
        </w:rPr>
      </w:pPr>
    </w:p>
    <w:p w14:paraId="64EC4D30" w14:textId="4E23E478" w:rsidR="008D43A1" w:rsidRPr="00592F37" w:rsidRDefault="00AE5247">
      <w:r>
        <w:rPr>
          <w:rFonts w:asciiTheme="majorHAnsi" w:hAnsiTheme="majorHAnsi"/>
          <w:sz w:val="22"/>
          <w:szCs w:val="22"/>
          <w:u w:val="single"/>
        </w:rPr>
        <w:t>Beyond the Closet: the Lifestyle Conference</w:t>
      </w:r>
    </w:p>
    <w:p w14:paraId="4A2DE847" w14:textId="77777777" w:rsidR="008E27BD" w:rsidRDefault="008E27BD" w:rsidP="008E27BD">
      <w:pPr>
        <w:rPr>
          <w:rFonts w:asciiTheme="majorHAnsi" w:hAnsiTheme="majorHAnsi"/>
          <w:sz w:val="22"/>
          <w:szCs w:val="22"/>
          <w:u w:val="single"/>
        </w:rPr>
      </w:pPr>
    </w:p>
    <w:p w14:paraId="02552C0C" w14:textId="3A97597E" w:rsidR="00E437FB" w:rsidRDefault="00A57C27" w:rsidP="008E27BD">
      <w:pPr>
        <w:rPr>
          <w:rFonts w:asciiTheme="majorHAnsi" w:hAnsiTheme="majorHAnsi"/>
          <w:sz w:val="22"/>
          <w:szCs w:val="22"/>
        </w:rPr>
      </w:pPr>
      <w:r w:rsidRPr="003D43BC">
        <w:rPr>
          <w:rFonts w:asciiTheme="majorHAnsi" w:hAnsiTheme="majorHAnsi"/>
          <w:sz w:val="22"/>
          <w:szCs w:val="22"/>
        </w:rPr>
        <w:t xml:space="preserve">In 2018, Johannesburg Pride </w:t>
      </w:r>
      <w:r w:rsidR="000447B2">
        <w:rPr>
          <w:rFonts w:asciiTheme="majorHAnsi" w:hAnsiTheme="majorHAnsi"/>
          <w:sz w:val="22"/>
          <w:szCs w:val="22"/>
        </w:rPr>
        <w:t>re</w:t>
      </w:r>
      <w:r w:rsidR="005908E7" w:rsidRPr="003D43BC">
        <w:rPr>
          <w:rFonts w:asciiTheme="majorHAnsi" w:hAnsiTheme="majorHAnsi"/>
          <w:sz w:val="22"/>
          <w:szCs w:val="22"/>
        </w:rPr>
        <w:t>-</w:t>
      </w:r>
      <w:r w:rsidR="00973A0C" w:rsidRPr="003D43BC">
        <w:rPr>
          <w:rFonts w:asciiTheme="majorHAnsi" w:hAnsiTheme="majorHAnsi"/>
          <w:sz w:val="22"/>
          <w:szCs w:val="22"/>
        </w:rPr>
        <w:t xml:space="preserve">branded </w:t>
      </w:r>
      <w:r w:rsidR="00AF334B">
        <w:rPr>
          <w:rFonts w:asciiTheme="majorHAnsi" w:hAnsiTheme="majorHAnsi"/>
          <w:sz w:val="22"/>
          <w:szCs w:val="22"/>
        </w:rPr>
        <w:t>as</w:t>
      </w:r>
      <w:r w:rsidR="00973A0C" w:rsidRPr="003D43BC">
        <w:rPr>
          <w:rFonts w:asciiTheme="majorHAnsi" w:hAnsiTheme="majorHAnsi"/>
          <w:sz w:val="22"/>
          <w:szCs w:val="22"/>
        </w:rPr>
        <w:t xml:space="preserve"> ‘</w:t>
      </w:r>
      <w:r w:rsidR="00FC2B94" w:rsidRPr="003D43BC">
        <w:rPr>
          <w:rFonts w:asciiTheme="majorHAnsi" w:hAnsiTheme="majorHAnsi"/>
          <w:sz w:val="22"/>
          <w:szCs w:val="22"/>
        </w:rPr>
        <w:t>Pride of Africa</w:t>
      </w:r>
      <w:r w:rsidR="00973A0C" w:rsidRPr="003D43BC">
        <w:rPr>
          <w:rFonts w:asciiTheme="majorHAnsi" w:hAnsiTheme="majorHAnsi"/>
          <w:sz w:val="22"/>
          <w:szCs w:val="22"/>
        </w:rPr>
        <w:t xml:space="preserve">’ and </w:t>
      </w:r>
      <w:r w:rsidR="00A758B8" w:rsidRPr="003D43BC">
        <w:rPr>
          <w:rFonts w:asciiTheme="majorHAnsi" w:hAnsiTheme="majorHAnsi"/>
          <w:sz w:val="22"/>
          <w:szCs w:val="22"/>
        </w:rPr>
        <w:t>‘Africa’s Pride’</w:t>
      </w:r>
      <w:r w:rsidR="00051350">
        <w:rPr>
          <w:rFonts w:asciiTheme="majorHAnsi" w:hAnsiTheme="majorHAnsi"/>
          <w:sz w:val="22"/>
          <w:szCs w:val="22"/>
        </w:rPr>
        <w:t xml:space="preserve">, </w:t>
      </w:r>
      <w:r w:rsidR="00E837B8" w:rsidRPr="003D43BC">
        <w:rPr>
          <w:rFonts w:asciiTheme="majorHAnsi" w:hAnsiTheme="majorHAnsi"/>
          <w:sz w:val="22"/>
          <w:szCs w:val="22"/>
        </w:rPr>
        <w:t xml:space="preserve">with the </w:t>
      </w:r>
      <w:r w:rsidR="00051350">
        <w:rPr>
          <w:rFonts w:asciiTheme="majorHAnsi" w:hAnsiTheme="majorHAnsi"/>
          <w:sz w:val="22"/>
          <w:szCs w:val="22"/>
        </w:rPr>
        <w:t>marketing slogan</w:t>
      </w:r>
      <w:r w:rsidR="00051350" w:rsidRPr="003D43BC">
        <w:rPr>
          <w:rFonts w:asciiTheme="majorHAnsi" w:hAnsiTheme="majorHAnsi"/>
          <w:sz w:val="22"/>
          <w:szCs w:val="22"/>
        </w:rPr>
        <w:t xml:space="preserve"> </w:t>
      </w:r>
      <w:r w:rsidR="00E837B8" w:rsidRPr="003D43BC">
        <w:rPr>
          <w:rFonts w:asciiTheme="majorHAnsi" w:hAnsiTheme="majorHAnsi"/>
          <w:sz w:val="22"/>
          <w:szCs w:val="22"/>
        </w:rPr>
        <w:t>‘Proudly African! Authentically You!’</w:t>
      </w:r>
      <w:r w:rsidR="002E14AB">
        <w:rPr>
          <w:rFonts w:asciiTheme="majorHAnsi" w:hAnsiTheme="majorHAnsi"/>
          <w:sz w:val="22"/>
          <w:szCs w:val="22"/>
        </w:rPr>
        <w:t>.</w:t>
      </w:r>
      <w:r w:rsidR="00554701" w:rsidRPr="003D43BC">
        <w:rPr>
          <w:rFonts w:asciiTheme="majorHAnsi" w:hAnsiTheme="majorHAnsi"/>
          <w:sz w:val="22"/>
          <w:szCs w:val="22"/>
        </w:rPr>
        <w:t xml:space="preserve"> </w:t>
      </w:r>
      <w:r w:rsidR="00051350">
        <w:rPr>
          <w:rFonts w:asciiTheme="majorHAnsi" w:hAnsiTheme="majorHAnsi"/>
          <w:sz w:val="22"/>
          <w:szCs w:val="22"/>
        </w:rPr>
        <w:t>It</w:t>
      </w:r>
      <w:r w:rsidR="00964FE7" w:rsidRPr="003D43BC">
        <w:rPr>
          <w:rFonts w:asciiTheme="majorHAnsi" w:hAnsiTheme="majorHAnsi"/>
          <w:sz w:val="22"/>
          <w:szCs w:val="22"/>
        </w:rPr>
        <w:t>s events</w:t>
      </w:r>
      <w:r w:rsidR="00AF334B">
        <w:rPr>
          <w:rFonts w:asciiTheme="majorHAnsi" w:hAnsiTheme="majorHAnsi"/>
          <w:sz w:val="22"/>
          <w:szCs w:val="22"/>
        </w:rPr>
        <w:t xml:space="preserve"> expanded</w:t>
      </w:r>
      <w:r w:rsidR="00964FE7" w:rsidRPr="003D43BC">
        <w:rPr>
          <w:rFonts w:asciiTheme="majorHAnsi" w:hAnsiTheme="majorHAnsi"/>
          <w:sz w:val="22"/>
          <w:szCs w:val="22"/>
        </w:rPr>
        <w:t xml:space="preserve"> to include the</w:t>
      </w:r>
      <w:r w:rsidR="00973A0C" w:rsidRPr="003D43BC">
        <w:rPr>
          <w:rFonts w:asciiTheme="majorHAnsi" w:hAnsiTheme="majorHAnsi"/>
          <w:sz w:val="22"/>
          <w:szCs w:val="22"/>
        </w:rPr>
        <w:t xml:space="preserve"> </w:t>
      </w:r>
      <w:r w:rsidR="00BC0D8F" w:rsidRPr="003D43BC">
        <w:rPr>
          <w:rFonts w:asciiTheme="majorHAnsi" w:hAnsiTheme="majorHAnsi"/>
          <w:sz w:val="22"/>
          <w:szCs w:val="22"/>
        </w:rPr>
        <w:t>‘Beyond the Closet: Johannesburg Pride Lifestyle Conference’</w:t>
      </w:r>
      <w:r w:rsidR="00B82FE1">
        <w:rPr>
          <w:rFonts w:asciiTheme="majorHAnsi" w:hAnsiTheme="majorHAnsi"/>
          <w:sz w:val="22"/>
          <w:szCs w:val="22"/>
        </w:rPr>
        <w:t xml:space="preserve">, sponsored by </w:t>
      </w:r>
      <w:r w:rsidR="00B73ED6">
        <w:rPr>
          <w:rFonts w:asciiTheme="majorHAnsi" w:hAnsiTheme="majorHAnsi"/>
          <w:sz w:val="22"/>
          <w:szCs w:val="22"/>
        </w:rPr>
        <w:t>Accenture,</w:t>
      </w:r>
      <w:r w:rsidR="00B54C08" w:rsidRPr="003D43BC">
        <w:rPr>
          <w:rFonts w:asciiTheme="majorHAnsi" w:hAnsiTheme="majorHAnsi"/>
          <w:sz w:val="22"/>
          <w:szCs w:val="22"/>
        </w:rPr>
        <w:t xml:space="preserve"> EY and Essence Cosmetics.</w:t>
      </w:r>
      <w:r w:rsidR="00964FE7" w:rsidRPr="003D43BC">
        <w:rPr>
          <w:rFonts w:asciiTheme="majorHAnsi" w:hAnsiTheme="majorHAnsi"/>
          <w:sz w:val="22"/>
          <w:szCs w:val="22"/>
        </w:rPr>
        <w:t xml:space="preserve"> Held</w:t>
      </w:r>
      <w:r w:rsidR="00524811">
        <w:rPr>
          <w:rFonts w:asciiTheme="majorHAnsi" w:hAnsiTheme="majorHAnsi"/>
          <w:sz w:val="22"/>
          <w:szCs w:val="22"/>
        </w:rPr>
        <w:t xml:space="preserve"> in a corporate event</w:t>
      </w:r>
      <w:r w:rsidR="00934437">
        <w:rPr>
          <w:rFonts w:asciiTheme="majorHAnsi" w:hAnsiTheme="majorHAnsi"/>
          <w:sz w:val="22"/>
          <w:szCs w:val="22"/>
        </w:rPr>
        <w:t xml:space="preserve"> </w:t>
      </w:r>
      <w:r w:rsidR="00524811">
        <w:rPr>
          <w:rFonts w:asciiTheme="majorHAnsi" w:hAnsiTheme="majorHAnsi"/>
          <w:sz w:val="22"/>
          <w:szCs w:val="22"/>
        </w:rPr>
        <w:t>s</w:t>
      </w:r>
      <w:r w:rsidR="00934437">
        <w:rPr>
          <w:rFonts w:asciiTheme="majorHAnsi" w:hAnsiTheme="majorHAnsi"/>
          <w:sz w:val="22"/>
          <w:szCs w:val="22"/>
        </w:rPr>
        <w:t>pace</w:t>
      </w:r>
      <w:r w:rsidR="00524811">
        <w:rPr>
          <w:rFonts w:asciiTheme="majorHAnsi" w:hAnsiTheme="majorHAnsi"/>
          <w:sz w:val="22"/>
          <w:szCs w:val="22"/>
        </w:rPr>
        <w:t xml:space="preserve"> </w:t>
      </w:r>
      <w:r w:rsidR="000447B2">
        <w:rPr>
          <w:rFonts w:asciiTheme="majorHAnsi" w:hAnsiTheme="majorHAnsi"/>
          <w:sz w:val="22"/>
          <w:szCs w:val="22"/>
        </w:rPr>
        <w:t>close to Melrose Arch</w:t>
      </w:r>
      <w:r w:rsidR="00964FE7" w:rsidRPr="003D43BC">
        <w:rPr>
          <w:rFonts w:asciiTheme="majorHAnsi" w:hAnsiTheme="majorHAnsi"/>
          <w:sz w:val="22"/>
          <w:szCs w:val="22"/>
        </w:rPr>
        <w:t xml:space="preserve">, </w:t>
      </w:r>
      <w:r w:rsidR="00DD5719">
        <w:rPr>
          <w:rFonts w:asciiTheme="majorHAnsi" w:hAnsiTheme="majorHAnsi"/>
          <w:sz w:val="22"/>
          <w:szCs w:val="22"/>
        </w:rPr>
        <w:t xml:space="preserve">the room was adorned </w:t>
      </w:r>
      <w:r w:rsidR="00FC0423">
        <w:rPr>
          <w:rFonts w:asciiTheme="majorHAnsi" w:hAnsiTheme="majorHAnsi"/>
          <w:sz w:val="22"/>
          <w:szCs w:val="22"/>
        </w:rPr>
        <w:t>with crystal chandeliers and prominently displayed LGBTQ+ focused advertising, including EY’s rainbow Pride banners and Accenture’s ‘Diversity Makes Us Stronger’ slogan.</w:t>
      </w:r>
      <w:r w:rsidR="00DD5719">
        <w:rPr>
          <w:rFonts w:asciiTheme="majorHAnsi" w:hAnsiTheme="majorHAnsi"/>
          <w:sz w:val="22"/>
          <w:szCs w:val="22"/>
        </w:rPr>
        <w:t xml:space="preserve"> T</w:t>
      </w:r>
      <w:r w:rsidR="00964FE7" w:rsidRPr="003D43BC">
        <w:rPr>
          <w:rFonts w:asciiTheme="majorHAnsi" w:hAnsiTheme="majorHAnsi"/>
          <w:sz w:val="22"/>
          <w:szCs w:val="22"/>
        </w:rPr>
        <w:t xml:space="preserve">he event was attended by a </w:t>
      </w:r>
      <w:r w:rsidR="00554701" w:rsidRPr="003D43BC">
        <w:rPr>
          <w:rFonts w:asciiTheme="majorHAnsi" w:hAnsiTheme="majorHAnsi"/>
          <w:sz w:val="22"/>
          <w:szCs w:val="22"/>
        </w:rPr>
        <w:t>multi-</w:t>
      </w:r>
      <w:r w:rsidR="00964FE7" w:rsidRPr="003D43BC">
        <w:rPr>
          <w:rFonts w:asciiTheme="majorHAnsi" w:hAnsiTheme="majorHAnsi"/>
          <w:sz w:val="22"/>
          <w:szCs w:val="22"/>
        </w:rPr>
        <w:t>rac</w:t>
      </w:r>
      <w:r w:rsidR="00554701" w:rsidRPr="003D43BC">
        <w:rPr>
          <w:rFonts w:asciiTheme="majorHAnsi" w:hAnsiTheme="majorHAnsi"/>
          <w:sz w:val="22"/>
          <w:szCs w:val="22"/>
        </w:rPr>
        <w:t>ial</w:t>
      </w:r>
      <w:r w:rsidR="00DD5719">
        <w:rPr>
          <w:rFonts w:asciiTheme="majorHAnsi" w:hAnsiTheme="majorHAnsi"/>
          <w:sz w:val="22"/>
          <w:szCs w:val="22"/>
        </w:rPr>
        <w:t xml:space="preserve"> but </w:t>
      </w:r>
      <w:r w:rsidR="004B69F6">
        <w:rPr>
          <w:rFonts w:asciiTheme="majorHAnsi" w:hAnsiTheme="majorHAnsi"/>
          <w:sz w:val="22"/>
          <w:szCs w:val="22"/>
        </w:rPr>
        <w:t xml:space="preserve">relatively wealthy </w:t>
      </w:r>
      <w:r w:rsidR="00964FE7" w:rsidRPr="003D43BC">
        <w:rPr>
          <w:rFonts w:asciiTheme="majorHAnsi" w:hAnsiTheme="majorHAnsi"/>
          <w:sz w:val="22"/>
          <w:szCs w:val="22"/>
        </w:rPr>
        <w:t>audience and was addressed by</w:t>
      </w:r>
      <w:r w:rsidR="004B5CEB" w:rsidRPr="003D43BC">
        <w:rPr>
          <w:rFonts w:asciiTheme="majorHAnsi" w:hAnsiTheme="majorHAnsi"/>
          <w:sz w:val="22"/>
          <w:szCs w:val="22"/>
        </w:rPr>
        <w:t xml:space="preserve"> the organiser</w:t>
      </w:r>
      <w:r w:rsidR="00617FA9">
        <w:rPr>
          <w:rFonts w:asciiTheme="majorHAnsi" w:hAnsiTheme="majorHAnsi"/>
          <w:sz w:val="22"/>
          <w:szCs w:val="22"/>
        </w:rPr>
        <w:t xml:space="preserve"> Kaye Ally, the radio DJ Slim G</w:t>
      </w:r>
      <w:r w:rsidR="00C66D29">
        <w:rPr>
          <w:rFonts w:asciiTheme="majorHAnsi" w:hAnsiTheme="majorHAnsi"/>
          <w:sz w:val="22"/>
          <w:szCs w:val="22"/>
        </w:rPr>
        <w:t xml:space="preserve"> Mpho </w:t>
      </w:r>
      <w:r w:rsidR="00991B75">
        <w:rPr>
          <w:rFonts w:asciiTheme="majorHAnsi" w:hAnsiTheme="majorHAnsi"/>
          <w:sz w:val="22"/>
          <w:szCs w:val="22"/>
        </w:rPr>
        <w:t xml:space="preserve">Buntse, </w:t>
      </w:r>
      <w:r w:rsidR="00964FE7" w:rsidRPr="003D43BC">
        <w:rPr>
          <w:rFonts w:asciiTheme="majorHAnsi" w:hAnsiTheme="majorHAnsi"/>
          <w:sz w:val="22"/>
          <w:szCs w:val="22"/>
        </w:rPr>
        <w:t>a prominent LGBT</w:t>
      </w:r>
      <w:r w:rsidR="00B8052C" w:rsidRPr="003D43BC">
        <w:rPr>
          <w:rFonts w:asciiTheme="majorHAnsi" w:hAnsiTheme="majorHAnsi"/>
          <w:sz w:val="22"/>
          <w:szCs w:val="22"/>
        </w:rPr>
        <w:t>Q+</w:t>
      </w:r>
      <w:r w:rsidR="00964FE7" w:rsidRPr="003D43BC">
        <w:rPr>
          <w:rFonts w:asciiTheme="majorHAnsi" w:hAnsiTheme="majorHAnsi"/>
          <w:sz w:val="22"/>
          <w:szCs w:val="22"/>
        </w:rPr>
        <w:t xml:space="preserve"> member of the ANC</w:t>
      </w:r>
      <w:r w:rsidR="00B82FE1">
        <w:rPr>
          <w:rFonts w:asciiTheme="majorHAnsi" w:hAnsiTheme="majorHAnsi"/>
          <w:sz w:val="22"/>
          <w:szCs w:val="22"/>
        </w:rPr>
        <w:t>,</w:t>
      </w:r>
      <w:r w:rsidR="00964FE7" w:rsidRPr="003D43BC">
        <w:rPr>
          <w:rFonts w:asciiTheme="majorHAnsi" w:hAnsiTheme="majorHAnsi"/>
          <w:sz w:val="22"/>
          <w:szCs w:val="22"/>
        </w:rPr>
        <w:t xml:space="preserve"> and four </w:t>
      </w:r>
      <w:r w:rsidR="00BF1F0F">
        <w:rPr>
          <w:rFonts w:asciiTheme="majorHAnsi" w:hAnsiTheme="majorHAnsi"/>
          <w:sz w:val="22"/>
          <w:szCs w:val="22"/>
        </w:rPr>
        <w:t>“</w:t>
      </w:r>
      <w:r w:rsidRPr="003D43BC">
        <w:rPr>
          <w:rFonts w:asciiTheme="majorHAnsi" w:hAnsiTheme="majorHAnsi"/>
          <w:sz w:val="22"/>
          <w:szCs w:val="22"/>
        </w:rPr>
        <w:t>legal experts</w:t>
      </w:r>
      <w:r w:rsidR="00BF1F0F">
        <w:rPr>
          <w:rFonts w:asciiTheme="majorHAnsi" w:hAnsiTheme="majorHAnsi"/>
          <w:sz w:val="22"/>
          <w:szCs w:val="22"/>
        </w:rPr>
        <w:t>”</w:t>
      </w:r>
      <w:r w:rsidR="00E71113">
        <w:rPr>
          <w:rFonts w:asciiTheme="majorHAnsi" w:hAnsiTheme="majorHAnsi"/>
          <w:sz w:val="22"/>
          <w:szCs w:val="22"/>
        </w:rPr>
        <w:t xml:space="preserve"> </w:t>
      </w:r>
      <w:r w:rsidRPr="003D43BC">
        <w:rPr>
          <w:rFonts w:asciiTheme="majorHAnsi" w:hAnsiTheme="majorHAnsi"/>
          <w:sz w:val="22"/>
          <w:szCs w:val="22"/>
        </w:rPr>
        <w:t>to speak about employment law and surrogacy</w:t>
      </w:r>
      <w:r w:rsidR="00964FE7" w:rsidRPr="003D43BC">
        <w:rPr>
          <w:rFonts w:asciiTheme="majorHAnsi" w:hAnsiTheme="majorHAnsi"/>
          <w:sz w:val="22"/>
          <w:szCs w:val="22"/>
        </w:rPr>
        <w:t>.</w:t>
      </w:r>
      <w:r w:rsidR="00C03609">
        <w:rPr>
          <w:rFonts w:asciiTheme="majorHAnsi" w:hAnsiTheme="majorHAnsi"/>
          <w:sz w:val="22"/>
          <w:szCs w:val="22"/>
        </w:rPr>
        <w:t xml:space="preserve"> </w:t>
      </w:r>
      <w:r w:rsidR="00E437FB">
        <w:rPr>
          <w:rFonts w:asciiTheme="majorHAnsi" w:hAnsiTheme="majorHAnsi"/>
          <w:sz w:val="22"/>
          <w:szCs w:val="22"/>
        </w:rPr>
        <w:t>This section explores the conference’s positioning “beyond human rights”, its construction of LGBTQ+ lifestyles and consumers, and its obscuring of inequalities and social injustice.</w:t>
      </w:r>
    </w:p>
    <w:p w14:paraId="46587F41" w14:textId="77777777" w:rsidR="001A3650" w:rsidRDefault="001A3650" w:rsidP="00AE3D23">
      <w:pPr>
        <w:rPr>
          <w:rFonts w:asciiTheme="majorHAnsi" w:hAnsiTheme="majorHAnsi"/>
          <w:sz w:val="22"/>
          <w:szCs w:val="22"/>
        </w:rPr>
      </w:pPr>
    </w:p>
    <w:p w14:paraId="278C6D0F" w14:textId="04E0F982" w:rsidR="00123420" w:rsidRDefault="00AA07E6" w:rsidP="009F3140">
      <w:pPr>
        <w:rPr>
          <w:rFonts w:asciiTheme="majorHAnsi" w:hAnsiTheme="majorHAnsi"/>
          <w:sz w:val="22"/>
          <w:szCs w:val="22"/>
        </w:rPr>
      </w:pPr>
      <w:r>
        <w:rPr>
          <w:rFonts w:asciiTheme="majorHAnsi" w:hAnsiTheme="majorHAnsi"/>
          <w:sz w:val="22"/>
          <w:szCs w:val="22"/>
        </w:rPr>
        <w:t>‘Beyond the Closet’ and ‘Lifestyle’ were</w:t>
      </w:r>
      <w:r w:rsidR="00B10820">
        <w:rPr>
          <w:rFonts w:asciiTheme="majorHAnsi" w:hAnsiTheme="majorHAnsi"/>
          <w:sz w:val="22"/>
          <w:szCs w:val="22"/>
        </w:rPr>
        <w:t xml:space="preserve"> </w:t>
      </w:r>
      <w:r>
        <w:rPr>
          <w:rFonts w:asciiTheme="majorHAnsi" w:hAnsiTheme="majorHAnsi"/>
          <w:sz w:val="22"/>
          <w:szCs w:val="22"/>
        </w:rPr>
        <w:t xml:space="preserve">specifically </w:t>
      </w:r>
      <w:r w:rsidR="00B10820">
        <w:rPr>
          <w:rFonts w:asciiTheme="majorHAnsi" w:hAnsiTheme="majorHAnsi"/>
          <w:sz w:val="22"/>
          <w:szCs w:val="22"/>
        </w:rPr>
        <w:t>chosen</w:t>
      </w:r>
      <w:r>
        <w:rPr>
          <w:rFonts w:asciiTheme="majorHAnsi" w:hAnsiTheme="majorHAnsi"/>
          <w:sz w:val="22"/>
          <w:szCs w:val="22"/>
        </w:rPr>
        <w:t xml:space="preserve"> as names for the conference to emphasise the claim</w:t>
      </w:r>
      <w:r w:rsidR="00B10820">
        <w:rPr>
          <w:rFonts w:asciiTheme="majorHAnsi" w:hAnsiTheme="majorHAnsi"/>
          <w:sz w:val="22"/>
          <w:szCs w:val="22"/>
        </w:rPr>
        <w:t xml:space="preserve"> that LGBTQ+ </w:t>
      </w:r>
      <w:r w:rsidR="008565C7">
        <w:rPr>
          <w:rFonts w:asciiTheme="majorHAnsi" w:hAnsiTheme="majorHAnsi"/>
          <w:sz w:val="22"/>
          <w:szCs w:val="22"/>
        </w:rPr>
        <w:t xml:space="preserve">visibility, </w:t>
      </w:r>
      <w:r w:rsidR="00B10820">
        <w:rPr>
          <w:rFonts w:asciiTheme="majorHAnsi" w:hAnsiTheme="majorHAnsi"/>
          <w:sz w:val="22"/>
          <w:szCs w:val="22"/>
        </w:rPr>
        <w:t xml:space="preserve">equality </w:t>
      </w:r>
      <w:r w:rsidR="00F54F0F">
        <w:rPr>
          <w:rFonts w:asciiTheme="majorHAnsi" w:hAnsiTheme="majorHAnsi"/>
          <w:sz w:val="22"/>
          <w:szCs w:val="22"/>
        </w:rPr>
        <w:t xml:space="preserve">and human rights </w:t>
      </w:r>
      <w:r w:rsidR="00B10820">
        <w:rPr>
          <w:rFonts w:asciiTheme="majorHAnsi" w:hAnsiTheme="majorHAnsi"/>
          <w:sz w:val="22"/>
          <w:szCs w:val="22"/>
        </w:rPr>
        <w:t>had been achieved in South Africa</w:t>
      </w:r>
      <w:r w:rsidR="00F54F0F">
        <w:rPr>
          <w:rFonts w:asciiTheme="majorHAnsi" w:hAnsiTheme="majorHAnsi"/>
          <w:sz w:val="22"/>
          <w:szCs w:val="22"/>
        </w:rPr>
        <w:t xml:space="preserve">. When I asked </w:t>
      </w:r>
      <w:r w:rsidR="00BF1F0F">
        <w:rPr>
          <w:rFonts w:asciiTheme="majorHAnsi" w:hAnsiTheme="majorHAnsi"/>
          <w:sz w:val="22"/>
          <w:szCs w:val="22"/>
        </w:rPr>
        <w:t xml:space="preserve">the organiser </w:t>
      </w:r>
      <w:r w:rsidR="00F54F0F">
        <w:rPr>
          <w:rFonts w:asciiTheme="majorHAnsi" w:hAnsiTheme="majorHAnsi"/>
          <w:sz w:val="22"/>
          <w:szCs w:val="22"/>
        </w:rPr>
        <w:t>if the confere</w:t>
      </w:r>
      <w:r w:rsidR="007D0904">
        <w:rPr>
          <w:rFonts w:asciiTheme="majorHAnsi" w:hAnsiTheme="majorHAnsi"/>
          <w:sz w:val="22"/>
          <w:szCs w:val="22"/>
        </w:rPr>
        <w:t>nce would discuss human rights,</w:t>
      </w:r>
      <w:r>
        <w:rPr>
          <w:rFonts w:asciiTheme="majorHAnsi" w:hAnsiTheme="majorHAnsi"/>
          <w:sz w:val="22"/>
          <w:szCs w:val="22"/>
        </w:rPr>
        <w:t xml:space="preserve"> </w:t>
      </w:r>
      <w:r w:rsidR="00BF1F0F">
        <w:rPr>
          <w:rFonts w:asciiTheme="majorHAnsi" w:hAnsiTheme="majorHAnsi"/>
          <w:sz w:val="22"/>
          <w:szCs w:val="22"/>
        </w:rPr>
        <w:t xml:space="preserve">she </w:t>
      </w:r>
      <w:r w:rsidR="00F54F0F">
        <w:rPr>
          <w:rFonts w:asciiTheme="majorHAnsi" w:hAnsiTheme="majorHAnsi"/>
          <w:sz w:val="22"/>
          <w:szCs w:val="22"/>
        </w:rPr>
        <w:t xml:space="preserve">replied that it would not because </w:t>
      </w:r>
      <w:r w:rsidR="00B90E5D" w:rsidRPr="003D43BC">
        <w:rPr>
          <w:rFonts w:asciiTheme="majorHAnsi" w:hAnsiTheme="majorHAnsi"/>
          <w:sz w:val="22"/>
          <w:szCs w:val="22"/>
        </w:rPr>
        <w:t>‘that’s why it’s a lifestyle conference!</w:t>
      </w:r>
      <w:r w:rsidR="00F54F0F" w:rsidRPr="003D43BC">
        <w:rPr>
          <w:rFonts w:asciiTheme="majorHAnsi" w:hAnsiTheme="majorHAnsi"/>
          <w:sz w:val="22"/>
          <w:szCs w:val="22"/>
        </w:rPr>
        <w:t xml:space="preserve"> </w:t>
      </w:r>
      <w:r w:rsidR="00B90E5D" w:rsidRPr="003D43BC">
        <w:rPr>
          <w:rFonts w:asciiTheme="majorHAnsi" w:hAnsiTheme="majorHAnsi"/>
          <w:sz w:val="22"/>
          <w:szCs w:val="22"/>
        </w:rPr>
        <w:t>It’s no human rights no, no. It’s a lifestyle conference because we’ve gone beyond the human rights now’ (</w:t>
      </w:r>
      <w:r w:rsidR="00B90E5D">
        <w:rPr>
          <w:rFonts w:asciiTheme="majorHAnsi" w:hAnsiTheme="majorHAnsi"/>
          <w:sz w:val="22"/>
          <w:szCs w:val="22"/>
        </w:rPr>
        <w:t>interview</w:t>
      </w:r>
      <w:r w:rsidR="007D0904">
        <w:rPr>
          <w:rFonts w:asciiTheme="majorHAnsi" w:hAnsiTheme="majorHAnsi"/>
          <w:sz w:val="22"/>
          <w:szCs w:val="22"/>
        </w:rPr>
        <w:t>,</w:t>
      </w:r>
      <w:r w:rsidR="00B90E5D">
        <w:rPr>
          <w:rFonts w:asciiTheme="majorHAnsi" w:hAnsiTheme="majorHAnsi"/>
          <w:sz w:val="22"/>
          <w:szCs w:val="22"/>
        </w:rPr>
        <w:t xml:space="preserve"> 4/10/2018</w:t>
      </w:r>
      <w:r w:rsidR="00B90E5D" w:rsidRPr="003D43BC">
        <w:rPr>
          <w:rFonts w:asciiTheme="majorHAnsi" w:hAnsiTheme="majorHAnsi"/>
          <w:sz w:val="22"/>
          <w:szCs w:val="22"/>
        </w:rPr>
        <w:t>).</w:t>
      </w:r>
      <w:r w:rsidR="00B90E5D">
        <w:rPr>
          <w:rFonts w:asciiTheme="majorHAnsi" w:hAnsiTheme="majorHAnsi"/>
          <w:sz w:val="22"/>
          <w:szCs w:val="22"/>
        </w:rPr>
        <w:t xml:space="preserve"> </w:t>
      </w:r>
      <w:r w:rsidR="008565C7">
        <w:rPr>
          <w:rFonts w:asciiTheme="majorHAnsi" w:hAnsiTheme="majorHAnsi"/>
          <w:sz w:val="22"/>
          <w:szCs w:val="22"/>
        </w:rPr>
        <w:t>Lifestyle, in these</w:t>
      </w:r>
      <w:r w:rsidR="001A5062">
        <w:rPr>
          <w:rFonts w:asciiTheme="majorHAnsi" w:hAnsiTheme="majorHAnsi"/>
          <w:sz w:val="22"/>
          <w:szCs w:val="22"/>
        </w:rPr>
        <w:t xml:space="preserve"> terms, is premised on the same </w:t>
      </w:r>
      <w:r w:rsidR="008565C7">
        <w:rPr>
          <w:rFonts w:asciiTheme="majorHAnsi" w:hAnsiTheme="majorHAnsi"/>
          <w:sz w:val="22"/>
          <w:szCs w:val="22"/>
        </w:rPr>
        <w:t xml:space="preserve">assumptions about </w:t>
      </w:r>
      <w:r w:rsidR="00AE3D23">
        <w:rPr>
          <w:rFonts w:asciiTheme="majorHAnsi" w:hAnsiTheme="majorHAnsi"/>
          <w:sz w:val="22"/>
          <w:szCs w:val="22"/>
        </w:rPr>
        <w:t>individual agency that</w:t>
      </w:r>
      <w:r w:rsidR="001A5062">
        <w:rPr>
          <w:rFonts w:asciiTheme="majorHAnsi" w:hAnsiTheme="majorHAnsi"/>
          <w:sz w:val="22"/>
          <w:szCs w:val="22"/>
        </w:rPr>
        <w:t xml:space="preserve"> </w:t>
      </w:r>
      <w:r w:rsidR="00F80D1D">
        <w:rPr>
          <w:rFonts w:asciiTheme="majorHAnsi" w:hAnsiTheme="majorHAnsi"/>
          <w:sz w:val="22"/>
          <w:szCs w:val="22"/>
        </w:rPr>
        <w:t>underpin Giddens’ ‘reflexive project of the self’</w:t>
      </w:r>
      <w:r w:rsidR="006C0DBD">
        <w:rPr>
          <w:rFonts w:asciiTheme="majorHAnsi" w:hAnsiTheme="majorHAnsi"/>
          <w:sz w:val="22"/>
          <w:szCs w:val="22"/>
        </w:rPr>
        <w:t xml:space="preserve"> </w:t>
      </w:r>
      <w:r w:rsidR="006C0DBD">
        <w:rPr>
          <w:rFonts w:asciiTheme="majorHAnsi" w:hAnsiTheme="majorHAnsi"/>
          <w:sz w:val="22"/>
          <w:szCs w:val="22"/>
        </w:rPr>
        <w:fldChar w:fldCharType="begin"/>
      </w:r>
      <w:r w:rsidR="00A643CB">
        <w:rPr>
          <w:rFonts w:asciiTheme="majorHAnsi" w:hAnsiTheme="majorHAnsi"/>
          <w:sz w:val="22"/>
          <w:szCs w:val="22"/>
        </w:rPr>
        <w:instrText xml:space="preserve"> ADDIN ZOTERO_ITEM CSL_CITATION {"citationID":"uMbTLDny","properties":{"formattedCitation":"(Giddens 1991)","plainCitation":"(Giddens 1991)","dontUpdate":true,"noteIndex":0},"citationItems":[{"id":534,"uris":["http://zotero.org/users/4187324/items/Z36U2HET"],"uri":["http://zotero.org/users/4187324/items/Z36U2HET"],"itemData":{"id":534,"type":"book","abstract":"This major study develops a new account of modernity and its relation to the self. Building upon the ideas set out in The Consequences of Modernity, Giddens argues that 'high' or 'late' modernity is a post traditional order characterised by a developed institutional reflexivity. In the current period, the globalising tendencies of modern institutions are accompanied by a transformation of day-to-day social life having profound implications for personal activities. The self becomes a 'reflexive project', sustained through a revisable narrative of self identity. The reflexive project of the self, the author seeks to show, is a form of control or mastery which parallels the overall orientation of modern institutions towards 'colonising the future'. Yet it also helps promote tendencies which place that orientation radically in question - and which provide the substance of a new political agenda for late modernity. In this book Giddens concerns himself with themes he has often been accused of unduly neglecting, including especially the psychology of self and self-identity. The volumes are a decisive step in the development of his thinking, and will be essential reading for students and professionals in the areas of social and political theory, sociology, human geography and social psychology.","edition":"Reprint edition","event-place":"Cambridge","ISBN":"978-0-7456-0932-4","language":"English","number-of-pages":"264","publisher":"Polity Press","publisher-place":"Cambridge","source":"Amazon","title":"Modernity and Self-identity: Self and Society in the Late Modern Age","title-short":"Modernity and Self-identity","author":[{"family":"Giddens","given":"Anthony"}],"issued":{"date-parts":[["1991",7,11]]}}}],"schema":"https://github.com/citation-style-language/schema/raw/master/csl-citation.json"} </w:instrText>
      </w:r>
      <w:r w:rsidR="006C0DBD">
        <w:rPr>
          <w:rFonts w:asciiTheme="majorHAnsi" w:hAnsiTheme="majorHAnsi"/>
          <w:sz w:val="22"/>
          <w:szCs w:val="22"/>
        </w:rPr>
        <w:fldChar w:fldCharType="separate"/>
      </w:r>
      <w:r w:rsidR="00AE3D23">
        <w:rPr>
          <w:rFonts w:asciiTheme="majorHAnsi" w:hAnsiTheme="majorHAnsi"/>
          <w:noProof/>
          <w:sz w:val="22"/>
          <w:szCs w:val="22"/>
        </w:rPr>
        <w:t>(</w:t>
      </w:r>
      <w:r w:rsidR="006C0DBD">
        <w:rPr>
          <w:rFonts w:asciiTheme="majorHAnsi" w:hAnsiTheme="majorHAnsi"/>
          <w:noProof/>
          <w:sz w:val="22"/>
          <w:szCs w:val="22"/>
        </w:rPr>
        <w:t>1991)</w:t>
      </w:r>
      <w:r w:rsidR="006C0DBD">
        <w:rPr>
          <w:rFonts w:asciiTheme="majorHAnsi" w:hAnsiTheme="majorHAnsi"/>
          <w:sz w:val="22"/>
          <w:szCs w:val="22"/>
        </w:rPr>
        <w:fldChar w:fldCharType="end"/>
      </w:r>
      <w:r w:rsidR="00426B2F">
        <w:rPr>
          <w:rFonts w:asciiTheme="majorHAnsi" w:hAnsiTheme="majorHAnsi"/>
          <w:sz w:val="22"/>
          <w:szCs w:val="22"/>
        </w:rPr>
        <w:t>; that</w:t>
      </w:r>
      <w:r w:rsidR="000D0738">
        <w:rPr>
          <w:rFonts w:asciiTheme="majorHAnsi" w:hAnsiTheme="majorHAnsi"/>
          <w:sz w:val="22"/>
          <w:szCs w:val="22"/>
        </w:rPr>
        <w:t xml:space="preserve"> individuals exist in an equitable marketplace where questions of prejudice or inequality are in the past. </w:t>
      </w:r>
      <w:r w:rsidR="00BF1F0F">
        <w:rPr>
          <w:rFonts w:asciiTheme="majorHAnsi" w:hAnsiTheme="majorHAnsi"/>
          <w:sz w:val="22"/>
          <w:szCs w:val="22"/>
        </w:rPr>
        <w:t>Ally’s</w:t>
      </w:r>
      <w:r w:rsidR="008565C7">
        <w:rPr>
          <w:rFonts w:asciiTheme="majorHAnsi" w:hAnsiTheme="majorHAnsi"/>
          <w:sz w:val="22"/>
          <w:szCs w:val="22"/>
        </w:rPr>
        <w:t xml:space="preserve"> claim </w:t>
      </w:r>
      <w:r w:rsidR="00617FA9">
        <w:rPr>
          <w:rFonts w:asciiTheme="majorHAnsi" w:hAnsiTheme="majorHAnsi"/>
          <w:sz w:val="22"/>
          <w:szCs w:val="22"/>
        </w:rPr>
        <w:t xml:space="preserve">that </w:t>
      </w:r>
      <w:r w:rsidR="00BF1F0F">
        <w:rPr>
          <w:rFonts w:asciiTheme="majorHAnsi" w:hAnsiTheme="majorHAnsi"/>
          <w:sz w:val="22"/>
          <w:szCs w:val="22"/>
        </w:rPr>
        <w:t xml:space="preserve">‘we’ve gone beyond the human rights’ </w:t>
      </w:r>
      <w:r w:rsidR="00C3267A">
        <w:rPr>
          <w:rFonts w:asciiTheme="majorHAnsi" w:hAnsiTheme="majorHAnsi"/>
          <w:sz w:val="22"/>
          <w:szCs w:val="22"/>
        </w:rPr>
        <w:t>rests on</w:t>
      </w:r>
      <w:r w:rsidR="00450293">
        <w:rPr>
          <w:rFonts w:asciiTheme="majorHAnsi" w:hAnsiTheme="majorHAnsi"/>
          <w:sz w:val="22"/>
          <w:szCs w:val="22"/>
        </w:rPr>
        <w:t xml:space="preserve"> the</w:t>
      </w:r>
      <w:r w:rsidR="00C3267A">
        <w:rPr>
          <w:rFonts w:asciiTheme="majorHAnsi" w:hAnsiTheme="majorHAnsi"/>
          <w:sz w:val="22"/>
          <w:szCs w:val="22"/>
        </w:rPr>
        <w:t xml:space="preserve"> </w:t>
      </w:r>
      <w:r w:rsidR="00450293">
        <w:rPr>
          <w:rFonts w:asciiTheme="majorHAnsi" w:hAnsiTheme="majorHAnsi"/>
          <w:sz w:val="22"/>
          <w:szCs w:val="22"/>
        </w:rPr>
        <w:t>limited</w:t>
      </w:r>
      <w:r w:rsidR="00C3267A">
        <w:rPr>
          <w:rFonts w:asciiTheme="majorHAnsi" w:hAnsiTheme="majorHAnsi"/>
          <w:sz w:val="22"/>
          <w:szCs w:val="22"/>
        </w:rPr>
        <w:t xml:space="preserve"> </w:t>
      </w:r>
      <w:r w:rsidR="00450293">
        <w:rPr>
          <w:rFonts w:asciiTheme="majorHAnsi" w:hAnsiTheme="majorHAnsi"/>
          <w:sz w:val="22"/>
          <w:szCs w:val="22"/>
        </w:rPr>
        <w:t>understanding</w:t>
      </w:r>
      <w:r w:rsidR="00C3267A">
        <w:rPr>
          <w:rFonts w:asciiTheme="majorHAnsi" w:hAnsiTheme="majorHAnsi"/>
          <w:sz w:val="22"/>
          <w:szCs w:val="22"/>
        </w:rPr>
        <w:t xml:space="preserve"> that </w:t>
      </w:r>
      <w:r w:rsidR="00450293">
        <w:rPr>
          <w:rFonts w:asciiTheme="majorHAnsi" w:hAnsiTheme="majorHAnsi"/>
          <w:sz w:val="22"/>
          <w:szCs w:val="22"/>
        </w:rPr>
        <w:t xml:space="preserve">where formal legal rights </w:t>
      </w:r>
      <w:r w:rsidR="00C3267A">
        <w:rPr>
          <w:rFonts w:asciiTheme="majorHAnsi" w:hAnsiTheme="majorHAnsi"/>
          <w:sz w:val="22"/>
          <w:szCs w:val="22"/>
        </w:rPr>
        <w:t>ha</w:t>
      </w:r>
      <w:r w:rsidR="00450293">
        <w:rPr>
          <w:rFonts w:asciiTheme="majorHAnsi" w:hAnsiTheme="majorHAnsi"/>
          <w:sz w:val="22"/>
          <w:szCs w:val="22"/>
        </w:rPr>
        <w:t>ve</w:t>
      </w:r>
      <w:r w:rsidR="00C3267A">
        <w:rPr>
          <w:rFonts w:asciiTheme="majorHAnsi" w:hAnsiTheme="majorHAnsi"/>
          <w:sz w:val="22"/>
          <w:szCs w:val="22"/>
        </w:rPr>
        <w:t xml:space="preserve"> been achieved there is no need for social justice activism</w:t>
      </w:r>
      <w:r w:rsidR="00450293">
        <w:rPr>
          <w:rFonts w:asciiTheme="majorHAnsi" w:hAnsiTheme="majorHAnsi"/>
          <w:sz w:val="22"/>
          <w:szCs w:val="22"/>
        </w:rPr>
        <w:t xml:space="preserve"> but in South Africa access to these rights is highly limited by class and race. However, as</w:t>
      </w:r>
      <w:r w:rsidR="00A15B02">
        <w:rPr>
          <w:rFonts w:asciiTheme="majorHAnsi" w:hAnsiTheme="majorHAnsi"/>
          <w:sz w:val="22"/>
          <w:szCs w:val="22"/>
        </w:rPr>
        <w:t xml:space="preserve"> t</w:t>
      </w:r>
      <w:r w:rsidR="00123420">
        <w:rPr>
          <w:rFonts w:asciiTheme="majorHAnsi" w:hAnsiTheme="majorHAnsi"/>
          <w:sz w:val="22"/>
          <w:szCs w:val="22"/>
        </w:rPr>
        <w:t>he</w:t>
      </w:r>
      <w:r w:rsidR="00AF334B">
        <w:rPr>
          <w:rFonts w:asciiTheme="majorHAnsi" w:hAnsiTheme="majorHAnsi"/>
          <w:sz w:val="22"/>
          <w:szCs w:val="22"/>
        </w:rPr>
        <w:t xml:space="preserve"> earlier</w:t>
      </w:r>
      <w:r w:rsidR="00123420">
        <w:rPr>
          <w:rFonts w:asciiTheme="majorHAnsi" w:hAnsiTheme="majorHAnsi"/>
          <w:sz w:val="22"/>
          <w:szCs w:val="22"/>
        </w:rPr>
        <w:t xml:space="preserve"> quote </w:t>
      </w:r>
      <w:r w:rsidR="00AF334B">
        <w:rPr>
          <w:rFonts w:asciiTheme="majorHAnsi" w:hAnsiTheme="majorHAnsi"/>
          <w:sz w:val="22"/>
          <w:szCs w:val="22"/>
        </w:rPr>
        <w:t>from Ally</w:t>
      </w:r>
      <w:r w:rsidR="0075694F">
        <w:rPr>
          <w:rFonts w:asciiTheme="majorHAnsi" w:hAnsiTheme="majorHAnsi"/>
          <w:sz w:val="22"/>
          <w:szCs w:val="22"/>
        </w:rPr>
        <w:t xml:space="preserve"> makes </w:t>
      </w:r>
      <w:r w:rsidR="00123420">
        <w:rPr>
          <w:rFonts w:asciiTheme="majorHAnsi" w:hAnsiTheme="majorHAnsi"/>
          <w:sz w:val="22"/>
          <w:szCs w:val="22"/>
        </w:rPr>
        <w:t xml:space="preserve">clear, the lifestyles in mind </w:t>
      </w:r>
      <w:r w:rsidR="008966B2">
        <w:rPr>
          <w:rFonts w:asciiTheme="majorHAnsi" w:hAnsiTheme="majorHAnsi"/>
          <w:sz w:val="22"/>
          <w:szCs w:val="22"/>
        </w:rPr>
        <w:t>were</w:t>
      </w:r>
      <w:r w:rsidR="00123420">
        <w:rPr>
          <w:rFonts w:asciiTheme="majorHAnsi" w:hAnsiTheme="majorHAnsi"/>
          <w:sz w:val="22"/>
          <w:szCs w:val="22"/>
        </w:rPr>
        <w:t xml:space="preserve"> ‘normal’, ‘professional people’, with ‘fancy’ lifestyles</w:t>
      </w:r>
      <w:r w:rsidR="007A4E1B">
        <w:rPr>
          <w:rFonts w:asciiTheme="majorHAnsi" w:hAnsiTheme="majorHAnsi"/>
          <w:sz w:val="22"/>
          <w:szCs w:val="22"/>
        </w:rPr>
        <w:t xml:space="preserve">. </w:t>
      </w:r>
    </w:p>
    <w:p w14:paraId="5DE7871A" w14:textId="77777777" w:rsidR="00AE155D" w:rsidRDefault="00AE155D" w:rsidP="009F3140">
      <w:pPr>
        <w:rPr>
          <w:rFonts w:asciiTheme="majorHAnsi" w:hAnsiTheme="majorHAnsi"/>
          <w:sz w:val="22"/>
          <w:szCs w:val="22"/>
        </w:rPr>
      </w:pPr>
    </w:p>
    <w:p w14:paraId="6E1B661E" w14:textId="44236793" w:rsidR="00356A0F" w:rsidRPr="00FC6177" w:rsidRDefault="00356A0F" w:rsidP="00356A0F">
      <w:r>
        <w:rPr>
          <w:rFonts w:asciiTheme="majorHAnsi" w:hAnsiTheme="majorHAnsi"/>
          <w:sz w:val="22"/>
          <w:szCs w:val="22"/>
        </w:rPr>
        <w:t>The LGBTQ+ lifestyle articulated at the conference constituted a very specific consumer identity. When challenged about the criticisms of holding Pride in Melrose Arch, Ally responded by defending the choice of venue in terms of its lifestyle affordances. Ally explained that Melrose Arch was the ‘perfect place’ for Pride and narrated her consumer’s frictionless journey through the Pride events:</w:t>
      </w:r>
      <w:r w:rsidRPr="002C00D0">
        <w:rPr>
          <w:rFonts w:asciiTheme="majorHAnsi" w:hAnsiTheme="majorHAnsi"/>
          <w:sz w:val="22"/>
          <w:szCs w:val="22"/>
        </w:rPr>
        <w:t xml:space="preserve"> </w:t>
      </w:r>
      <w:r>
        <w:rPr>
          <w:rFonts w:asciiTheme="majorHAnsi" w:hAnsiTheme="majorHAnsi"/>
          <w:sz w:val="22"/>
          <w:szCs w:val="22"/>
        </w:rPr>
        <w:t>‘You j</w:t>
      </w:r>
      <w:r w:rsidRPr="002C00D0">
        <w:rPr>
          <w:rFonts w:asciiTheme="majorHAnsi" w:hAnsiTheme="majorHAnsi"/>
          <w:sz w:val="22"/>
          <w:szCs w:val="22"/>
        </w:rPr>
        <w:t xml:space="preserve">ust park </w:t>
      </w:r>
      <w:r>
        <w:rPr>
          <w:rFonts w:asciiTheme="majorHAnsi" w:hAnsiTheme="majorHAnsi"/>
          <w:sz w:val="22"/>
          <w:szCs w:val="22"/>
        </w:rPr>
        <w:t>your car in the basement, you ca</w:t>
      </w:r>
      <w:r w:rsidRPr="002C00D0">
        <w:rPr>
          <w:rFonts w:asciiTheme="majorHAnsi" w:hAnsiTheme="majorHAnsi"/>
          <w:sz w:val="22"/>
          <w:szCs w:val="22"/>
        </w:rPr>
        <w:t>me up the escalator, you checked out the Pride scene,</w:t>
      </w:r>
      <w:r>
        <w:rPr>
          <w:rFonts w:asciiTheme="majorHAnsi" w:hAnsiTheme="majorHAnsi"/>
          <w:sz w:val="22"/>
          <w:szCs w:val="22"/>
        </w:rPr>
        <w:t xml:space="preserve"> there’s an entire Pride village catered to you,</w:t>
      </w:r>
      <w:r w:rsidRPr="002C00D0">
        <w:rPr>
          <w:rFonts w:asciiTheme="majorHAnsi" w:hAnsiTheme="majorHAnsi"/>
          <w:sz w:val="22"/>
          <w:szCs w:val="22"/>
        </w:rPr>
        <w:t xml:space="preserve"> you had a few drinks, you waited for your friends</w:t>
      </w:r>
      <w:r>
        <w:rPr>
          <w:rFonts w:asciiTheme="majorHAnsi" w:hAnsiTheme="majorHAnsi"/>
          <w:sz w:val="22"/>
          <w:szCs w:val="22"/>
        </w:rPr>
        <w:t>,</w:t>
      </w:r>
      <w:r w:rsidRPr="002C00D0">
        <w:rPr>
          <w:rFonts w:asciiTheme="majorHAnsi" w:hAnsiTheme="majorHAnsi"/>
          <w:sz w:val="22"/>
          <w:szCs w:val="22"/>
        </w:rPr>
        <w:t xml:space="preserve"> y</w:t>
      </w:r>
      <w:r>
        <w:rPr>
          <w:rFonts w:asciiTheme="majorHAnsi" w:hAnsiTheme="majorHAnsi"/>
          <w:sz w:val="22"/>
          <w:szCs w:val="22"/>
        </w:rPr>
        <w:t xml:space="preserve">ou could go anywhere for a meal and </w:t>
      </w:r>
      <w:r w:rsidR="00AF334B">
        <w:rPr>
          <w:rFonts w:asciiTheme="majorHAnsi" w:hAnsiTheme="majorHAnsi"/>
          <w:sz w:val="22"/>
          <w:szCs w:val="22"/>
        </w:rPr>
        <w:t>you could come back at any time</w:t>
      </w:r>
      <w:r>
        <w:rPr>
          <w:rFonts w:asciiTheme="majorHAnsi" w:hAnsiTheme="majorHAnsi"/>
          <w:sz w:val="22"/>
          <w:szCs w:val="22"/>
        </w:rPr>
        <w:t xml:space="preserve">’ (interview, 4/10/2018). </w:t>
      </w:r>
      <w:r w:rsidR="00AF334B">
        <w:rPr>
          <w:rFonts w:asciiTheme="majorHAnsi" w:hAnsiTheme="majorHAnsi"/>
          <w:sz w:val="22"/>
          <w:szCs w:val="22"/>
        </w:rPr>
        <w:t>Ally’s evocation</w:t>
      </w:r>
      <w:r>
        <w:rPr>
          <w:rFonts w:asciiTheme="majorHAnsi" w:hAnsiTheme="majorHAnsi"/>
          <w:sz w:val="22"/>
          <w:szCs w:val="22"/>
        </w:rPr>
        <w:t xml:space="preserve"> of a moneyed LGBTQ+ consumer considering options at </w:t>
      </w:r>
      <w:r w:rsidR="00AF334B">
        <w:rPr>
          <w:rFonts w:asciiTheme="majorHAnsi" w:hAnsiTheme="majorHAnsi"/>
          <w:sz w:val="22"/>
          <w:szCs w:val="22"/>
        </w:rPr>
        <w:t>a</w:t>
      </w:r>
      <w:r>
        <w:rPr>
          <w:rFonts w:asciiTheme="majorHAnsi" w:hAnsiTheme="majorHAnsi"/>
          <w:sz w:val="22"/>
          <w:szCs w:val="22"/>
        </w:rPr>
        <w:t xml:space="preserve"> securitised mall recasts Pride as one of a number of leisure diversions for an elite class. This vision of Pride, as a lifestyle destination</w:t>
      </w:r>
      <w:r w:rsidR="00450293">
        <w:rPr>
          <w:rFonts w:asciiTheme="majorHAnsi" w:hAnsiTheme="majorHAnsi"/>
          <w:sz w:val="22"/>
          <w:szCs w:val="22"/>
        </w:rPr>
        <w:t>,</w:t>
      </w:r>
      <w:r>
        <w:rPr>
          <w:rFonts w:asciiTheme="majorHAnsi" w:hAnsiTheme="majorHAnsi"/>
          <w:sz w:val="22"/>
          <w:szCs w:val="22"/>
        </w:rPr>
        <w:t xml:space="preserve"> evokes Schulman’s </w:t>
      </w:r>
      <w:r>
        <w:rPr>
          <w:rFonts w:asciiTheme="majorHAnsi" w:hAnsiTheme="majorHAnsi"/>
          <w:sz w:val="22"/>
          <w:szCs w:val="22"/>
        </w:rPr>
        <w:fldChar w:fldCharType="begin"/>
      </w:r>
      <w:r>
        <w:rPr>
          <w:rFonts w:asciiTheme="majorHAnsi" w:hAnsiTheme="majorHAnsi"/>
          <w:sz w:val="22"/>
          <w:szCs w:val="22"/>
        </w:rPr>
        <w:instrText xml:space="preserve"> ADDIN ZOTERO_ITEM CSL_CITATION {"citationID":"sjSPvnmj","properties":{"formattedCitation":"(Schulman 2013)","plainCitation":"(Schulman 2013)","dontUpdate":true,"noteIndex":0},"citationItems":[{"id":573,"uris":["http://zotero.org/users/4187324/items/GBMUT89B"],"uri":["http://zotero.org/users/4187324/items/GBMUT89B"],"itemData":{"id":573,"type":"book","abstract":"In this gripping memoir of the AIDS years (1981–1996), Sarah Schulman recalls how much of the rebellious queer culture, cheap rents, and a vibrant downtown arts movement vanished almost overnight to be replaced by gay conservative spokespeople and mainstream consumerism. Schulman takes us back to her Lower East Side and brings it to life, filling these pages with vivid memories of her avant-garde queer friends and dramatically recreating the early years of the AIDS crisis as experienced by a political insider. Interweaving personal reminiscence with cogent analysis, Schulman details her experience as a witness to the loss of a generation’s imagination and the consequences of that loss.","edition":"Reprint edition","event-place":"Berkeley, Calif.","ISBN":"978-0-520-28006-9","language":"English","number-of-pages":"190","publisher":"University of California Press","publisher-place":"Berkeley, Calif.","source":"Amazon","title":"The Gentrification of the Mind: Witness to a Lost Imagination","title-short":"The Gentrification of the Mind","author":[{"family":"Schulman","given":"Sarah"}],"issued":{"date-parts":[["2013",9,2]]}}}],"schema":"https://github.com/citation-style-language/schema/raw/master/csl-citation.json"} </w:instrText>
      </w:r>
      <w:r>
        <w:rPr>
          <w:rFonts w:asciiTheme="majorHAnsi" w:hAnsiTheme="majorHAnsi"/>
          <w:sz w:val="22"/>
          <w:szCs w:val="22"/>
        </w:rPr>
        <w:fldChar w:fldCharType="separate"/>
      </w:r>
      <w:r>
        <w:rPr>
          <w:rFonts w:asciiTheme="majorHAnsi" w:hAnsiTheme="majorHAnsi"/>
          <w:noProof/>
          <w:sz w:val="22"/>
          <w:szCs w:val="22"/>
        </w:rPr>
        <w:t>(2013)</w:t>
      </w:r>
      <w:r>
        <w:rPr>
          <w:rFonts w:asciiTheme="majorHAnsi" w:hAnsiTheme="majorHAnsi"/>
          <w:sz w:val="22"/>
          <w:szCs w:val="22"/>
        </w:rPr>
        <w:fldChar w:fldCharType="end"/>
      </w:r>
      <w:r>
        <w:rPr>
          <w:rFonts w:asciiTheme="majorHAnsi" w:hAnsiTheme="majorHAnsi"/>
          <w:sz w:val="22"/>
          <w:szCs w:val="22"/>
        </w:rPr>
        <w:t xml:space="preserve"> characterisation of the tastes, politics and mindset of  ‘gentrified’ white, urban LGBTQ+ communities. For these individuals, the history of queer activist struggles, LGBTQ+ identities and Pride become more akin to commercial “brands” that evoke emotional and cultural associations divorced from any troubling associations with poverty, oppression or marginalisation. The similarity between “lifestyle</w:t>
      </w:r>
      <w:r w:rsidR="00AF334B">
        <w:rPr>
          <w:rFonts w:asciiTheme="majorHAnsi" w:hAnsiTheme="majorHAnsi"/>
          <w:sz w:val="22"/>
          <w:szCs w:val="22"/>
        </w:rPr>
        <w:t>s</w:t>
      </w:r>
      <w:r>
        <w:rPr>
          <w:rFonts w:asciiTheme="majorHAnsi" w:hAnsiTheme="majorHAnsi"/>
          <w:sz w:val="22"/>
          <w:szCs w:val="22"/>
        </w:rPr>
        <w:t xml:space="preserve">” on offer at Johannesburg Pride and other Prides in the Global North continued when </w:t>
      </w:r>
      <w:r w:rsidRPr="00BD75D5">
        <w:rPr>
          <w:rFonts w:asciiTheme="majorHAnsi" w:hAnsiTheme="majorHAnsi"/>
          <w:sz w:val="22"/>
          <w:szCs w:val="22"/>
        </w:rPr>
        <w:t>Ally explained that one of her proudest moments was when a friend mistook photos of Johannesburg Pride with New York Pride</w:t>
      </w:r>
      <w:r w:rsidR="00450293">
        <w:rPr>
          <w:rFonts w:asciiTheme="majorHAnsi" w:hAnsiTheme="majorHAnsi"/>
          <w:sz w:val="22"/>
          <w:szCs w:val="22"/>
        </w:rPr>
        <w:t xml:space="preserve"> (interview, 4/10/2018)</w:t>
      </w:r>
      <w:r w:rsidRPr="00BD75D5">
        <w:rPr>
          <w:rFonts w:asciiTheme="majorHAnsi" w:hAnsiTheme="majorHAnsi"/>
          <w:sz w:val="22"/>
          <w:szCs w:val="22"/>
        </w:rPr>
        <w:t xml:space="preserve">. </w:t>
      </w:r>
      <w:r>
        <w:rPr>
          <w:rFonts w:asciiTheme="majorHAnsi" w:hAnsiTheme="majorHAnsi"/>
          <w:sz w:val="22"/>
          <w:szCs w:val="22"/>
        </w:rPr>
        <w:t xml:space="preserve">By contrast, </w:t>
      </w:r>
      <w:r w:rsidRPr="00BD75D5">
        <w:rPr>
          <w:rFonts w:asciiTheme="majorHAnsi" w:hAnsiTheme="majorHAnsi"/>
          <w:sz w:val="22"/>
          <w:szCs w:val="22"/>
        </w:rPr>
        <w:t xml:space="preserve">Mathabela </w:t>
      </w:r>
      <w:r>
        <w:rPr>
          <w:rFonts w:asciiTheme="majorHAnsi" w:hAnsiTheme="majorHAnsi"/>
          <w:sz w:val="22"/>
          <w:szCs w:val="22"/>
        </w:rPr>
        <w:t xml:space="preserve">considered the economic exclusivity of Johannesburg Pride particularly troubling, because it led to </w:t>
      </w:r>
      <w:r w:rsidRPr="00BD75D5">
        <w:rPr>
          <w:rFonts w:asciiTheme="majorHAnsi" w:hAnsiTheme="majorHAnsi"/>
          <w:sz w:val="22"/>
          <w:szCs w:val="22"/>
        </w:rPr>
        <w:t>‘peeling off layers of people. So we start excluding this group of people who cannot afford</w:t>
      </w:r>
      <w:r>
        <w:rPr>
          <w:rFonts w:asciiTheme="majorHAnsi" w:hAnsiTheme="majorHAnsi"/>
          <w:sz w:val="22"/>
          <w:szCs w:val="22"/>
        </w:rPr>
        <w:t xml:space="preserve"> it</w:t>
      </w:r>
      <w:r w:rsidRPr="00BD75D5">
        <w:rPr>
          <w:rFonts w:asciiTheme="majorHAnsi" w:hAnsiTheme="majorHAnsi"/>
          <w:sz w:val="22"/>
          <w:szCs w:val="22"/>
        </w:rPr>
        <w:t xml:space="preserve">. So black middle class can come </w:t>
      </w:r>
      <w:r>
        <w:rPr>
          <w:rFonts w:asciiTheme="majorHAnsi" w:hAnsiTheme="majorHAnsi"/>
          <w:sz w:val="22"/>
          <w:szCs w:val="22"/>
        </w:rPr>
        <w:t>i</w:t>
      </w:r>
      <w:r w:rsidRPr="00BD75D5">
        <w:rPr>
          <w:rFonts w:asciiTheme="majorHAnsi" w:hAnsiTheme="majorHAnsi"/>
          <w:sz w:val="22"/>
          <w:szCs w:val="22"/>
        </w:rPr>
        <w:t>n</w:t>
      </w:r>
      <w:r>
        <w:rPr>
          <w:rFonts w:asciiTheme="majorHAnsi" w:hAnsiTheme="majorHAnsi"/>
          <w:sz w:val="22"/>
          <w:szCs w:val="22"/>
        </w:rPr>
        <w:t>,</w:t>
      </w:r>
      <w:r w:rsidRPr="00BD75D5">
        <w:rPr>
          <w:rFonts w:asciiTheme="majorHAnsi" w:hAnsiTheme="majorHAnsi"/>
          <w:sz w:val="22"/>
          <w:szCs w:val="22"/>
        </w:rPr>
        <w:t xml:space="preserve"> but a certain class is left out’</w:t>
      </w:r>
      <w:r>
        <w:rPr>
          <w:rFonts w:asciiTheme="majorHAnsi" w:hAnsiTheme="majorHAnsi"/>
          <w:sz w:val="22"/>
          <w:szCs w:val="22"/>
        </w:rPr>
        <w:t xml:space="preserve"> (interview, 1/10/2018</w:t>
      </w:r>
      <w:r w:rsidRPr="00BD75D5">
        <w:rPr>
          <w:rFonts w:asciiTheme="majorHAnsi" w:hAnsiTheme="majorHAnsi"/>
          <w:sz w:val="22"/>
          <w:szCs w:val="22"/>
        </w:rPr>
        <w:t>)</w:t>
      </w:r>
      <w:r>
        <w:rPr>
          <w:rFonts w:asciiTheme="majorHAnsi" w:hAnsiTheme="majorHAnsi"/>
          <w:sz w:val="22"/>
          <w:szCs w:val="22"/>
        </w:rPr>
        <w:t xml:space="preserve">. </w:t>
      </w:r>
      <w:r w:rsidR="00FC6177">
        <w:rPr>
          <w:rFonts w:asciiTheme="majorHAnsi" w:hAnsiTheme="majorHAnsi"/>
          <w:sz w:val="22"/>
          <w:szCs w:val="22"/>
        </w:rPr>
        <w:t>The organiser of Soweto Pride also emphasised the class implications of Johanne</w:t>
      </w:r>
      <w:r w:rsidR="004D47F0">
        <w:rPr>
          <w:rFonts w:asciiTheme="majorHAnsi" w:hAnsiTheme="majorHAnsi"/>
          <w:sz w:val="22"/>
          <w:szCs w:val="22"/>
        </w:rPr>
        <w:t>s</w:t>
      </w:r>
      <w:r w:rsidR="00FC6177">
        <w:rPr>
          <w:rFonts w:asciiTheme="majorHAnsi" w:hAnsiTheme="majorHAnsi"/>
          <w:sz w:val="22"/>
          <w:szCs w:val="22"/>
        </w:rPr>
        <w:t xml:space="preserve">burg Pride: </w:t>
      </w:r>
      <w:r w:rsidR="00FC6177" w:rsidRPr="00FC6177">
        <w:rPr>
          <w:rFonts w:asciiTheme="majorHAnsi" w:hAnsiTheme="majorHAnsi"/>
          <w:sz w:val="22"/>
          <w:szCs w:val="22"/>
        </w:rPr>
        <w:t>‘It’s classist because if I’m not able to get to Joburg Pride…and when I get there I have to spend an exorbitant amount of money for drinks, etc’ (Madingwane interview, 7/10/2018).</w:t>
      </w:r>
      <w:r w:rsidR="00FC6177">
        <w:rPr>
          <w:rFonts w:asciiTheme="majorHAnsi" w:hAnsiTheme="majorHAnsi"/>
          <w:sz w:val="22"/>
          <w:szCs w:val="22"/>
        </w:rPr>
        <w:t xml:space="preserve"> Johannesburg Pride’s</w:t>
      </w:r>
      <w:r>
        <w:rPr>
          <w:rFonts w:asciiTheme="majorHAnsi" w:hAnsiTheme="majorHAnsi"/>
          <w:sz w:val="22"/>
          <w:szCs w:val="22"/>
        </w:rPr>
        <w:t xml:space="preserve"> gentrified vision of Pride and its attendees, </w:t>
      </w:r>
      <w:r w:rsidR="00AF334B">
        <w:rPr>
          <w:rFonts w:asciiTheme="majorHAnsi" w:hAnsiTheme="majorHAnsi"/>
          <w:sz w:val="22"/>
          <w:szCs w:val="22"/>
        </w:rPr>
        <w:t xml:space="preserve">reflecting </w:t>
      </w:r>
      <w:r>
        <w:rPr>
          <w:rFonts w:asciiTheme="majorHAnsi" w:hAnsiTheme="majorHAnsi"/>
          <w:sz w:val="22"/>
          <w:szCs w:val="22"/>
        </w:rPr>
        <w:t>broader lifestyle</w:t>
      </w:r>
      <w:r w:rsidR="00AF334B">
        <w:rPr>
          <w:rFonts w:asciiTheme="majorHAnsi" w:hAnsiTheme="majorHAnsi"/>
          <w:sz w:val="22"/>
          <w:szCs w:val="22"/>
        </w:rPr>
        <w:t>s</w:t>
      </w:r>
      <w:r>
        <w:rPr>
          <w:rFonts w:asciiTheme="majorHAnsi" w:hAnsiTheme="majorHAnsi"/>
          <w:sz w:val="22"/>
          <w:szCs w:val="22"/>
        </w:rPr>
        <w:t xml:space="preserve"> of commercial consumption, excludes people who cannot access this “lifestyle” and effectively erases them from not just Pride, but also broader LGBTQ+ politics and identity.</w:t>
      </w:r>
    </w:p>
    <w:p w14:paraId="0E2B6BF3" w14:textId="6246C0CB" w:rsidR="000759A1" w:rsidRDefault="000759A1" w:rsidP="009F3140">
      <w:pPr>
        <w:rPr>
          <w:rFonts w:asciiTheme="majorHAnsi" w:hAnsiTheme="majorHAnsi"/>
          <w:sz w:val="22"/>
          <w:szCs w:val="22"/>
        </w:rPr>
      </w:pPr>
    </w:p>
    <w:p w14:paraId="4F5F16BE" w14:textId="460B287A" w:rsidR="000759A1" w:rsidRDefault="00356A0F" w:rsidP="009F3140">
      <w:pPr>
        <w:rPr>
          <w:rFonts w:asciiTheme="majorHAnsi" w:hAnsiTheme="majorHAnsi"/>
          <w:sz w:val="22"/>
          <w:szCs w:val="22"/>
        </w:rPr>
      </w:pPr>
      <w:r>
        <w:rPr>
          <w:rFonts w:asciiTheme="majorHAnsi" w:hAnsiTheme="majorHAnsi"/>
          <w:sz w:val="22"/>
          <w:szCs w:val="22"/>
        </w:rPr>
        <w:t xml:space="preserve">The elite </w:t>
      </w:r>
      <w:r w:rsidR="00E437FB">
        <w:rPr>
          <w:rFonts w:asciiTheme="majorHAnsi" w:hAnsiTheme="majorHAnsi"/>
          <w:sz w:val="22"/>
          <w:szCs w:val="22"/>
        </w:rPr>
        <w:t>lifestyle</w:t>
      </w:r>
      <w:r>
        <w:rPr>
          <w:rFonts w:asciiTheme="majorHAnsi" w:hAnsiTheme="majorHAnsi"/>
          <w:sz w:val="22"/>
          <w:szCs w:val="22"/>
        </w:rPr>
        <w:t xml:space="preserve"> envisioned </w:t>
      </w:r>
      <w:r w:rsidR="00190DC7">
        <w:rPr>
          <w:rFonts w:asciiTheme="majorHAnsi" w:hAnsiTheme="majorHAnsi"/>
          <w:sz w:val="22"/>
          <w:szCs w:val="22"/>
        </w:rPr>
        <w:t>for</w:t>
      </w:r>
      <w:r>
        <w:rPr>
          <w:rFonts w:asciiTheme="majorHAnsi" w:hAnsiTheme="majorHAnsi"/>
          <w:sz w:val="22"/>
          <w:szCs w:val="22"/>
        </w:rPr>
        <w:t xml:space="preserve"> the conference</w:t>
      </w:r>
      <w:r w:rsidR="00E437FB">
        <w:rPr>
          <w:rFonts w:asciiTheme="majorHAnsi" w:hAnsiTheme="majorHAnsi"/>
          <w:sz w:val="22"/>
          <w:szCs w:val="22"/>
        </w:rPr>
        <w:t xml:space="preserve"> </w:t>
      </w:r>
      <w:r w:rsidR="00450293">
        <w:rPr>
          <w:rFonts w:asciiTheme="majorHAnsi" w:hAnsiTheme="majorHAnsi"/>
          <w:sz w:val="22"/>
          <w:szCs w:val="22"/>
        </w:rPr>
        <w:t>participant</w:t>
      </w:r>
      <w:r>
        <w:rPr>
          <w:rFonts w:asciiTheme="majorHAnsi" w:hAnsiTheme="majorHAnsi"/>
          <w:sz w:val="22"/>
          <w:szCs w:val="22"/>
        </w:rPr>
        <w:t xml:space="preserve"> </w:t>
      </w:r>
      <w:r w:rsidR="00E437FB">
        <w:rPr>
          <w:rFonts w:asciiTheme="majorHAnsi" w:hAnsiTheme="majorHAnsi"/>
          <w:sz w:val="22"/>
          <w:szCs w:val="22"/>
        </w:rPr>
        <w:t>framed</w:t>
      </w:r>
      <w:r w:rsidR="00190DC7">
        <w:rPr>
          <w:rFonts w:asciiTheme="majorHAnsi" w:hAnsiTheme="majorHAnsi"/>
          <w:sz w:val="22"/>
          <w:szCs w:val="22"/>
        </w:rPr>
        <w:t xml:space="preserve"> its content, </w:t>
      </w:r>
      <w:r w:rsidR="00F33C84">
        <w:rPr>
          <w:rFonts w:asciiTheme="majorHAnsi" w:hAnsiTheme="majorHAnsi"/>
          <w:sz w:val="22"/>
          <w:szCs w:val="22"/>
        </w:rPr>
        <w:t>which focused on employment law and</w:t>
      </w:r>
      <w:r w:rsidR="00190DC7">
        <w:rPr>
          <w:rFonts w:asciiTheme="majorHAnsi" w:hAnsiTheme="majorHAnsi"/>
          <w:sz w:val="22"/>
          <w:szCs w:val="22"/>
        </w:rPr>
        <w:t xml:space="preserve"> surrogacy. I</w:t>
      </w:r>
      <w:r>
        <w:rPr>
          <w:rFonts w:asciiTheme="majorHAnsi" w:hAnsiTheme="majorHAnsi"/>
          <w:sz w:val="22"/>
          <w:szCs w:val="22"/>
        </w:rPr>
        <w:t xml:space="preserve">n place of protest, solidarity or public visibility, </w:t>
      </w:r>
      <w:r w:rsidR="000759A1">
        <w:rPr>
          <w:rFonts w:asciiTheme="majorHAnsi" w:hAnsiTheme="majorHAnsi"/>
          <w:sz w:val="22"/>
          <w:szCs w:val="22"/>
        </w:rPr>
        <w:t xml:space="preserve">Ally explained that </w:t>
      </w:r>
      <w:r w:rsidR="00450293">
        <w:rPr>
          <w:rFonts w:asciiTheme="majorHAnsi" w:hAnsiTheme="majorHAnsi"/>
          <w:sz w:val="22"/>
          <w:szCs w:val="22"/>
        </w:rPr>
        <w:t>the conference’s</w:t>
      </w:r>
      <w:r w:rsidR="000759A1">
        <w:rPr>
          <w:rFonts w:asciiTheme="majorHAnsi" w:hAnsiTheme="majorHAnsi"/>
          <w:sz w:val="22"/>
          <w:szCs w:val="22"/>
        </w:rPr>
        <w:t xml:space="preserve"> purpose was to share information: </w:t>
      </w:r>
      <w:r w:rsidR="000759A1" w:rsidRPr="003D43BC">
        <w:rPr>
          <w:rFonts w:asciiTheme="majorHAnsi" w:hAnsiTheme="majorHAnsi"/>
          <w:sz w:val="22"/>
          <w:szCs w:val="22"/>
        </w:rPr>
        <w:t>‘people don’t know what is the requirement for a civil union. People don’t know how taxing it is for an adoption process, or if you want your own child via a surrogacy, how expensive is it’ (interview</w:t>
      </w:r>
      <w:r w:rsidR="000759A1">
        <w:rPr>
          <w:rFonts w:asciiTheme="majorHAnsi" w:hAnsiTheme="majorHAnsi"/>
          <w:sz w:val="22"/>
          <w:szCs w:val="22"/>
        </w:rPr>
        <w:t>,</w:t>
      </w:r>
      <w:r w:rsidR="000759A1" w:rsidRPr="003D43BC">
        <w:rPr>
          <w:rFonts w:asciiTheme="majorHAnsi" w:hAnsiTheme="majorHAnsi"/>
          <w:sz w:val="22"/>
          <w:szCs w:val="22"/>
        </w:rPr>
        <w:t xml:space="preserve"> </w:t>
      </w:r>
      <w:r w:rsidR="000759A1">
        <w:rPr>
          <w:rFonts w:asciiTheme="majorHAnsi" w:hAnsiTheme="majorHAnsi"/>
          <w:sz w:val="22"/>
          <w:szCs w:val="22"/>
        </w:rPr>
        <w:t>4/10/2018)</w:t>
      </w:r>
      <w:r w:rsidR="000759A1" w:rsidRPr="003D43BC">
        <w:rPr>
          <w:rFonts w:asciiTheme="majorHAnsi" w:hAnsiTheme="majorHAnsi"/>
          <w:sz w:val="22"/>
          <w:szCs w:val="22"/>
        </w:rPr>
        <w:t>.</w:t>
      </w:r>
      <w:r w:rsidR="00E82FB2">
        <w:rPr>
          <w:rFonts w:asciiTheme="majorHAnsi" w:hAnsiTheme="majorHAnsi"/>
          <w:sz w:val="22"/>
          <w:szCs w:val="22"/>
        </w:rPr>
        <w:t xml:space="preserve"> However, </w:t>
      </w:r>
      <w:r w:rsidR="00190DC7">
        <w:rPr>
          <w:rFonts w:asciiTheme="majorHAnsi" w:hAnsiTheme="majorHAnsi"/>
          <w:sz w:val="22"/>
          <w:szCs w:val="22"/>
        </w:rPr>
        <w:t>the</w:t>
      </w:r>
      <w:r w:rsidR="00E82FB2">
        <w:rPr>
          <w:rFonts w:asciiTheme="majorHAnsi" w:hAnsiTheme="majorHAnsi"/>
          <w:sz w:val="22"/>
          <w:szCs w:val="22"/>
        </w:rPr>
        <w:t xml:space="preserve"> information </w:t>
      </w:r>
      <w:r w:rsidR="00190DC7">
        <w:rPr>
          <w:rFonts w:asciiTheme="majorHAnsi" w:hAnsiTheme="majorHAnsi"/>
          <w:sz w:val="22"/>
          <w:szCs w:val="22"/>
        </w:rPr>
        <w:t>provided wa</w:t>
      </w:r>
      <w:r w:rsidR="00E82FB2">
        <w:rPr>
          <w:rFonts w:asciiTheme="majorHAnsi" w:hAnsiTheme="majorHAnsi"/>
          <w:sz w:val="22"/>
          <w:szCs w:val="22"/>
        </w:rPr>
        <w:t xml:space="preserve">s only relevant to </w:t>
      </w:r>
      <w:r w:rsidR="00190DC7">
        <w:rPr>
          <w:rFonts w:asciiTheme="majorHAnsi" w:hAnsiTheme="majorHAnsi"/>
          <w:sz w:val="22"/>
          <w:szCs w:val="22"/>
        </w:rPr>
        <w:t>economic</w:t>
      </w:r>
      <w:r w:rsidR="00E82FB2">
        <w:rPr>
          <w:rFonts w:asciiTheme="majorHAnsi" w:hAnsiTheme="majorHAnsi"/>
          <w:sz w:val="22"/>
          <w:szCs w:val="22"/>
        </w:rPr>
        <w:t xml:space="preserve"> and professional elites in </w:t>
      </w:r>
      <w:r w:rsidR="00190DC7">
        <w:rPr>
          <w:rFonts w:asciiTheme="majorHAnsi" w:hAnsiTheme="majorHAnsi"/>
          <w:sz w:val="22"/>
          <w:szCs w:val="22"/>
        </w:rPr>
        <w:t>South Africa</w:t>
      </w:r>
      <w:r w:rsidR="00E82FB2">
        <w:rPr>
          <w:rFonts w:asciiTheme="majorHAnsi" w:hAnsiTheme="majorHAnsi"/>
          <w:sz w:val="22"/>
          <w:szCs w:val="22"/>
        </w:rPr>
        <w:t xml:space="preserve">. </w:t>
      </w:r>
      <w:r w:rsidR="000759A1">
        <w:rPr>
          <w:rFonts w:asciiTheme="majorHAnsi" w:hAnsiTheme="majorHAnsi"/>
          <w:sz w:val="22"/>
          <w:szCs w:val="22"/>
        </w:rPr>
        <w:t>The</w:t>
      </w:r>
      <w:r w:rsidR="000759A1" w:rsidRPr="003D43BC">
        <w:rPr>
          <w:rFonts w:asciiTheme="majorHAnsi" w:hAnsiTheme="majorHAnsi"/>
          <w:sz w:val="22"/>
          <w:szCs w:val="22"/>
        </w:rPr>
        <w:t xml:space="preserve"> session on workplace harassment and discrimination law gave examples of best practice</w:t>
      </w:r>
      <w:r w:rsidR="000759A1">
        <w:rPr>
          <w:rFonts w:asciiTheme="majorHAnsi" w:hAnsiTheme="majorHAnsi"/>
          <w:sz w:val="22"/>
          <w:szCs w:val="22"/>
        </w:rPr>
        <w:t>,</w:t>
      </w:r>
      <w:r w:rsidR="000759A1" w:rsidRPr="003D43BC">
        <w:rPr>
          <w:rFonts w:asciiTheme="majorHAnsi" w:hAnsiTheme="majorHAnsi"/>
          <w:sz w:val="22"/>
          <w:szCs w:val="22"/>
        </w:rPr>
        <w:t xml:space="preserve"> and how the law can protect L</w:t>
      </w:r>
      <w:r w:rsidR="000759A1">
        <w:rPr>
          <w:rFonts w:asciiTheme="majorHAnsi" w:hAnsiTheme="majorHAnsi"/>
          <w:sz w:val="22"/>
          <w:szCs w:val="22"/>
        </w:rPr>
        <w:t>GBTQ+ employees, but was</w:t>
      </w:r>
      <w:r w:rsidR="000759A1" w:rsidRPr="003D43BC">
        <w:rPr>
          <w:rFonts w:asciiTheme="majorHAnsi" w:hAnsiTheme="majorHAnsi"/>
          <w:sz w:val="22"/>
          <w:szCs w:val="22"/>
        </w:rPr>
        <w:t xml:space="preserve"> </w:t>
      </w:r>
      <w:r w:rsidR="000759A1">
        <w:rPr>
          <w:rFonts w:asciiTheme="majorHAnsi" w:hAnsiTheme="majorHAnsi"/>
          <w:sz w:val="22"/>
          <w:szCs w:val="22"/>
        </w:rPr>
        <w:t>only</w:t>
      </w:r>
      <w:r w:rsidR="000759A1" w:rsidRPr="003D43BC">
        <w:rPr>
          <w:rFonts w:asciiTheme="majorHAnsi" w:hAnsiTheme="majorHAnsi"/>
          <w:sz w:val="22"/>
          <w:szCs w:val="22"/>
        </w:rPr>
        <w:t xml:space="preserve"> useful for those in professional jobs, or in organisations with clear policies and HR procedures. Such advice would be of little use to the 18% of South Africans who work in the informal sector, the over one million domestic workers, or the 27% of South Africans who are unemployed </w:t>
      </w:r>
      <w:r w:rsidR="000759A1" w:rsidRPr="003D43BC">
        <w:rPr>
          <w:rFonts w:asciiTheme="majorHAnsi" w:hAnsiTheme="majorHAnsi"/>
          <w:sz w:val="22"/>
          <w:szCs w:val="22"/>
        </w:rPr>
        <w:fldChar w:fldCharType="begin"/>
      </w:r>
      <w:r w:rsidR="000759A1">
        <w:rPr>
          <w:rFonts w:asciiTheme="majorHAnsi" w:hAnsiTheme="majorHAnsi"/>
          <w:sz w:val="22"/>
          <w:szCs w:val="22"/>
        </w:rPr>
        <w:instrText xml:space="preserve"> ADDIN ZOTERO_ITEM CSL_CITATION {"citationID":"H3230M30","properties":{"formattedCitation":"(BusinessTech 2019; Yu and Nackerdien 2019)","plainCitation":"(BusinessTech 2019; Yu and Nackerdien 2019)","dontUpdate":true,"noteIndex":0},"citationItems":[{"id":565,"uris":["http://zotero.org/users/4187324/items/P3PSICAW"],"uri":["http://zotero.org/users/4187324/items/P3PSICAW"],"itemData":{"id":565,"type":"webpage","abstract":"StatsSA has published the latest Quarterly Employment Survey (QES) for Q4 2018, showing what workers are getting paid across the various sectors in the country.","container-title":"BusinessTech","language":"en-US","title":"This is the average salary in South Africa","URL":"https://businesstech.co.za/news/wealth/307088/this-is-the-average-salary-in-south-africa/","author":[{"family":"BusinessTech","given":""}],"accessed":{"date-parts":[["2019",9,20]]},"issued":{"date-parts":[["2019"]]}}},{"id":569,"uris":["http://zotero.org/users/4187324/items/CR6NS6MZ"],"uri":["http://zotero.org/users/4187324/items/CR6NS6MZ"],"itemData":{"id":569,"type":"webpage","abstract":"Little is known about how many people transition between the informal and formal sectors, a phenomenon called \"churning\".","container-title":"The Conversation","language":"en","title":"South Africa's informal sector: why people get stuck in precarious jobs","title-short":"South Africa's informal sector","URL":"http://theconversation.com/south-africas-informal-sector-why-people-get-stuck-in-precarious-jobs-113401","author":[{"family":"Yu","given":"Derek"},{"family":"Nackerdien","given":"Moegammad Faeez"}],"accessed":{"date-parts":[["2019",9,30]]},"issued":{"date-parts":[["2019"]]}}}],"schema":"https://github.com/citation-style-language/schema/raw/master/csl-citation.json"} </w:instrText>
      </w:r>
      <w:r w:rsidR="000759A1" w:rsidRPr="003D43BC">
        <w:rPr>
          <w:rFonts w:asciiTheme="majorHAnsi" w:hAnsiTheme="majorHAnsi"/>
          <w:sz w:val="22"/>
          <w:szCs w:val="22"/>
        </w:rPr>
        <w:fldChar w:fldCharType="separate"/>
      </w:r>
      <w:r w:rsidR="000759A1">
        <w:rPr>
          <w:rFonts w:asciiTheme="majorHAnsi" w:hAnsiTheme="majorHAnsi"/>
          <w:noProof/>
          <w:sz w:val="22"/>
          <w:szCs w:val="22"/>
        </w:rPr>
        <w:t>(</w:t>
      </w:r>
      <w:r w:rsidR="000759A1" w:rsidRPr="003D43BC">
        <w:rPr>
          <w:rFonts w:asciiTheme="majorHAnsi" w:hAnsiTheme="majorHAnsi"/>
          <w:noProof/>
          <w:sz w:val="22"/>
          <w:szCs w:val="22"/>
        </w:rPr>
        <w:t>Yu and Nackerdien 2019)</w:t>
      </w:r>
      <w:r w:rsidR="000759A1" w:rsidRPr="003D43BC">
        <w:rPr>
          <w:rFonts w:asciiTheme="majorHAnsi" w:hAnsiTheme="majorHAnsi"/>
          <w:sz w:val="22"/>
          <w:szCs w:val="22"/>
        </w:rPr>
        <w:fldChar w:fldCharType="end"/>
      </w:r>
      <w:r w:rsidR="000759A1" w:rsidRPr="003D43BC">
        <w:rPr>
          <w:rFonts w:asciiTheme="majorHAnsi" w:hAnsiTheme="majorHAnsi"/>
          <w:sz w:val="22"/>
          <w:szCs w:val="22"/>
        </w:rPr>
        <w:t>.</w:t>
      </w:r>
      <w:r w:rsidR="000759A1">
        <w:rPr>
          <w:rFonts w:asciiTheme="majorHAnsi" w:hAnsiTheme="majorHAnsi"/>
          <w:sz w:val="22"/>
          <w:szCs w:val="22"/>
        </w:rPr>
        <w:t xml:space="preserve"> Similarly, t</w:t>
      </w:r>
      <w:r w:rsidR="000759A1" w:rsidRPr="003D43BC">
        <w:rPr>
          <w:rFonts w:asciiTheme="majorHAnsi" w:hAnsiTheme="majorHAnsi"/>
          <w:sz w:val="22"/>
          <w:szCs w:val="22"/>
        </w:rPr>
        <w:t>he lawyer who specialised in surrogacy explained</w:t>
      </w:r>
      <w:r w:rsidR="000759A1">
        <w:rPr>
          <w:rFonts w:asciiTheme="majorHAnsi" w:hAnsiTheme="majorHAnsi"/>
          <w:sz w:val="22"/>
          <w:szCs w:val="22"/>
        </w:rPr>
        <w:t xml:space="preserve"> at the conference</w:t>
      </w:r>
      <w:r w:rsidR="000759A1" w:rsidRPr="003D43BC">
        <w:rPr>
          <w:rFonts w:asciiTheme="majorHAnsi" w:hAnsiTheme="majorHAnsi"/>
          <w:sz w:val="22"/>
          <w:szCs w:val="22"/>
        </w:rPr>
        <w:t>, the average cost of this process was ZAR3</w:t>
      </w:r>
      <w:r w:rsidR="000759A1">
        <w:rPr>
          <w:rFonts w:asciiTheme="majorHAnsi" w:hAnsiTheme="majorHAnsi"/>
          <w:sz w:val="22"/>
          <w:szCs w:val="22"/>
        </w:rPr>
        <w:t>00,000</w:t>
      </w:r>
      <w:r w:rsidR="000759A1" w:rsidRPr="003D43BC">
        <w:rPr>
          <w:rFonts w:asciiTheme="majorHAnsi" w:hAnsiTheme="majorHAnsi"/>
          <w:sz w:val="22"/>
          <w:szCs w:val="22"/>
        </w:rPr>
        <w:t xml:space="preserve">. This is out of reach of most </w:t>
      </w:r>
      <w:r w:rsidR="000759A1">
        <w:rPr>
          <w:rFonts w:asciiTheme="majorHAnsi" w:hAnsiTheme="majorHAnsi"/>
          <w:sz w:val="22"/>
          <w:szCs w:val="22"/>
        </w:rPr>
        <w:t xml:space="preserve">in </w:t>
      </w:r>
      <w:r w:rsidR="000759A1" w:rsidRPr="003D43BC">
        <w:rPr>
          <w:rFonts w:asciiTheme="majorHAnsi" w:hAnsiTheme="majorHAnsi"/>
          <w:sz w:val="22"/>
          <w:szCs w:val="22"/>
        </w:rPr>
        <w:t xml:space="preserve">South Africa, </w:t>
      </w:r>
      <w:r w:rsidR="000759A1">
        <w:rPr>
          <w:rFonts w:asciiTheme="majorHAnsi" w:hAnsiTheme="majorHAnsi"/>
          <w:sz w:val="22"/>
          <w:szCs w:val="22"/>
        </w:rPr>
        <w:t xml:space="preserve">where </w:t>
      </w:r>
      <w:r w:rsidR="000759A1" w:rsidRPr="003D43BC">
        <w:rPr>
          <w:rFonts w:asciiTheme="majorHAnsi" w:hAnsiTheme="majorHAnsi"/>
          <w:sz w:val="22"/>
          <w:szCs w:val="22"/>
        </w:rPr>
        <w:t xml:space="preserve">the average salary is ZAR254,000 </w:t>
      </w:r>
      <w:r w:rsidR="000759A1">
        <w:rPr>
          <w:rFonts w:asciiTheme="majorHAnsi" w:hAnsiTheme="majorHAnsi"/>
          <w:sz w:val="22"/>
          <w:szCs w:val="22"/>
        </w:rPr>
        <w:fldChar w:fldCharType="begin"/>
      </w:r>
      <w:r w:rsidR="000759A1">
        <w:rPr>
          <w:rFonts w:asciiTheme="majorHAnsi" w:hAnsiTheme="majorHAnsi"/>
          <w:sz w:val="22"/>
          <w:szCs w:val="22"/>
        </w:rPr>
        <w:instrText xml:space="preserve"> ADDIN ZOTERO_ITEM CSL_CITATION {"citationID":"vlfprI55","properties":{"formattedCitation":"(BusinessTech 2019)","plainCitation":"(BusinessTech 2019)","noteIndex":0},"citationItems":[{"id":565,"uris":["http://zotero.org/users/4187324/items/P3PSICAW"],"uri":["http://zotero.org/users/4187324/items/P3PSICAW"],"itemData":{"id":565,"type":"webpage","abstract":"StatsSA has published the latest Quarterly Employment Survey (QES) for Q4 2018, showing what workers are getting paid across the various sectors in the country.","container-title":"BusinessTech","language":"en-US","title":"This is the average salary in South Africa","URL":"https://businesstech.co.za/news/wealth/307088/this-is-the-average-salary-in-south-africa/","author":[{"family":"BusinessTech","given":""}],"accessed":{"date-parts":[["2019",9,20]]},"issued":{"date-parts":[["2019"]]}}}],"schema":"https://github.com/citation-style-language/schema/raw/master/csl-citation.json"} </w:instrText>
      </w:r>
      <w:r w:rsidR="000759A1">
        <w:rPr>
          <w:rFonts w:asciiTheme="majorHAnsi" w:hAnsiTheme="majorHAnsi"/>
          <w:sz w:val="22"/>
          <w:szCs w:val="22"/>
        </w:rPr>
        <w:fldChar w:fldCharType="separate"/>
      </w:r>
      <w:r w:rsidR="000759A1">
        <w:rPr>
          <w:rFonts w:asciiTheme="majorHAnsi" w:hAnsiTheme="majorHAnsi"/>
          <w:noProof/>
          <w:sz w:val="22"/>
          <w:szCs w:val="22"/>
        </w:rPr>
        <w:t>(BusinessTech 2019)</w:t>
      </w:r>
      <w:r w:rsidR="000759A1">
        <w:rPr>
          <w:rFonts w:asciiTheme="majorHAnsi" w:hAnsiTheme="majorHAnsi"/>
          <w:sz w:val="22"/>
          <w:szCs w:val="22"/>
        </w:rPr>
        <w:fldChar w:fldCharType="end"/>
      </w:r>
      <w:r w:rsidR="00A24C45">
        <w:rPr>
          <w:rFonts w:asciiTheme="majorHAnsi" w:hAnsiTheme="majorHAnsi"/>
          <w:sz w:val="22"/>
          <w:szCs w:val="22"/>
        </w:rPr>
        <w:t>.</w:t>
      </w:r>
      <w:r w:rsidR="00C92F0C">
        <w:rPr>
          <w:rFonts w:asciiTheme="majorHAnsi" w:hAnsiTheme="majorHAnsi"/>
          <w:sz w:val="22"/>
          <w:szCs w:val="22"/>
        </w:rPr>
        <w:t xml:space="preserve"> </w:t>
      </w:r>
      <w:r w:rsidR="00F33C84">
        <w:rPr>
          <w:rFonts w:asciiTheme="majorHAnsi" w:hAnsiTheme="majorHAnsi"/>
          <w:sz w:val="22"/>
          <w:szCs w:val="22"/>
        </w:rPr>
        <w:t>Following the session on surrogacy, one attendee remarked ‘</w:t>
      </w:r>
      <w:r w:rsidR="002F4517">
        <w:rPr>
          <w:rFonts w:asciiTheme="majorHAnsi" w:hAnsiTheme="majorHAnsi"/>
          <w:sz w:val="22"/>
          <w:szCs w:val="22"/>
        </w:rPr>
        <w:t>I thought this would be really interesting and I wanted to come</w:t>
      </w:r>
      <w:r w:rsidR="003C788F">
        <w:rPr>
          <w:rFonts w:asciiTheme="majorHAnsi" w:hAnsiTheme="majorHAnsi"/>
          <w:sz w:val="22"/>
          <w:szCs w:val="22"/>
        </w:rPr>
        <w:t>,</w:t>
      </w:r>
      <w:r w:rsidR="002F4517">
        <w:rPr>
          <w:rFonts w:asciiTheme="majorHAnsi" w:hAnsiTheme="majorHAnsi"/>
          <w:sz w:val="22"/>
          <w:szCs w:val="22"/>
        </w:rPr>
        <w:t xml:space="preserve"> but it was a disappointment</w:t>
      </w:r>
      <w:r w:rsidR="003C788F">
        <w:rPr>
          <w:rFonts w:asciiTheme="majorHAnsi" w:hAnsiTheme="majorHAnsi"/>
          <w:sz w:val="22"/>
          <w:szCs w:val="22"/>
        </w:rPr>
        <w:t>…j</w:t>
      </w:r>
      <w:r w:rsidR="002F4517">
        <w:rPr>
          <w:rFonts w:asciiTheme="majorHAnsi" w:hAnsiTheme="majorHAnsi"/>
          <w:sz w:val="22"/>
          <w:szCs w:val="22"/>
        </w:rPr>
        <w:t>ust fancy w</w:t>
      </w:r>
      <w:r w:rsidR="0072549B">
        <w:rPr>
          <w:rFonts w:asciiTheme="majorHAnsi" w:hAnsiTheme="majorHAnsi"/>
          <w:sz w:val="22"/>
          <w:szCs w:val="22"/>
        </w:rPr>
        <w:t>hite lawyers going on about how rich you need to be to do a surrogacy</w:t>
      </w:r>
      <w:r w:rsidR="00F33C84">
        <w:rPr>
          <w:rFonts w:asciiTheme="majorHAnsi" w:hAnsiTheme="majorHAnsi"/>
          <w:sz w:val="22"/>
          <w:szCs w:val="22"/>
        </w:rPr>
        <w:t>’</w:t>
      </w:r>
      <w:r w:rsidR="00DD4445">
        <w:rPr>
          <w:rFonts w:asciiTheme="majorHAnsi" w:hAnsiTheme="majorHAnsi"/>
          <w:sz w:val="22"/>
          <w:szCs w:val="22"/>
        </w:rPr>
        <w:t xml:space="preserve"> (field </w:t>
      </w:r>
      <w:r w:rsidR="0072549B">
        <w:rPr>
          <w:rFonts w:asciiTheme="majorHAnsi" w:hAnsiTheme="majorHAnsi"/>
          <w:sz w:val="22"/>
          <w:szCs w:val="22"/>
        </w:rPr>
        <w:t>notes)</w:t>
      </w:r>
      <w:r w:rsidR="00F33C84">
        <w:rPr>
          <w:rFonts w:asciiTheme="majorHAnsi" w:hAnsiTheme="majorHAnsi"/>
          <w:sz w:val="22"/>
          <w:szCs w:val="22"/>
        </w:rPr>
        <w:t>.</w:t>
      </w:r>
      <w:r w:rsidR="002F4517">
        <w:rPr>
          <w:rFonts w:asciiTheme="majorHAnsi" w:hAnsiTheme="majorHAnsi"/>
          <w:sz w:val="22"/>
          <w:szCs w:val="22"/>
        </w:rPr>
        <w:t xml:space="preserve"> </w:t>
      </w:r>
      <w:r w:rsidR="0097762C">
        <w:rPr>
          <w:rFonts w:asciiTheme="majorHAnsi" w:hAnsiTheme="majorHAnsi"/>
          <w:sz w:val="22"/>
          <w:szCs w:val="22"/>
        </w:rPr>
        <w:t xml:space="preserve">The information offered at the conference, information that was </w:t>
      </w:r>
      <w:r w:rsidR="003C788F">
        <w:rPr>
          <w:rFonts w:asciiTheme="majorHAnsi" w:hAnsiTheme="majorHAnsi"/>
          <w:sz w:val="22"/>
          <w:szCs w:val="22"/>
        </w:rPr>
        <w:t>claimed</w:t>
      </w:r>
      <w:r w:rsidR="0097762C">
        <w:rPr>
          <w:rFonts w:asciiTheme="majorHAnsi" w:hAnsiTheme="majorHAnsi"/>
          <w:sz w:val="22"/>
          <w:szCs w:val="22"/>
        </w:rPr>
        <w:t xml:space="preserve"> to empower LGBTQ+ attendees in their lives, was only relevant for those with the financial</w:t>
      </w:r>
      <w:r w:rsidR="003C788F">
        <w:rPr>
          <w:rFonts w:asciiTheme="majorHAnsi" w:hAnsiTheme="majorHAnsi"/>
          <w:sz w:val="22"/>
          <w:szCs w:val="22"/>
        </w:rPr>
        <w:t>, social</w:t>
      </w:r>
      <w:r w:rsidR="0097762C">
        <w:rPr>
          <w:rFonts w:asciiTheme="majorHAnsi" w:hAnsiTheme="majorHAnsi"/>
          <w:sz w:val="22"/>
          <w:szCs w:val="22"/>
        </w:rPr>
        <w:t xml:space="preserve"> and educational means to </w:t>
      </w:r>
      <w:r w:rsidR="003C788F">
        <w:rPr>
          <w:rFonts w:asciiTheme="majorHAnsi" w:hAnsiTheme="majorHAnsi"/>
          <w:sz w:val="22"/>
          <w:szCs w:val="22"/>
        </w:rPr>
        <w:t>access</w:t>
      </w:r>
      <w:r w:rsidR="0097762C">
        <w:rPr>
          <w:rFonts w:asciiTheme="majorHAnsi" w:hAnsiTheme="majorHAnsi"/>
          <w:sz w:val="22"/>
          <w:szCs w:val="22"/>
        </w:rPr>
        <w:t xml:space="preserve"> those rights and obscured the reality of the lives and needs of the majority of South Africans. </w:t>
      </w:r>
    </w:p>
    <w:p w14:paraId="79A9C4AB" w14:textId="77777777" w:rsidR="001337C9" w:rsidRDefault="001337C9" w:rsidP="0097762C">
      <w:pPr>
        <w:rPr>
          <w:rFonts w:asciiTheme="majorHAnsi" w:hAnsiTheme="majorHAnsi"/>
          <w:sz w:val="22"/>
          <w:szCs w:val="22"/>
        </w:rPr>
      </w:pPr>
    </w:p>
    <w:p w14:paraId="27273427" w14:textId="0C2B7164" w:rsidR="00C92F0C" w:rsidRDefault="001337C9" w:rsidP="0097762C">
      <w:pPr>
        <w:rPr>
          <w:rFonts w:asciiTheme="majorHAnsi" w:hAnsiTheme="majorHAnsi"/>
          <w:sz w:val="22"/>
          <w:szCs w:val="22"/>
        </w:rPr>
      </w:pPr>
      <w:r>
        <w:rPr>
          <w:rFonts w:asciiTheme="majorHAnsi" w:hAnsiTheme="majorHAnsi"/>
          <w:sz w:val="22"/>
          <w:szCs w:val="22"/>
        </w:rPr>
        <w:t>[Insert image 3 here]</w:t>
      </w:r>
    </w:p>
    <w:p w14:paraId="7EAEF933" w14:textId="255A0580" w:rsidR="00A62562" w:rsidRDefault="00DE11C7" w:rsidP="0097762C">
      <w:pPr>
        <w:rPr>
          <w:rFonts w:asciiTheme="majorHAnsi" w:hAnsiTheme="majorHAnsi"/>
          <w:sz w:val="22"/>
          <w:szCs w:val="22"/>
        </w:rPr>
      </w:pPr>
      <w:r>
        <w:rPr>
          <w:rFonts w:asciiTheme="majorHAnsi" w:hAnsiTheme="majorHAnsi"/>
          <w:sz w:val="22"/>
          <w:szCs w:val="22"/>
        </w:rPr>
        <w:t xml:space="preserve">@jhbpride. (2018) </w:t>
      </w:r>
      <w:r w:rsidRPr="00DE11C7">
        <w:rPr>
          <w:rFonts w:asciiTheme="majorHAnsi" w:hAnsiTheme="majorHAnsi"/>
          <w:i/>
          <w:sz w:val="22"/>
          <w:szCs w:val="22"/>
        </w:rPr>
        <w:t>LGBTQ+ ME.</w:t>
      </w:r>
      <w:r>
        <w:rPr>
          <w:rFonts w:asciiTheme="majorHAnsi" w:hAnsiTheme="majorHAnsi"/>
          <w:sz w:val="22"/>
          <w:szCs w:val="22"/>
        </w:rPr>
        <w:t xml:space="preserve"> Available at </w:t>
      </w:r>
      <w:r w:rsidRPr="00DE11C7">
        <w:rPr>
          <w:rFonts w:asciiTheme="majorHAnsi" w:hAnsiTheme="majorHAnsi"/>
          <w:sz w:val="22"/>
          <w:szCs w:val="22"/>
        </w:rPr>
        <w:t>https://www.instagram.com/p/Bon8VtChrH2/</w:t>
      </w:r>
      <w:r>
        <w:rPr>
          <w:rFonts w:asciiTheme="majorHAnsi" w:hAnsiTheme="majorHAnsi"/>
          <w:sz w:val="22"/>
          <w:szCs w:val="22"/>
        </w:rPr>
        <w:t xml:space="preserve">. </w:t>
      </w:r>
    </w:p>
    <w:p w14:paraId="4BD9D436" w14:textId="77777777" w:rsidR="00A62562" w:rsidRDefault="00A62562" w:rsidP="0097762C">
      <w:pPr>
        <w:rPr>
          <w:rFonts w:asciiTheme="majorHAnsi" w:hAnsiTheme="majorHAnsi"/>
          <w:sz w:val="22"/>
          <w:szCs w:val="22"/>
        </w:rPr>
      </w:pPr>
    </w:p>
    <w:p w14:paraId="5CE6B2B3" w14:textId="60C3E1BD" w:rsidR="00DD1E11" w:rsidRDefault="003C788F" w:rsidP="00200A26">
      <w:pPr>
        <w:rPr>
          <w:rFonts w:asciiTheme="majorHAnsi" w:hAnsiTheme="majorHAnsi"/>
          <w:sz w:val="22"/>
          <w:szCs w:val="22"/>
        </w:rPr>
      </w:pPr>
      <w:r>
        <w:rPr>
          <w:rFonts w:asciiTheme="majorHAnsi" w:hAnsiTheme="majorHAnsi"/>
          <w:sz w:val="22"/>
          <w:szCs w:val="22"/>
        </w:rPr>
        <w:t>Extending its focus on the individual lifestyle, t</w:t>
      </w:r>
      <w:r w:rsidR="00E82FB2">
        <w:rPr>
          <w:rFonts w:asciiTheme="majorHAnsi" w:hAnsiTheme="majorHAnsi"/>
          <w:sz w:val="22"/>
          <w:szCs w:val="22"/>
        </w:rPr>
        <w:t xml:space="preserve">he marketing of Johannesburg Pride reframed Pride from being a collective endeavour to a project of the self. </w:t>
      </w:r>
      <w:r w:rsidR="00560D0D">
        <w:rPr>
          <w:rFonts w:asciiTheme="majorHAnsi" w:hAnsiTheme="majorHAnsi"/>
          <w:sz w:val="22"/>
          <w:szCs w:val="22"/>
        </w:rPr>
        <w:t xml:space="preserve">Johannesburg Pride’s </w:t>
      </w:r>
      <w:r w:rsidR="000538E3">
        <w:rPr>
          <w:rFonts w:asciiTheme="majorHAnsi" w:hAnsiTheme="majorHAnsi"/>
          <w:sz w:val="22"/>
          <w:szCs w:val="22"/>
        </w:rPr>
        <w:t xml:space="preserve">adverts extended the </w:t>
      </w:r>
      <w:r w:rsidR="00115C95" w:rsidRPr="003D43BC">
        <w:rPr>
          <w:rFonts w:asciiTheme="majorHAnsi" w:hAnsiTheme="majorHAnsi"/>
          <w:sz w:val="22"/>
          <w:szCs w:val="22"/>
        </w:rPr>
        <w:t>acronym LGBT</w:t>
      </w:r>
      <w:r w:rsidR="00DB2078">
        <w:rPr>
          <w:rFonts w:asciiTheme="majorHAnsi" w:hAnsiTheme="majorHAnsi"/>
          <w:sz w:val="22"/>
          <w:szCs w:val="22"/>
        </w:rPr>
        <w:t>+</w:t>
      </w:r>
      <w:r w:rsidR="00115C95">
        <w:rPr>
          <w:rFonts w:asciiTheme="majorHAnsi" w:hAnsiTheme="majorHAnsi"/>
          <w:sz w:val="22"/>
          <w:szCs w:val="22"/>
        </w:rPr>
        <w:t xml:space="preserve"> </w:t>
      </w:r>
      <w:r w:rsidR="00560D0D">
        <w:rPr>
          <w:rFonts w:asciiTheme="majorHAnsi" w:hAnsiTheme="majorHAnsi"/>
          <w:sz w:val="22"/>
          <w:szCs w:val="22"/>
        </w:rPr>
        <w:t xml:space="preserve">with </w:t>
      </w:r>
      <w:r w:rsidR="00897C8B">
        <w:rPr>
          <w:rFonts w:asciiTheme="majorHAnsi" w:hAnsiTheme="majorHAnsi"/>
          <w:sz w:val="22"/>
          <w:szCs w:val="22"/>
        </w:rPr>
        <w:t>ME</w:t>
      </w:r>
      <w:r w:rsidR="000538E3">
        <w:rPr>
          <w:rFonts w:asciiTheme="majorHAnsi" w:hAnsiTheme="majorHAnsi"/>
          <w:sz w:val="22"/>
          <w:szCs w:val="22"/>
        </w:rPr>
        <w:t xml:space="preserve"> (meaning the personal pronoun ‘me’)</w:t>
      </w:r>
      <w:r w:rsidR="00DB2078">
        <w:rPr>
          <w:rFonts w:asciiTheme="majorHAnsi" w:hAnsiTheme="majorHAnsi"/>
          <w:sz w:val="22"/>
          <w:szCs w:val="22"/>
        </w:rPr>
        <w:t xml:space="preserve">, deploying </w:t>
      </w:r>
      <w:r w:rsidR="00AD0FF1">
        <w:rPr>
          <w:rFonts w:asciiTheme="majorHAnsi" w:hAnsiTheme="majorHAnsi"/>
          <w:sz w:val="22"/>
          <w:szCs w:val="22"/>
        </w:rPr>
        <w:t xml:space="preserve">the phrase </w:t>
      </w:r>
      <w:r w:rsidR="000538E3">
        <w:rPr>
          <w:rFonts w:asciiTheme="majorHAnsi" w:hAnsiTheme="majorHAnsi"/>
          <w:sz w:val="22"/>
          <w:szCs w:val="22"/>
        </w:rPr>
        <w:t>‘</w:t>
      </w:r>
      <w:r w:rsidR="0023300A">
        <w:rPr>
          <w:rFonts w:asciiTheme="majorHAnsi" w:hAnsiTheme="majorHAnsi"/>
          <w:sz w:val="22"/>
          <w:szCs w:val="22"/>
        </w:rPr>
        <w:t xml:space="preserve">Liberate </w:t>
      </w:r>
      <w:r w:rsidR="00897C8B">
        <w:rPr>
          <w:rFonts w:asciiTheme="majorHAnsi" w:hAnsiTheme="majorHAnsi"/>
          <w:sz w:val="22"/>
          <w:szCs w:val="22"/>
        </w:rPr>
        <w:t>LGBTQ+ME</w:t>
      </w:r>
      <w:r w:rsidR="000538E3">
        <w:rPr>
          <w:rFonts w:asciiTheme="majorHAnsi" w:hAnsiTheme="majorHAnsi"/>
          <w:sz w:val="22"/>
          <w:szCs w:val="22"/>
        </w:rPr>
        <w:t>’</w:t>
      </w:r>
      <w:r w:rsidR="003B4130">
        <w:rPr>
          <w:rFonts w:asciiTheme="majorHAnsi" w:hAnsiTheme="majorHAnsi"/>
          <w:sz w:val="22"/>
          <w:szCs w:val="22"/>
        </w:rPr>
        <w:t xml:space="preserve"> [see image 3]</w:t>
      </w:r>
      <w:r w:rsidR="00200A26">
        <w:rPr>
          <w:rFonts w:asciiTheme="majorHAnsi" w:hAnsiTheme="majorHAnsi"/>
          <w:sz w:val="22"/>
          <w:szCs w:val="22"/>
        </w:rPr>
        <w:t xml:space="preserve">. </w:t>
      </w:r>
      <w:r w:rsidR="004B363E">
        <w:rPr>
          <w:rFonts w:asciiTheme="majorHAnsi" w:hAnsiTheme="majorHAnsi"/>
          <w:sz w:val="22"/>
          <w:szCs w:val="22"/>
        </w:rPr>
        <w:t xml:space="preserve">Thereby </w:t>
      </w:r>
      <w:r w:rsidR="00200A26">
        <w:rPr>
          <w:rFonts w:asciiTheme="majorHAnsi" w:hAnsiTheme="majorHAnsi"/>
          <w:sz w:val="22"/>
          <w:szCs w:val="22"/>
        </w:rPr>
        <w:t>fram</w:t>
      </w:r>
      <w:r w:rsidR="000538E3">
        <w:rPr>
          <w:rFonts w:asciiTheme="majorHAnsi" w:hAnsiTheme="majorHAnsi"/>
          <w:sz w:val="22"/>
          <w:szCs w:val="22"/>
        </w:rPr>
        <w:t>ing</w:t>
      </w:r>
      <w:r w:rsidR="00992830">
        <w:rPr>
          <w:rFonts w:asciiTheme="majorHAnsi" w:hAnsiTheme="majorHAnsi"/>
          <w:sz w:val="22"/>
          <w:szCs w:val="22"/>
        </w:rPr>
        <w:t xml:space="preserve"> Pride</w:t>
      </w:r>
      <w:r w:rsidR="000538E3">
        <w:rPr>
          <w:rFonts w:asciiTheme="majorHAnsi" w:hAnsiTheme="majorHAnsi"/>
          <w:sz w:val="22"/>
          <w:szCs w:val="22"/>
        </w:rPr>
        <w:t>,</w:t>
      </w:r>
      <w:r w:rsidR="00992830">
        <w:rPr>
          <w:rFonts w:asciiTheme="majorHAnsi" w:hAnsiTheme="majorHAnsi"/>
          <w:sz w:val="22"/>
          <w:szCs w:val="22"/>
        </w:rPr>
        <w:t xml:space="preserve"> and attendant concepts of liberation, empowerment and community</w:t>
      </w:r>
      <w:r w:rsidR="000538E3">
        <w:rPr>
          <w:rFonts w:asciiTheme="majorHAnsi" w:hAnsiTheme="majorHAnsi"/>
          <w:sz w:val="22"/>
          <w:szCs w:val="22"/>
        </w:rPr>
        <w:t>,</w:t>
      </w:r>
      <w:r w:rsidR="00992830">
        <w:rPr>
          <w:rFonts w:asciiTheme="majorHAnsi" w:hAnsiTheme="majorHAnsi"/>
          <w:sz w:val="22"/>
          <w:szCs w:val="22"/>
        </w:rPr>
        <w:t xml:space="preserve"> </w:t>
      </w:r>
      <w:r w:rsidR="000235E5">
        <w:rPr>
          <w:rFonts w:asciiTheme="majorHAnsi" w:hAnsiTheme="majorHAnsi"/>
          <w:sz w:val="22"/>
          <w:szCs w:val="22"/>
        </w:rPr>
        <w:t>in relation to</w:t>
      </w:r>
      <w:r w:rsidR="00DD1E11" w:rsidRPr="003D43BC">
        <w:rPr>
          <w:rFonts w:asciiTheme="majorHAnsi" w:hAnsiTheme="majorHAnsi"/>
          <w:sz w:val="22"/>
          <w:szCs w:val="22"/>
        </w:rPr>
        <w:t xml:space="preserve"> the individual </w:t>
      </w:r>
      <w:r w:rsidR="00DD1E11" w:rsidRPr="003D43BC">
        <w:rPr>
          <w:rFonts w:asciiTheme="majorHAnsi" w:hAnsiTheme="majorHAnsi"/>
          <w:i/>
          <w:sz w:val="22"/>
          <w:szCs w:val="22"/>
        </w:rPr>
        <w:t>me</w:t>
      </w:r>
      <w:r w:rsidR="00DD1E11">
        <w:rPr>
          <w:rFonts w:asciiTheme="majorHAnsi" w:hAnsiTheme="majorHAnsi"/>
          <w:sz w:val="22"/>
          <w:szCs w:val="22"/>
        </w:rPr>
        <w:t>.</w:t>
      </w:r>
      <w:r w:rsidR="00DD1E11" w:rsidRPr="003D43BC">
        <w:rPr>
          <w:rFonts w:asciiTheme="majorHAnsi" w:hAnsiTheme="majorHAnsi"/>
          <w:sz w:val="22"/>
          <w:szCs w:val="22"/>
        </w:rPr>
        <w:t xml:space="preserve"> </w:t>
      </w:r>
      <w:r w:rsidR="00DB2078" w:rsidRPr="003D43BC">
        <w:rPr>
          <w:rFonts w:asciiTheme="majorHAnsi" w:hAnsiTheme="majorHAnsi"/>
          <w:sz w:val="22"/>
          <w:szCs w:val="22"/>
        </w:rPr>
        <w:t>Ally</w:t>
      </w:r>
      <w:r w:rsidR="00DB2078">
        <w:rPr>
          <w:rFonts w:asciiTheme="majorHAnsi" w:hAnsiTheme="majorHAnsi"/>
          <w:sz w:val="22"/>
          <w:szCs w:val="22"/>
        </w:rPr>
        <w:t xml:space="preserve"> introduced</w:t>
      </w:r>
      <w:r w:rsidR="00DB2078" w:rsidRPr="003D43BC">
        <w:rPr>
          <w:rFonts w:asciiTheme="majorHAnsi" w:hAnsiTheme="majorHAnsi"/>
          <w:sz w:val="22"/>
          <w:szCs w:val="22"/>
        </w:rPr>
        <w:t xml:space="preserve"> the conference </w:t>
      </w:r>
      <w:r w:rsidR="00DB2078">
        <w:rPr>
          <w:rFonts w:asciiTheme="majorHAnsi" w:hAnsiTheme="majorHAnsi"/>
          <w:sz w:val="22"/>
          <w:szCs w:val="22"/>
        </w:rPr>
        <w:t xml:space="preserve">by </w:t>
      </w:r>
      <w:r w:rsidR="00DB2078" w:rsidRPr="003D43BC">
        <w:rPr>
          <w:rFonts w:asciiTheme="majorHAnsi" w:hAnsiTheme="majorHAnsi"/>
          <w:sz w:val="22"/>
          <w:szCs w:val="22"/>
        </w:rPr>
        <w:t xml:space="preserve">explaining </w:t>
      </w:r>
      <w:r w:rsidR="00DB2078">
        <w:rPr>
          <w:rFonts w:asciiTheme="majorHAnsi" w:hAnsiTheme="majorHAnsi"/>
          <w:sz w:val="22"/>
          <w:szCs w:val="22"/>
        </w:rPr>
        <w:t xml:space="preserve">that </w:t>
      </w:r>
      <w:r w:rsidR="00DB2078" w:rsidRPr="003D43BC">
        <w:rPr>
          <w:rFonts w:asciiTheme="majorHAnsi" w:hAnsiTheme="majorHAnsi"/>
          <w:sz w:val="22"/>
          <w:szCs w:val="22"/>
        </w:rPr>
        <w:t>Pride was ‘a place for everyone’ and her aim was ‘to liberate every LGBT+ME person on the continent’</w:t>
      </w:r>
      <w:r w:rsidR="0097762C">
        <w:rPr>
          <w:rFonts w:asciiTheme="majorHAnsi" w:hAnsiTheme="majorHAnsi"/>
          <w:sz w:val="22"/>
          <w:szCs w:val="22"/>
        </w:rPr>
        <w:t xml:space="preserve"> (field notes)</w:t>
      </w:r>
      <w:r w:rsidR="00DB2078" w:rsidRPr="003D43BC">
        <w:rPr>
          <w:rFonts w:asciiTheme="majorHAnsi" w:hAnsiTheme="majorHAnsi"/>
          <w:sz w:val="22"/>
          <w:szCs w:val="22"/>
        </w:rPr>
        <w:t>.</w:t>
      </w:r>
      <w:r w:rsidR="00DB2078">
        <w:rPr>
          <w:rFonts w:asciiTheme="majorHAnsi" w:hAnsiTheme="majorHAnsi"/>
          <w:sz w:val="22"/>
          <w:szCs w:val="22"/>
        </w:rPr>
        <w:t xml:space="preserve"> </w:t>
      </w:r>
      <w:r w:rsidR="00C21220">
        <w:rPr>
          <w:rFonts w:asciiTheme="majorHAnsi" w:hAnsiTheme="majorHAnsi"/>
          <w:sz w:val="22"/>
          <w:szCs w:val="22"/>
        </w:rPr>
        <w:t>This</w:t>
      </w:r>
      <w:r w:rsidR="00200A26">
        <w:rPr>
          <w:rFonts w:asciiTheme="majorHAnsi" w:hAnsiTheme="majorHAnsi"/>
          <w:sz w:val="22"/>
          <w:szCs w:val="22"/>
        </w:rPr>
        <w:t xml:space="preserve"> individualist logic reproduces</w:t>
      </w:r>
      <w:r w:rsidR="00115C95">
        <w:rPr>
          <w:rFonts w:asciiTheme="majorHAnsi" w:hAnsiTheme="majorHAnsi"/>
          <w:sz w:val="22"/>
          <w:szCs w:val="22"/>
        </w:rPr>
        <w:t xml:space="preserve"> </w:t>
      </w:r>
      <w:r>
        <w:rPr>
          <w:rFonts w:asciiTheme="majorHAnsi" w:hAnsiTheme="majorHAnsi"/>
          <w:sz w:val="22"/>
          <w:szCs w:val="22"/>
        </w:rPr>
        <w:t>a broader</w:t>
      </w:r>
      <w:r w:rsidR="00115C95">
        <w:rPr>
          <w:rFonts w:asciiTheme="majorHAnsi" w:hAnsiTheme="majorHAnsi"/>
          <w:sz w:val="22"/>
          <w:szCs w:val="22"/>
        </w:rPr>
        <w:t xml:space="preserve"> neoliberal</w:t>
      </w:r>
      <w:r w:rsidR="00C21220">
        <w:rPr>
          <w:rFonts w:asciiTheme="majorHAnsi" w:hAnsiTheme="majorHAnsi"/>
          <w:sz w:val="22"/>
          <w:szCs w:val="22"/>
        </w:rPr>
        <w:t xml:space="preserve"> </w:t>
      </w:r>
      <w:r w:rsidR="00115C95">
        <w:rPr>
          <w:rFonts w:asciiTheme="majorHAnsi" w:hAnsiTheme="majorHAnsi"/>
          <w:sz w:val="22"/>
          <w:szCs w:val="22"/>
        </w:rPr>
        <w:t>reorientation of</w:t>
      </w:r>
      <w:r w:rsidR="0097422B">
        <w:rPr>
          <w:rFonts w:asciiTheme="majorHAnsi" w:hAnsiTheme="majorHAnsi"/>
          <w:sz w:val="22"/>
          <w:szCs w:val="22"/>
        </w:rPr>
        <w:t xml:space="preserve"> Pride from a collective, communal endeavour, to an individual one</w:t>
      </w:r>
      <w:r>
        <w:rPr>
          <w:rFonts w:asciiTheme="majorHAnsi" w:hAnsiTheme="majorHAnsi"/>
          <w:sz w:val="22"/>
          <w:szCs w:val="22"/>
        </w:rPr>
        <w:t xml:space="preserve"> (Ward 2008)</w:t>
      </w:r>
      <w:r w:rsidR="0097422B">
        <w:rPr>
          <w:rFonts w:asciiTheme="majorHAnsi" w:hAnsiTheme="majorHAnsi"/>
          <w:sz w:val="22"/>
          <w:szCs w:val="22"/>
        </w:rPr>
        <w:t xml:space="preserve">. </w:t>
      </w:r>
      <w:r w:rsidR="00CE4BF3">
        <w:rPr>
          <w:rFonts w:asciiTheme="majorHAnsi" w:hAnsiTheme="majorHAnsi"/>
          <w:sz w:val="22"/>
          <w:szCs w:val="22"/>
        </w:rPr>
        <w:t>The</w:t>
      </w:r>
      <w:r w:rsidR="00DD1E11" w:rsidRPr="003D43BC">
        <w:rPr>
          <w:rFonts w:asciiTheme="majorHAnsi" w:hAnsiTheme="majorHAnsi"/>
          <w:sz w:val="22"/>
          <w:szCs w:val="22"/>
        </w:rPr>
        <w:t xml:space="preserve"> repeated u</w:t>
      </w:r>
      <w:r w:rsidR="00B26B99">
        <w:rPr>
          <w:rFonts w:asciiTheme="majorHAnsi" w:hAnsiTheme="majorHAnsi"/>
          <w:sz w:val="22"/>
          <w:szCs w:val="22"/>
        </w:rPr>
        <w:t xml:space="preserve">se of the word liberation in </w:t>
      </w:r>
      <w:r w:rsidR="00DB2078">
        <w:rPr>
          <w:rFonts w:asciiTheme="majorHAnsi" w:hAnsiTheme="majorHAnsi"/>
          <w:sz w:val="22"/>
          <w:szCs w:val="22"/>
        </w:rPr>
        <w:t>Ally’</w:t>
      </w:r>
      <w:r w:rsidR="00B26B99">
        <w:rPr>
          <w:rFonts w:asciiTheme="majorHAnsi" w:hAnsiTheme="majorHAnsi"/>
          <w:sz w:val="22"/>
          <w:szCs w:val="22"/>
        </w:rPr>
        <w:t>s</w:t>
      </w:r>
      <w:r w:rsidR="00DD1E11" w:rsidRPr="003D43BC">
        <w:rPr>
          <w:rFonts w:asciiTheme="majorHAnsi" w:hAnsiTheme="majorHAnsi"/>
          <w:sz w:val="22"/>
          <w:szCs w:val="22"/>
        </w:rPr>
        <w:t xml:space="preserve"> introductory talk evoked the politicised history of the anti-apartheid liberation movement, along with the liberation history roots of Prid</w:t>
      </w:r>
      <w:r w:rsidR="00DD1E11">
        <w:rPr>
          <w:rFonts w:asciiTheme="majorHAnsi" w:hAnsiTheme="majorHAnsi"/>
          <w:sz w:val="22"/>
          <w:szCs w:val="22"/>
        </w:rPr>
        <w:t xml:space="preserve">e in Johannesburg. </w:t>
      </w:r>
      <w:r w:rsidR="006C086B">
        <w:rPr>
          <w:rFonts w:asciiTheme="majorHAnsi" w:hAnsiTheme="majorHAnsi"/>
          <w:sz w:val="22"/>
          <w:szCs w:val="22"/>
        </w:rPr>
        <w:t xml:space="preserve">However, the </w:t>
      </w:r>
      <w:r w:rsidR="00DD1E11">
        <w:rPr>
          <w:rFonts w:asciiTheme="majorHAnsi" w:hAnsiTheme="majorHAnsi"/>
          <w:sz w:val="22"/>
          <w:szCs w:val="22"/>
        </w:rPr>
        <w:t xml:space="preserve">addition of </w:t>
      </w:r>
      <w:r>
        <w:rPr>
          <w:rFonts w:asciiTheme="majorHAnsi" w:hAnsiTheme="majorHAnsi"/>
          <w:sz w:val="22"/>
          <w:szCs w:val="22"/>
        </w:rPr>
        <w:t>“</w:t>
      </w:r>
      <w:r w:rsidR="00DD1E11">
        <w:rPr>
          <w:rFonts w:asciiTheme="majorHAnsi" w:hAnsiTheme="majorHAnsi"/>
          <w:sz w:val="22"/>
          <w:szCs w:val="22"/>
        </w:rPr>
        <w:t>plus me</w:t>
      </w:r>
      <w:r>
        <w:rPr>
          <w:rFonts w:asciiTheme="majorHAnsi" w:hAnsiTheme="majorHAnsi"/>
          <w:sz w:val="22"/>
          <w:szCs w:val="22"/>
        </w:rPr>
        <w:t>”</w:t>
      </w:r>
      <w:r w:rsidR="00DD1E11">
        <w:rPr>
          <w:rFonts w:asciiTheme="majorHAnsi" w:hAnsiTheme="majorHAnsi"/>
          <w:sz w:val="22"/>
          <w:szCs w:val="22"/>
        </w:rPr>
        <w:t xml:space="preserve"> </w:t>
      </w:r>
      <w:r w:rsidR="00DB2078">
        <w:rPr>
          <w:rFonts w:asciiTheme="majorHAnsi" w:hAnsiTheme="majorHAnsi"/>
          <w:sz w:val="22"/>
          <w:szCs w:val="22"/>
        </w:rPr>
        <w:t>focused this on</w:t>
      </w:r>
      <w:r w:rsidR="00DB2078" w:rsidRPr="003D43BC">
        <w:rPr>
          <w:rFonts w:asciiTheme="majorHAnsi" w:hAnsiTheme="majorHAnsi"/>
          <w:sz w:val="22"/>
          <w:szCs w:val="22"/>
        </w:rPr>
        <w:t xml:space="preserve"> </w:t>
      </w:r>
      <w:r w:rsidR="00DD1E11" w:rsidRPr="003D43BC">
        <w:rPr>
          <w:rFonts w:asciiTheme="majorHAnsi" w:hAnsiTheme="majorHAnsi"/>
          <w:sz w:val="22"/>
          <w:szCs w:val="22"/>
        </w:rPr>
        <w:t>individual, rather than collective liberation. The presence of Mpho Buntsi</w:t>
      </w:r>
      <w:r w:rsidR="00E82FB2">
        <w:rPr>
          <w:rFonts w:asciiTheme="majorHAnsi" w:hAnsiTheme="majorHAnsi"/>
          <w:sz w:val="22"/>
          <w:szCs w:val="22"/>
        </w:rPr>
        <w:t xml:space="preserve"> in the introductory session</w:t>
      </w:r>
      <w:r w:rsidR="00DD1E11" w:rsidRPr="003D43BC">
        <w:rPr>
          <w:rFonts w:asciiTheme="majorHAnsi" w:hAnsiTheme="majorHAnsi"/>
          <w:sz w:val="22"/>
          <w:szCs w:val="22"/>
        </w:rPr>
        <w:t xml:space="preserve">, </w:t>
      </w:r>
      <w:r w:rsidR="00DD1E11">
        <w:rPr>
          <w:rFonts w:asciiTheme="majorHAnsi" w:hAnsiTheme="majorHAnsi"/>
          <w:sz w:val="22"/>
          <w:szCs w:val="22"/>
        </w:rPr>
        <w:t xml:space="preserve">who </w:t>
      </w:r>
      <w:r w:rsidR="00DD1E11" w:rsidRPr="003D43BC">
        <w:rPr>
          <w:rFonts w:asciiTheme="majorHAnsi" w:hAnsiTheme="majorHAnsi"/>
          <w:sz w:val="22"/>
          <w:szCs w:val="22"/>
        </w:rPr>
        <w:t>had established the Simon Nkoli Memorial lectures, further sought to associate the event with</w:t>
      </w:r>
      <w:r>
        <w:rPr>
          <w:rFonts w:asciiTheme="majorHAnsi" w:hAnsiTheme="majorHAnsi"/>
          <w:sz w:val="22"/>
          <w:szCs w:val="22"/>
        </w:rPr>
        <w:t xml:space="preserve"> the</w:t>
      </w:r>
      <w:r w:rsidR="00DD1E11" w:rsidRPr="003D43BC">
        <w:rPr>
          <w:rFonts w:asciiTheme="majorHAnsi" w:hAnsiTheme="majorHAnsi"/>
          <w:sz w:val="22"/>
          <w:szCs w:val="22"/>
        </w:rPr>
        <w:t xml:space="preserve"> Liberation Struggle lineage and to tie the themes of the conference to notions of liberation and empowerment. Yet the conference, the space it was held </w:t>
      </w:r>
      <w:r w:rsidR="00AF334B">
        <w:rPr>
          <w:rFonts w:asciiTheme="majorHAnsi" w:hAnsiTheme="majorHAnsi"/>
          <w:sz w:val="22"/>
          <w:szCs w:val="22"/>
        </w:rPr>
        <w:t xml:space="preserve">in </w:t>
      </w:r>
      <w:r w:rsidR="00DD1E11" w:rsidRPr="003D43BC">
        <w:rPr>
          <w:rFonts w:asciiTheme="majorHAnsi" w:hAnsiTheme="majorHAnsi"/>
          <w:sz w:val="22"/>
          <w:szCs w:val="22"/>
        </w:rPr>
        <w:t>and the issues it discus</w:t>
      </w:r>
      <w:r w:rsidR="00DD1E11">
        <w:rPr>
          <w:rFonts w:asciiTheme="majorHAnsi" w:hAnsiTheme="majorHAnsi"/>
          <w:sz w:val="22"/>
          <w:szCs w:val="22"/>
        </w:rPr>
        <w:t>sed, sanitized and repurposed</w:t>
      </w:r>
      <w:r w:rsidR="00501A42">
        <w:rPr>
          <w:rFonts w:asciiTheme="majorHAnsi" w:hAnsiTheme="majorHAnsi"/>
          <w:sz w:val="22"/>
          <w:szCs w:val="22"/>
        </w:rPr>
        <w:t xml:space="preserve"> the concept of liberation </w:t>
      </w:r>
      <w:r w:rsidR="00897C8B">
        <w:rPr>
          <w:rFonts w:asciiTheme="majorHAnsi" w:hAnsiTheme="majorHAnsi"/>
          <w:sz w:val="22"/>
          <w:szCs w:val="22"/>
        </w:rPr>
        <w:t xml:space="preserve">for </w:t>
      </w:r>
      <w:r w:rsidR="00291F13">
        <w:rPr>
          <w:rFonts w:asciiTheme="majorHAnsi" w:hAnsiTheme="majorHAnsi"/>
          <w:sz w:val="22"/>
          <w:szCs w:val="22"/>
        </w:rPr>
        <w:t xml:space="preserve">the </w:t>
      </w:r>
      <w:r w:rsidR="00897C8B">
        <w:rPr>
          <w:rFonts w:asciiTheme="majorHAnsi" w:hAnsiTheme="majorHAnsi"/>
          <w:sz w:val="22"/>
          <w:szCs w:val="22"/>
        </w:rPr>
        <w:t xml:space="preserve">achievement of an individual lifestyle, rather than </w:t>
      </w:r>
      <w:r w:rsidR="00291F13">
        <w:rPr>
          <w:rFonts w:asciiTheme="majorHAnsi" w:hAnsiTheme="majorHAnsi"/>
          <w:sz w:val="22"/>
          <w:szCs w:val="22"/>
        </w:rPr>
        <w:t>for social justice for a</w:t>
      </w:r>
      <w:r w:rsidR="00282DA4">
        <w:rPr>
          <w:rFonts w:asciiTheme="majorHAnsi" w:hAnsiTheme="majorHAnsi"/>
          <w:sz w:val="22"/>
          <w:szCs w:val="22"/>
        </w:rPr>
        <w:t xml:space="preserve"> </w:t>
      </w:r>
      <w:r w:rsidR="00291F13">
        <w:rPr>
          <w:rFonts w:asciiTheme="majorHAnsi" w:hAnsiTheme="majorHAnsi"/>
          <w:sz w:val="22"/>
          <w:szCs w:val="22"/>
        </w:rPr>
        <w:t>community</w:t>
      </w:r>
      <w:r w:rsidR="00897C8B">
        <w:rPr>
          <w:rFonts w:asciiTheme="majorHAnsi" w:hAnsiTheme="majorHAnsi"/>
          <w:sz w:val="22"/>
          <w:szCs w:val="22"/>
        </w:rPr>
        <w:t xml:space="preserve">. </w:t>
      </w:r>
    </w:p>
    <w:p w14:paraId="276985C2" w14:textId="77777777" w:rsidR="00123420" w:rsidRDefault="00123420" w:rsidP="00F54F0F">
      <w:pPr>
        <w:ind w:firstLine="720"/>
        <w:rPr>
          <w:rFonts w:asciiTheme="majorHAnsi" w:hAnsiTheme="majorHAnsi"/>
          <w:sz w:val="22"/>
          <w:szCs w:val="22"/>
        </w:rPr>
      </w:pPr>
    </w:p>
    <w:p w14:paraId="5D8AC02F" w14:textId="44BBBEBC" w:rsidR="00757885" w:rsidRDefault="00291F13" w:rsidP="000C38E9">
      <w:pPr>
        <w:rPr>
          <w:rFonts w:asciiTheme="majorHAnsi" w:hAnsiTheme="majorHAnsi"/>
          <w:sz w:val="22"/>
          <w:szCs w:val="22"/>
        </w:rPr>
      </w:pPr>
      <w:r>
        <w:rPr>
          <w:rFonts w:asciiTheme="majorHAnsi" w:hAnsiTheme="majorHAnsi"/>
          <w:sz w:val="22"/>
          <w:szCs w:val="22"/>
        </w:rPr>
        <w:t>Th</w:t>
      </w:r>
      <w:r w:rsidR="003C788F">
        <w:rPr>
          <w:rFonts w:asciiTheme="majorHAnsi" w:hAnsiTheme="majorHAnsi"/>
          <w:sz w:val="22"/>
          <w:szCs w:val="22"/>
        </w:rPr>
        <w:t>roughout the</w:t>
      </w:r>
      <w:r>
        <w:rPr>
          <w:rFonts w:asciiTheme="majorHAnsi" w:hAnsiTheme="majorHAnsi"/>
          <w:sz w:val="22"/>
          <w:szCs w:val="22"/>
        </w:rPr>
        <w:t xml:space="preserve"> </w:t>
      </w:r>
      <w:r w:rsidR="00E82FB2">
        <w:rPr>
          <w:rFonts w:asciiTheme="majorHAnsi" w:hAnsiTheme="majorHAnsi"/>
          <w:sz w:val="22"/>
          <w:szCs w:val="22"/>
        </w:rPr>
        <w:t xml:space="preserve">Lifestyle conference </w:t>
      </w:r>
      <w:r w:rsidR="00716870">
        <w:rPr>
          <w:rFonts w:asciiTheme="majorHAnsi" w:hAnsiTheme="majorHAnsi"/>
          <w:sz w:val="22"/>
          <w:szCs w:val="22"/>
        </w:rPr>
        <w:t>t</w:t>
      </w:r>
      <w:r w:rsidR="003C788F">
        <w:rPr>
          <w:rFonts w:asciiTheme="majorHAnsi" w:hAnsiTheme="majorHAnsi"/>
          <w:sz w:val="22"/>
          <w:szCs w:val="22"/>
        </w:rPr>
        <w:t>here was</w:t>
      </w:r>
      <w:r w:rsidR="00716870">
        <w:rPr>
          <w:rFonts w:asciiTheme="majorHAnsi" w:hAnsiTheme="majorHAnsi"/>
          <w:sz w:val="22"/>
          <w:szCs w:val="22"/>
        </w:rPr>
        <w:t xml:space="preserve"> a</w:t>
      </w:r>
      <w:r w:rsidR="003C788F">
        <w:rPr>
          <w:rFonts w:asciiTheme="majorHAnsi" w:hAnsiTheme="majorHAnsi"/>
          <w:sz w:val="22"/>
          <w:szCs w:val="22"/>
        </w:rPr>
        <w:t>n</w:t>
      </w:r>
      <w:r w:rsidR="00716870">
        <w:rPr>
          <w:rFonts w:asciiTheme="majorHAnsi" w:hAnsiTheme="majorHAnsi"/>
          <w:sz w:val="22"/>
          <w:szCs w:val="22"/>
        </w:rPr>
        <w:t xml:space="preserve"> explicitly </w:t>
      </w:r>
      <w:r w:rsidR="00E82FB2">
        <w:rPr>
          <w:rFonts w:asciiTheme="majorHAnsi" w:hAnsiTheme="majorHAnsi"/>
          <w:sz w:val="22"/>
          <w:szCs w:val="22"/>
        </w:rPr>
        <w:t>positive</w:t>
      </w:r>
      <w:r w:rsidR="00716870">
        <w:rPr>
          <w:rFonts w:asciiTheme="majorHAnsi" w:hAnsiTheme="majorHAnsi"/>
          <w:sz w:val="22"/>
          <w:szCs w:val="22"/>
        </w:rPr>
        <w:t xml:space="preserve"> and affirmatory tone</w:t>
      </w:r>
      <w:r w:rsidR="00C646F4">
        <w:rPr>
          <w:rFonts w:asciiTheme="majorHAnsi" w:hAnsiTheme="majorHAnsi"/>
          <w:sz w:val="22"/>
          <w:szCs w:val="22"/>
        </w:rPr>
        <w:t xml:space="preserve">, with Pride serving as a celebration of ‘the world we have won’ </w:t>
      </w:r>
      <w:r w:rsidR="00242F28">
        <w:rPr>
          <w:rFonts w:asciiTheme="majorHAnsi" w:hAnsiTheme="majorHAnsi"/>
          <w:sz w:val="22"/>
          <w:szCs w:val="22"/>
        </w:rPr>
        <w:fldChar w:fldCharType="begin"/>
      </w:r>
      <w:r w:rsidR="00242F28">
        <w:rPr>
          <w:rFonts w:asciiTheme="majorHAnsi" w:hAnsiTheme="majorHAnsi"/>
          <w:sz w:val="22"/>
          <w:szCs w:val="22"/>
        </w:rPr>
        <w:instrText xml:space="preserve"> ADDIN ZOTERO_ITEM CSL_CITATION {"citationID":"Yap0gsXz","properties":{"formattedCitation":"(Weeks 2007)","plainCitation":"(Weeks 2007)","noteIndex":0},"citationItems":[{"id":767,"uris":["http://zotero.org/users/4187324/items/DT6Y8X66"],"uri":["http://zotero.org/users/4187324/items/DT6Y8X66"],"itemData":{"id":767,"type":"book","abstract":"The World We Have Won is a major study of transformations in erotic and intimate life since 1945. We are living in a world of transition, in the midst of a long, unfinished but profound revolution that has transformed the possibilities of living out our sexual diversities.  This book provides a balance sheet of the changes that have transformed our ways of being, from welfarism to the pill, women's and gay liberation, from globalization, consumerism and individualization to new forms of intimacy, from friends as family to same sex marriage. Some respond to these challenges with a deep cultural pessimism or moral conservatism. It rejects such views and argues that this is a world we are increasingly making for ourselves, part of the long process of democratization of everyday life. Unless we grasp this we cannot understand, not only the problems and anxieties, but the opportunities and hopes in this world we have won.","edition":"1 edition","event-place":"London ; New York","ISBN":"978-0-415-42201-7","language":"English","number-of-pages":"288","publisher":"Routledge","publisher-place":"London ; New York","source":"Amazon","title":"The World We Have Won: The Remaking of Erotic and Intimate Life","title-short":"The World We Have Won","author":[{"family":"Weeks","given":"Jeffrey"}],"issued":{"date-parts":[["2007",6,21]]}}}],"schema":"https://github.com/citation-style-language/schema/raw/master/csl-citation.json"} </w:instrText>
      </w:r>
      <w:r w:rsidR="00242F28">
        <w:rPr>
          <w:rFonts w:asciiTheme="majorHAnsi" w:hAnsiTheme="majorHAnsi"/>
          <w:sz w:val="22"/>
          <w:szCs w:val="22"/>
        </w:rPr>
        <w:fldChar w:fldCharType="separate"/>
      </w:r>
      <w:r w:rsidR="00242F28">
        <w:rPr>
          <w:rFonts w:asciiTheme="majorHAnsi" w:hAnsiTheme="majorHAnsi"/>
          <w:noProof/>
          <w:sz w:val="22"/>
          <w:szCs w:val="22"/>
        </w:rPr>
        <w:t>(Weeks 2007)</w:t>
      </w:r>
      <w:r w:rsidR="00242F28">
        <w:rPr>
          <w:rFonts w:asciiTheme="majorHAnsi" w:hAnsiTheme="majorHAnsi"/>
          <w:sz w:val="22"/>
          <w:szCs w:val="22"/>
        </w:rPr>
        <w:fldChar w:fldCharType="end"/>
      </w:r>
      <w:r w:rsidR="007F72E4">
        <w:rPr>
          <w:rFonts w:asciiTheme="majorHAnsi" w:hAnsiTheme="majorHAnsi"/>
          <w:sz w:val="22"/>
          <w:szCs w:val="22"/>
        </w:rPr>
        <w:t xml:space="preserve"> rather than a</w:t>
      </w:r>
      <w:r w:rsidR="00C646F4">
        <w:rPr>
          <w:rFonts w:asciiTheme="majorHAnsi" w:hAnsiTheme="majorHAnsi"/>
          <w:sz w:val="22"/>
          <w:szCs w:val="22"/>
        </w:rPr>
        <w:t xml:space="preserve"> platform for </w:t>
      </w:r>
      <w:r w:rsidR="008E63F2">
        <w:rPr>
          <w:rFonts w:asciiTheme="majorHAnsi" w:hAnsiTheme="majorHAnsi"/>
          <w:sz w:val="22"/>
          <w:szCs w:val="22"/>
        </w:rPr>
        <w:t>highlighting inequality or demanding change</w:t>
      </w:r>
      <w:r w:rsidR="000538E3">
        <w:rPr>
          <w:rFonts w:asciiTheme="majorHAnsi" w:hAnsiTheme="majorHAnsi"/>
          <w:sz w:val="22"/>
          <w:szCs w:val="22"/>
        </w:rPr>
        <w:t>.</w:t>
      </w:r>
      <w:r w:rsidR="005C433D">
        <w:rPr>
          <w:rFonts w:asciiTheme="majorHAnsi" w:hAnsiTheme="majorHAnsi"/>
          <w:sz w:val="22"/>
          <w:szCs w:val="22"/>
        </w:rPr>
        <w:t xml:space="preserve"> </w:t>
      </w:r>
      <w:r w:rsidR="00C004FA">
        <w:rPr>
          <w:rFonts w:asciiTheme="majorHAnsi" w:hAnsiTheme="majorHAnsi"/>
          <w:sz w:val="22"/>
          <w:szCs w:val="22"/>
        </w:rPr>
        <w:t>As Ally</w:t>
      </w:r>
      <w:r w:rsidR="008565C7" w:rsidRPr="003D43BC">
        <w:rPr>
          <w:rFonts w:asciiTheme="majorHAnsi" w:hAnsiTheme="majorHAnsi"/>
          <w:sz w:val="22"/>
          <w:szCs w:val="22"/>
        </w:rPr>
        <w:t xml:space="preserve"> explained</w:t>
      </w:r>
      <w:r w:rsidR="00716870">
        <w:rPr>
          <w:rFonts w:asciiTheme="majorHAnsi" w:hAnsiTheme="majorHAnsi"/>
          <w:sz w:val="22"/>
          <w:szCs w:val="22"/>
        </w:rPr>
        <w:t xml:space="preserve"> this was a deliberate decision:</w:t>
      </w:r>
    </w:p>
    <w:p w14:paraId="59B81328" w14:textId="77777777" w:rsidR="003F56A9" w:rsidRDefault="003F56A9" w:rsidP="000C38E9">
      <w:pPr>
        <w:rPr>
          <w:rFonts w:asciiTheme="majorHAnsi" w:hAnsiTheme="majorHAnsi"/>
          <w:sz w:val="22"/>
          <w:szCs w:val="22"/>
        </w:rPr>
      </w:pPr>
    </w:p>
    <w:p w14:paraId="5F2FEDD4" w14:textId="30660DB0" w:rsidR="00757885" w:rsidRDefault="00757885" w:rsidP="00757885">
      <w:pPr>
        <w:ind w:left="284" w:right="284"/>
        <w:rPr>
          <w:rFonts w:asciiTheme="majorHAnsi" w:hAnsiTheme="majorHAnsi"/>
          <w:sz w:val="22"/>
          <w:szCs w:val="22"/>
        </w:rPr>
      </w:pPr>
      <w:r>
        <w:rPr>
          <w:rFonts w:asciiTheme="majorHAnsi" w:hAnsiTheme="majorHAnsi"/>
          <w:sz w:val="22"/>
          <w:szCs w:val="22"/>
        </w:rPr>
        <w:t>T</w:t>
      </w:r>
      <w:r w:rsidR="008565C7" w:rsidRPr="003D43BC">
        <w:rPr>
          <w:rFonts w:asciiTheme="majorHAnsi" w:hAnsiTheme="majorHAnsi"/>
          <w:sz w:val="22"/>
          <w:szCs w:val="22"/>
        </w:rPr>
        <w:t>he rationale behind what we do is very much around raising mood. Everyone advocates all the negativity: there’s hardship, there’s hate crime</w:t>
      </w:r>
      <w:r w:rsidR="00716870">
        <w:rPr>
          <w:rFonts w:asciiTheme="majorHAnsi" w:hAnsiTheme="majorHAnsi"/>
          <w:sz w:val="22"/>
          <w:szCs w:val="22"/>
        </w:rPr>
        <w:t>,</w:t>
      </w:r>
      <w:r w:rsidR="008565C7" w:rsidRPr="003D43BC">
        <w:rPr>
          <w:rFonts w:asciiTheme="majorHAnsi" w:hAnsiTheme="majorHAnsi"/>
          <w:sz w:val="22"/>
          <w:szCs w:val="22"/>
        </w:rPr>
        <w:t xml:space="preserve"> there’s gay bashing. </w:t>
      </w:r>
      <w:r w:rsidR="00716870">
        <w:rPr>
          <w:rFonts w:asciiTheme="majorHAnsi" w:hAnsiTheme="majorHAnsi"/>
          <w:sz w:val="22"/>
          <w:szCs w:val="22"/>
        </w:rPr>
        <w:t>[If] t</w:t>
      </w:r>
      <w:r w:rsidR="008565C7" w:rsidRPr="003D43BC">
        <w:rPr>
          <w:rFonts w:asciiTheme="majorHAnsi" w:hAnsiTheme="majorHAnsi"/>
          <w:sz w:val="22"/>
          <w:szCs w:val="22"/>
        </w:rPr>
        <w:t>here’s everythi</w:t>
      </w:r>
      <w:r w:rsidR="00716870">
        <w:rPr>
          <w:rFonts w:asciiTheme="majorHAnsi" w:hAnsiTheme="majorHAnsi"/>
          <w:sz w:val="22"/>
          <w:szCs w:val="22"/>
        </w:rPr>
        <w:t>ng bad that happens to anyone; i</w:t>
      </w:r>
      <w:r w:rsidR="008565C7" w:rsidRPr="003D43BC">
        <w:rPr>
          <w:rFonts w:asciiTheme="majorHAnsi" w:hAnsiTheme="majorHAnsi"/>
          <w:sz w:val="22"/>
          <w:szCs w:val="22"/>
        </w:rPr>
        <w:t>t happens to everyone in South Africa...</w:t>
      </w:r>
      <w:r w:rsidRPr="00757885">
        <w:rPr>
          <w:rFonts w:ascii="Calibri" w:hAnsi="Calibri"/>
          <w:sz w:val="22"/>
          <w:szCs w:val="22"/>
        </w:rPr>
        <w:t>It’s not just the LGBT community that is a victim in South Africa</w:t>
      </w:r>
      <w:r>
        <w:rPr>
          <w:rFonts w:ascii="Calibri" w:hAnsi="Calibri"/>
        </w:rPr>
        <w:t>…</w:t>
      </w:r>
      <w:r w:rsidR="008565C7" w:rsidRPr="003D43BC">
        <w:rPr>
          <w:rFonts w:asciiTheme="majorHAnsi" w:hAnsiTheme="majorHAnsi"/>
          <w:sz w:val="22"/>
          <w:szCs w:val="22"/>
        </w:rPr>
        <w:t>When we looked at extending Joburg Pride, my only reason</w:t>
      </w:r>
      <w:r w:rsidR="003C788F">
        <w:rPr>
          <w:rFonts w:asciiTheme="majorHAnsi" w:hAnsiTheme="majorHAnsi"/>
          <w:sz w:val="22"/>
          <w:szCs w:val="22"/>
        </w:rPr>
        <w:t>[ing]</w:t>
      </w:r>
      <w:r w:rsidR="008565C7" w:rsidRPr="003D43BC">
        <w:rPr>
          <w:rFonts w:asciiTheme="majorHAnsi" w:hAnsiTheme="majorHAnsi"/>
          <w:sz w:val="22"/>
          <w:szCs w:val="22"/>
        </w:rPr>
        <w:t xml:space="preserve"> to the team was as long as it has positiv</w:t>
      </w:r>
      <w:r w:rsidR="008565C7">
        <w:rPr>
          <w:rFonts w:asciiTheme="majorHAnsi" w:hAnsiTheme="majorHAnsi"/>
          <w:sz w:val="22"/>
          <w:szCs w:val="22"/>
        </w:rPr>
        <w:t>e mess</w:t>
      </w:r>
      <w:r w:rsidR="0015415F">
        <w:rPr>
          <w:rFonts w:asciiTheme="majorHAnsi" w:hAnsiTheme="majorHAnsi"/>
          <w:sz w:val="22"/>
          <w:szCs w:val="22"/>
        </w:rPr>
        <w:t>ages</w:t>
      </w:r>
      <w:r w:rsidR="007D0904">
        <w:rPr>
          <w:rFonts w:asciiTheme="majorHAnsi" w:hAnsiTheme="majorHAnsi"/>
          <w:sz w:val="22"/>
          <w:szCs w:val="22"/>
        </w:rPr>
        <w:t xml:space="preserve"> (interview, </w:t>
      </w:r>
      <w:r w:rsidR="008565C7">
        <w:rPr>
          <w:rFonts w:asciiTheme="majorHAnsi" w:hAnsiTheme="majorHAnsi"/>
          <w:sz w:val="22"/>
          <w:szCs w:val="22"/>
        </w:rPr>
        <w:t>4/10/2018)</w:t>
      </w:r>
      <w:r w:rsidR="008565C7" w:rsidRPr="003D43BC">
        <w:rPr>
          <w:rFonts w:asciiTheme="majorHAnsi" w:hAnsiTheme="majorHAnsi"/>
          <w:sz w:val="22"/>
          <w:szCs w:val="22"/>
        </w:rPr>
        <w:t>.</w:t>
      </w:r>
    </w:p>
    <w:p w14:paraId="05C3D2B5" w14:textId="77777777" w:rsidR="003F56A9" w:rsidRDefault="003F56A9" w:rsidP="00757885">
      <w:pPr>
        <w:ind w:left="284" w:right="284"/>
        <w:rPr>
          <w:rFonts w:asciiTheme="majorHAnsi" w:hAnsiTheme="majorHAnsi"/>
          <w:sz w:val="22"/>
          <w:szCs w:val="22"/>
        </w:rPr>
      </w:pPr>
    </w:p>
    <w:p w14:paraId="2D361094" w14:textId="6DD27CD5" w:rsidR="00AA07E6" w:rsidRDefault="008565C7" w:rsidP="003C788F">
      <w:pPr>
        <w:rPr>
          <w:rFonts w:asciiTheme="majorHAnsi" w:hAnsiTheme="majorHAnsi"/>
          <w:sz w:val="22"/>
          <w:szCs w:val="22"/>
        </w:rPr>
      </w:pPr>
      <w:r w:rsidRPr="003D43BC">
        <w:rPr>
          <w:rFonts w:asciiTheme="majorHAnsi" w:hAnsiTheme="majorHAnsi"/>
          <w:sz w:val="22"/>
          <w:szCs w:val="22"/>
        </w:rPr>
        <w:t>Such positive, affirmatory intent, along with the belief that violence in South Africa does not have a particular homophobic or gendered character</w:t>
      </w:r>
      <w:r>
        <w:rPr>
          <w:rFonts w:asciiTheme="majorHAnsi" w:hAnsiTheme="majorHAnsi"/>
          <w:sz w:val="22"/>
          <w:szCs w:val="22"/>
        </w:rPr>
        <w:t>,</w:t>
      </w:r>
      <w:r w:rsidRPr="003D43BC">
        <w:rPr>
          <w:rFonts w:asciiTheme="majorHAnsi" w:hAnsiTheme="majorHAnsi"/>
          <w:sz w:val="22"/>
          <w:szCs w:val="22"/>
        </w:rPr>
        <w:t xml:space="preserve"> is </w:t>
      </w:r>
      <w:r w:rsidR="001337C9">
        <w:rPr>
          <w:rFonts w:asciiTheme="majorHAnsi" w:hAnsiTheme="majorHAnsi"/>
          <w:sz w:val="22"/>
          <w:szCs w:val="22"/>
        </w:rPr>
        <w:t>precisely what the One in Nine C</w:t>
      </w:r>
      <w:r w:rsidRPr="003D43BC">
        <w:rPr>
          <w:rFonts w:asciiTheme="majorHAnsi" w:hAnsiTheme="majorHAnsi"/>
          <w:sz w:val="22"/>
          <w:szCs w:val="22"/>
        </w:rPr>
        <w:t>ampaign activists had protested agai</w:t>
      </w:r>
      <w:r w:rsidR="00BC0001">
        <w:rPr>
          <w:rFonts w:asciiTheme="majorHAnsi" w:hAnsiTheme="majorHAnsi"/>
          <w:sz w:val="22"/>
          <w:szCs w:val="22"/>
        </w:rPr>
        <w:t xml:space="preserve">nst in 2012. </w:t>
      </w:r>
      <w:r w:rsidR="00716870">
        <w:rPr>
          <w:rFonts w:asciiTheme="majorHAnsi" w:hAnsiTheme="majorHAnsi"/>
          <w:sz w:val="22"/>
          <w:szCs w:val="22"/>
        </w:rPr>
        <w:t xml:space="preserve">It evokes the joyful, reparative emotional tenor of Pride, but without any defiant queer politics or activism. </w:t>
      </w:r>
      <w:r w:rsidR="00DB2078">
        <w:rPr>
          <w:rFonts w:asciiTheme="majorHAnsi" w:hAnsiTheme="majorHAnsi"/>
          <w:sz w:val="22"/>
          <w:szCs w:val="22"/>
        </w:rPr>
        <w:t>At the conference, t</w:t>
      </w:r>
      <w:r w:rsidR="00BC0001">
        <w:rPr>
          <w:rFonts w:asciiTheme="majorHAnsi" w:hAnsiTheme="majorHAnsi"/>
          <w:sz w:val="22"/>
          <w:szCs w:val="22"/>
        </w:rPr>
        <w:t>his focus obscured</w:t>
      </w:r>
      <w:r w:rsidRPr="003D43BC">
        <w:rPr>
          <w:rFonts w:asciiTheme="majorHAnsi" w:hAnsiTheme="majorHAnsi"/>
          <w:sz w:val="22"/>
          <w:szCs w:val="22"/>
        </w:rPr>
        <w:t xml:space="preserve"> the realities of LGBTQ+ lives (and deaths) in South Africa and undermined the event’s potential for raising awareness of homophobic violence and for political action.</w:t>
      </w:r>
      <w:r w:rsidRPr="006E32ED">
        <w:rPr>
          <w:rFonts w:asciiTheme="majorHAnsi" w:hAnsiTheme="majorHAnsi"/>
          <w:sz w:val="22"/>
          <w:szCs w:val="22"/>
        </w:rPr>
        <w:t xml:space="preserve"> </w:t>
      </w:r>
      <w:r w:rsidR="0063597F">
        <w:rPr>
          <w:rFonts w:asciiTheme="majorHAnsi" w:hAnsiTheme="majorHAnsi"/>
          <w:sz w:val="22"/>
          <w:szCs w:val="22"/>
        </w:rPr>
        <w:t>The</w:t>
      </w:r>
      <w:r>
        <w:rPr>
          <w:rFonts w:asciiTheme="majorHAnsi" w:hAnsiTheme="majorHAnsi"/>
          <w:sz w:val="22"/>
          <w:szCs w:val="22"/>
        </w:rPr>
        <w:t xml:space="preserve"> desire to be “positive”</w:t>
      </w:r>
      <w:r w:rsidRPr="003D43BC">
        <w:rPr>
          <w:rFonts w:asciiTheme="majorHAnsi" w:hAnsiTheme="majorHAnsi"/>
          <w:sz w:val="22"/>
          <w:szCs w:val="22"/>
        </w:rPr>
        <w:t xml:space="preserve"> and not carry the “negative” emotions of focusing on problems, anger or protest </w:t>
      </w:r>
      <w:r w:rsidR="003C788F">
        <w:rPr>
          <w:rFonts w:asciiTheme="majorHAnsi" w:hAnsiTheme="majorHAnsi"/>
          <w:sz w:val="22"/>
          <w:szCs w:val="22"/>
        </w:rPr>
        <w:t>resembles</w:t>
      </w:r>
      <w:r w:rsidRPr="003D43BC">
        <w:rPr>
          <w:rFonts w:asciiTheme="majorHAnsi" w:hAnsiTheme="majorHAnsi"/>
          <w:sz w:val="22"/>
          <w:szCs w:val="22"/>
        </w:rPr>
        <w:t xml:space="preserve"> the broader ‘</w:t>
      </w:r>
      <w:r>
        <w:rPr>
          <w:rFonts w:asciiTheme="majorHAnsi" w:hAnsiTheme="majorHAnsi"/>
          <w:sz w:val="22"/>
          <w:szCs w:val="22"/>
        </w:rPr>
        <w:t xml:space="preserve">feel good’ politics of diversity </w:t>
      </w:r>
      <w:r w:rsidR="000759A1">
        <w:rPr>
          <w:rFonts w:asciiTheme="majorHAnsi" w:hAnsiTheme="majorHAnsi"/>
          <w:sz w:val="22"/>
          <w:szCs w:val="22"/>
        </w:rPr>
        <w:t xml:space="preserve">discourses </w:t>
      </w:r>
      <w:r>
        <w:rPr>
          <w:rFonts w:asciiTheme="majorHAnsi" w:hAnsiTheme="majorHAnsi"/>
          <w:sz w:val="22"/>
          <w:szCs w:val="22"/>
        </w:rPr>
        <w:t>(Ahmed, 2012</w:t>
      </w:r>
      <w:r w:rsidRPr="003D43BC">
        <w:rPr>
          <w:rFonts w:asciiTheme="majorHAnsi" w:hAnsiTheme="majorHAnsi"/>
          <w:sz w:val="22"/>
          <w:szCs w:val="22"/>
        </w:rPr>
        <w:t xml:space="preserve">: 69). </w:t>
      </w:r>
      <w:r w:rsidR="003C788F">
        <w:rPr>
          <w:rFonts w:asciiTheme="majorHAnsi" w:hAnsiTheme="majorHAnsi"/>
          <w:sz w:val="22"/>
          <w:szCs w:val="22"/>
        </w:rPr>
        <w:t>Here the</w:t>
      </w:r>
      <w:r w:rsidR="000759A1">
        <w:rPr>
          <w:rFonts w:asciiTheme="majorHAnsi" w:hAnsiTheme="majorHAnsi"/>
          <w:sz w:val="22"/>
          <w:szCs w:val="22"/>
        </w:rPr>
        <w:t xml:space="preserve"> </w:t>
      </w:r>
      <w:r w:rsidR="00C004FA">
        <w:rPr>
          <w:rFonts w:asciiTheme="majorHAnsi" w:hAnsiTheme="majorHAnsi"/>
          <w:sz w:val="22"/>
          <w:szCs w:val="22"/>
        </w:rPr>
        <w:t>‘happy talk’</w:t>
      </w:r>
      <w:r w:rsidR="00BD5FE7">
        <w:rPr>
          <w:rFonts w:asciiTheme="majorHAnsi" w:hAnsiTheme="majorHAnsi"/>
          <w:sz w:val="22"/>
          <w:szCs w:val="22"/>
        </w:rPr>
        <w:t xml:space="preserve"> </w:t>
      </w:r>
      <w:r w:rsidR="007D2AC7">
        <w:rPr>
          <w:rFonts w:asciiTheme="majorHAnsi" w:hAnsiTheme="majorHAnsi"/>
          <w:sz w:val="22"/>
          <w:szCs w:val="22"/>
        </w:rPr>
        <w:fldChar w:fldCharType="begin"/>
      </w:r>
      <w:r w:rsidR="007D2AC7">
        <w:rPr>
          <w:rFonts w:asciiTheme="majorHAnsi" w:hAnsiTheme="majorHAnsi"/>
          <w:sz w:val="22"/>
          <w:szCs w:val="22"/>
        </w:rPr>
        <w:instrText xml:space="preserve"> ADDIN ZOTERO_ITEM CSL_CITATION {"citationID":"pDkk6CVg","properties":{"formattedCitation":"(Ahmed 2012)","plainCitation":"(Ahmed 2012)","noteIndex":0},"citationItems":[{"id":325,"uris":["http://zotero.org/users/4187324/items/K9NHK9BQ"],"uri":["http://zotero.org/users/4187324/items/K9NHK9BQ"],"itemData":{"id":325,"type":"book","abstract":"What does diversity do? What are we doing when we use the language of diversity? Sara Ahmed offers an account of the diversity world based on interviews with diversity practitioners in higher education, as well as her own experience of doing diversity work. Diversity is an ordinary, even unremarkable, feature of institutional life. Yet diversity practitioners often experience institutions as resistant to their work, as captured through their use of the metaphor of the \"brick wall.\" On Being Included offers an explanation of this apparent paradox. It explores the gap between symbolic commitments to diversity and the experience of those who embody diversity. Commitments to diversity are understood as \"non-performatives\" that do not bring about what they name. The book provides an account of institutional whiteness and shows how racism can be obscured by the institutionalization of diversity. Diversity is used as evidence that institutions do not have a problem with racism. On Being Included offers a critique of what happens when diversity is offered as a solution. It also shows how diversity workers generate knowledge of institutions in attempting to transform them.","event-place":"Durham ; London","ISBN":"978-0-8223-5236-5","language":"English","number-of-pages":"256","publisher":"Duke University Press Books","publisher-place":"Durham ; London","source":"Amazon","title":"On Being Included: Racism and Diversity in Institutional Life","title-short":"On Being Included","author":[{"family":"Ahmed","given":"Sara"}],"issued":{"date-parts":[["2012",3,28]]}}}],"schema":"https://github.com/citation-style-language/schema/raw/master/csl-citation.json"} </w:instrText>
      </w:r>
      <w:r w:rsidR="007D2AC7">
        <w:rPr>
          <w:rFonts w:asciiTheme="majorHAnsi" w:hAnsiTheme="majorHAnsi"/>
          <w:sz w:val="22"/>
          <w:szCs w:val="22"/>
        </w:rPr>
        <w:fldChar w:fldCharType="separate"/>
      </w:r>
      <w:r w:rsidR="007D2AC7">
        <w:rPr>
          <w:rFonts w:asciiTheme="majorHAnsi" w:hAnsiTheme="majorHAnsi"/>
          <w:noProof/>
          <w:sz w:val="22"/>
          <w:szCs w:val="22"/>
        </w:rPr>
        <w:t>(Ahmed 2012)</w:t>
      </w:r>
      <w:r w:rsidR="007D2AC7">
        <w:rPr>
          <w:rFonts w:asciiTheme="majorHAnsi" w:hAnsiTheme="majorHAnsi"/>
          <w:sz w:val="22"/>
          <w:szCs w:val="22"/>
        </w:rPr>
        <w:fldChar w:fldCharType="end"/>
      </w:r>
      <w:r w:rsidR="007D2AC7">
        <w:rPr>
          <w:rFonts w:asciiTheme="majorHAnsi" w:hAnsiTheme="majorHAnsi"/>
          <w:sz w:val="22"/>
          <w:szCs w:val="22"/>
        </w:rPr>
        <w:t xml:space="preserve"> </w:t>
      </w:r>
      <w:r w:rsidR="00BD5FE7">
        <w:rPr>
          <w:rFonts w:asciiTheme="majorHAnsi" w:hAnsiTheme="majorHAnsi"/>
          <w:sz w:val="22"/>
          <w:szCs w:val="22"/>
        </w:rPr>
        <w:t>of diversity</w:t>
      </w:r>
      <w:r w:rsidR="00C004FA">
        <w:rPr>
          <w:rFonts w:asciiTheme="majorHAnsi" w:hAnsiTheme="majorHAnsi"/>
          <w:sz w:val="22"/>
          <w:szCs w:val="22"/>
        </w:rPr>
        <w:t xml:space="preserve"> </w:t>
      </w:r>
      <w:r w:rsidR="00716870">
        <w:rPr>
          <w:rFonts w:asciiTheme="majorHAnsi" w:hAnsiTheme="majorHAnsi"/>
          <w:sz w:val="22"/>
          <w:szCs w:val="22"/>
        </w:rPr>
        <w:t>distracts from ongoing inequality by celebrating a change that is on</w:t>
      </w:r>
      <w:r w:rsidR="00AF334B">
        <w:rPr>
          <w:rFonts w:asciiTheme="majorHAnsi" w:hAnsiTheme="majorHAnsi"/>
          <w:sz w:val="22"/>
          <w:szCs w:val="22"/>
        </w:rPr>
        <w:t>ly partly achieved and restricting</w:t>
      </w:r>
      <w:r w:rsidR="00716870">
        <w:rPr>
          <w:rFonts w:asciiTheme="majorHAnsi" w:hAnsiTheme="majorHAnsi"/>
          <w:sz w:val="22"/>
          <w:szCs w:val="22"/>
        </w:rPr>
        <w:t xml:space="preserve"> opportunity for critique. </w:t>
      </w:r>
      <w:r w:rsidR="00C004FA">
        <w:rPr>
          <w:rFonts w:asciiTheme="majorHAnsi" w:hAnsiTheme="majorHAnsi"/>
          <w:sz w:val="22"/>
          <w:szCs w:val="22"/>
        </w:rPr>
        <w:t xml:space="preserve"> </w:t>
      </w:r>
      <w:r w:rsidR="00716870">
        <w:rPr>
          <w:rFonts w:asciiTheme="majorHAnsi" w:hAnsiTheme="majorHAnsi"/>
          <w:sz w:val="22"/>
          <w:szCs w:val="22"/>
        </w:rPr>
        <w:t>In common with</w:t>
      </w:r>
      <w:r w:rsidR="00AC2050">
        <w:rPr>
          <w:rFonts w:asciiTheme="majorHAnsi" w:hAnsiTheme="majorHAnsi"/>
          <w:sz w:val="22"/>
          <w:szCs w:val="22"/>
        </w:rPr>
        <w:t xml:space="preserve"> the broader lifestylisation of LGBTQ+ identities and politics at the conference,</w:t>
      </w:r>
      <w:r w:rsidR="00716870">
        <w:rPr>
          <w:rFonts w:asciiTheme="majorHAnsi" w:hAnsiTheme="majorHAnsi"/>
          <w:sz w:val="22"/>
          <w:szCs w:val="22"/>
        </w:rPr>
        <w:t xml:space="preserve"> this </w:t>
      </w:r>
      <w:r w:rsidR="00C73EC7">
        <w:rPr>
          <w:rFonts w:asciiTheme="majorHAnsi" w:hAnsiTheme="majorHAnsi"/>
          <w:sz w:val="22"/>
          <w:szCs w:val="22"/>
        </w:rPr>
        <w:t xml:space="preserve">removes </w:t>
      </w:r>
      <w:r w:rsidR="00AC2050">
        <w:rPr>
          <w:rFonts w:asciiTheme="majorHAnsi" w:hAnsiTheme="majorHAnsi"/>
          <w:sz w:val="22"/>
          <w:szCs w:val="22"/>
        </w:rPr>
        <w:t xml:space="preserve">spaces for activism </w:t>
      </w:r>
      <w:r w:rsidR="00E45A30">
        <w:rPr>
          <w:rFonts w:asciiTheme="majorHAnsi" w:hAnsiTheme="majorHAnsi"/>
          <w:sz w:val="22"/>
          <w:szCs w:val="22"/>
        </w:rPr>
        <w:t xml:space="preserve">in Johannesburg </w:t>
      </w:r>
      <w:r w:rsidR="00AC2050">
        <w:rPr>
          <w:rFonts w:asciiTheme="majorHAnsi" w:hAnsiTheme="majorHAnsi"/>
          <w:sz w:val="22"/>
          <w:szCs w:val="22"/>
        </w:rPr>
        <w:t xml:space="preserve">by </w:t>
      </w:r>
      <w:r w:rsidR="00AC2050">
        <w:rPr>
          <w:rFonts w:asciiTheme="majorHAnsi" w:hAnsiTheme="majorHAnsi" w:cs="Arial"/>
          <w:sz w:val="22"/>
          <w:szCs w:val="22"/>
        </w:rPr>
        <w:t>centring</w:t>
      </w:r>
      <w:r w:rsidR="00AC2050" w:rsidRPr="003D43BC">
        <w:rPr>
          <w:rFonts w:asciiTheme="majorHAnsi" w:hAnsiTheme="majorHAnsi" w:cs="Arial"/>
          <w:sz w:val="22"/>
          <w:szCs w:val="22"/>
        </w:rPr>
        <w:t xml:space="preserve"> privile</w:t>
      </w:r>
      <w:r w:rsidR="00AC2050">
        <w:rPr>
          <w:rFonts w:asciiTheme="majorHAnsi" w:hAnsiTheme="majorHAnsi" w:cs="Arial"/>
          <w:sz w:val="22"/>
          <w:szCs w:val="22"/>
        </w:rPr>
        <w:t xml:space="preserve">ged and normative “lifestyles”, emphasising </w:t>
      </w:r>
      <w:r w:rsidR="00AC2050" w:rsidRPr="003D43BC">
        <w:rPr>
          <w:rFonts w:asciiTheme="majorHAnsi" w:hAnsiTheme="majorHAnsi" w:cs="Arial"/>
          <w:sz w:val="22"/>
          <w:szCs w:val="22"/>
        </w:rPr>
        <w:t xml:space="preserve">individual </w:t>
      </w:r>
      <w:r w:rsidR="00AC2050">
        <w:rPr>
          <w:rFonts w:asciiTheme="majorHAnsi" w:hAnsiTheme="majorHAnsi" w:cs="Arial"/>
          <w:sz w:val="22"/>
          <w:szCs w:val="22"/>
        </w:rPr>
        <w:t xml:space="preserve">agency, obscuring intersectional inequalities </w:t>
      </w:r>
      <w:r w:rsidR="00AC2050">
        <w:rPr>
          <w:rFonts w:asciiTheme="majorHAnsi" w:hAnsiTheme="majorHAnsi"/>
          <w:sz w:val="22"/>
          <w:szCs w:val="22"/>
        </w:rPr>
        <w:t>and undermining</w:t>
      </w:r>
      <w:r w:rsidR="003D53F1">
        <w:rPr>
          <w:rFonts w:asciiTheme="majorHAnsi" w:hAnsiTheme="majorHAnsi"/>
          <w:sz w:val="22"/>
          <w:szCs w:val="22"/>
        </w:rPr>
        <w:t xml:space="preserve"> the possibilities for achieving </w:t>
      </w:r>
      <w:r w:rsidR="00EB20D1">
        <w:rPr>
          <w:rFonts w:asciiTheme="majorHAnsi" w:hAnsiTheme="majorHAnsi"/>
          <w:sz w:val="22"/>
          <w:szCs w:val="22"/>
        </w:rPr>
        <w:t>m</w:t>
      </w:r>
      <w:r w:rsidR="003D53F1">
        <w:rPr>
          <w:rFonts w:asciiTheme="majorHAnsi" w:hAnsiTheme="majorHAnsi"/>
          <w:sz w:val="22"/>
          <w:szCs w:val="22"/>
        </w:rPr>
        <w:t>e</w:t>
      </w:r>
      <w:r w:rsidR="00EB20D1">
        <w:rPr>
          <w:rFonts w:asciiTheme="majorHAnsi" w:hAnsiTheme="majorHAnsi"/>
          <w:sz w:val="22"/>
          <w:szCs w:val="22"/>
        </w:rPr>
        <w:t>aningful e</w:t>
      </w:r>
      <w:r w:rsidR="003D53F1">
        <w:rPr>
          <w:rFonts w:asciiTheme="majorHAnsi" w:hAnsiTheme="majorHAnsi"/>
          <w:sz w:val="22"/>
          <w:szCs w:val="22"/>
        </w:rPr>
        <w:t>qu</w:t>
      </w:r>
      <w:r w:rsidR="003F7E06">
        <w:rPr>
          <w:rFonts w:asciiTheme="majorHAnsi" w:hAnsiTheme="majorHAnsi"/>
          <w:sz w:val="22"/>
          <w:szCs w:val="22"/>
        </w:rPr>
        <w:t>ality</w:t>
      </w:r>
      <w:r w:rsidR="003D53F1">
        <w:rPr>
          <w:rFonts w:asciiTheme="majorHAnsi" w:hAnsiTheme="majorHAnsi"/>
          <w:sz w:val="22"/>
          <w:szCs w:val="22"/>
        </w:rPr>
        <w:t xml:space="preserve">. </w:t>
      </w:r>
    </w:p>
    <w:p w14:paraId="2C52A6AA" w14:textId="77777777" w:rsidR="00A32B7E" w:rsidRDefault="00A32B7E" w:rsidP="00EA226F">
      <w:pPr>
        <w:rPr>
          <w:rFonts w:asciiTheme="majorHAnsi" w:hAnsiTheme="majorHAnsi"/>
          <w:sz w:val="22"/>
          <w:szCs w:val="22"/>
        </w:rPr>
      </w:pPr>
    </w:p>
    <w:p w14:paraId="6C3613B0" w14:textId="3CA6133E" w:rsidR="00A32B7E" w:rsidRDefault="00B64BF2" w:rsidP="00380662">
      <w:pPr>
        <w:rPr>
          <w:rFonts w:asciiTheme="majorHAnsi" w:hAnsiTheme="majorHAnsi"/>
          <w:sz w:val="22"/>
          <w:szCs w:val="22"/>
        </w:rPr>
      </w:pPr>
      <w:r>
        <w:rPr>
          <w:rFonts w:asciiTheme="majorHAnsi" w:hAnsiTheme="majorHAnsi"/>
          <w:sz w:val="22"/>
          <w:szCs w:val="22"/>
          <w:u w:val="single"/>
        </w:rPr>
        <w:t>Discussion</w:t>
      </w:r>
    </w:p>
    <w:p w14:paraId="5B5378EB" w14:textId="77777777" w:rsidR="00A32B7E" w:rsidRDefault="00A32B7E" w:rsidP="00380662">
      <w:pPr>
        <w:rPr>
          <w:rFonts w:asciiTheme="majorHAnsi" w:hAnsiTheme="majorHAnsi"/>
          <w:sz w:val="22"/>
          <w:szCs w:val="22"/>
        </w:rPr>
      </w:pPr>
    </w:p>
    <w:p w14:paraId="697B6649" w14:textId="34A46A82" w:rsidR="00056412" w:rsidRDefault="00380662" w:rsidP="00056412">
      <w:pPr>
        <w:rPr>
          <w:rFonts w:ascii="Calibri" w:eastAsia="Times New Roman" w:hAnsi="Calibri" w:cs="Times New Roman"/>
          <w:color w:val="000000"/>
          <w:sz w:val="22"/>
          <w:szCs w:val="22"/>
          <w:shd w:val="clear" w:color="auto" w:fill="FFFFFF"/>
          <w:lang w:val="en-US"/>
        </w:rPr>
      </w:pPr>
      <w:r w:rsidRPr="006A5D94">
        <w:rPr>
          <w:rFonts w:ascii="Calibri" w:eastAsia="Times New Roman" w:hAnsi="Calibri" w:cs="Times New Roman"/>
          <w:color w:val="000000"/>
          <w:sz w:val="22"/>
          <w:szCs w:val="22"/>
          <w:shd w:val="clear" w:color="auto" w:fill="FFFFFF"/>
          <w:lang w:val="en-US"/>
        </w:rPr>
        <w:t>The lifestyl</w:t>
      </w:r>
      <w:r w:rsidR="00A32B7E">
        <w:rPr>
          <w:rFonts w:ascii="Calibri" w:eastAsia="Times New Roman" w:hAnsi="Calibri" w:cs="Times New Roman"/>
          <w:color w:val="000000"/>
          <w:sz w:val="22"/>
          <w:szCs w:val="22"/>
          <w:shd w:val="clear" w:color="auto" w:fill="FFFFFF"/>
          <w:lang w:val="en-US"/>
        </w:rPr>
        <w:t>is</w:t>
      </w:r>
      <w:r w:rsidRPr="006A5D94">
        <w:rPr>
          <w:rFonts w:ascii="Calibri" w:eastAsia="Times New Roman" w:hAnsi="Calibri" w:cs="Times New Roman"/>
          <w:color w:val="000000"/>
          <w:sz w:val="22"/>
          <w:szCs w:val="22"/>
          <w:shd w:val="clear" w:color="auto" w:fill="FFFFFF"/>
          <w:lang w:val="en-US"/>
        </w:rPr>
        <w:t>ation of Johannesburg Pride has broader implications for Pride as a platform for activism, visibility and community building</w:t>
      </w:r>
      <w:r w:rsidR="00D360EA">
        <w:rPr>
          <w:rFonts w:ascii="Calibri" w:eastAsia="Times New Roman" w:hAnsi="Calibri" w:cs="Times New Roman"/>
          <w:color w:val="000000"/>
          <w:sz w:val="22"/>
          <w:szCs w:val="22"/>
          <w:shd w:val="clear" w:color="auto" w:fill="FFFFFF"/>
          <w:lang w:val="en-US"/>
        </w:rPr>
        <w:t>,</w:t>
      </w:r>
      <w:r w:rsidRPr="006A5D94">
        <w:rPr>
          <w:rFonts w:ascii="Calibri" w:eastAsia="Times New Roman" w:hAnsi="Calibri" w:cs="Times New Roman"/>
          <w:color w:val="000000"/>
          <w:sz w:val="22"/>
          <w:szCs w:val="22"/>
          <w:shd w:val="clear" w:color="auto" w:fill="FFFFFF"/>
          <w:lang w:val="en-US"/>
        </w:rPr>
        <w:t xml:space="preserve"> and for conceptions of race, class and social justice in contemporary South Africa. LGBTQ+ lives, identities and rights are framed by and at Pride events</w:t>
      </w:r>
      <w:r w:rsidR="00D360EA">
        <w:rPr>
          <w:rFonts w:ascii="Calibri" w:eastAsia="Times New Roman" w:hAnsi="Calibri" w:cs="Times New Roman"/>
          <w:color w:val="000000"/>
          <w:sz w:val="22"/>
          <w:szCs w:val="22"/>
          <w:shd w:val="clear" w:color="auto" w:fill="FFFFFF"/>
          <w:lang w:val="en-US"/>
        </w:rPr>
        <w:t xml:space="preserve">; </w:t>
      </w:r>
      <w:r w:rsidR="009E2923">
        <w:rPr>
          <w:rFonts w:ascii="Calibri" w:eastAsia="Times New Roman" w:hAnsi="Calibri" w:cs="Times New Roman"/>
          <w:color w:val="000000"/>
          <w:sz w:val="22"/>
          <w:szCs w:val="22"/>
          <w:shd w:val="clear" w:color="auto" w:fill="FFFFFF"/>
          <w:lang w:val="en-US"/>
        </w:rPr>
        <w:t>articulat</w:t>
      </w:r>
      <w:r w:rsidR="00D360EA">
        <w:rPr>
          <w:rFonts w:ascii="Calibri" w:eastAsia="Times New Roman" w:hAnsi="Calibri" w:cs="Times New Roman"/>
          <w:color w:val="000000"/>
          <w:sz w:val="22"/>
          <w:szCs w:val="22"/>
          <w:shd w:val="clear" w:color="auto" w:fill="FFFFFF"/>
          <w:lang w:val="en-US"/>
        </w:rPr>
        <w:t>ing</w:t>
      </w:r>
      <w:r w:rsidR="009E2923">
        <w:rPr>
          <w:rFonts w:ascii="Calibri" w:eastAsia="Times New Roman" w:hAnsi="Calibri" w:cs="Times New Roman"/>
          <w:color w:val="000000"/>
          <w:sz w:val="22"/>
          <w:szCs w:val="22"/>
          <w:shd w:val="clear" w:color="auto" w:fill="FFFFFF"/>
          <w:lang w:val="en-US"/>
        </w:rPr>
        <w:t xml:space="preserve"> w</w:t>
      </w:r>
      <w:r w:rsidRPr="006A5D94">
        <w:rPr>
          <w:rFonts w:ascii="Calibri" w:eastAsia="Times New Roman" w:hAnsi="Calibri" w:cs="Times New Roman"/>
          <w:color w:val="000000"/>
          <w:sz w:val="22"/>
          <w:szCs w:val="22"/>
          <w:shd w:val="clear" w:color="auto" w:fill="FFFFFF"/>
          <w:lang w:val="en-US"/>
        </w:rPr>
        <w:t>hat it is to be LGBTQ+</w:t>
      </w:r>
      <w:r w:rsidR="009E2923">
        <w:rPr>
          <w:rFonts w:ascii="Calibri" w:eastAsia="Times New Roman" w:hAnsi="Calibri" w:cs="Times New Roman"/>
          <w:color w:val="000000"/>
          <w:sz w:val="22"/>
          <w:szCs w:val="22"/>
          <w:shd w:val="clear" w:color="auto" w:fill="FFFFFF"/>
          <w:lang w:val="en-US"/>
        </w:rPr>
        <w:t xml:space="preserve"> </w:t>
      </w:r>
      <w:r w:rsidR="00D360EA">
        <w:rPr>
          <w:rFonts w:ascii="Calibri" w:eastAsia="Times New Roman" w:hAnsi="Calibri" w:cs="Times New Roman"/>
          <w:color w:val="000000"/>
          <w:sz w:val="22"/>
          <w:szCs w:val="22"/>
          <w:shd w:val="clear" w:color="auto" w:fill="FFFFFF"/>
          <w:lang w:val="en-US"/>
        </w:rPr>
        <w:t xml:space="preserve">to </w:t>
      </w:r>
      <w:r w:rsidR="009E2923">
        <w:rPr>
          <w:rFonts w:ascii="Calibri" w:eastAsia="Times New Roman" w:hAnsi="Calibri" w:cs="Times New Roman"/>
          <w:color w:val="000000"/>
          <w:sz w:val="22"/>
          <w:szCs w:val="22"/>
          <w:shd w:val="clear" w:color="auto" w:fill="FFFFFF"/>
          <w:lang w:val="en-US"/>
        </w:rPr>
        <w:t>both</w:t>
      </w:r>
      <w:r w:rsidRPr="006A5D94">
        <w:rPr>
          <w:rFonts w:ascii="Calibri" w:eastAsia="Times New Roman" w:hAnsi="Calibri" w:cs="Times New Roman"/>
          <w:color w:val="000000"/>
          <w:sz w:val="22"/>
          <w:szCs w:val="22"/>
          <w:shd w:val="clear" w:color="auto" w:fill="FFFFFF"/>
          <w:lang w:val="en-US"/>
        </w:rPr>
        <w:t xml:space="preserve"> individuals and broader society. Partial, exclusionary and neoliberal framings of Pride are harmful because they can obscure socio-economic inequality, homophobic violence, and other forms of ongoing prejudice. </w:t>
      </w:r>
      <w:r w:rsidR="009E2923">
        <w:rPr>
          <w:rFonts w:ascii="Calibri" w:eastAsia="Times New Roman" w:hAnsi="Calibri" w:cs="Times New Roman"/>
          <w:color w:val="000000"/>
          <w:sz w:val="22"/>
          <w:szCs w:val="22"/>
          <w:shd w:val="clear" w:color="auto" w:fill="FFFFFF"/>
          <w:lang w:val="en-US"/>
        </w:rPr>
        <w:t>Thus</w:t>
      </w:r>
      <w:r w:rsidR="00D360EA">
        <w:rPr>
          <w:rFonts w:ascii="Calibri" w:eastAsia="Times New Roman" w:hAnsi="Calibri" w:cs="Times New Roman"/>
          <w:color w:val="000000"/>
          <w:sz w:val="22"/>
          <w:szCs w:val="22"/>
          <w:shd w:val="clear" w:color="auto" w:fill="FFFFFF"/>
          <w:lang w:val="en-US"/>
        </w:rPr>
        <w:t>,</w:t>
      </w:r>
      <w:r w:rsidR="009E2923">
        <w:rPr>
          <w:rFonts w:ascii="Calibri" w:eastAsia="Times New Roman" w:hAnsi="Calibri" w:cs="Times New Roman"/>
          <w:color w:val="000000"/>
          <w:sz w:val="22"/>
          <w:szCs w:val="22"/>
          <w:shd w:val="clear" w:color="auto" w:fill="FFFFFF"/>
          <w:lang w:val="en-US"/>
        </w:rPr>
        <w:t xml:space="preserve"> </w:t>
      </w:r>
      <w:r w:rsidRPr="006A5D94">
        <w:rPr>
          <w:rFonts w:ascii="Calibri" w:eastAsia="Times New Roman" w:hAnsi="Calibri" w:cs="Times New Roman"/>
          <w:color w:val="000000"/>
          <w:sz w:val="22"/>
          <w:szCs w:val="22"/>
          <w:shd w:val="clear" w:color="auto" w:fill="FFFFFF"/>
          <w:lang w:val="en-US"/>
        </w:rPr>
        <w:t xml:space="preserve">Pride constructs and affirms whose queer lives matter, and whose do not. For Butler, making the precarity of marginalised and otherwise ignored lives visible is a vital project, for only some lives </w:t>
      </w:r>
      <w:r w:rsidR="00D360EA">
        <w:rPr>
          <w:rFonts w:ascii="Calibri" w:eastAsia="Times New Roman" w:hAnsi="Calibri" w:cs="Times New Roman"/>
          <w:color w:val="000000"/>
          <w:sz w:val="22"/>
          <w:szCs w:val="22"/>
          <w:shd w:val="clear" w:color="auto" w:fill="FFFFFF"/>
          <w:lang w:val="en-US"/>
        </w:rPr>
        <w:t>are</w:t>
      </w:r>
      <w:r w:rsidRPr="006A5D94">
        <w:rPr>
          <w:rFonts w:ascii="Calibri" w:eastAsia="Times New Roman" w:hAnsi="Calibri" w:cs="Times New Roman"/>
          <w:color w:val="000000"/>
          <w:sz w:val="22"/>
          <w:szCs w:val="22"/>
          <w:shd w:val="clear" w:color="auto" w:fill="FFFFFF"/>
          <w:lang w:val="en-US"/>
        </w:rPr>
        <w:t xml:space="preserve"> </w:t>
      </w:r>
      <w:r w:rsidR="00D360EA">
        <w:rPr>
          <w:rFonts w:ascii="Calibri" w:eastAsia="Times New Roman" w:hAnsi="Calibri" w:cs="Times New Roman"/>
          <w:color w:val="000000"/>
          <w:sz w:val="22"/>
          <w:szCs w:val="22"/>
          <w:shd w:val="clear" w:color="auto" w:fill="FFFFFF"/>
          <w:lang w:val="en-US"/>
        </w:rPr>
        <w:t>recognised</w:t>
      </w:r>
      <w:r w:rsidR="00D360EA" w:rsidRPr="006A5D94">
        <w:rPr>
          <w:rFonts w:ascii="Calibri" w:eastAsia="Times New Roman" w:hAnsi="Calibri" w:cs="Times New Roman"/>
          <w:color w:val="000000"/>
          <w:sz w:val="22"/>
          <w:szCs w:val="22"/>
          <w:shd w:val="clear" w:color="auto" w:fill="FFFFFF"/>
          <w:lang w:val="en-US"/>
        </w:rPr>
        <w:t xml:space="preserve"> </w:t>
      </w:r>
      <w:r w:rsidRPr="006A5D94">
        <w:rPr>
          <w:rFonts w:ascii="Calibri" w:eastAsia="Times New Roman" w:hAnsi="Calibri" w:cs="Times New Roman"/>
          <w:color w:val="000000"/>
          <w:sz w:val="22"/>
          <w:szCs w:val="22"/>
          <w:shd w:val="clear" w:color="auto" w:fill="FFFFFF"/>
          <w:lang w:val="en-US"/>
        </w:rPr>
        <w:t>as matters for concern; ‘a life has to be intelligible as a life, has to conform to certain conceptions of what life</w:t>
      </w:r>
      <w:r w:rsidR="008B44F9">
        <w:rPr>
          <w:rFonts w:ascii="Calibri" w:eastAsia="Times New Roman" w:hAnsi="Calibri" w:cs="Times New Roman"/>
          <w:color w:val="000000"/>
          <w:sz w:val="22"/>
          <w:szCs w:val="22"/>
          <w:shd w:val="clear" w:color="auto" w:fill="FFFFFF"/>
          <w:lang w:val="en-US"/>
        </w:rPr>
        <w:t xml:space="preserve"> is, in order to become recognis</w:t>
      </w:r>
      <w:r w:rsidRPr="006A5D94">
        <w:rPr>
          <w:rFonts w:ascii="Calibri" w:eastAsia="Times New Roman" w:hAnsi="Calibri" w:cs="Times New Roman"/>
          <w:color w:val="000000"/>
          <w:sz w:val="22"/>
          <w:szCs w:val="22"/>
          <w:shd w:val="clear" w:color="auto" w:fill="FFFFFF"/>
          <w:lang w:val="en-US"/>
        </w:rPr>
        <w:t xml:space="preserve">able’ (2010, 7). Butler is clear that in order to make precarious lives ‘matter’, the conditions that underpin precarity must be fully considered and incorporated into ‘the very terms of </w:t>
      </w:r>
      <w:r w:rsidR="008B44F9">
        <w:rPr>
          <w:rFonts w:ascii="Calibri" w:eastAsia="Times New Roman" w:hAnsi="Calibri" w:cs="Times New Roman"/>
          <w:color w:val="000000"/>
          <w:sz w:val="22"/>
          <w:szCs w:val="22"/>
          <w:shd w:val="clear" w:color="auto" w:fill="FFFFFF"/>
          <w:lang w:val="en-US"/>
        </w:rPr>
        <w:t>recognis</w:t>
      </w:r>
      <w:r w:rsidRPr="006A5D94">
        <w:rPr>
          <w:rFonts w:ascii="Calibri" w:eastAsia="Times New Roman" w:hAnsi="Calibri" w:cs="Times New Roman"/>
          <w:color w:val="000000"/>
          <w:sz w:val="22"/>
          <w:szCs w:val="22"/>
          <w:shd w:val="clear" w:color="auto" w:fill="FFFFFF"/>
          <w:lang w:val="en-US"/>
        </w:rPr>
        <w:t xml:space="preserve">ability’ (2010, 7). Therefore, just as Scott (2013) argues that the exclusive focus on and celebration of </w:t>
      </w:r>
      <w:r w:rsidR="008B44F9">
        <w:rPr>
          <w:rFonts w:ascii="Calibri" w:eastAsia="Times New Roman" w:hAnsi="Calibri" w:cs="Times New Roman"/>
          <w:color w:val="000000"/>
          <w:sz w:val="22"/>
          <w:szCs w:val="22"/>
          <w:shd w:val="clear" w:color="auto" w:fill="FFFFFF"/>
          <w:lang w:val="en-US"/>
        </w:rPr>
        <w:t xml:space="preserve">normative </w:t>
      </w:r>
      <w:r w:rsidRPr="006A5D94">
        <w:rPr>
          <w:rFonts w:ascii="Calibri" w:eastAsia="Times New Roman" w:hAnsi="Calibri" w:cs="Times New Roman"/>
          <w:color w:val="000000"/>
          <w:sz w:val="22"/>
          <w:szCs w:val="22"/>
          <w:shd w:val="clear" w:color="auto" w:fill="FFFFFF"/>
          <w:lang w:val="en-US"/>
        </w:rPr>
        <w:t xml:space="preserve">same sex marriage rights mark a ‘murderous inclusion’ in South Africa, </w:t>
      </w:r>
      <w:r w:rsidR="009E2923">
        <w:rPr>
          <w:rFonts w:ascii="Calibri" w:eastAsia="Times New Roman" w:hAnsi="Calibri" w:cs="Times New Roman"/>
          <w:color w:val="000000"/>
          <w:sz w:val="22"/>
          <w:szCs w:val="22"/>
          <w:shd w:val="clear" w:color="auto" w:fill="FFFFFF"/>
          <w:lang w:val="en-US"/>
        </w:rPr>
        <w:t xml:space="preserve">the </w:t>
      </w:r>
      <w:r w:rsidR="008B44F9">
        <w:rPr>
          <w:rFonts w:ascii="Calibri" w:eastAsia="Times New Roman" w:hAnsi="Calibri" w:cs="Times New Roman"/>
          <w:color w:val="000000"/>
          <w:sz w:val="22"/>
          <w:szCs w:val="22"/>
          <w:shd w:val="clear" w:color="auto" w:fill="FFFFFF"/>
          <w:lang w:val="en-US"/>
        </w:rPr>
        <w:t>focus</w:t>
      </w:r>
      <w:r w:rsidR="00FF7709">
        <w:rPr>
          <w:rFonts w:ascii="Calibri" w:eastAsia="Times New Roman" w:hAnsi="Calibri" w:cs="Times New Roman"/>
          <w:color w:val="000000"/>
          <w:sz w:val="22"/>
          <w:szCs w:val="22"/>
          <w:shd w:val="clear" w:color="auto" w:fill="FFFFFF"/>
          <w:lang w:val="en-US"/>
        </w:rPr>
        <w:t xml:space="preserve"> only </w:t>
      </w:r>
      <w:r w:rsidR="008B44F9">
        <w:rPr>
          <w:rFonts w:ascii="Calibri" w:eastAsia="Times New Roman" w:hAnsi="Calibri" w:cs="Times New Roman"/>
          <w:color w:val="000000"/>
          <w:sz w:val="22"/>
          <w:szCs w:val="22"/>
          <w:shd w:val="clear" w:color="auto" w:fill="FFFFFF"/>
          <w:lang w:val="en-US"/>
        </w:rPr>
        <w:t xml:space="preserve">on </w:t>
      </w:r>
      <w:r w:rsidR="00FF7709">
        <w:rPr>
          <w:rFonts w:ascii="Calibri" w:eastAsia="Times New Roman" w:hAnsi="Calibri" w:cs="Times New Roman"/>
          <w:color w:val="000000"/>
          <w:sz w:val="22"/>
          <w:szCs w:val="22"/>
          <w:shd w:val="clear" w:color="auto" w:fill="FFFFFF"/>
          <w:lang w:val="en-US"/>
        </w:rPr>
        <w:t xml:space="preserve">privileged lifestyles, or indeed only those privileged enough to have agency over a </w:t>
      </w:r>
      <w:r w:rsidR="00FF7709">
        <w:rPr>
          <w:rFonts w:ascii="Calibri" w:eastAsia="Times New Roman" w:hAnsi="Calibri" w:cs="Times New Roman"/>
          <w:i/>
          <w:color w:val="000000"/>
          <w:sz w:val="22"/>
          <w:szCs w:val="22"/>
          <w:shd w:val="clear" w:color="auto" w:fill="FFFFFF"/>
          <w:lang w:val="en-US"/>
        </w:rPr>
        <w:t>lifestyle</w:t>
      </w:r>
      <w:r w:rsidR="00FF7709">
        <w:rPr>
          <w:rFonts w:ascii="Calibri" w:eastAsia="Times New Roman" w:hAnsi="Calibri" w:cs="Times New Roman"/>
          <w:color w:val="000000"/>
          <w:sz w:val="22"/>
          <w:szCs w:val="22"/>
          <w:shd w:val="clear" w:color="auto" w:fill="FFFFFF"/>
          <w:lang w:val="en-US"/>
        </w:rPr>
        <w:t xml:space="preserve"> at </w:t>
      </w:r>
      <w:r w:rsidR="0015543B">
        <w:rPr>
          <w:rFonts w:ascii="Calibri" w:eastAsia="Times New Roman" w:hAnsi="Calibri" w:cs="Times New Roman"/>
          <w:color w:val="000000"/>
          <w:sz w:val="22"/>
          <w:szCs w:val="22"/>
          <w:shd w:val="clear" w:color="auto" w:fill="FFFFFF"/>
          <w:lang w:val="en-US"/>
        </w:rPr>
        <w:t>Johannesburg Pride,</w:t>
      </w:r>
      <w:r w:rsidR="00A218A3">
        <w:rPr>
          <w:rFonts w:ascii="Calibri" w:eastAsia="Times New Roman" w:hAnsi="Calibri" w:cs="Times New Roman"/>
          <w:color w:val="000000"/>
          <w:sz w:val="22"/>
          <w:szCs w:val="22"/>
          <w:shd w:val="clear" w:color="auto" w:fill="FFFFFF"/>
          <w:lang w:val="en-US"/>
        </w:rPr>
        <w:t xml:space="preserve"> </w:t>
      </w:r>
      <w:r w:rsidR="00D360EA">
        <w:rPr>
          <w:rFonts w:ascii="Calibri" w:eastAsia="Times New Roman" w:hAnsi="Calibri" w:cs="Times New Roman"/>
          <w:color w:val="000000"/>
          <w:sz w:val="22"/>
          <w:szCs w:val="22"/>
          <w:shd w:val="clear" w:color="auto" w:fill="FFFFFF"/>
          <w:lang w:val="en-US"/>
        </w:rPr>
        <w:t xml:space="preserve">defines </w:t>
      </w:r>
      <w:r w:rsidRPr="006A5D94">
        <w:rPr>
          <w:rFonts w:ascii="Calibri" w:eastAsia="Times New Roman" w:hAnsi="Calibri" w:cs="Times New Roman"/>
          <w:color w:val="000000"/>
          <w:sz w:val="22"/>
          <w:szCs w:val="22"/>
          <w:shd w:val="clear" w:color="auto" w:fill="FFFFFF"/>
          <w:lang w:val="en-US"/>
        </w:rPr>
        <w:t xml:space="preserve">whose life </w:t>
      </w:r>
      <w:r w:rsidR="00FF7709">
        <w:rPr>
          <w:rFonts w:ascii="Calibri" w:eastAsia="Times New Roman" w:hAnsi="Calibri" w:cs="Times New Roman"/>
          <w:color w:val="000000"/>
          <w:sz w:val="22"/>
          <w:szCs w:val="22"/>
          <w:shd w:val="clear" w:color="auto" w:fill="FFFFFF"/>
          <w:lang w:val="en-US"/>
        </w:rPr>
        <w:t xml:space="preserve">and lifestyle </w:t>
      </w:r>
      <w:r w:rsidR="0015543B">
        <w:rPr>
          <w:rFonts w:ascii="Calibri" w:eastAsia="Times New Roman" w:hAnsi="Calibri" w:cs="Times New Roman"/>
          <w:color w:val="000000"/>
          <w:sz w:val="22"/>
          <w:szCs w:val="22"/>
          <w:shd w:val="clear" w:color="auto" w:fill="FFFFFF"/>
          <w:lang w:val="en-US"/>
        </w:rPr>
        <w:t>matters</w:t>
      </w:r>
      <w:r w:rsidRPr="006A5D94">
        <w:rPr>
          <w:rFonts w:ascii="Calibri" w:eastAsia="Times New Roman" w:hAnsi="Calibri" w:cs="Times New Roman"/>
          <w:color w:val="000000"/>
          <w:sz w:val="22"/>
          <w:szCs w:val="22"/>
          <w:shd w:val="clear" w:color="auto" w:fill="FFFFFF"/>
          <w:lang w:val="en-US"/>
        </w:rPr>
        <w:t xml:space="preserve"> and </w:t>
      </w:r>
      <w:r w:rsidR="0015543B">
        <w:rPr>
          <w:rFonts w:ascii="Calibri" w:eastAsia="Times New Roman" w:hAnsi="Calibri" w:cs="Times New Roman"/>
          <w:color w:val="000000"/>
          <w:sz w:val="22"/>
          <w:szCs w:val="22"/>
          <w:shd w:val="clear" w:color="auto" w:fill="FFFFFF"/>
          <w:lang w:val="en-US"/>
        </w:rPr>
        <w:t>obscures</w:t>
      </w:r>
      <w:r w:rsidR="00F3573E">
        <w:rPr>
          <w:rFonts w:ascii="Calibri" w:eastAsia="Times New Roman" w:hAnsi="Calibri" w:cs="Times New Roman"/>
          <w:color w:val="000000"/>
          <w:sz w:val="22"/>
          <w:szCs w:val="22"/>
          <w:shd w:val="clear" w:color="auto" w:fill="FFFFFF"/>
          <w:lang w:val="en-US"/>
        </w:rPr>
        <w:t xml:space="preserve"> </w:t>
      </w:r>
      <w:r w:rsidR="00FF7709">
        <w:rPr>
          <w:rFonts w:ascii="Calibri" w:eastAsia="Times New Roman" w:hAnsi="Calibri" w:cs="Times New Roman"/>
          <w:color w:val="000000"/>
          <w:sz w:val="22"/>
          <w:szCs w:val="22"/>
          <w:shd w:val="clear" w:color="auto" w:fill="FFFFFF"/>
          <w:lang w:val="en-US"/>
        </w:rPr>
        <w:t xml:space="preserve">those </w:t>
      </w:r>
      <w:r w:rsidR="00D360EA">
        <w:rPr>
          <w:rFonts w:ascii="Calibri" w:eastAsia="Times New Roman" w:hAnsi="Calibri" w:cs="Times New Roman"/>
          <w:color w:val="000000"/>
          <w:sz w:val="22"/>
          <w:szCs w:val="22"/>
          <w:shd w:val="clear" w:color="auto" w:fill="FFFFFF"/>
          <w:lang w:val="en-US"/>
        </w:rPr>
        <w:t xml:space="preserve">that </w:t>
      </w:r>
      <w:r w:rsidR="00906AE2">
        <w:rPr>
          <w:rFonts w:ascii="Calibri" w:eastAsia="Times New Roman" w:hAnsi="Calibri" w:cs="Times New Roman"/>
          <w:color w:val="000000"/>
          <w:sz w:val="22"/>
          <w:szCs w:val="22"/>
          <w:shd w:val="clear" w:color="auto" w:fill="FFFFFF"/>
          <w:lang w:val="en-US"/>
        </w:rPr>
        <w:t>do</w:t>
      </w:r>
      <w:r w:rsidR="00647935">
        <w:rPr>
          <w:rFonts w:ascii="Calibri" w:eastAsia="Times New Roman" w:hAnsi="Calibri" w:cs="Times New Roman"/>
          <w:color w:val="000000"/>
          <w:sz w:val="22"/>
          <w:szCs w:val="22"/>
          <w:shd w:val="clear" w:color="auto" w:fill="FFFFFF"/>
          <w:lang w:val="en-US"/>
        </w:rPr>
        <w:t xml:space="preserve"> not. </w:t>
      </w:r>
    </w:p>
    <w:p w14:paraId="01F1A754" w14:textId="77777777" w:rsidR="00056412" w:rsidRDefault="00056412" w:rsidP="00056412">
      <w:pPr>
        <w:rPr>
          <w:rFonts w:ascii="Calibri" w:eastAsia="Times New Roman" w:hAnsi="Calibri" w:cs="Times New Roman"/>
          <w:color w:val="000000"/>
          <w:sz w:val="22"/>
          <w:szCs w:val="22"/>
          <w:shd w:val="clear" w:color="auto" w:fill="FFFFFF"/>
          <w:lang w:val="en-US"/>
        </w:rPr>
      </w:pPr>
    </w:p>
    <w:p w14:paraId="6D24DBCB" w14:textId="6010B712" w:rsidR="00E033BA" w:rsidRPr="00A218A3" w:rsidRDefault="00E033BA" w:rsidP="00BC755E">
      <w:pPr>
        <w:rPr>
          <w:rFonts w:ascii="Calibri" w:eastAsia="Times New Roman" w:hAnsi="Calibri" w:cs="Times New Roman"/>
          <w:color w:val="000000"/>
          <w:sz w:val="22"/>
          <w:szCs w:val="22"/>
          <w:shd w:val="clear" w:color="auto" w:fill="FFFFFF"/>
          <w:lang w:val="en-US"/>
        </w:rPr>
      </w:pPr>
      <w:r>
        <w:rPr>
          <w:rFonts w:asciiTheme="majorHAnsi" w:hAnsiTheme="majorHAnsi"/>
          <w:sz w:val="22"/>
          <w:szCs w:val="22"/>
        </w:rPr>
        <w:t xml:space="preserve">For Mathabela, </w:t>
      </w:r>
      <w:r w:rsidR="009E2923">
        <w:rPr>
          <w:rFonts w:asciiTheme="majorHAnsi" w:hAnsiTheme="majorHAnsi"/>
          <w:sz w:val="22"/>
          <w:szCs w:val="22"/>
        </w:rPr>
        <w:t xml:space="preserve">the framing of </w:t>
      </w:r>
      <w:r>
        <w:rPr>
          <w:rFonts w:asciiTheme="majorHAnsi" w:hAnsiTheme="majorHAnsi"/>
          <w:sz w:val="22"/>
          <w:szCs w:val="22"/>
        </w:rPr>
        <w:t xml:space="preserve">Johannesburg Pride </w:t>
      </w:r>
      <w:r w:rsidR="009E2923">
        <w:rPr>
          <w:rFonts w:asciiTheme="majorHAnsi" w:hAnsiTheme="majorHAnsi"/>
          <w:sz w:val="22"/>
          <w:szCs w:val="22"/>
        </w:rPr>
        <w:t>on</w:t>
      </w:r>
      <w:r>
        <w:rPr>
          <w:rFonts w:asciiTheme="majorHAnsi" w:hAnsiTheme="majorHAnsi"/>
          <w:sz w:val="22"/>
          <w:szCs w:val="22"/>
        </w:rPr>
        <w:t xml:space="preserve"> privileged individual lifestyles, </w:t>
      </w:r>
      <w:r w:rsidR="009E2923">
        <w:rPr>
          <w:rFonts w:asciiTheme="majorHAnsi" w:hAnsiTheme="majorHAnsi"/>
          <w:sz w:val="22"/>
          <w:szCs w:val="22"/>
        </w:rPr>
        <w:t>reflects the relatively privileged nature of its organising group</w:t>
      </w:r>
      <w:r w:rsidR="007D3D1C">
        <w:rPr>
          <w:rFonts w:asciiTheme="majorHAnsi" w:hAnsiTheme="majorHAnsi"/>
          <w:sz w:val="22"/>
          <w:szCs w:val="22"/>
        </w:rPr>
        <w:t xml:space="preserve"> and their sense of ownership of the event</w:t>
      </w:r>
      <w:r>
        <w:rPr>
          <w:rFonts w:asciiTheme="majorHAnsi" w:hAnsiTheme="majorHAnsi"/>
          <w:sz w:val="22"/>
          <w:szCs w:val="22"/>
        </w:rPr>
        <w:t>. Mathabela imagined the organisers’ of Johannesburg Pride responses to criticism</w:t>
      </w:r>
      <w:r w:rsidR="00AB1986">
        <w:rPr>
          <w:rFonts w:asciiTheme="majorHAnsi" w:hAnsiTheme="majorHAnsi"/>
          <w:sz w:val="22"/>
          <w:szCs w:val="22"/>
        </w:rPr>
        <w:t xml:space="preserve"> being</w:t>
      </w:r>
      <w:r>
        <w:rPr>
          <w:rFonts w:asciiTheme="majorHAnsi" w:hAnsiTheme="majorHAnsi"/>
          <w:sz w:val="22"/>
          <w:szCs w:val="22"/>
        </w:rPr>
        <w:t>:</w:t>
      </w:r>
    </w:p>
    <w:p w14:paraId="18A247AD" w14:textId="77777777" w:rsidR="007D0904" w:rsidRDefault="007D0904" w:rsidP="00BC755E">
      <w:pPr>
        <w:rPr>
          <w:rFonts w:asciiTheme="majorHAnsi" w:hAnsiTheme="majorHAnsi"/>
          <w:sz w:val="22"/>
          <w:szCs w:val="22"/>
        </w:rPr>
      </w:pPr>
    </w:p>
    <w:p w14:paraId="3A10EF69" w14:textId="52DB7F24" w:rsidR="00E033BA" w:rsidRDefault="00AE337C" w:rsidP="00E033BA">
      <w:pPr>
        <w:ind w:left="284" w:right="284"/>
        <w:rPr>
          <w:rFonts w:asciiTheme="majorHAnsi" w:hAnsiTheme="majorHAnsi"/>
          <w:sz w:val="22"/>
          <w:szCs w:val="22"/>
        </w:rPr>
      </w:pPr>
      <w:r>
        <w:rPr>
          <w:rFonts w:asciiTheme="majorHAnsi" w:hAnsiTheme="majorHAnsi"/>
          <w:sz w:val="22"/>
          <w:szCs w:val="22"/>
        </w:rPr>
        <w:t>“</w:t>
      </w:r>
      <w:r w:rsidR="00E033BA" w:rsidRPr="003D43BC">
        <w:rPr>
          <w:rFonts w:asciiTheme="majorHAnsi" w:hAnsiTheme="majorHAnsi"/>
          <w:sz w:val="22"/>
          <w:szCs w:val="22"/>
        </w:rPr>
        <w:t>It’s my thing. I started this, I’ve worked hard all year to organise this</w:t>
      </w:r>
      <w:r>
        <w:rPr>
          <w:rFonts w:asciiTheme="majorHAnsi" w:hAnsiTheme="majorHAnsi"/>
          <w:sz w:val="22"/>
          <w:szCs w:val="22"/>
        </w:rPr>
        <w:t xml:space="preserve"> thing, you can’t ruin my thing”</w:t>
      </w:r>
      <w:r w:rsidR="00E033BA">
        <w:rPr>
          <w:rFonts w:asciiTheme="majorHAnsi" w:hAnsiTheme="majorHAnsi"/>
          <w:sz w:val="22"/>
          <w:szCs w:val="22"/>
        </w:rPr>
        <w:t>, b</w:t>
      </w:r>
      <w:r w:rsidR="00E033BA" w:rsidRPr="003D43BC">
        <w:rPr>
          <w:rFonts w:asciiTheme="majorHAnsi" w:hAnsiTheme="majorHAnsi"/>
          <w:sz w:val="22"/>
          <w:szCs w:val="22"/>
        </w:rPr>
        <w:t xml:space="preserve">ut that’s the problem. Your thing </w:t>
      </w:r>
      <w:r w:rsidR="00E033BA">
        <w:rPr>
          <w:rFonts w:asciiTheme="majorHAnsi" w:hAnsiTheme="majorHAnsi"/>
          <w:sz w:val="22"/>
          <w:szCs w:val="22"/>
        </w:rPr>
        <w:t xml:space="preserve">[Pride] </w:t>
      </w:r>
      <w:r w:rsidR="00E033BA" w:rsidRPr="003D43BC">
        <w:rPr>
          <w:rFonts w:asciiTheme="majorHAnsi" w:hAnsiTheme="majorHAnsi"/>
          <w:sz w:val="22"/>
          <w:szCs w:val="22"/>
        </w:rPr>
        <w:t>holds people’s lives in it. And when you organise a thing like that, you think about everyone else. You cannot be thinking about yourself and your own</w:t>
      </w:r>
      <w:r w:rsidR="00E033BA">
        <w:rPr>
          <w:rFonts w:asciiTheme="majorHAnsi" w:hAnsiTheme="majorHAnsi"/>
          <w:sz w:val="22"/>
          <w:szCs w:val="22"/>
        </w:rPr>
        <w:t xml:space="preserve"> (Interview, 1/10/2018</w:t>
      </w:r>
      <w:r w:rsidR="00E033BA" w:rsidRPr="003D43BC">
        <w:rPr>
          <w:rFonts w:asciiTheme="majorHAnsi" w:hAnsiTheme="majorHAnsi"/>
          <w:sz w:val="22"/>
          <w:szCs w:val="22"/>
        </w:rPr>
        <w:t>)</w:t>
      </w:r>
      <w:r w:rsidR="00E033BA">
        <w:rPr>
          <w:rFonts w:asciiTheme="majorHAnsi" w:hAnsiTheme="majorHAnsi"/>
          <w:sz w:val="22"/>
          <w:szCs w:val="22"/>
        </w:rPr>
        <w:t>.</w:t>
      </w:r>
      <w:r w:rsidR="00E033BA" w:rsidRPr="003D43BC">
        <w:rPr>
          <w:rFonts w:asciiTheme="majorHAnsi" w:hAnsiTheme="majorHAnsi"/>
          <w:sz w:val="22"/>
          <w:szCs w:val="22"/>
        </w:rPr>
        <w:t xml:space="preserve"> </w:t>
      </w:r>
      <w:r w:rsidR="00E033BA">
        <w:rPr>
          <w:rFonts w:asciiTheme="majorHAnsi" w:hAnsiTheme="majorHAnsi"/>
          <w:sz w:val="22"/>
          <w:szCs w:val="22"/>
        </w:rPr>
        <w:t xml:space="preserve"> </w:t>
      </w:r>
    </w:p>
    <w:p w14:paraId="24A46C4D" w14:textId="77777777" w:rsidR="007D0904" w:rsidRDefault="007D0904" w:rsidP="00E033BA">
      <w:pPr>
        <w:ind w:left="284" w:right="284"/>
        <w:rPr>
          <w:rFonts w:asciiTheme="majorHAnsi" w:hAnsiTheme="majorHAnsi"/>
          <w:sz w:val="22"/>
          <w:szCs w:val="22"/>
        </w:rPr>
      </w:pPr>
    </w:p>
    <w:p w14:paraId="6D711A54" w14:textId="1A98B54C" w:rsidR="007243E5" w:rsidRDefault="00CC2A1E" w:rsidP="0053148D">
      <w:pPr>
        <w:ind w:right="284"/>
        <w:rPr>
          <w:rFonts w:asciiTheme="majorHAnsi" w:hAnsiTheme="majorHAnsi"/>
          <w:sz w:val="22"/>
          <w:szCs w:val="22"/>
        </w:rPr>
      </w:pPr>
      <w:r>
        <w:rPr>
          <w:rFonts w:asciiTheme="majorHAnsi" w:hAnsiTheme="majorHAnsi"/>
          <w:sz w:val="22"/>
          <w:szCs w:val="22"/>
        </w:rPr>
        <w:t>C</w:t>
      </w:r>
      <w:r w:rsidR="00AE60F1">
        <w:rPr>
          <w:rFonts w:asciiTheme="majorHAnsi" w:hAnsiTheme="majorHAnsi"/>
          <w:sz w:val="22"/>
          <w:szCs w:val="22"/>
        </w:rPr>
        <w:t>riticism</w:t>
      </w:r>
      <w:r w:rsidR="003C0B2F">
        <w:rPr>
          <w:rFonts w:asciiTheme="majorHAnsi" w:hAnsiTheme="majorHAnsi"/>
          <w:sz w:val="22"/>
          <w:szCs w:val="22"/>
        </w:rPr>
        <w:t>s</w:t>
      </w:r>
      <w:r w:rsidR="00AE60F1">
        <w:rPr>
          <w:rFonts w:asciiTheme="majorHAnsi" w:hAnsiTheme="majorHAnsi"/>
          <w:sz w:val="22"/>
          <w:szCs w:val="22"/>
        </w:rPr>
        <w:t xml:space="preserve"> about Pride</w:t>
      </w:r>
      <w:r w:rsidR="002D67F9">
        <w:rPr>
          <w:rFonts w:asciiTheme="majorHAnsi" w:hAnsiTheme="majorHAnsi"/>
          <w:sz w:val="22"/>
          <w:szCs w:val="22"/>
        </w:rPr>
        <w:t xml:space="preserve"> </w:t>
      </w:r>
      <w:r w:rsidR="00AE60F1">
        <w:rPr>
          <w:rFonts w:asciiTheme="majorHAnsi" w:hAnsiTheme="majorHAnsi"/>
          <w:sz w:val="22"/>
          <w:szCs w:val="22"/>
        </w:rPr>
        <w:t xml:space="preserve">being </w:t>
      </w:r>
      <w:r w:rsidR="002D67F9">
        <w:rPr>
          <w:rFonts w:asciiTheme="majorHAnsi" w:hAnsiTheme="majorHAnsi"/>
          <w:sz w:val="22"/>
          <w:szCs w:val="22"/>
        </w:rPr>
        <w:t>organi</w:t>
      </w:r>
      <w:r w:rsidR="00AE60F1">
        <w:rPr>
          <w:rFonts w:asciiTheme="majorHAnsi" w:hAnsiTheme="majorHAnsi"/>
          <w:sz w:val="22"/>
          <w:szCs w:val="22"/>
        </w:rPr>
        <w:t>sed by a</w:t>
      </w:r>
      <w:r w:rsidR="00056412">
        <w:rPr>
          <w:rFonts w:asciiTheme="majorHAnsi" w:hAnsiTheme="majorHAnsi"/>
          <w:sz w:val="22"/>
          <w:szCs w:val="22"/>
        </w:rPr>
        <w:t xml:space="preserve"> privileged</w:t>
      </w:r>
      <w:r w:rsidR="00AE60F1">
        <w:rPr>
          <w:rFonts w:asciiTheme="majorHAnsi" w:hAnsiTheme="majorHAnsi"/>
          <w:sz w:val="22"/>
          <w:szCs w:val="22"/>
        </w:rPr>
        <w:t xml:space="preserve"> group</w:t>
      </w:r>
      <w:r w:rsidR="00784D9C">
        <w:rPr>
          <w:rFonts w:asciiTheme="majorHAnsi" w:hAnsiTheme="majorHAnsi"/>
          <w:sz w:val="22"/>
          <w:szCs w:val="22"/>
        </w:rPr>
        <w:t xml:space="preserve"> </w:t>
      </w:r>
      <w:r w:rsidR="00AE60F1">
        <w:rPr>
          <w:rFonts w:asciiTheme="majorHAnsi" w:hAnsiTheme="majorHAnsi"/>
          <w:sz w:val="22"/>
          <w:szCs w:val="22"/>
        </w:rPr>
        <w:t>relate</w:t>
      </w:r>
      <w:r w:rsidR="00E033BA">
        <w:rPr>
          <w:rFonts w:asciiTheme="majorHAnsi" w:hAnsiTheme="majorHAnsi"/>
          <w:sz w:val="22"/>
          <w:szCs w:val="22"/>
        </w:rPr>
        <w:t xml:space="preserve"> not just </w:t>
      </w:r>
      <w:r w:rsidR="000B7063">
        <w:rPr>
          <w:rFonts w:asciiTheme="majorHAnsi" w:hAnsiTheme="majorHAnsi"/>
          <w:sz w:val="22"/>
          <w:szCs w:val="22"/>
        </w:rPr>
        <w:t>to the individuals and groups</w:t>
      </w:r>
      <w:r w:rsidR="00AE60F1">
        <w:rPr>
          <w:rFonts w:asciiTheme="majorHAnsi" w:hAnsiTheme="majorHAnsi"/>
          <w:sz w:val="22"/>
          <w:szCs w:val="22"/>
        </w:rPr>
        <w:t xml:space="preserve"> who organise </w:t>
      </w:r>
      <w:r w:rsidR="00E033BA">
        <w:rPr>
          <w:rFonts w:asciiTheme="majorHAnsi" w:hAnsiTheme="majorHAnsi"/>
          <w:sz w:val="22"/>
          <w:szCs w:val="22"/>
        </w:rPr>
        <w:t>Pride events, but to the worldview and communities they</w:t>
      </w:r>
      <w:r w:rsidR="00784D9C">
        <w:rPr>
          <w:rFonts w:asciiTheme="majorHAnsi" w:hAnsiTheme="majorHAnsi"/>
          <w:sz w:val="22"/>
          <w:szCs w:val="22"/>
        </w:rPr>
        <w:t xml:space="preserve"> envisage and</w:t>
      </w:r>
      <w:r w:rsidR="00E033BA">
        <w:rPr>
          <w:rFonts w:asciiTheme="majorHAnsi" w:hAnsiTheme="majorHAnsi"/>
          <w:sz w:val="22"/>
          <w:szCs w:val="22"/>
        </w:rPr>
        <w:t xml:space="preserve"> create,</w:t>
      </w:r>
      <w:r w:rsidR="00132FF6">
        <w:rPr>
          <w:rFonts w:asciiTheme="majorHAnsi" w:hAnsiTheme="majorHAnsi"/>
          <w:sz w:val="22"/>
          <w:szCs w:val="22"/>
        </w:rPr>
        <w:t xml:space="preserve"> </w:t>
      </w:r>
      <w:r w:rsidR="000B7063">
        <w:rPr>
          <w:rFonts w:asciiTheme="majorHAnsi" w:hAnsiTheme="majorHAnsi"/>
          <w:sz w:val="22"/>
          <w:szCs w:val="22"/>
        </w:rPr>
        <w:t>t</w:t>
      </w:r>
      <w:r w:rsidR="00132FF6">
        <w:rPr>
          <w:rFonts w:asciiTheme="majorHAnsi" w:hAnsiTheme="majorHAnsi"/>
          <w:sz w:val="22"/>
          <w:szCs w:val="22"/>
        </w:rPr>
        <w:t>he people they include and exclude</w:t>
      </w:r>
      <w:r w:rsidR="007D3D1C">
        <w:rPr>
          <w:rFonts w:asciiTheme="majorHAnsi" w:hAnsiTheme="majorHAnsi"/>
          <w:sz w:val="22"/>
          <w:szCs w:val="22"/>
        </w:rPr>
        <w:t>,</w:t>
      </w:r>
      <w:r w:rsidR="00132FF6">
        <w:rPr>
          <w:rFonts w:asciiTheme="majorHAnsi" w:hAnsiTheme="majorHAnsi"/>
          <w:sz w:val="22"/>
          <w:szCs w:val="22"/>
        </w:rPr>
        <w:t xml:space="preserve"> and the </w:t>
      </w:r>
      <w:r w:rsidR="00CD3046">
        <w:rPr>
          <w:rFonts w:asciiTheme="majorHAnsi" w:hAnsiTheme="majorHAnsi"/>
          <w:sz w:val="22"/>
          <w:szCs w:val="22"/>
        </w:rPr>
        <w:t xml:space="preserve">emphasis and balance between </w:t>
      </w:r>
      <w:r w:rsidR="003C0B2F">
        <w:rPr>
          <w:rFonts w:asciiTheme="majorHAnsi" w:hAnsiTheme="majorHAnsi"/>
          <w:sz w:val="22"/>
          <w:szCs w:val="22"/>
        </w:rPr>
        <w:t xml:space="preserve">celebration and protest. </w:t>
      </w:r>
      <w:r w:rsidR="007D3D1C">
        <w:rPr>
          <w:rFonts w:asciiTheme="majorHAnsi" w:hAnsiTheme="majorHAnsi"/>
          <w:sz w:val="22"/>
          <w:szCs w:val="22"/>
        </w:rPr>
        <w:t xml:space="preserve">In </w:t>
      </w:r>
      <w:r w:rsidR="00A31884">
        <w:rPr>
          <w:rFonts w:asciiTheme="majorHAnsi" w:hAnsiTheme="majorHAnsi"/>
          <w:sz w:val="22"/>
          <w:szCs w:val="22"/>
        </w:rPr>
        <w:t>organising</w:t>
      </w:r>
      <w:r w:rsidR="007D3D1C">
        <w:rPr>
          <w:rFonts w:asciiTheme="majorHAnsi" w:hAnsiTheme="majorHAnsi"/>
          <w:sz w:val="22"/>
          <w:szCs w:val="22"/>
        </w:rPr>
        <w:t xml:space="preserve"> </w:t>
      </w:r>
      <w:r w:rsidR="00FA517F">
        <w:rPr>
          <w:rFonts w:asciiTheme="majorHAnsi" w:hAnsiTheme="majorHAnsi"/>
          <w:sz w:val="22"/>
          <w:szCs w:val="22"/>
        </w:rPr>
        <w:t>Pride</w:t>
      </w:r>
      <w:r w:rsidR="007D3D1C">
        <w:rPr>
          <w:rFonts w:asciiTheme="majorHAnsi" w:hAnsiTheme="majorHAnsi"/>
          <w:sz w:val="22"/>
          <w:szCs w:val="22"/>
        </w:rPr>
        <w:t xml:space="preserve">, </w:t>
      </w:r>
      <w:r w:rsidR="00A31884">
        <w:rPr>
          <w:rFonts w:asciiTheme="majorHAnsi" w:hAnsiTheme="majorHAnsi"/>
          <w:sz w:val="22"/>
          <w:szCs w:val="22"/>
        </w:rPr>
        <w:t>activists</w:t>
      </w:r>
      <w:r w:rsidR="00FA517F">
        <w:rPr>
          <w:rFonts w:asciiTheme="majorHAnsi" w:hAnsiTheme="majorHAnsi"/>
          <w:sz w:val="22"/>
          <w:szCs w:val="22"/>
        </w:rPr>
        <w:t xml:space="preserve"> can reproduce their tastes and lifestyle aspirations through </w:t>
      </w:r>
      <w:r w:rsidR="00056412">
        <w:rPr>
          <w:rFonts w:asciiTheme="majorHAnsi" w:hAnsiTheme="majorHAnsi"/>
          <w:sz w:val="22"/>
          <w:szCs w:val="22"/>
        </w:rPr>
        <w:t>the</w:t>
      </w:r>
      <w:r w:rsidR="00FA517F">
        <w:rPr>
          <w:rFonts w:asciiTheme="majorHAnsi" w:hAnsiTheme="majorHAnsi"/>
          <w:sz w:val="22"/>
          <w:szCs w:val="22"/>
        </w:rPr>
        <w:t xml:space="preserve"> choices they make</w:t>
      </w:r>
      <w:r w:rsidR="007D3D1C">
        <w:rPr>
          <w:rFonts w:asciiTheme="majorHAnsi" w:hAnsiTheme="majorHAnsi"/>
          <w:sz w:val="22"/>
          <w:szCs w:val="22"/>
        </w:rPr>
        <w:t>,</w:t>
      </w:r>
      <w:r w:rsidR="00FA517F">
        <w:rPr>
          <w:rFonts w:asciiTheme="majorHAnsi" w:hAnsiTheme="majorHAnsi"/>
          <w:sz w:val="22"/>
          <w:szCs w:val="22"/>
        </w:rPr>
        <w:t xml:space="preserve"> and this can have significant impacts on the inclusion, or exclusion, of LGBTQ+ communities. </w:t>
      </w:r>
    </w:p>
    <w:p w14:paraId="498FA5CE" w14:textId="77777777" w:rsidR="002B0E06" w:rsidRPr="0053148D" w:rsidRDefault="002B0E06" w:rsidP="0053148D">
      <w:pPr>
        <w:ind w:right="284"/>
        <w:rPr>
          <w:rFonts w:asciiTheme="majorHAnsi" w:hAnsiTheme="majorHAnsi"/>
          <w:sz w:val="22"/>
          <w:szCs w:val="22"/>
          <w:u w:val="single"/>
        </w:rPr>
      </w:pPr>
    </w:p>
    <w:p w14:paraId="66A9573E" w14:textId="3604855D" w:rsidR="003448BF" w:rsidRDefault="006B1849" w:rsidP="003448BF">
      <w:pPr>
        <w:rPr>
          <w:rFonts w:eastAsia="Times New Roman" w:cs="Times New Roman"/>
        </w:rPr>
      </w:pPr>
      <w:r>
        <w:rPr>
          <w:rFonts w:asciiTheme="majorHAnsi" w:hAnsiTheme="majorHAnsi" w:cs="Arial"/>
          <w:sz w:val="22"/>
          <w:szCs w:val="22"/>
          <w:lang w:eastAsia="en-GB"/>
        </w:rPr>
        <w:t xml:space="preserve">Johannesburg Pride has been criticised by LGBTQ+ activists for being a ‘white Pride’ </w:t>
      </w:r>
      <w:r w:rsidR="00637F2B">
        <w:rPr>
          <w:rFonts w:asciiTheme="majorHAnsi" w:hAnsiTheme="majorHAnsi" w:cs="Arial"/>
          <w:sz w:val="22"/>
          <w:szCs w:val="22"/>
          <w:lang w:eastAsia="en-GB"/>
        </w:rPr>
        <w:t xml:space="preserve">(Matsoeneng, interview 3/10/2018), </w:t>
      </w:r>
      <w:r>
        <w:rPr>
          <w:rFonts w:asciiTheme="majorHAnsi" w:hAnsiTheme="majorHAnsi" w:cs="Arial"/>
          <w:sz w:val="22"/>
          <w:szCs w:val="22"/>
          <w:lang w:eastAsia="en-GB"/>
        </w:rPr>
        <w:t>in terms of its location, its economic exclusivity</w:t>
      </w:r>
      <w:r w:rsidR="00CC2A1E">
        <w:rPr>
          <w:rFonts w:asciiTheme="majorHAnsi" w:hAnsiTheme="majorHAnsi" w:cs="Arial"/>
          <w:sz w:val="22"/>
          <w:szCs w:val="22"/>
          <w:lang w:eastAsia="en-GB"/>
        </w:rPr>
        <w:t>, the identities and “lifestyles” it represents</w:t>
      </w:r>
      <w:r>
        <w:rPr>
          <w:rFonts w:asciiTheme="majorHAnsi" w:hAnsiTheme="majorHAnsi" w:cs="Arial"/>
          <w:sz w:val="22"/>
          <w:szCs w:val="22"/>
          <w:lang w:eastAsia="en-GB"/>
        </w:rPr>
        <w:t xml:space="preserve"> and</w:t>
      </w:r>
      <w:r w:rsidR="00637F2B">
        <w:rPr>
          <w:rFonts w:asciiTheme="majorHAnsi" w:hAnsiTheme="majorHAnsi" w:cs="Arial"/>
          <w:sz w:val="22"/>
          <w:szCs w:val="22"/>
          <w:lang w:eastAsia="en-GB"/>
        </w:rPr>
        <w:t xml:space="preserve"> its presentation as a “Global North” Pride event</w:t>
      </w:r>
      <w:r>
        <w:rPr>
          <w:rFonts w:asciiTheme="majorHAnsi" w:hAnsiTheme="majorHAnsi" w:cs="Arial"/>
          <w:sz w:val="22"/>
          <w:szCs w:val="22"/>
          <w:lang w:eastAsia="en-GB"/>
        </w:rPr>
        <w:t xml:space="preserve"> </w:t>
      </w:r>
      <w:r w:rsidR="00637F2B">
        <w:rPr>
          <w:rFonts w:asciiTheme="majorHAnsi" w:hAnsiTheme="majorHAnsi" w:cs="Arial"/>
          <w:sz w:val="22"/>
          <w:szCs w:val="22"/>
          <w:lang w:eastAsia="en-GB"/>
        </w:rPr>
        <w:t xml:space="preserve">in the mode of New York </w:t>
      </w:r>
      <w:r w:rsidR="00DA57B1">
        <w:rPr>
          <w:rFonts w:asciiTheme="majorHAnsi" w:hAnsiTheme="majorHAnsi" w:cs="Arial"/>
          <w:sz w:val="22"/>
          <w:szCs w:val="22"/>
          <w:lang w:eastAsia="en-GB"/>
        </w:rPr>
        <w:t xml:space="preserve">or San Francisco </w:t>
      </w:r>
      <w:r w:rsidR="00637F2B">
        <w:rPr>
          <w:rFonts w:asciiTheme="majorHAnsi" w:hAnsiTheme="majorHAnsi" w:cs="Arial"/>
          <w:sz w:val="22"/>
          <w:szCs w:val="22"/>
          <w:lang w:eastAsia="en-GB"/>
        </w:rPr>
        <w:t>Pride, with US Drag Queens, TV celebrities and</w:t>
      </w:r>
      <w:r w:rsidR="00CD13DE">
        <w:rPr>
          <w:rFonts w:asciiTheme="majorHAnsi" w:hAnsiTheme="majorHAnsi" w:cs="Arial"/>
          <w:sz w:val="22"/>
          <w:szCs w:val="22"/>
          <w:lang w:eastAsia="en-GB"/>
        </w:rPr>
        <w:t xml:space="preserve"> sponsorship from Levis and Bacardi</w:t>
      </w:r>
      <w:r w:rsidR="00637F2B">
        <w:rPr>
          <w:rFonts w:asciiTheme="majorHAnsi" w:hAnsiTheme="majorHAnsi" w:cs="Arial"/>
          <w:sz w:val="22"/>
          <w:szCs w:val="22"/>
          <w:lang w:eastAsia="en-GB"/>
        </w:rPr>
        <w:t>.</w:t>
      </w:r>
      <w:r w:rsidR="00A11D0A">
        <w:rPr>
          <w:rFonts w:asciiTheme="majorHAnsi" w:hAnsiTheme="majorHAnsi" w:cs="Arial"/>
          <w:sz w:val="22"/>
          <w:szCs w:val="22"/>
          <w:lang w:eastAsia="en-GB"/>
        </w:rPr>
        <w:t xml:space="preserve"> However, i</w:t>
      </w:r>
      <w:r w:rsidR="00637F2B">
        <w:rPr>
          <w:rFonts w:asciiTheme="majorHAnsi" w:hAnsiTheme="majorHAnsi" w:cs="Arial"/>
          <w:sz w:val="22"/>
          <w:szCs w:val="22"/>
          <w:lang w:eastAsia="en-GB"/>
        </w:rPr>
        <w:t xml:space="preserve">n South Africa, some have argued that the salience of race is declining. </w:t>
      </w:r>
      <w:r w:rsidR="00C34C12">
        <w:rPr>
          <w:rFonts w:asciiTheme="majorHAnsi" w:hAnsiTheme="majorHAnsi" w:cs="Arial"/>
          <w:sz w:val="22"/>
          <w:szCs w:val="22"/>
          <w:lang w:eastAsia="en-GB"/>
        </w:rPr>
        <w:t>F</w:t>
      </w:r>
      <w:r w:rsidR="007B4D36">
        <w:rPr>
          <w:rFonts w:asciiTheme="majorHAnsi" w:hAnsiTheme="majorHAnsi" w:cs="Arial"/>
          <w:sz w:val="22"/>
          <w:szCs w:val="22"/>
          <w:lang w:eastAsia="en-GB"/>
        </w:rPr>
        <w:t xml:space="preserve">or </w:t>
      </w:r>
      <w:r w:rsidR="007B4D36" w:rsidRPr="003D43BC">
        <w:rPr>
          <w:rFonts w:asciiTheme="majorHAnsi" w:hAnsiTheme="majorHAnsi" w:cs="Arial"/>
          <w:sz w:val="22"/>
          <w:szCs w:val="22"/>
          <w:lang w:eastAsia="en-GB"/>
        </w:rPr>
        <w:fldChar w:fldCharType="begin"/>
      </w:r>
      <w:r w:rsidR="00A643CB">
        <w:rPr>
          <w:rFonts w:asciiTheme="majorHAnsi" w:hAnsiTheme="majorHAnsi" w:cs="Arial"/>
          <w:sz w:val="22"/>
          <w:szCs w:val="22"/>
          <w:lang w:eastAsia="en-GB"/>
        </w:rPr>
        <w:instrText xml:space="preserve"> ADDIN ZOTERO_ITEM CSL_CITATION {"citationID":"FdWMYJoP","properties":{"formattedCitation":"(Nuttall 2004)","plainCitation":"(Nuttall 2004)","dontUpdate":true,"noteIndex":0},"citationItems":[{"id":267,"uris":["http://zotero.org/users/4187324/items/SWU2FPTJ"],"uri":["http://zotero.org/users/4187324/items/SWU2FPTJ"],"itemData":{"id":267,"type":"article-journal","container-title":"Public Culture","ISSN":"1527-8018","issue":"3","language":"en","page":"430-452","source":"Project MUSE","title":"Stylizing the Self: The Y Generation in Rosebank, Johannesburg","title-short":"Stylizing the Self","volume":"16","author":[{"family":"Nuttall","given":"Sarah"}],"issued":{"date-parts":[["2004",10,1]]}}}],"schema":"https://github.com/citation-style-language/schema/raw/master/csl-citation.json"} </w:instrText>
      </w:r>
      <w:r w:rsidR="007B4D36" w:rsidRPr="003D43BC">
        <w:rPr>
          <w:rFonts w:asciiTheme="majorHAnsi" w:hAnsiTheme="majorHAnsi" w:cs="Arial"/>
          <w:sz w:val="22"/>
          <w:szCs w:val="22"/>
          <w:lang w:eastAsia="en-GB"/>
        </w:rPr>
        <w:fldChar w:fldCharType="separate"/>
      </w:r>
      <w:r w:rsidR="00B533B5">
        <w:rPr>
          <w:rFonts w:asciiTheme="majorHAnsi" w:hAnsiTheme="majorHAnsi" w:cs="Arial"/>
          <w:noProof/>
          <w:sz w:val="22"/>
          <w:szCs w:val="22"/>
          <w:lang w:eastAsia="en-GB"/>
        </w:rPr>
        <w:t xml:space="preserve">Nuttall </w:t>
      </w:r>
      <w:r w:rsidR="00714E71">
        <w:rPr>
          <w:rFonts w:asciiTheme="majorHAnsi" w:hAnsiTheme="majorHAnsi" w:cs="Arial"/>
          <w:noProof/>
          <w:sz w:val="22"/>
          <w:szCs w:val="22"/>
          <w:lang w:eastAsia="en-GB"/>
        </w:rPr>
        <w:t>(</w:t>
      </w:r>
      <w:r w:rsidR="00B533B5">
        <w:rPr>
          <w:rFonts w:asciiTheme="majorHAnsi" w:hAnsiTheme="majorHAnsi" w:cs="Arial"/>
          <w:noProof/>
          <w:sz w:val="22"/>
          <w:szCs w:val="22"/>
          <w:lang w:eastAsia="en-GB"/>
        </w:rPr>
        <w:t>2004)</w:t>
      </w:r>
      <w:r w:rsidR="007B4D36" w:rsidRPr="003D43BC">
        <w:rPr>
          <w:rFonts w:asciiTheme="majorHAnsi" w:hAnsiTheme="majorHAnsi" w:cs="Arial"/>
          <w:sz w:val="22"/>
          <w:szCs w:val="22"/>
          <w:lang w:eastAsia="en-GB"/>
        </w:rPr>
        <w:fldChar w:fldCharType="end"/>
      </w:r>
      <w:r w:rsidR="007B4D36" w:rsidRPr="003D43BC">
        <w:rPr>
          <w:rFonts w:asciiTheme="majorHAnsi" w:hAnsiTheme="majorHAnsi" w:cs="Arial"/>
          <w:sz w:val="22"/>
          <w:szCs w:val="22"/>
          <w:lang w:eastAsia="en-GB"/>
        </w:rPr>
        <w:t>,</w:t>
      </w:r>
      <w:r w:rsidR="007B4D36" w:rsidRPr="003D43BC">
        <w:rPr>
          <w:rStyle w:val="CommentReference"/>
          <w:rFonts w:asciiTheme="majorHAnsi" w:hAnsiTheme="majorHAnsi"/>
          <w:sz w:val="22"/>
          <w:szCs w:val="22"/>
        </w:rPr>
        <w:t xml:space="preserve"> </w:t>
      </w:r>
      <w:r w:rsidR="007B4D36" w:rsidRPr="003D43BC">
        <w:rPr>
          <w:rFonts w:asciiTheme="majorHAnsi" w:hAnsiTheme="majorHAnsi" w:cs="Arial"/>
          <w:sz w:val="22"/>
          <w:szCs w:val="22"/>
          <w:lang w:eastAsia="en-GB"/>
        </w:rPr>
        <w:t>younger and urba</w:t>
      </w:r>
      <w:r w:rsidR="00F30910">
        <w:rPr>
          <w:rFonts w:asciiTheme="majorHAnsi" w:hAnsiTheme="majorHAnsi" w:cs="Arial"/>
          <w:sz w:val="22"/>
          <w:szCs w:val="22"/>
          <w:lang w:eastAsia="en-GB"/>
        </w:rPr>
        <w:t xml:space="preserve">n South Africans have </w:t>
      </w:r>
      <w:r w:rsidR="007B4D36" w:rsidRPr="003D43BC">
        <w:rPr>
          <w:rFonts w:asciiTheme="majorHAnsi" w:hAnsiTheme="majorHAnsi" w:cs="Arial"/>
          <w:sz w:val="22"/>
          <w:szCs w:val="22"/>
          <w:lang w:eastAsia="en-GB"/>
        </w:rPr>
        <w:t xml:space="preserve">moved beyond race, using consumer culture and urban spaces such as shopping </w:t>
      </w:r>
      <w:r w:rsidR="009E0730">
        <w:rPr>
          <w:rFonts w:asciiTheme="majorHAnsi" w:hAnsiTheme="majorHAnsi" w:cs="Arial"/>
          <w:sz w:val="22"/>
          <w:szCs w:val="22"/>
          <w:lang w:eastAsia="en-GB"/>
        </w:rPr>
        <w:t>malls to ‘self stylis</w:t>
      </w:r>
      <w:r w:rsidR="007B4D36" w:rsidRPr="003D43BC">
        <w:rPr>
          <w:rFonts w:asciiTheme="majorHAnsi" w:hAnsiTheme="majorHAnsi" w:cs="Arial"/>
          <w:sz w:val="22"/>
          <w:szCs w:val="22"/>
          <w:lang w:eastAsia="en-GB"/>
        </w:rPr>
        <w:t>e’, choosing brands, clothes and identities as they see fi</w:t>
      </w:r>
      <w:r w:rsidR="00F30910">
        <w:rPr>
          <w:rFonts w:asciiTheme="majorHAnsi" w:hAnsiTheme="majorHAnsi" w:cs="Arial"/>
          <w:sz w:val="22"/>
          <w:szCs w:val="22"/>
          <w:lang w:eastAsia="en-GB"/>
        </w:rPr>
        <w:t>t</w:t>
      </w:r>
      <w:r w:rsidR="007B4D36" w:rsidRPr="003D43BC">
        <w:rPr>
          <w:rFonts w:asciiTheme="majorHAnsi" w:hAnsiTheme="majorHAnsi" w:cs="Arial"/>
          <w:sz w:val="22"/>
          <w:szCs w:val="22"/>
          <w:lang w:eastAsia="en-GB"/>
        </w:rPr>
        <w:t>.</w:t>
      </w:r>
      <w:r w:rsidR="00DA61EA" w:rsidRPr="00DA61EA">
        <w:rPr>
          <w:rFonts w:asciiTheme="majorHAnsi" w:hAnsiTheme="majorHAnsi" w:cs="Arial"/>
          <w:sz w:val="22"/>
          <w:szCs w:val="22"/>
          <w:lang w:eastAsia="en-GB"/>
        </w:rPr>
        <w:t xml:space="preserve"> </w:t>
      </w:r>
      <w:r w:rsidR="00A82D22">
        <w:rPr>
          <w:rFonts w:asciiTheme="majorHAnsi" w:hAnsiTheme="majorHAnsi" w:cs="Arial"/>
          <w:sz w:val="22"/>
          <w:szCs w:val="22"/>
          <w:lang w:eastAsia="en-GB"/>
        </w:rPr>
        <w:t xml:space="preserve">This </w:t>
      </w:r>
      <w:r w:rsidR="00CE2B8A">
        <w:rPr>
          <w:rFonts w:asciiTheme="majorHAnsi" w:hAnsiTheme="majorHAnsi" w:cs="Arial"/>
          <w:sz w:val="22"/>
          <w:szCs w:val="22"/>
          <w:lang w:eastAsia="en-GB"/>
        </w:rPr>
        <w:t xml:space="preserve">adapts </w:t>
      </w:r>
      <w:r w:rsidR="00DA61EA" w:rsidRPr="003D43BC">
        <w:rPr>
          <w:rFonts w:asciiTheme="majorHAnsi" w:hAnsiTheme="majorHAnsi" w:cs="Arial"/>
          <w:sz w:val="22"/>
          <w:szCs w:val="22"/>
          <w:lang w:eastAsia="en-GB"/>
        </w:rPr>
        <w:t xml:space="preserve">Giddens </w:t>
      </w:r>
      <w:r w:rsidR="00A82D22">
        <w:rPr>
          <w:rFonts w:asciiTheme="majorHAnsi" w:hAnsiTheme="majorHAnsi" w:cs="Arial"/>
          <w:sz w:val="22"/>
          <w:szCs w:val="22"/>
          <w:lang w:eastAsia="en-GB"/>
        </w:rPr>
        <w:t>(</w:t>
      </w:r>
      <w:r w:rsidR="00DA61EA" w:rsidRPr="003D43BC">
        <w:rPr>
          <w:rFonts w:asciiTheme="majorHAnsi" w:hAnsiTheme="majorHAnsi" w:cs="Arial"/>
          <w:sz w:val="22"/>
          <w:szCs w:val="22"/>
          <w:lang w:eastAsia="en-GB"/>
        </w:rPr>
        <w:t>1991</w:t>
      </w:r>
      <w:r w:rsidR="00A82D22">
        <w:rPr>
          <w:rFonts w:asciiTheme="majorHAnsi" w:hAnsiTheme="majorHAnsi" w:cs="Arial"/>
          <w:sz w:val="22"/>
          <w:szCs w:val="22"/>
          <w:lang w:eastAsia="en-GB"/>
        </w:rPr>
        <w:t>) and</w:t>
      </w:r>
      <w:r w:rsidR="00DA61EA" w:rsidRPr="003D43BC">
        <w:rPr>
          <w:rFonts w:asciiTheme="majorHAnsi" w:hAnsiTheme="majorHAnsi" w:cs="Arial"/>
          <w:sz w:val="22"/>
          <w:szCs w:val="22"/>
          <w:lang w:eastAsia="en-GB"/>
        </w:rPr>
        <w:t xml:space="preserve"> Beck</w:t>
      </w:r>
      <w:r w:rsidR="00A82D22">
        <w:rPr>
          <w:rFonts w:asciiTheme="majorHAnsi" w:hAnsiTheme="majorHAnsi" w:cs="Arial"/>
          <w:sz w:val="22"/>
          <w:szCs w:val="22"/>
          <w:lang w:eastAsia="en-GB"/>
        </w:rPr>
        <w:t>’s</w:t>
      </w:r>
      <w:r w:rsidR="00DA61EA" w:rsidRPr="003D43BC">
        <w:rPr>
          <w:rFonts w:asciiTheme="majorHAnsi" w:hAnsiTheme="majorHAnsi" w:cs="Arial"/>
          <w:sz w:val="22"/>
          <w:szCs w:val="22"/>
          <w:lang w:eastAsia="en-GB"/>
        </w:rPr>
        <w:t xml:space="preserve"> </w:t>
      </w:r>
      <w:r w:rsidR="00A82D22">
        <w:rPr>
          <w:rFonts w:asciiTheme="majorHAnsi" w:hAnsiTheme="majorHAnsi" w:cs="Arial"/>
          <w:sz w:val="22"/>
          <w:szCs w:val="22"/>
          <w:lang w:eastAsia="en-GB"/>
        </w:rPr>
        <w:t xml:space="preserve">(1992) </w:t>
      </w:r>
      <w:r w:rsidR="00CE2B8A">
        <w:rPr>
          <w:rFonts w:asciiTheme="majorHAnsi" w:hAnsiTheme="majorHAnsi" w:cs="Arial"/>
          <w:sz w:val="22"/>
          <w:szCs w:val="22"/>
          <w:lang w:eastAsia="en-GB"/>
        </w:rPr>
        <w:t xml:space="preserve">contention that structures </w:t>
      </w:r>
      <w:r w:rsidR="00DA61EA" w:rsidRPr="003D43BC">
        <w:rPr>
          <w:rFonts w:asciiTheme="majorHAnsi" w:hAnsiTheme="majorHAnsi" w:cs="Arial"/>
          <w:sz w:val="22"/>
          <w:szCs w:val="22"/>
          <w:lang w:eastAsia="en-GB"/>
        </w:rPr>
        <w:t xml:space="preserve">such </w:t>
      </w:r>
      <w:r w:rsidR="00CE2B8A">
        <w:rPr>
          <w:rFonts w:asciiTheme="majorHAnsi" w:hAnsiTheme="majorHAnsi" w:cs="Arial"/>
          <w:sz w:val="22"/>
          <w:szCs w:val="22"/>
          <w:lang w:eastAsia="en-GB"/>
        </w:rPr>
        <w:t xml:space="preserve">as </w:t>
      </w:r>
      <w:r w:rsidR="00DA61EA" w:rsidRPr="003D43BC">
        <w:rPr>
          <w:rFonts w:asciiTheme="majorHAnsi" w:hAnsiTheme="majorHAnsi" w:cs="Arial"/>
          <w:sz w:val="22"/>
          <w:szCs w:val="22"/>
          <w:lang w:eastAsia="en-GB"/>
        </w:rPr>
        <w:t>class</w:t>
      </w:r>
      <w:r w:rsidR="00CE2B8A">
        <w:rPr>
          <w:rFonts w:asciiTheme="majorHAnsi" w:hAnsiTheme="majorHAnsi" w:cs="Arial"/>
          <w:sz w:val="22"/>
          <w:szCs w:val="22"/>
          <w:lang w:eastAsia="en-GB"/>
        </w:rPr>
        <w:t xml:space="preserve"> no longer </w:t>
      </w:r>
      <w:r w:rsidR="00EB44DD">
        <w:rPr>
          <w:rFonts w:asciiTheme="majorHAnsi" w:hAnsiTheme="majorHAnsi" w:cs="Arial"/>
          <w:sz w:val="22"/>
          <w:szCs w:val="22"/>
          <w:lang w:eastAsia="en-GB"/>
        </w:rPr>
        <w:t>constrain the life course,</w:t>
      </w:r>
      <w:r w:rsidR="00FE601B">
        <w:rPr>
          <w:rFonts w:asciiTheme="majorHAnsi" w:hAnsiTheme="majorHAnsi" w:cs="Arial"/>
          <w:sz w:val="22"/>
          <w:szCs w:val="22"/>
          <w:lang w:eastAsia="en-GB"/>
        </w:rPr>
        <w:t xml:space="preserve"> to the claim that race has declined as a salient </w:t>
      </w:r>
      <w:r w:rsidR="0078087F">
        <w:rPr>
          <w:rFonts w:asciiTheme="majorHAnsi" w:hAnsiTheme="majorHAnsi" w:cs="Arial"/>
          <w:sz w:val="22"/>
          <w:szCs w:val="22"/>
          <w:lang w:eastAsia="en-GB"/>
        </w:rPr>
        <w:t>identity or barrier to equality</w:t>
      </w:r>
      <w:r w:rsidR="00CE2B8A">
        <w:rPr>
          <w:rFonts w:asciiTheme="majorHAnsi" w:hAnsiTheme="majorHAnsi" w:cs="Arial"/>
          <w:sz w:val="22"/>
          <w:szCs w:val="22"/>
          <w:lang w:eastAsia="en-GB"/>
        </w:rPr>
        <w:t xml:space="preserve">. </w:t>
      </w:r>
      <w:r w:rsidR="0064759F">
        <w:rPr>
          <w:rFonts w:asciiTheme="majorHAnsi" w:hAnsiTheme="majorHAnsi" w:cs="Arial"/>
          <w:sz w:val="22"/>
          <w:szCs w:val="22"/>
          <w:lang w:eastAsia="en-GB"/>
        </w:rPr>
        <w:t>From this perspect</w:t>
      </w:r>
      <w:r w:rsidR="00437EC2">
        <w:rPr>
          <w:rFonts w:asciiTheme="majorHAnsi" w:hAnsiTheme="majorHAnsi" w:cs="Arial"/>
          <w:sz w:val="22"/>
          <w:szCs w:val="22"/>
          <w:lang w:eastAsia="en-GB"/>
        </w:rPr>
        <w:t xml:space="preserve">ive, </w:t>
      </w:r>
      <w:r w:rsidR="0085534E">
        <w:rPr>
          <w:rFonts w:asciiTheme="majorHAnsi" w:hAnsiTheme="majorHAnsi" w:cs="Arial"/>
          <w:sz w:val="22"/>
          <w:szCs w:val="22"/>
          <w:lang w:eastAsia="en-GB"/>
        </w:rPr>
        <w:t>claiming Joha</w:t>
      </w:r>
      <w:r w:rsidR="00C34C12">
        <w:rPr>
          <w:rFonts w:asciiTheme="majorHAnsi" w:hAnsiTheme="majorHAnsi" w:cs="Arial"/>
          <w:sz w:val="22"/>
          <w:szCs w:val="22"/>
          <w:lang w:eastAsia="en-GB"/>
        </w:rPr>
        <w:t>nnesburg Pride was ‘white’ is anachronistic</w:t>
      </w:r>
      <w:r w:rsidR="0085534E">
        <w:rPr>
          <w:rFonts w:asciiTheme="majorHAnsi" w:hAnsiTheme="majorHAnsi" w:cs="Arial"/>
          <w:sz w:val="22"/>
          <w:szCs w:val="22"/>
          <w:lang w:eastAsia="en-GB"/>
        </w:rPr>
        <w:t xml:space="preserve">; </w:t>
      </w:r>
      <w:r w:rsidR="00437EC2">
        <w:rPr>
          <w:rFonts w:asciiTheme="majorHAnsi" w:hAnsiTheme="majorHAnsi" w:cs="Arial"/>
          <w:sz w:val="22"/>
          <w:szCs w:val="22"/>
          <w:lang w:eastAsia="en-GB"/>
        </w:rPr>
        <w:t>the Lifestyle Conference was</w:t>
      </w:r>
      <w:r w:rsidR="00E64FED">
        <w:rPr>
          <w:rFonts w:asciiTheme="majorHAnsi" w:hAnsiTheme="majorHAnsi" w:cs="Arial"/>
          <w:sz w:val="22"/>
          <w:szCs w:val="22"/>
          <w:lang w:eastAsia="en-GB"/>
        </w:rPr>
        <w:t xml:space="preserve"> indeed</w:t>
      </w:r>
      <w:r w:rsidR="0064759F">
        <w:rPr>
          <w:rFonts w:asciiTheme="majorHAnsi" w:hAnsiTheme="majorHAnsi" w:cs="Arial"/>
          <w:sz w:val="22"/>
          <w:szCs w:val="22"/>
          <w:lang w:eastAsia="en-GB"/>
        </w:rPr>
        <w:t xml:space="preserve"> a space ‘for all’ </w:t>
      </w:r>
      <w:r w:rsidR="00142B82">
        <w:rPr>
          <w:rFonts w:asciiTheme="majorHAnsi" w:hAnsiTheme="majorHAnsi" w:cs="Arial"/>
          <w:sz w:val="22"/>
          <w:szCs w:val="22"/>
          <w:lang w:eastAsia="en-GB"/>
        </w:rPr>
        <w:t>and a</w:t>
      </w:r>
      <w:r w:rsidR="0064759F">
        <w:rPr>
          <w:rFonts w:asciiTheme="majorHAnsi" w:hAnsiTheme="majorHAnsi" w:cs="Arial"/>
          <w:sz w:val="22"/>
          <w:szCs w:val="22"/>
          <w:lang w:eastAsia="en-GB"/>
        </w:rPr>
        <w:t xml:space="preserve"> potentially transformational space. </w:t>
      </w:r>
      <w:r w:rsidR="00422E67">
        <w:rPr>
          <w:rFonts w:asciiTheme="majorHAnsi" w:hAnsiTheme="majorHAnsi" w:cs="Arial"/>
          <w:sz w:val="22"/>
          <w:szCs w:val="22"/>
          <w:lang w:eastAsia="en-GB"/>
        </w:rPr>
        <w:t xml:space="preserve">However, </w:t>
      </w:r>
      <w:r w:rsidR="00CC2A1E">
        <w:rPr>
          <w:rFonts w:asciiTheme="majorHAnsi" w:hAnsiTheme="majorHAnsi" w:cs="Arial"/>
          <w:sz w:val="22"/>
          <w:szCs w:val="22"/>
          <w:lang w:eastAsia="en-GB"/>
        </w:rPr>
        <w:t xml:space="preserve">I contend </w:t>
      </w:r>
      <w:r w:rsidR="00422E67">
        <w:rPr>
          <w:rFonts w:asciiTheme="majorHAnsi" w:hAnsiTheme="majorHAnsi" w:cs="Arial"/>
          <w:sz w:val="22"/>
          <w:szCs w:val="22"/>
          <w:lang w:eastAsia="en-GB"/>
        </w:rPr>
        <w:t xml:space="preserve">this ‘post-racial’ </w:t>
      </w:r>
      <w:r w:rsidR="00422E67">
        <w:rPr>
          <w:rFonts w:asciiTheme="majorHAnsi" w:hAnsiTheme="majorHAnsi" w:cs="Arial"/>
          <w:sz w:val="22"/>
          <w:szCs w:val="22"/>
          <w:lang w:eastAsia="en-GB"/>
        </w:rPr>
        <w:fldChar w:fldCharType="begin"/>
      </w:r>
      <w:r w:rsidR="00422E67">
        <w:rPr>
          <w:rFonts w:asciiTheme="majorHAnsi" w:hAnsiTheme="majorHAnsi" w:cs="Arial"/>
          <w:sz w:val="22"/>
          <w:szCs w:val="22"/>
          <w:lang w:eastAsia="en-GB"/>
        </w:rPr>
        <w:instrText xml:space="preserve"> ADDIN ZOTERO_ITEM CSL_CITATION {"citationID":"fCZreyN2","properties":{"formattedCitation":"(Nayak 2006)","plainCitation":"(Nayak 2006)","noteIndex":0},"citationItems":[{"id":603,"uris":["http://zotero.org/users/4187324/items/WMW2HBKI"],"uri":["http://zotero.org/users/4187324/items/WMW2HBKI"],"itemData":{"id":603,"type":"article-journal","abstract":"If race is an arbitrary sign used to divide up the human population, why do social constructionists continue to deploy the term at the same time as they refute its existence? If race is an empty category that holds no value what does it mean to be writing, researching and conducting ethnography in the name of race? This article considers the problematic of race enquiry in the light of an anti-foundationalist impulse evident in recent writing on cultural identity by scholars such as Bhabha, Butler, Derrida, Fanon and Gilroy. This generative cluster of philosophical ideas, theories and practices are tentatively identified here as decipherable of an emergent post-race paradigm. Though offering a critical interrogation of the dominant paradigm in race thinking – social constructionism – the article calls for an appreciation of the highly productive tensions evident in the broader genealogy of race theory and politics. In encouraging critical dialogues within and across essentialist, constructionist and post-race frameworks this essay addresses how we can do, undo, or do differently the question of race in ethnography.","container-title":"Ethnic and Racial Studies","DOI":"10.1080/01419870600597818","ISSN":"0141-9870","issue":"3","page":"411-430","source":"Taylor and Francis+NEJM","title":"After race: Ethnography, race and post-race theory","title-short":"After race","volume":"29","author":[{"family":"Nayak","given":"Anoop"}],"issued":{"date-parts":[["2006",5,1]]}}}],"schema":"https://github.com/citation-style-language/schema/raw/master/csl-citation.json"} </w:instrText>
      </w:r>
      <w:r w:rsidR="00422E67">
        <w:rPr>
          <w:rFonts w:asciiTheme="majorHAnsi" w:hAnsiTheme="majorHAnsi" w:cs="Arial"/>
          <w:sz w:val="22"/>
          <w:szCs w:val="22"/>
          <w:lang w:eastAsia="en-GB"/>
        </w:rPr>
        <w:fldChar w:fldCharType="separate"/>
      </w:r>
      <w:r w:rsidR="00422E67">
        <w:rPr>
          <w:rFonts w:asciiTheme="majorHAnsi" w:hAnsiTheme="majorHAnsi" w:cs="Arial"/>
          <w:noProof/>
          <w:sz w:val="22"/>
          <w:szCs w:val="22"/>
          <w:lang w:eastAsia="en-GB"/>
        </w:rPr>
        <w:t>(Nayak 2006)</w:t>
      </w:r>
      <w:r w:rsidR="00422E67">
        <w:rPr>
          <w:rFonts w:asciiTheme="majorHAnsi" w:hAnsiTheme="majorHAnsi" w:cs="Arial"/>
          <w:sz w:val="22"/>
          <w:szCs w:val="22"/>
          <w:lang w:eastAsia="en-GB"/>
        </w:rPr>
        <w:fldChar w:fldCharType="end"/>
      </w:r>
      <w:r w:rsidR="00422E67">
        <w:rPr>
          <w:rFonts w:asciiTheme="majorHAnsi" w:hAnsiTheme="majorHAnsi" w:cs="Arial"/>
          <w:sz w:val="22"/>
          <w:szCs w:val="22"/>
          <w:lang w:eastAsia="en-GB"/>
        </w:rPr>
        <w:t xml:space="preserve"> </w:t>
      </w:r>
      <w:r w:rsidR="00422E67" w:rsidRPr="003D43BC">
        <w:rPr>
          <w:rFonts w:asciiTheme="majorHAnsi" w:hAnsiTheme="majorHAnsi" w:cs="Arial"/>
          <w:sz w:val="22"/>
          <w:szCs w:val="22"/>
          <w:lang w:eastAsia="en-GB"/>
        </w:rPr>
        <w:t xml:space="preserve">argument focuses on the agency of the privileged and obscures the </w:t>
      </w:r>
      <w:r w:rsidR="00422E67">
        <w:rPr>
          <w:rFonts w:asciiTheme="majorHAnsi" w:hAnsiTheme="majorHAnsi" w:cs="Arial"/>
          <w:sz w:val="22"/>
          <w:szCs w:val="22"/>
          <w:lang w:eastAsia="en-GB"/>
        </w:rPr>
        <w:t xml:space="preserve">socio-economic, intersectional </w:t>
      </w:r>
      <w:r w:rsidR="00422E67" w:rsidRPr="003D43BC">
        <w:rPr>
          <w:rFonts w:asciiTheme="majorHAnsi" w:hAnsiTheme="majorHAnsi" w:cs="Arial"/>
          <w:sz w:val="22"/>
          <w:szCs w:val="22"/>
          <w:lang w:eastAsia="en-GB"/>
        </w:rPr>
        <w:t xml:space="preserve">struggles of </w:t>
      </w:r>
      <w:r w:rsidR="00422E67">
        <w:rPr>
          <w:rFonts w:asciiTheme="majorHAnsi" w:hAnsiTheme="majorHAnsi" w:cs="Arial"/>
          <w:sz w:val="22"/>
          <w:szCs w:val="22"/>
          <w:lang w:eastAsia="en-GB"/>
        </w:rPr>
        <w:t xml:space="preserve">the </w:t>
      </w:r>
      <w:r w:rsidR="00422E67" w:rsidRPr="003D43BC">
        <w:rPr>
          <w:rFonts w:asciiTheme="majorHAnsi" w:hAnsiTheme="majorHAnsi" w:cs="Arial"/>
          <w:sz w:val="22"/>
          <w:szCs w:val="22"/>
          <w:lang w:eastAsia="en-GB"/>
        </w:rPr>
        <w:t>rest</w:t>
      </w:r>
      <w:r w:rsidR="00422E67">
        <w:rPr>
          <w:rFonts w:asciiTheme="majorHAnsi" w:hAnsiTheme="majorHAnsi" w:cs="Arial"/>
          <w:sz w:val="22"/>
          <w:szCs w:val="22"/>
          <w:lang w:eastAsia="en-GB"/>
        </w:rPr>
        <w:t>,</w:t>
      </w:r>
      <w:r w:rsidR="00422E67" w:rsidRPr="003D43BC">
        <w:rPr>
          <w:rFonts w:asciiTheme="majorHAnsi" w:hAnsiTheme="majorHAnsi" w:cs="Arial"/>
          <w:sz w:val="22"/>
          <w:szCs w:val="22"/>
          <w:lang w:eastAsia="en-GB"/>
        </w:rPr>
        <w:t xml:space="preserve"> mirror</w:t>
      </w:r>
      <w:r w:rsidR="00422E67">
        <w:rPr>
          <w:rFonts w:asciiTheme="majorHAnsi" w:hAnsiTheme="majorHAnsi" w:cs="Arial"/>
          <w:sz w:val="22"/>
          <w:szCs w:val="22"/>
          <w:lang w:eastAsia="en-GB"/>
        </w:rPr>
        <w:t>ing</w:t>
      </w:r>
      <w:r w:rsidR="00422E67" w:rsidRPr="003D43BC">
        <w:rPr>
          <w:rFonts w:asciiTheme="majorHAnsi" w:hAnsiTheme="majorHAnsi" w:cs="Arial"/>
          <w:sz w:val="22"/>
          <w:szCs w:val="22"/>
          <w:lang w:eastAsia="en-GB"/>
        </w:rPr>
        <w:t xml:space="preserve"> its ‘post</w:t>
      </w:r>
      <w:r w:rsidR="008A7B01">
        <w:rPr>
          <w:rFonts w:asciiTheme="majorHAnsi" w:hAnsiTheme="majorHAnsi" w:cs="Arial"/>
          <w:sz w:val="22"/>
          <w:szCs w:val="22"/>
          <w:lang w:eastAsia="en-GB"/>
        </w:rPr>
        <w:t>-</w:t>
      </w:r>
      <w:r w:rsidR="00422E67" w:rsidRPr="003D43BC">
        <w:rPr>
          <w:rFonts w:asciiTheme="majorHAnsi" w:hAnsiTheme="majorHAnsi" w:cs="Arial"/>
          <w:sz w:val="22"/>
          <w:szCs w:val="22"/>
          <w:lang w:eastAsia="en-GB"/>
        </w:rPr>
        <w:t>feminist’</w:t>
      </w:r>
      <w:r w:rsidR="00422E67">
        <w:rPr>
          <w:rFonts w:asciiTheme="majorHAnsi" w:hAnsiTheme="majorHAnsi" w:cs="Arial"/>
          <w:sz w:val="22"/>
          <w:szCs w:val="22"/>
          <w:lang w:eastAsia="en-GB"/>
        </w:rPr>
        <w:t xml:space="preserve"> </w:t>
      </w:r>
      <w:r w:rsidR="00422E67">
        <w:rPr>
          <w:rFonts w:asciiTheme="majorHAnsi" w:hAnsiTheme="majorHAnsi" w:cs="Arial"/>
          <w:sz w:val="22"/>
          <w:szCs w:val="22"/>
          <w:lang w:eastAsia="en-GB"/>
        </w:rPr>
        <w:fldChar w:fldCharType="begin"/>
      </w:r>
      <w:r w:rsidR="00422E67">
        <w:rPr>
          <w:rFonts w:asciiTheme="majorHAnsi" w:hAnsiTheme="majorHAnsi" w:cs="Arial"/>
          <w:sz w:val="22"/>
          <w:szCs w:val="22"/>
          <w:lang w:eastAsia="en-GB"/>
        </w:rPr>
        <w:instrText xml:space="preserve"> ADDIN ZOTERO_ITEM CSL_CITATION {"citationID":"ynl1zPyA","properties":{"formattedCitation":"(McRobbie 2008)","plainCitation":"(McRobbie 2008)","noteIndex":0},"citationItems":[{"id":232,"uris":["http://zotero.org/users/4187324/items/CICY76U7"],"uri":["http://zotero.org/users/4187324/items/CICY76U7"],"itemData":{"id":232,"type":"book","abstract":"In this trenchant inquiry into the state of feminism, Angela McRobbie breaks open the politics of sexual equality and 'affirmative feminism' and sets down a new theory of gender power. Challenging the most basic assumptions of the 'end' of feminism, this book argues that invidious forms of gender re-stabilisation are being re-established. Consumer and popular culture encroach on the terrain of so-called female freedom, appearing supportive of female success, yet tying women into new post-feminist neurotic dependencies. With a scathing critique of 'women's empowerment', McRobbie has developed a distinctive feminist analysis that she uses to examine socio-cultural phenomena embedded in contemporary women's lives: from fashion photography and the television 'make-over' genre to eating disorders, body anxiety and 'illegible rage'.  A turning point in feminist theory, The Aftermath of Feminism will set a new agenda for gender studies and cultural studies.","edition":"1 edition","event-place":"Los Angeles ; London","ISBN":"978-0-7619-7062-0","language":"English","number-of-pages":"192","publisher":"SAGE Publications Ltd","publisher-place":"Los Angeles ; London","source":"Amazon","title":"The Aftermath of Feminism: Gender, Culture and Social Change","title-short":"The Aftermath of Feminism","author":[{"family":"McRobbie","given":"Angela"}],"issued":{"date-parts":[["2008",11,20]]}}}],"schema":"https://github.com/citation-style-language/schema/raw/master/csl-citation.json"} </w:instrText>
      </w:r>
      <w:r w:rsidR="00422E67">
        <w:rPr>
          <w:rFonts w:asciiTheme="majorHAnsi" w:hAnsiTheme="majorHAnsi" w:cs="Arial"/>
          <w:sz w:val="22"/>
          <w:szCs w:val="22"/>
          <w:lang w:eastAsia="en-GB"/>
        </w:rPr>
        <w:fldChar w:fldCharType="separate"/>
      </w:r>
      <w:r w:rsidR="00422E67">
        <w:rPr>
          <w:rFonts w:asciiTheme="majorHAnsi" w:hAnsiTheme="majorHAnsi" w:cs="Arial"/>
          <w:noProof/>
          <w:sz w:val="22"/>
          <w:szCs w:val="22"/>
          <w:lang w:eastAsia="en-GB"/>
        </w:rPr>
        <w:t>(McRobbie 2008)</w:t>
      </w:r>
      <w:r w:rsidR="00422E67">
        <w:rPr>
          <w:rFonts w:asciiTheme="majorHAnsi" w:hAnsiTheme="majorHAnsi" w:cs="Arial"/>
          <w:sz w:val="22"/>
          <w:szCs w:val="22"/>
          <w:lang w:eastAsia="en-GB"/>
        </w:rPr>
        <w:fldChar w:fldCharType="end"/>
      </w:r>
      <w:r w:rsidR="00422E67" w:rsidRPr="003D43BC">
        <w:rPr>
          <w:rFonts w:asciiTheme="majorHAnsi" w:hAnsiTheme="majorHAnsi" w:cs="Arial"/>
          <w:sz w:val="22"/>
          <w:szCs w:val="22"/>
          <w:lang w:eastAsia="en-GB"/>
        </w:rPr>
        <w:t xml:space="preserve"> and ‘post</w:t>
      </w:r>
      <w:r w:rsidR="008A7B01">
        <w:rPr>
          <w:rFonts w:asciiTheme="majorHAnsi" w:hAnsiTheme="majorHAnsi" w:cs="Arial"/>
          <w:sz w:val="22"/>
          <w:szCs w:val="22"/>
          <w:lang w:eastAsia="en-GB"/>
        </w:rPr>
        <w:t>-</w:t>
      </w:r>
      <w:r w:rsidR="00422E67" w:rsidRPr="003D43BC">
        <w:rPr>
          <w:rFonts w:asciiTheme="majorHAnsi" w:hAnsiTheme="majorHAnsi" w:cs="Arial"/>
          <w:sz w:val="22"/>
          <w:szCs w:val="22"/>
          <w:lang w:eastAsia="en-GB"/>
        </w:rPr>
        <w:t>gay’</w:t>
      </w:r>
      <w:r w:rsidR="00422E67">
        <w:rPr>
          <w:rFonts w:asciiTheme="majorHAnsi" w:hAnsiTheme="majorHAnsi" w:cs="Arial"/>
          <w:sz w:val="22"/>
          <w:szCs w:val="22"/>
          <w:lang w:eastAsia="en-GB"/>
        </w:rPr>
        <w:t xml:space="preserve"> </w:t>
      </w:r>
      <w:r w:rsidR="00422E67">
        <w:rPr>
          <w:rFonts w:asciiTheme="majorHAnsi" w:hAnsiTheme="majorHAnsi" w:cs="Arial"/>
          <w:sz w:val="22"/>
          <w:szCs w:val="22"/>
          <w:lang w:eastAsia="en-GB"/>
        </w:rPr>
        <w:fldChar w:fldCharType="begin"/>
      </w:r>
      <w:r w:rsidR="00422E67">
        <w:rPr>
          <w:rFonts w:asciiTheme="majorHAnsi" w:hAnsiTheme="majorHAnsi" w:cs="Arial"/>
          <w:sz w:val="22"/>
          <w:szCs w:val="22"/>
          <w:lang w:eastAsia="en-GB"/>
        </w:rPr>
        <w:instrText xml:space="preserve"> ADDIN ZOTERO_ITEM CSL_CITATION {"citationID":"rL3fm9ix","properties":{"formattedCitation":"(Ghaziani 2011)","plainCitation":"(Ghaziani 2011)","noteIndex":0},"citationItems":[{"id":590,"uris":["http://zotero.org/users/4187324/items/Q9K6QZZR"],"uri":["http://zotero.org/users/4187324/items/Q9K6QZZR"],"itemData":{"id":590,"type":"article-journal","abstract":"Falling under the rubric of \"post-gay,\" recent changes in gay life challenge theoretical accounts of collective identity by creating effects that, while acknowledged, have not yet been articulated using a parsimonious and portable framework. Consistent with conventional wisdom, LGBT activists construct collective identity using an oppositional \"us versus them\" formation during those times when they strategically deploy their differences from heterosexuals. But what happens when activists seek to emphasize their similarities to straights, as they are motivated to do during a post-gay moment? Drawing on interview and archival data of a college LGBT student organization, this article argues that in a post-gay era, activists construct collective identity using an inclusive, distinction-muting logic of \"us and them.\" The shift from opposition (\"versus\") to inclusion (\"and\") implies that activists today are motivated less by drawing boundaries against members of the dominant group and more by building bridges toward them. The article concludes with critiques of and implications for post-gay politics.","container-title":"Social Problems","DOI":"10.1525/sp.2011.58.1.99","ISSN":"0037-7791","issue":"1","page":"99-125","source":"JSTOR","title":"Post-Gay Collective Identity Construction","volume":"58","author":[{"family":"Ghaziani","given":"Amin"}],"issued":{"date-parts":[["2011"]]}}}],"schema":"https://github.com/citation-style-language/schema/raw/master/csl-citation.json"} </w:instrText>
      </w:r>
      <w:r w:rsidR="00422E67">
        <w:rPr>
          <w:rFonts w:asciiTheme="majorHAnsi" w:hAnsiTheme="majorHAnsi" w:cs="Arial"/>
          <w:sz w:val="22"/>
          <w:szCs w:val="22"/>
          <w:lang w:eastAsia="en-GB"/>
        </w:rPr>
        <w:fldChar w:fldCharType="separate"/>
      </w:r>
      <w:r w:rsidR="00422E67">
        <w:rPr>
          <w:rFonts w:asciiTheme="majorHAnsi" w:hAnsiTheme="majorHAnsi" w:cs="Arial"/>
          <w:noProof/>
          <w:sz w:val="22"/>
          <w:szCs w:val="22"/>
          <w:lang w:eastAsia="en-GB"/>
        </w:rPr>
        <w:t>(Ghaziani 2011)</w:t>
      </w:r>
      <w:r w:rsidR="00422E67">
        <w:rPr>
          <w:rFonts w:asciiTheme="majorHAnsi" w:hAnsiTheme="majorHAnsi" w:cs="Arial"/>
          <w:sz w:val="22"/>
          <w:szCs w:val="22"/>
          <w:lang w:eastAsia="en-GB"/>
        </w:rPr>
        <w:fldChar w:fldCharType="end"/>
      </w:r>
      <w:r w:rsidR="00422E67" w:rsidRPr="003D43BC">
        <w:rPr>
          <w:rFonts w:asciiTheme="majorHAnsi" w:hAnsiTheme="majorHAnsi" w:cs="Arial"/>
          <w:sz w:val="22"/>
          <w:szCs w:val="22"/>
          <w:lang w:eastAsia="en-GB"/>
        </w:rPr>
        <w:t xml:space="preserve"> equivalents.</w:t>
      </w:r>
      <w:r w:rsidR="00422E67">
        <w:rPr>
          <w:rFonts w:asciiTheme="majorHAnsi" w:hAnsiTheme="majorHAnsi" w:cs="Arial"/>
          <w:sz w:val="22"/>
          <w:szCs w:val="22"/>
          <w:lang w:eastAsia="en-GB"/>
        </w:rPr>
        <w:t xml:space="preserve"> </w:t>
      </w:r>
    </w:p>
    <w:p w14:paraId="50C7FC3B" w14:textId="2EC2B26D" w:rsidR="00C553CD" w:rsidRDefault="003448BF" w:rsidP="00B72D49">
      <w:pPr>
        <w:rPr>
          <w:rFonts w:asciiTheme="majorHAnsi" w:hAnsiTheme="majorHAnsi"/>
          <w:sz w:val="22"/>
          <w:szCs w:val="22"/>
        </w:rPr>
      </w:pPr>
      <w:r>
        <w:rPr>
          <w:rFonts w:asciiTheme="majorHAnsi" w:hAnsiTheme="majorHAnsi" w:cs="Arial"/>
          <w:sz w:val="22"/>
          <w:szCs w:val="22"/>
          <w:lang w:eastAsia="en-GB"/>
        </w:rPr>
        <w:t xml:space="preserve"> </w:t>
      </w:r>
    </w:p>
    <w:p w14:paraId="30360F5B" w14:textId="3E7CC617" w:rsidR="00C60016" w:rsidRDefault="006C5C80" w:rsidP="00714E71">
      <w:pPr>
        <w:rPr>
          <w:rFonts w:asciiTheme="majorHAnsi" w:hAnsiTheme="majorHAnsi"/>
          <w:sz w:val="22"/>
          <w:szCs w:val="22"/>
        </w:rPr>
      </w:pPr>
      <w:r>
        <w:rPr>
          <w:rFonts w:asciiTheme="majorHAnsi" w:hAnsiTheme="majorHAnsi"/>
          <w:sz w:val="22"/>
          <w:szCs w:val="22"/>
        </w:rPr>
        <w:t>Post-racial conception</w:t>
      </w:r>
      <w:r w:rsidR="00B5591F">
        <w:rPr>
          <w:rFonts w:asciiTheme="majorHAnsi" w:hAnsiTheme="majorHAnsi"/>
          <w:sz w:val="22"/>
          <w:szCs w:val="22"/>
        </w:rPr>
        <w:t>s of South African identity reproduce</w:t>
      </w:r>
      <w:r>
        <w:rPr>
          <w:rFonts w:asciiTheme="majorHAnsi" w:hAnsiTheme="majorHAnsi"/>
          <w:sz w:val="22"/>
          <w:szCs w:val="22"/>
        </w:rPr>
        <w:t xml:space="preserve"> a</w:t>
      </w:r>
      <w:r w:rsidR="0064759F">
        <w:rPr>
          <w:rFonts w:asciiTheme="majorHAnsi" w:hAnsiTheme="majorHAnsi"/>
          <w:sz w:val="22"/>
          <w:szCs w:val="22"/>
        </w:rPr>
        <w:t xml:space="preserve"> neoliberal rationality</w:t>
      </w:r>
      <w:r w:rsidR="00F87BE1">
        <w:rPr>
          <w:rFonts w:asciiTheme="majorHAnsi" w:hAnsiTheme="majorHAnsi"/>
          <w:sz w:val="22"/>
          <w:szCs w:val="22"/>
        </w:rPr>
        <w:t xml:space="preserve"> </w:t>
      </w:r>
      <w:r>
        <w:rPr>
          <w:rFonts w:asciiTheme="majorHAnsi" w:hAnsiTheme="majorHAnsi"/>
          <w:sz w:val="22"/>
          <w:szCs w:val="22"/>
        </w:rPr>
        <w:t xml:space="preserve">that </w:t>
      </w:r>
      <w:r w:rsidR="00F87BE1">
        <w:rPr>
          <w:rFonts w:asciiTheme="majorHAnsi" w:hAnsiTheme="majorHAnsi"/>
          <w:sz w:val="22"/>
          <w:szCs w:val="22"/>
        </w:rPr>
        <w:t xml:space="preserve">emphasises the individual over the collective, rejects </w:t>
      </w:r>
      <w:r w:rsidR="00AB1BDD">
        <w:rPr>
          <w:rFonts w:asciiTheme="majorHAnsi" w:hAnsiTheme="majorHAnsi"/>
          <w:sz w:val="22"/>
          <w:szCs w:val="22"/>
        </w:rPr>
        <w:t xml:space="preserve">the reality of </w:t>
      </w:r>
      <w:r w:rsidR="00F87BE1">
        <w:rPr>
          <w:rFonts w:asciiTheme="majorHAnsi" w:hAnsiTheme="majorHAnsi"/>
          <w:sz w:val="22"/>
          <w:szCs w:val="22"/>
        </w:rPr>
        <w:t>structural constraints, and presents tolerance, rights an</w:t>
      </w:r>
      <w:r w:rsidR="009F7B72">
        <w:rPr>
          <w:rFonts w:asciiTheme="majorHAnsi" w:hAnsiTheme="majorHAnsi"/>
          <w:sz w:val="22"/>
          <w:szCs w:val="22"/>
        </w:rPr>
        <w:t xml:space="preserve">d diversity as </w:t>
      </w:r>
      <w:r w:rsidR="0077468F">
        <w:rPr>
          <w:rFonts w:asciiTheme="majorHAnsi" w:hAnsiTheme="majorHAnsi"/>
          <w:sz w:val="22"/>
          <w:szCs w:val="22"/>
        </w:rPr>
        <w:t>already achieved.</w:t>
      </w:r>
      <w:r w:rsidR="00F87BE1">
        <w:rPr>
          <w:rFonts w:asciiTheme="majorHAnsi" w:hAnsiTheme="majorHAnsi"/>
          <w:sz w:val="22"/>
          <w:szCs w:val="22"/>
        </w:rPr>
        <w:t xml:space="preserve"> These are also the essential tenets of whiteness</w:t>
      </w:r>
      <w:r w:rsidR="0064759F">
        <w:rPr>
          <w:rFonts w:asciiTheme="majorHAnsi" w:hAnsiTheme="majorHAnsi"/>
          <w:sz w:val="22"/>
          <w:szCs w:val="22"/>
        </w:rPr>
        <w:t xml:space="preserve"> (Ahmed, </w:t>
      </w:r>
      <w:r w:rsidR="00087741">
        <w:rPr>
          <w:rFonts w:asciiTheme="majorHAnsi" w:hAnsiTheme="majorHAnsi"/>
          <w:sz w:val="22"/>
          <w:szCs w:val="22"/>
        </w:rPr>
        <w:t>2012: 147)</w:t>
      </w:r>
      <w:r w:rsidR="00CC2A1E">
        <w:rPr>
          <w:rFonts w:asciiTheme="majorHAnsi" w:hAnsiTheme="majorHAnsi"/>
          <w:sz w:val="22"/>
          <w:szCs w:val="22"/>
        </w:rPr>
        <w:t xml:space="preserve"> where, in common with neoliberal and lifestyle discourses, individuals are conceptualised as consumers who just need to make the correct, well informed choices in order to deliver the lives they wish and deserve. Steyn has argued that contemporary tropes of racial privilege and inequality are maintained in South Africa through an active and purposeful ‘white ignorance’ </w:t>
      </w:r>
      <w:r w:rsidR="00CC2A1E">
        <w:rPr>
          <w:rFonts w:asciiTheme="majorHAnsi" w:hAnsiTheme="majorHAnsi"/>
          <w:sz w:val="22"/>
          <w:szCs w:val="22"/>
        </w:rPr>
        <w:fldChar w:fldCharType="begin"/>
      </w:r>
      <w:r w:rsidR="00CC2A1E">
        <w:rPr>
          <w:rFonts w:asciiTheme="majorHAnsi" w:hAnsiTheme="majorHAnsi"/>
          <w:sz w:val="22"/>
          <w:szCs w:val="22"/>
        </w:rPr>
        <w:instrText xml:space="preserve"> ADDIN ZOTERO_ITEM CSL_CITATION {"citationID":"34wTu6OQ","properties":{"formattedCitation":"(Steyn 2012)","plainCitation":"(Steyn 2012)","noteIndex":0},"citationItems":[{"id":521,"uris":["http://zotero.org/users/4187324/items/RWDWQPJJ"],"uri":["http://zotero.org/users/4187324/items/RWDWQPJJ"],"itemData":{"id":521,"type":"article-journal","abstract":"Working with the recollections of everyday experiences of apartheid collected by the Apartheid Archives project, and drawing on the emerging theorization of ignorance in the critical philosophy of race, this article explores how an ‘ignorance contract’ – the tacit agreement to entertain ignorance – lies at the heart of a society structured in racial hierarchy. Unlike the conventional theorization of ignorance that regards ignorance as a matter of faulty individual cognition, or a collective absence of yet-to-be-acquired knowledge, ignorance is understood as a social achievement with strategic value. The apartheid narratives illustrate that for ignorance to function as social regulation, subjectivities must be formed that are appropriate performers of ignorance, disciplined in cognition, affect and ethics. Both white and black South Africans produced epistemologies of ignorance, although the terms of the contract were set by white society as the group with the dominant power.","container-title":"Identities","DOI":"10.1080/1070289X.2012.672840","ISSN":"1070-289X","issue":"1","page":"8-25","source":"Taylor and Francis+NEJM","title":"The ignorance contract: recollections of apartheid childhoods and the construction of epistemologies of ignorance","title-short":"The ignorance contract","volume":"19","author":[{"family":"Steyn","given":"Melissa"}],"issued":{"date-parts":[["2012",1,1]]}}}],"schema":"https://github.com/citation-style-language/schema/raw/master/csl-citation.json"} </w:instrText>
      </w:r>
      <w:r w:rsidR="00CC2A1E">
        <w:rPr>
          <w:rFonts w:asciiTheme="majorHAnsi" w:hAnsiTheme="majorHAnsi"/>
          <w:sz w:val="22"/>
          <w:szCs w:val="22"/>
        </w:rPr>
        <w:fldChar w:fldCharType="separate"/>
      </w:r>
      <w:r w:rsidR="00CC2A1E">
        <w:rPr>
          <w:rFonts w:asciiTheme="majorHAnsi" w:hAnsiTheme="majorHAnsi"/>
          <w:noProof/>
          <w:sz w:val="22"/>
          <w:szCs w:val="22"/>
        </w:rPr>
        <w:t>(Steyn 2012)</w:t>
      </w:r>
      <w:r w:rsidR="00CC2A1E">
        <w:rPr>
          <w:rFonts w:asciiTheme="majorHAnsi" w:hAnsiTheme="majorHAnsi"/>
          <w:sz w:val="22"/>
          <w:szCs w:val="22"/>
        </w:rPr>
        <w:fldChar w:fldCharType="end"/>
      </w:r>
      <w:r w:rsidR="00CC2A1E">
        <w:rPr>
          <w:rFonts w:asciiTheme="majorHAnsi" w:hAnsiTheme="majorHAnsi"/>
          <w:sz w:val="22"/>
          <w:szCs w:val="22"/>
        </w:rPr>
        <w:t xml:space="preserve">. </w:t>
      </w:r>
      <w:r w:rsidR="00265EFC">
        <w:rPr>
          <w:rFonts w:asciiTheme="majorHAnsi" w:hAnsiTheme="majorHAnsi"/>
          <w:sz w:val="22"/>
          <w:szCs w:val="22"/>
        </w:rPr>
        <w:t>The omission at the conference</w:t>
      </w:r>
      <w:r w:rsidR="009F7B72">
        <w:rPr>
          <w:rFonts w:asciiTheme="majorHAnsi" w:hAnsiTheme="majorHAnsi"/>
          <w:sz w:val="22"/>
          <w:szCs w:val="22"/>
        </w:rPr>
        <w:t>,</w:t>
      </w:r>
      <w:r w:rsidR="00265EFC">
        <w:rPr>
          <w:rFonts w:asciiTheme="majorHAnsi" w:hAnsiTheme="majorHAnsi"/>
          <w:sz w:val="22"/>
          <w:szCs w:val="22"/>
        </w:rPr>
        <w:t xml:space="preserve"> of </w:t>
      </w:r>
      <w:r w:rsidR="00CC2A1E">
        <w:rPr>
          <w:rFonts w:asciiTheme="majorHAnsi" w:hAnsiTheme="majorHAnsi"/>
          <w:sz w:val="22"/>
          <w:szCs w:val="22"/>
        </w:rPr>
        <w:t>the majority of South African</w:t>
      </w:r>
      <w:r w:rsidR="00265EFC">
        <w:rPr>
          <w:rFonts w:asciiTheme="majorHAnsi" w:hAnsiTheme="majorHAnsi"/>
          <w:sz w:val="22"/>
          <w:szCs w:val="22"/>
        </w:rPr>
        <w:t xml:space="preserve"> live</w:t>
      </w:r>
      <w:r w:rsidR="009F7B72">
        <w:rPr>
          <w:rFonts w:asciiTheme="majorHAnsi" w:hAnsiTheme="majorHAnsi"/>
          <w:sz w:val="22"/>
          <w:szCs w:val="22"/>
        </w:rPr>
        <w:t>s and the precarities they face,</w:t>
      </w:r>
      <w:r w:rsidR="00265EFC">
        <w:rPr>
          <w:rFonts w:asciiTheme="majorHAnsi" w:hAnsiTheme="majorHAnsi"/>
          <w:sz w:val="22"/>
          <w:szCs w:val="22"/>
        </w:rPr>
        <w:t xml:space="preserve"> of violence, p</w:t>
      </w:r>
      <w:r w:rsidR="009F7B72">
        <w:rPr>
          <w:rFonts w:asciiTheme="majorHAnsi" w:hAnsiTheme="majorHAnsi"/>
          <w:sz w:val="22"/>
          <w:szCs w:val="22"/>
        </w:rPr>
        <w:t>overty and inequality</w:t>
      </w:r>
      <w:r w:rsidR="00682155">
        <w:rPr>
          <w:rFonts w:asciiTheme="majorHAnsi" w:hAnsiTheme="majorHAnsi"/>
          <w:sz w:val="22"/>
          <w:szCs w:val="22"/>
        </w:rPr>
        <w:t>,</w:t>
      </w:r>
      <w:r w:rsidR="009F7B72">
        <w:rPr>
          <w:rFonts w:asciiTheme="majorHAnsi" w:hAnsiTheme="majorHAnsi"/>
          <w:sz w:val="22"/>
          <w:szCs w:val="22"/>
        </w:rPr>
        <w:t xml:space="preserve"> reproduce</w:t>
      </w:r>
      <w:r w:rsidR="00CC2A1E">
        <w:rPr>
          <w:rFonts w:asciiTheme="majorHAnsi" w:hAnsiTheme="majorHAnsi"/>
          <w:sz w:val="22"/>
          <w:szCs w:val="22"/>
        </w:rPr>
        <w:t>d this, enabling belief in equalities achieved alongside the maintenance of ongoing inequality</w:t>
      </w:r>
      <w:r w:rsidR="005C001B">
        <w:rPr>
          <w:rFonts w:asciiTheme="majorHAnsi" w:hAnsiTheme="majorHAnsi"/>
          <w:sz w:val="22"/>
          <w:szCs w:val="22"/>
        </w:rPr>
        <w:t xml:space="preserve">. </w:t>
      </w:r>
      <w:r w:rsidR="00734C07">
        <w:rPr>
          <w:rFonts w:asciiTheme="majorHAnsi" w:hAnsiTheme="majorHAnsi"/>
          <w:sz w:val="22"/>
          <w:szCs w:val="22"/>
        </w:rPr>
        <w:t>Kaye Ally</w:t>
      </w:r>
      <w:r w:rsidR="005856AA">
        <w:rPr>
          <w:rFonts w:asciiTheme="majorHAnsi" w:hAnsiTheme="majorHAnsi"/>
          <w:sz w:val="22"/>
          <w:szCs w:val="22"/>
        </w:rPr>
        <w:t>, the organiser of Johannesburg Pride,</w:t>
      </w:r>
      <w:r w:rsidR="00734C07">
        <w:rPr>
          <w:rFonts w:asciiTheme="majorHAnsi" w:hAnsiTheme="majorHAnsi"/>
          <w:sz w:val="22"/>
          <w:szCs w:val="22"/>
        </w:rPr>
        <w:t xml:space="preserve"> is of Muslim Indian heritage and as she explained to me has faced discrimination on ‘multiple l</w:t>
      </w:r>
      <w:r w:rsidR="0043504E">
        <w:rPr>
          <w:rFonts w:asciiTheme="majorHAnsi" w:hAnsiTheme="majorHAnsi"/>
          <w:sz w:val="22"/>
          <w:szCs w:val="22"/>
        </w:rPr>
        <w:t>evels’</w:t>
      </w:r>
      <w:r w:rsidR="0000356D">
        <w:rPr>
          <w:rFonts w:asciiTheme="majorHAnsi" w:hAnsiTheme="majorHAnsi"/>
          <w:sz w:val="22"/>
          <w:szCs w:val="22"/>
        </w:rPr>
        <w:t xml:space="preserve"> (interview, 4/10/2018)</w:t>
      </w:r>
      <w:r w:rsidR="0043504E">
        <w:rPr>
          <w:rFonts w:asciiTheme="majorHAnsi" w:hAnsiTheme="majorHAnsi"/>
          <w:sz w:val="22"/>
          <w:szCs w:val="22"/>
        </w:rPr>
        <w:t>. Yet t</w:t>
      </w:r>
      <w:r w:rsidR="009F50CC">
        <w:rPr>
          <w:rFonts w:asciiTheme="majorHAnsi" w:hAnsiTheme="majorHAnsi"/>
          <w:sz w:val="22"/>
          <w:szCs w:val="22"/>
        </w:rPr>
        <w:t>he speakers</w:t>
      </w:r>
      <w:r w:rsidR="00C422DA">
        <w:rPr>
          <w:rFonts w:asciiTheme="majorHAnsi" w:hAnsiTheme="majorHAnsi"/>
          <w:sz w:val="22"/>
          <w:szCs w:val="22"/>
        </w:rPr>
        <w:t xml:space="preserve"> and symbols</w:t>
      </w:r>
      <w:r w:rsidR="009F50CC">
        <w:rPr>
          <w:rFonts w:asciiTheme="majorHAnsi" w:hAnsiTheme="majorHAnsi"/>
          <w:sz w:val="22"/>
          <w:szCs w:val="22"/>
        </w:rPr>
        <w:t xml:space="preserve"> of whiteness do not necessarily have to be white. Indeed</w:t>
      </w:r>
      <w:r w:rsidR="009E50DB">
        <w:rPr>
          <w:rFonts w:asciiTheme="majorHAnsi" w:hAnsiTheme="majorHAnsi"/>
          <w:sz w:val="22"/>
          <w:szCs w:val="22"/>
        </w:rPr>
        <w:t>,</w:t>
      </w:r>
      <w:r w:rsidR="009F50CC">
        <w:rPr>
          <w:rFonts w:asciiTheme="majorHAnsi" w:hAnsiTheme="majorHAnsi"/>
          <w:sz w:val="22"/>
          <w:szCs w:val="22"/>
        </w:rPr>
        <w:t xml:space="preserve"> it is helpful if they are not, for it confirms and reinforces the logics of</w:t>
      </w:r>
      <w:r w:rsidR="003E07E6">
        <w:rPr>
          <w:rFonts w:asciiTheme="majorHAnsi" w:hAnsiTheme="majorHAnsi"/>
          <w:sz w:val="22"/>
          <w:szCs w:val="22"/>
        </w:rPr>
        <w:t xml:space="preserve"> a competitive marketplace</w:t>
      </w:r>
      <w:r w:rsidR="009E50DB">
        <w:rPr>
          <w:rFonts w:asciiTheme="majorHAnsi" w:hAnsiTheme="majorHAnsi"/>
          <w:sz w:val="22"/>
          <w:szCs w:val="22"/>
        </w:rPr>
        <w:t>, lays blame on the “unsuccessful” and removes questions of inequality from consideration.</w:t>
      </w:r>
      <w:r w:rsidR="00972647">
        <w:rPr>
          <w:rFonts w:asciiTheme="majorHAnsi" w:hAnsiTheme="majorHAnsi"/>
          <w:sz w:val="22"/>
          <w:szCs w:val="22"/>
        </w:rPr>
        <w:t xml:space="preserve"> </w:t>
      </w:r>
      <w:r w:rsidR="007222D3">
        <w:rPr>
          <w:rFonts w:asciiTheme="majorHAnsi" w:hAnsiTheme="majorHAnsi"/>
          <w:sz w:val="22"/>
          <w:szCs w:val="22"/>
        </w:rPr>
        <w:t xml:space="preserve">If anything, </w:t>
      </w:r>
      <w:r w:rsidR="00A25EB9">
        <w:rPr>
          <w:rFonts w:asciiTheme="majorHAnsi" w:hAnsiTheme="majorHAnsi"/>
          <w:sz w:val="22"/>
          <w:szCs w:val="22"/>
        </w:rPr>
        <w:t>the Lifestyle Conference revealed</w:t>
      </w:r>
      <w:r w:rsidR="007222D3">
        <w:rPr>
          <w:rFonts w:asciiTheme="majorHAnsi" w:hAnsiTheme="majorHAnsi"/>
          <w:sz w:val="22"/>
          <w:szCs w:val="22"/>
        </w:rPr>
        <w:t xml:space="preserve"> the </w:t>
      </w:r>
      <w:r w:rsidR="005B786D">
        <w:rPr>
          <w:rFonts w:asciiTheme="majorHAnsi" w:hAnsiTheme="majorHAnsi"/>
          <w:sz w:val="22"/>
          <w:szCs w:val="22"/>
        </w:rPr>
        <w:t xml:space="preserve">continuing </w:t>
      </w:r>
      <w:r w:rsidR="007222D3">
        <w:rPr>
          <w:rFonts w:asciiTheme="majorHAnsi" w:hAnsiTheme="majorHAnsi"/>
          <w:sz w:val="22"/>
          <w:szCs w:val="22"/>
        </w:rPr>
        <w:t xml:space="preserve">salience of </w:t>
      </w:r>
      <w:r w:rsidR="00456079">
        <w:rPr>
          <w:rFonts w:asciiTheme="majorHAnsi" w:hAnsiTheme="majorHAnsi"/>
          <w:sz w:val="22"/>
          <w:szCs w:val="22"/>
        </w:rPr>
        <w:t xml:space="preserve">race in South Africa and how </w:t>
      </w:r>
      <w:r w:rsidR="007222D3">
        <w:rPr>
          <w:rFonts w:asciiTheme="majorHAnsi" w:hAnsiTheme="majorHAnsi"/>
          <w:sz w:val="22"/>
          <w:szCs w:val="22"/>
        </w:rPr>
        <w:t>neoliberal discourses of lifestyl</w:t>
      </w:r>
      <w:r w:rsidR="00714E71">
        <w:rPr>
          <w:rFonts w:asciiTheme="majorHAnsi" w:hAnsiTheme="majorHAnsi"/>
          <w:sz w:val="22"/>
          <w:szCs w:val="22"/>
        </w:rPr>
        <w:t>is</w:t>
      </w:r>
      <w:r w:rsidR="007222D3">
        <w:rPr>
          <w:rFonts w:asciiTheme="majorHAnsi" w:hAnsiTheme="majorHAnsi"/>
          <w:sz w:val="22"/>
          <w:szCs w:val="22"/>
        </w:rPr>
        <w:t xml:space="preserve">ation co-opt, subvert and conceal ongoing socio-economic divides. </w:t>
      </w:r>
    </w:p>
    <w:p w14:paraId="0AD619C3" w14:textId="77777777" w:rsidR="00A77463" w:rsidRDefault="00A77463" w:rsidP="00587E65">
      <w:pPr>
        <w:rPr>
          <w:rFonts w:asciiTheme="majorHAnsi" w:hAnsiTheme="majorHAnsi"/>
          <w:sz w:val="22"/>
          <w:szCs w:val="22"/>
        </w:rPr>
      </w:pPr>
    </w:p>
    <w:p w14:paraId="15C6EDEE" w14:textId="3DA555B7" w:rsidR="00587E65" w:rsidRPr="00A77463" w:rsidRDefault="00587E65" w:rsidP="00587E65">
      <w:pPr>
        <w:rPr>
          <w:rFonts w:asciiTheme="majorHAnsi" w:hAnsiTheme="majorHAnsi"/>
          <w:sz w:val="22"/>
          <w:szCs w:val="22"/>
        </w:rPr>
      </w:pPr>
      <w:r>
        <w:rPr>
          <w:rFonts w:asciiTheme="majorHAnsi" w:hAnsiTheme="majorHAnsi"/>
          <w:sz w:val="22"/>
          <w:szCs w:val="22"/>
          <w:u w:val="single"/>
        </w:rPr>
        <w:t>Conclusion</w:t>
      </w:r>
    </w:p>
    <w:p w14:paraId="79624127" w14:textId="77777777" w:rsidR="00983095" w:rsidRDefault="00983095" w:rsidP="00587E65">
      <w:pPr>
        <w:rPr>
          <w:rFonts w:asciiTheme="majorHAnsi" w:hAnsiTheme="majorHAnsi"/>
          <w:sz w:val="22"/>
          <w:szCs w:val="22"/>
        </w:rPr>
      </w:pPr>
    </w:p>
    <w:p w14:paraId="23B98000" w14:textId="171DCA56" w:rsidR="00FF3864" w:rsidRDefault="00FF3864" w:rsidP="00650FA4">
      <w:pPr>
        <w:rPr>
          <w:rFonts w:asciiTheme="majorHAnsi" w:hAnsiTheme="majorHAnsi"/>
          <w:sz w:val="22"/>
          <w:szCs w:val="22"/>
        </w:rPr>
      </w:pPr>
      <w:r>
        <w:rPr>
          <w:rFonts w:asciiTheme="majorHAnsi" w:hAnsiTheme="majorHAnsi"/>
          <w:sz w:val="22"/>
          <w:szCs w:val="22"/>
        </w:rPr>
        <w:t>As Pride become</w:t>
      </w:r>
      <w:r w:rsidR="00FD7CFB">
        <w:rPr>
          <w:rFonts w:asciiTheme="majorHAnsi" w:hAnsiTheme="majorHAnsi"/>
          <w:sz w:val="22"/>
          <w:szCs w:val="22"/>
        </w:rPr>
        <w:t>s</w:t>
      </w:r>
      <w:r>
        <w:rPr>
          <w:rFonts w:asciiTheme="majorHAnsi" w:hAnsiTheme="majorHAnsi"/>
          <w:sz w:val="22"/>
          <w:szCs w:val="22"/>
        </w:rPr>
        <w:t xml:space="preserve"> </w:t>
      </w:r>
      <w:r w:rsidRPr="003D43BC">
        <w:rPr>
          <w:rFonts w:asciiTheme="majorHAnsi" w:hAnsiTheme="majorHAnsi"/>
          <w:sz w:val="22"/>
          <w:szCs w:val="22"/>
        </w:rPr>
        <w:t>a</w:t>
      </w:r>
      <w:r w:rsidR="00FD7CFB">
        <w:rPr>
          <w:rFonts w:asciiTheme="majorHAnsi" w:hAnsiTheme="majorHAnsi"/>
          <w:sz w:val="22"/>
          <w:szCs w:val="22"/>
        </w:rPr>
        <w:t>n increasingly</w:t>
      </w:r>
      <w:r w:rsidRPr="003D43BC">
        <w:rPr>
          <w:rFonts w:asciiTheme="majorHAnsi" w:hAnsiTheme="majorHAnsi"/>
          <w:sz w:val="22"/>
          <w:szCs w:val="22"/>
        </w:rPr>
        <w:t xml:space="preserve"> global phenomenon, it is important to pay attention to how Pride represents, includes and excludes LGBTQ+ identities, communities and socio-political issues.</w:t>
      </w:r>
      <w:r>
        <w:rPr>
          <w:rFonts w:asciiTheme="majorHAnsi" w:hAnsiTheme="majorHAnsi"/>
          <w:sz w:val="22"/>
          <w:szCs w:val="22"/>
        </w:rPr>
        <w:t xml:space="preserve"> </w:t>
      </w:r>
      <w:r w:rsidR="007D6EA4">
        <w:rPr>
          <w:rFonts w:asciiTheme="majorHAnsi" w:hAnsiTheme="majorHAnsi"/>
          <w:sz w:val="22"/>
          <w:szCs w:val="22"/>
        </w:rPr>
        <w:t xml:space="preserve">This article has explored </w:t>
      </w:r>
      <w:r w:rsidR="002B4930">
        <w:rPr>
          <w:rFonts w:asciiTheme="majorHAnsi" w:hAnsiTheme="majorHAnsi"/>
          <w:sz w:val="22"/>
          <w:szCs w:val="22"/>
        </w:rPr>
        <w:t>how the framing of LGBTQ+ “lifestyle</w:t>
      </w:r>
      <w:r>
        <w:rPr>
          <w:rFonts w:asciiTheme="majorHAnsi" w:hAnsiTheme="majorHAnsi"/>
          <w:sz w:val="22"/>
          <w:szCs w:val="22"/>
        </w:rPr>
        <w:t>s</w:t>
      </w:r>
      <w:r w:rsidR="00A239AB">
        <w:rPr>
          <w:rFonts w:asciiTheme="majorHAnsi" w:hAnsiTheme="majorHAnsi"/>
          <w:sz w:val="22"/>
          <w:szCs w:val="22"/>
        </w:rPr>
        <w:t>”</w:t>
      </w:r>
      <w:r w:rsidR="00056412">
        <w:rPr>
          <w:rFonts w:asciiTheme="majorHAnsi" w:hAnsiTheme="majorHAnsi"/>
          <w:sz w:val="22"/>
          <w:szCs w:val="22"/>
        </w:rPr>
        <w:t xml:space="preserve"> </w:t>
      </w:r>
      <w:r w:rsidR="002B4930">
        <w:rPr>
          <w:rFonts w:asciiTheme="majorHAnsi" w:hAnsiTheme="majorHAnsi"/>
          <w:sz w:val="22"/>
          <w:szCs w:val="22"/>
        </w:rPr>
        <w:t xml:space="preserve">at Johannesburg Pride </w:t>
      </w:r>
      <w:r w:rsidR="00AB1BDD">
        <w:rPr>
          <w:rFonts w:asciiTheme="majorHAnsi" w:hAnsiTheme="majorHAnsi"/>
          <w:sz w:val="22"/>
          <w:szCs w:val="22"/>
        </w:rPr>
        <w:t>focused on privileged LGBTQ+ consumer identities</w:t>
      </w:r>
      <w:r w:rsidR="002B4930">
        <w:rPr>
          <w:rFonts w:asciiTheme="majorHAnsi" w:hAnsiTheme="majorHAnsi"/>
          <w:sz w:val="22"/>
          <w:szCs w:val="22"/>
        </w:rPr>
        <w:t xml:space="preserve"> and </w:t>
      </w:r>
      <w:r w:rsidR="00AB1BDD">
        <w:rPr>
          <w:rFonts w:asciiTheme="majorHAnsi" w:hAnsiTheme="majorHAnsi"/>
          <w:sz w:val="22"/>
          <w:szCs w:val="22"/>
        </w:rPr>
        <w:t xml:space="preserve">excluded </w:t>
      </w:r>
      <w:r w:rsidR="002B4930">
        <w:rPr>
          <w:rFonts w:asciiTheme="majorHAnsi" w:hAnsiTheme="majorHAnsi"/>
          <w:sz w:val="22"/>
          <w:szCs w:val="22"/>
        </w:rPr>
        <w:t xml:space="preserve">the lives of those who do not possess the agency to achieve such lifestyles. This marks the latest development in the fraught and problematic history of Johannesburg Pride, itself symptomatic of broader tensions in South African society. </w:t>
      </w:r>
      <w:r w:rsidR="00032AE2">
        <w:rPr>
          <w:rFonts w:asciiTheme="majorHAnsi" w:hAnsiTheme="majorHAnsi"/>
          <w:sz w:val="22"/>
          <w:szCs w:val="22"/>
        </w:rPr>
        <w:t>Despite claiming to be the</w:t>
      </w:r>
      <w:r w:rsidR="00377E80" w:rsidRPr="003D43BC">
        <w:rPr>
          <w:rFonts w:asciiTheme="majorHAnsi" w:hAnsiTheme="majorHAnsi"/>
          <w:sz w:val="22"/>
          <w:szCs w:val="22"/>
        </w:rPr>
        <w:t xml:space="preserve"> ‘Pride of Africa’, Johannesburg Pride </w:t>
      </w:r>
      <w:r w:rsidR="00032AE2">
        <w:rPr>
          <w:rFonts w:asciiTheme="majorHAnsi" w:hAnsiTheme="majorHAnsi"/>
          <w:sz w:val="22"/>
          <w:szCs w:val="22"/>
        </w:rPr>
        <w:t>strongly evokes</w:t>
      </w:r>
      <w:r w:rsidR="00032AE2" w:rsidRPr="003D43BC">
        <w:rPr>
          <w:rFonts w:asciiTheme="majorHAnsi" w:hAnsiTheme="majorHAnsi"/>
          <w:sz w:val="22"/>
          <w:szCs w:val="22"/>
        </w:rPr>
        <w:t xml:space="preserve"> </w:t>
      </w:r>
      <w:r w:rsidR="00377E80" w:rsidRPr="003D43BC">
        <w:rPr>
          <w:rFonts w:asciiTheme="majorHAnsi" w:hAnsiTheme="majorHAnsi"/>
          <w:sz w:val="22"/>
          <w:szCs w:val="22"/>
        </w:rPr>
        <w:t>the glamorised and commercialised Prides held in</w:t>
      </w:r>
      <w:r w:rsidR="00032AE2">
        <w:rPr>
          <w:rFonts w:asciiTheme="majorHAnsi" w:hAnsiTheme="majorHAnsi"/>
          <w:sz w:val="22"/>
          <w:szCs w:val="22"/>
        </w:rPr>
        <w:t xml:space="preserve"> major cities of</w:t>
      </w:r>
      <w:r w:rsidR="00377E80" w:rsidRPr="003D43BC">
        <w:rPr>
          <w:rFonts w:asciiTheme="majorHAnsi" w:hAnsiTheme="majorHAnsi"/>
          <w:sz w:val="22"/>
          <w:szCs w:val="22"/>
        </w:rPr>
        <w:t xml:space="preserve"> the Global North</w:t>
      </w:r>
      <w:r w:rsidR="00831808">
        <w:rPr>
          <w:rFonts w:asciiTheme="majorHAnsi" w:hAnsiTheme="majorHAnsi"/>
          <w:sz w:val="22"/>
          <w:szCs w:val="22"/>
        </w:rPr>
        <w:t xml:space="preserve">, obscuring the </w:t>
      </w:r>
      <w:r w:rsidR="00AB1BDD">
        <w:rPr>
          <w:rFonts w:asciiTheme="majorHAnsi" w:hAnsiTheme="majorHAnsi"/>
          <w:sz w:val="22"/>
          <w:szCs w:val="22"/>
        </w:rPr>
        <w:t xml:space="preserve">lived </w:t>
      </w:r>
      <w:r w:rsidR="00831808">
        <w:rPr>
          <w:rFonts w:asciiTheme="majorHAnsi" w:hAnsiTheme="majorHAnsi"/>
          <w:sz w:val="22"/>
          <w:szCs w:val="22"/>
        </w:rPr>
        <w:t xml:space="preserve">reality of the majority of LGBTQ+ </w:t>
      </w:r>
      <w:r w:rsidR="00AB1BDD">
        <w:rPr>
          <w:rFonts w:asciiTheme="majorHAnsi" w:hAnsiTheme="majorHAnsi"/>
          <w:sz w:val="22"/>
          <w:szCs w:val="22"/>
        </w:rPr>
        <w:t>communities</w:t>
      </w:r>
      <w:r w:rsidR="00831808">
        <w:rPr>
          <w:rFonts w:asciiTheme="majorHAnsi" w:hAnsiTheme="majorHAnsi"/>
          <w:sz w:val="22"/>
          <w:szCs w:val="22"/>
        </w:rPr>
        <w:t xml:space="preserve">. </w:t>
      </w:r>
      <w:r w:rsidR="00AB1BDD">
        <w:rPr>
          <w:rFonts w:asciiTheme="majorHAnsi" w:hAnsiTheme="majorHAnsi"/>
          <w:sz w:val="22"/>
          <w:szCs w:val="22"/>
        </w:rPr>
        <w:t>In</w:t>
      </w:r>
      <w:r w:rsidR="00AB1BDD" w:rsidRPr="003D43BC">
        <w:rPr>
          <w:rFonts w:asciiTheme="majorHAnsi" w:hAnsiTheme="majorHAnsi"/>
          <w:sz w:val="22"/>
          <w:szCs w:val="22"/>
        </w:rPr>
        <w:t xml:space="preserve"> </w:t>
      </w:r>
      <w:r w:rsidR="00377E80" w:rsidRPr="003D43BC">
        <w:rPr>
          <w:rFonts w:asciiTheme="majorHAnsi" w:hAnsiTheme="majorHAnsi"/>
          <w:sz w:val="22"/>
          <w:szCs w:val="22"/>
        </w:rPr>
        <w:t>South Africa, this has pa</w:t>
      </w:r>
      <w:r w:rsidR="003B633B">
        <w:rPr>
          <w:rFonts w:asciiTheme="majorHAnsi" w:hAnsiTheme="majorHAnsi"/>
          <w:sz w:val="22"/>
          <w:szCs w:val="22"/>
        </w:rPr>
        <w:t>rticular</w:t>
      </w:r>
      <w:r w:rsidR="008A08B2">
        <w:rPr>
          <w:rFonts w:asciiTheme="majorHAnsi" w:hAnsiTheme="majorHAnsi"/>
          <w:sz w:val="22"/>
          <w:szCs w:val="22"/>
        </w:rPr>
        <w:t>ly</w:t>
      </w:r>
      <w:r w:rsidR="003B633B">
        <w:rPr>
          <w:rFonts w:asciiTheme="majorHAnsi" w:hAnsiTheme="majorHAnsi"/>
          <w:sz w:val="22"/>
          <w:szCs w:val="22"/>
        </w:rPr>
        <w:t xml:space="preserve"> egregious consequences</w:t>
      </w:r>
      <w:r w:rsidR="008A08B2">
        <w:rPr>
          <w:rFonts w:asciiTheme="majorHAnsi" w:hAnsiTheme="majorHAnsi"/>
          <w:sz w:val="22"/>
          <w:szCs w:val="22"/>
        </w:rPr>
        <w:t xml:space="preserve"> given the stark</w:t>
      </w:r>
      <w:r w:rsidR="00377E80" w:rsidRPr="003D43BC">
        <w:rPr>
          <w:rFonts w:asciiTheme="majorHAnsi" w:hAnsiTheme="majorHAnsi"/>
          <w:sz w:val="22"/>
          <w:szCs w:val="22"/>
        </w:rPr>
        <w:t xml:space="preserve"> socio-economic inequalities and the exacting </w:t>
      </w:r>
      <w:r>
        <w:rPr>
          <w:rFonts w:asciiTheme="majorHAnsi" w:hAnsiTheme="majorHAnsi"/>
          <w:sz w:val="22"/>
          <w:szCs w:val="22"/>
        </w:rPr>
        <w:t>toll</w:t>
      </w:r>
      <w:r w:rsidRPr="003D43BC">
        <w:rPr>
          <w:rFonts w:asciiTheme="majorHAnsi" w:hAnsiTheme="majorHAnsi"/>
          <w:sz w:val="22"/>
          <w:szCs w:val="22"/>
        </w:rPr>
        <w:t xml:space="preserve"> </w:t>
      </w:r>
      <w:r w:rsidR="00377E80" w:rsidRPr="003D43BC">
        <w:rPr>
          <w:rFonts w:asciiTheme="majorHAnsi" w:hAnsiTheme="majorHAnsi"/>
          <w:sz w:val="22"/>
          <w:szCs w:val="22"/>
        </w:rPr>
        <w:t xml:space="preserve">of homophobic violence. </w:t>
      </w:r>
      <w:r w:rsidR="00AC7767" w:rsidRPr="003D43BC">
        <w:rPr>
          <w:rFonts w:asciiTheme="majorHAnsi" w:hAnsiTheme="majorHAnsi"/>
          <w:sz w:val="22"/>
          <w:szCs w:val="22"/>
        </w:rPr>
        <w:t xml:space="preserve">For Johannesburg, the </w:t>
      </w:r>
      <w:r w:rsidR="00831808">
        <w:rPr>
          <w:rFonts w:asciiTheme="majorHAnsi" w:hAnsiTheme="majorHAnsi"/>
          <w:sz w:val="22"/>
          <w:szCs w:val="22"/>
        </w:rPr>
        <w:t xml:space="preserve">locating of Pride in a wealthy and formerly whites only area </w:t>
      </w:r>
      <w:r w:rsidR="00AC7767">
        <w:rPr>
          <w:rFonts w:asciiTheme="majorHAnsi" w:hAnsiTheme="majorHAnsi"/>
          <w:sz w:val="22"/>
          <w:szCs w:val="22"/>
        </w:rPr>
        <w:t>and the neoliberal co-option</w:t>
      </w:r>
      <w:r w:rsidR="00AC7767" w:rsidRPr="003D43BC">
        <w:rPr>
          <w:rFonts w:asciiTheme="majorHAnsi" w:hAnsiTheme="majorHAnsi"/>
          <w:sz w:val="22"/>
          <w:szCs w:val="22"/>
        </w:rPr>
        <w:t xml:space="preserve"> and framing of LGBTQ+ “lifestyles” in </w:t>
      </w:r>
      <w:r w:rsidR="0048502E" w:rsidRPr="003D43BC">
        <w:rPr>
          <w:rFonts w:asciiTheme="majorHAnsi" w:hAnsiTheme="majorHAnsi"/>
          <w:sz w:val="22"/>
          <w:szCs w:val="22"/>
        </w:rPr>
        <w:t>s</w:t>
      </w:r>
      <w:r w:rsidR="0048502E">
        <w:rPr>
          <w:rFonts w:asciiTheme="majorHAnsi" w:hAnsiTheme="majorHAnsi"/>
          <w:sz w:val="22"/>
          <w:szCs w:val="22"/>
        </w:rPr>
        <w:t>uch a</w:t>
      </w:r>
      <w:r w:rsidR="0048502E" w:rsidRPr="003D43BC">
        <w:rPr>
          <w:rFonts w:asciiTheme="majorHAnsi" w:hAnsiTheme="majorHAnsi"/>
          <w:sz w:val="22"/>
          <w:szCs w:val="22"/>
        </w:rPr>
        <w:t xml:space="preserve"> </w:t>
      </w:r>
      <w:r w:rsidR="00AC7767" w:rsidRPr="003D43BC">
        <w:rPr>
          <w:rFonts w:asciiTheme="majorHAnsi" w:hAnsiTheme="majorHAnsi"/>
          <w:sz w:val="22"/>
          <w:szCs w:val="22"/>
        </w:rPr>
        <w:t>divided racial and socio-economic context,</w:t>
      </w:r>
      <w:r w:rsidR="00AB1BDD">
        <w:rPr>
          <w:rFonts w:asciiTheme="majorHAnsi" w:hAnsiTheme="majorHAnsi"/>
          <w:sz w:val="22"/>
          <w:szCs w:val="22"/>
        </w:rPr>
        <w:t xml:space="preserve"> also</w:t>
      </w:r>
      <w:r w:rsidR="00AC7767" w:rsidRPr="003D43BC">
        <w:rPr>
          <w:rFonts w:asciiTheme="majorHAnsi" w:hAnsiTheme="majorHAnsi"/>
          <w:sz w:val="22"/>
          <w:szCs w:val="22"/>
        </w:rPr>
        <w:t xml:space="preserve"> reflects and perpetuates socio-economic divides. </w:t>
      </w:r>
    </w:p>
    <w:p w14:paraId="54BDDB19" w14:textId="77777777" w:rsidR="00FF3864" w:rsidRDefault="00FF3864" w:rsidP="00650FA4">
      <w:pPr>
        <w:rPr>
          <w:rFonts w:asciiTheme="majorHAnsi" w:hAnsiTheme="majorHAnsi"/>
          <w:sz w:val="22"/>
          <w:szCs w:val="22"/>
        </w:rPr>
      </w:pPr>
    </w:p>
    <w:p w14:paraId="24354340" w14:textId="29FBDFBB" w:rsidR="00377E80" w:rsidRPr="00782822" w:rsidRDefault="00377E80" w:rsidP="00650FA4">
      <w:pPr>
        <w:rPr>
          <w:rFonts w:asciiTheme="majorHAnsi" w:hAnsiTheme="majorHAnsi" w:cs="Arial"/>
          <w:sz w:val="22"/>
          <w:szCs w:val="22"/>
          <w:lang w:eastAsia="en-GB"/>
        </w:rPr>
      </w:pPr>
      <w:r>
        <w:rPr>
          <w:rFonts w:asciiTheme="majorHAnsi" w:hAnsiTheme="majorHAnsi"/>
          <w:sz w:val="22"/>
          <w:szCs w:val="22"/>
        </w:rPr>
        <w:t>Johannesburg Pride has</w:t>
      </w:r>
      <w:r w:rsidRPr="003D43BC">
        <w:rPr>
          <w:rFonts w:asciiTheme="majorHAnsi" w:hAnsiTheme="majorHAnsi"/>
          <w:sz w:val="22"/>
          <w:szCs w:val="22"/>
        </w:rPr>
        <w:t xml:space="preserve"> </w:t>
      </w:r>
      <w:r>
        <w:rPr>
          <w:rFonts w:asciiTheme="majorHAnsi" w:hAnsiTheme="majorHAnsi"/>
          <w:sz w:val="22"/>
          <w:szCs w:val="22"/>
        </w:rPr>
        <w:t xml:space="preserve">been </w:t>
      </w:r>
      <w:r w:rsidR="008A08B2">
        <w:rPr>
          <w:rFonts w:asciiTheme="majorHAnsi" w:hAnsiTheme="majorHAnsi"/>
          <w:sz w:val="22"/>
          <w:szCs w:val="22"/>
        </w:rPr>
        <w:t>criticised</w:t>
      </w:r>
      <w:r w:rsidRPr="003D43BC">
        <w:rPr>
          <w:rFonts w:asciiTheme="majorHAnsi" w:hAnsiTheme="majorHAnsi"/>
          <w:sz w:val="22"/>
          <w:szCs w:val="22"/>
        </w:rPr>
        <w:t xml:space="preserve"> for its focus on partying and celebration</w:t>
      </w:r>
      <w:r w:rsidR="00CB1422">
        <w:rPr>
          <w:rFonts w:asciiTheme="majorHAnsi" w:hAnsiTheme="majorHAnsi"/>
          <w:sz w:val="22"/>
          <w:szCs w:val="22"/>
        </w:rPr>
        <w:t>,</w:t>
      </w:r>
      <w:r w:rsidR="002162DA">
        <w:rPr>
          <w:rFonts w:asciiTheme="majorHAnsi" w:hAnsiTheme="majorHAnsi"/>
          <w:sz w:val="22"/>
          <w:szCs w:val="22"/>
        </w:rPr>
        <w:t xml:space="preserve"> and its location in wealthy suburbs and</w:t>
      </w:r>
      <w:r w:rsidRPr="003D43BC">
        <w:rPr>
          <w:rFonts w:asciiTheme="majorHAnsi" w:hAnsiTheme="majorHAnsi"/>
          <w:sz w:val="22"/>
          <w:szCs w:val="22"/>
        </w:rPr>
        <w:t xml:space="preserve"> securitise</w:t>
      </w:r>
      <w:r>
        <w:rPr>
          <w:rFonts w:asciiTheme="majorHAnsi" w:hAnsiTheme="majorHAnsi"/>
          <w:sz w:val="22"/>
          <w:szCs w:val="22"/>
        </w:rPr>
        <w:t xml:space="preserve">d </w:t>
      </w:r>
      <w:r w:rsidR="00A251FB">
        <w:rPr>
          <w:rFonts w:asciiTheme="majorHAnsi" w:hAnsiTheme="majorHAnsi"/>
          <w:sz w:val="22"/>
          <w:szCs w:val="22"/>
        </w:rPr>
        <w:t xml:space="preserve">luxury </w:t>
      </w:r>
      <w:r>
        <w:rPr>
          <w:rFonts w:asciiTheme="majorHAnsi" w:hAnsiTheme="majorHAnsi"/>
          <w:sz w:val="22"/>
          <w:szCs w:val="22"/>
        </w:rPr>
        <w:t>shopping mall</w:t>
      </w:r>
      <w:r w:rsidR="002162DA">
        <w:rPr>
          <w:rFonts w:asciiTheme="majorHAnsi" w:hAnsiTheme="majorHAnsi"/>
          <w:sz w:val="22"/>
          <w:szCs w:val="22"/>
        </w:rPr>
        <w:t>s</w:t>
      </w:r>
      <w:r>
        <w:rPr>
          <w:rFonts w:asciiTheme="majorHAnsi" w:hAnsiTheme="majorHAnsi"/>
          <w:sz w:val="22"/>
          <w:szCs w:val="22"/>
        </w:rPr>
        <w:t xml:space="preserve">. </w:t>
      </w:r>
      <w:r>
        <w:rPr>
          <w:rFonts w:asciiTheme="majorHAnsi" w:hAnsiTheme="majorHAnsi" w:cs="Arial"/>
          <w:sz w:val="22"/>
          <w:szCs w:val="22"/>
          <w:lang w:eastAsia="en-GB"/>
        </w:rPr>
        <w:t xml:space="preserve">The </w:t>
      </w:r>
      <w:r w:rsidRPr="003D43BC">
        <w:rPr>
          <w:rFonts w:asciiTheme="majorHAnsi" w:hAnsiTheme="majorHAnsi" w:cs="Arial"/>
          <w:sz w:val="22"/>
          <w:szCs w:val="22"/>
          <w:lang w:eastAsia="en-GB"/>
        </w:rPr>
        <w:t>Lifest</w:t>
      </w:r>
      <w:r>
        <w:rPr>
          <w:rFonts w:asciiTheme="majorHAnsi" w:hAnsiTheme="majorHAnsi" w:cs="Arial"/>
          <w:sz w:val="22"/>
          <w:szCs w:val="22"/>
          <w:lang w:eastAsia="en-GB"/>
        </w:rPr>
        <w:t>yle Conference held at Johannesb</w:t>
      </w:r>
      <w:r w:rsidR="008A08B2">
        <w:rPr>
          <w:rFonts w:asciiTheme="majorHAnsi" w:hAnsiTheme="majorHAnsi" w:cs="Arial"/>
          <w:sz w:val="22"/>
          <w:szCs w:val="22"/>
          <w:lang w:eastAsia="en-GB"/>
        </w:rPr>
        <w:t>urg Pride was organised</w:t>
      </w:r>
      <w:r>
        <w:rPr>
          <w:rFonts w:asciiTheme="majorHAnsi" w:hAnsiTheme="majorHAnsi" w:cs="Arial"/>
          <w:sz w:val="22"/>
          <w:szCs w:val="22"/>
          <w:lang w:eastAsia="en-GB"/>
        </w:rPr>
        <w:t xml:space="preserve"> in an effort to address some of these criticisms. Howev</w:t>
      </w:r>
      <w:r w:rsidR="003567DF">
        <w:rPr>
          <w:rFonts w:asciiTheme="majorHAnsi" w:hAnsiTheme="majorHAnsi" w:cs="Arial"/>
          <w:sz w:val="22"/>
          <w:szCs w:val="22"/>
          <w:lang w:eastAsia="en-GB"/>
        </w:rPr>
        <w:t>er, the lifestyles considered</w:t>
      </w:r>
      <w:r>
        <w:rPr>
          <w:rFonts w:asciiTheme="majorHAnsi" w:hAnsiTheme="majorHAnsi" w:cs="Arial"/>
          <w:sz w:val="22"/>
          <w:szCs w:val="22"/>
          <w:lang w:eastAsia="en-GB"/>
        </w:rPr>
        <w:t xml:space="preserve"> at this event were never intended to include the majority of LGBTQ+ South Africans</w:t>
      </w:r>
      <w:r w:rsidR="008D18C3">
        <w:rPr>
          <w:rFonts w:asciiTheme="majorHAnsi" w:hAnsiTheme="majorHAnsi" w:cs="Arial"/>
          <w:sz w:val="22"/>
          <w:szCs w:val="22"/>
          <w:lang w:eastAsia="en-GB"/>
        </w:rPr>
        <w:t xml:space="preserve">. </w:t>
      </w:r>
      <w:r>
        <w:rPr>
          <w:rFonts w:asciiTheme="majorHAnsi" w:hAnsiTheme="majorHAnsi"/>
          <w:sz w:val="22"/>
          <w:szCs w:val="22"/>
        </w:rPr>
        <w:t xml:space="preserve">This mirrors </w:t>
      </w:r>
      <w:r w:rsidR="00FF3864">
        <w:rPr>
          <w:rFonts w:asciiTheme="majorHAnsi" w:hAnsiTheme="majorHAnsi"/>
          <w:sz w:val="22"/>
          <w:szCs w:val="22"/>
        </w:rPr>
        <w:t xml:space="preserve">a </w:t>
      </w:r>
      <w:r>
        <w:rPr>
          <w:rFonts w:asciiTheme="majorHAnsi" w:hAnsiTheme="majorHAnsi"/>
          <w:sz w:val="22"/>
          <w:szCs w:val="22"/>
        </w:rPr>
        <w:t>broader</w:t>
      </w:r>
      <w:r w:rsidRPr="003D43BC">
        <w:rPr>
          <w:rFonts w:asciiTheme="majorHAnsi" w:hAnsiTheme="majorHAnsi"/>
          <w:sz w:val="22"/>
          <w:szCs w:val="22"/>
        </w:rPr>
        <w:t xml:space="preserve"> individualisation </w:t>
      </w:r>
      <w:r w:rsidR="008F5674">
        <w:rPr>
          <w:rFonts w:asciiTheme="majorHAnsi" w:hAnsiTheme="majorHAnsi"/>
          <w:sz w:val="22"/>
          <w:szCs w:val="22"/>
        </w:rPr>
        <w:t xml:space="preserve">and consumerisation </w:t>
      </w:r>
      <w:r w:rsidR="00CB34AF">
        <w:rPr>
          <w:rFonts w:asciiTheme="majorHAnsi" w:hAnsiTheme="majorHAnsi"/>
          <w:sz w:val="22"/>
          <w:szCs w:val="22"/>
        </w:rPr>
        <w:t>of LGBTQ+ identities</w:t>
      </w:r>
      <w:r w:rsidRPr="003D43BC">
        <w:rPr>
          <w:rFonts w:asciiTheme="majorHAnsi" w:hAnsiTheme="majorHAnsi"/>
          <w:sz w:val="22"/>
          <w:szCs w:val="22"/>
        </w:rPr>
        <w:t xml:space="preserve"> </w:t>
      </w:r>
      <w:r>
        <w:rPr>
          <w:rFonts w:asciiTheme="majorHAnsi" w:hAnsiTheme="majorHAnsi"/>
          <w:sz w:val="22"/>
          <w:szCs w:val="22"/>
        </w:rPr>
        <w:t xml:space="preserve">and </w:t>
      </w:r>
      <w:r w:rsidR="00C955EA">
        <w:rPr>
          <w:rFonts w:asciiTheme="majorHAnsi" w:hAnsiTheme="majorHAnsi"/>
          <w:sz w:val="22"/>
          <w:szCs w:val="22"/>
        </w:rPr>
        <w:t>gentrification of LGBTQ+</w:t>
      </w:r>
      <w:r w:rsidR="007A354E">
        <w:rPr>
          <w:rFonts w:asciiTheme="majorHAnsi" w:hAnsiTheme="majorHAnsi"/>
          <w:sz w:val="22"/>
          <w:szCs w:val="22"/>
        </w:rPr>
        <w:t xml:space="preserve"> advocacy. </w:t>
      </w:r>
      <w:r>
        <w:rPr>
          <w:rFonts w:asciiTheme="majorHAnsi" w:hAnsiTheme="majorHAnsi" w:cs="Arial"/>
          <w:sz w:val="22"/>
          <w:szCs w:val="22"/>
          <w:lang w:eastAsia="en-GB"/>
        </w:rPr>
        <w:t>The</w:t>
      </w:r>
      <w:r w:rsidR="003567DF">
        <w:rPr>
          <w:rFonts w:asciiTheme="majorHAnsi" w:hAnsiTheme="majorHAnsi" w:cs="Arial"/>
          <w:sz w:val="22"/>
          <w:szCs w:val="22"/>
          <w:lang w:eastAsia="en-GB"/>
        </w:rPr>
        <w:t xml:space="preserve"> articulation of LGBTQ+ identities</w:t>
      </w:r>
      <w:r>
        <w:rPr>
          <w:rFonts w:asciiTheme="majorHAnsi" w:hAnsiTheme="majorHAnsi" w:cs="Arial"/>
          <w:sz w:val="22"/>
          <w:szCs w:val="22"/>
          <w:lang w:eastAsia="en-GB"/>
        </w:rPr>
        <w:t xml:space="preserve"> </w:t>
      </w:r>
      <w:r w:rsidR="003567DF">
        <w:rPr>
          <w:rFonts w:asciiTheme="majorHAnsi" w:hAnsiTheme="majorHAnsi" w:cs="Arial"/>
          <w:sz w:val="22"/>
          <w:szCs w:val="22"/>
          <w:lang w:eastAsia="en-GB"/>
        </w:rPr>
        <w:t xml:space="preserve">as </w:t>
      </w:r>
      <w:r w:rsidR="000A4700" w:rsidRPr="000A4700">
        <w:rPr>
          <w:rFonts w:asciiTheme="majorHAnsi" w:hAnsiTheme="majorHAnsi" w:cs="Arial"/>
          <w:iCs/>
          <w:sz w:val="22"/>
          <w:szCs w:val="22"/>
          <w:lang w:eastAsia="en-GB"/>
        </w:rPr>
        <w:t>“lifestyles”</w:t>
      </w:r>
      <w:r w:rsidR="003567DF">
        <w:rPr>
          <w:rFonts w:asciiTheme="majorHAnsi" w:hAnsiTheme="majorHAnsi" w:cs="Arial"/>
          <w:sz w:val="22"/>
          <w:szCs w:val="22"/>
          <w:lang w:eastAsia="en-GB"/>
        </w:rPr>
        <w:t>, alongside</w:t>
      </w:r>
      <w:r w:rsidRPr="003D43BC">
        <w:rPr>
          <w:rFonts w:asciiTheme="majorHAnsi" w:hAnsiTheme="majorHAnsi" w:cs="Arial"/>
          <w:sz w:val="22"/>
          <w:szCs w:val="22"/>
          <w:lang w:eastAsia="en-GB"/>
        </w:rPr>
        <w:t xml:space="preserve"> the</w:t>
      </w:r>
      <w:r w:rsidR="003567DF">
        <w:rPr>
          <w:rFonts w:asciiTheme="majorHAnsi" w:hAnsiTheme="majorHAnsi" w:cs="Arial"/>
          <w:sz w:val="22"/>
          <w:szCs w:val="22"/>
          <w:lang w:eastAsia="en-GB"/>
        </w:rPr>
        <w:t xml:space="preserve"> attendant</w:t>
      </w:r>
      <w:r w:rsidRPr="003D43BC">
        <w:rPr>
          <w:rFonts w:asciiTheme="majorHAnsi" w:hAnsiTheme="majorHAnsi" w:cs="Arial"/>
          <w:sz w:val="22"/>
          <w:szCs w:val="22"/>
          <w:lang w:eastAsia="en-GB"/>
        </w:rPr>
        <w:t xml:space="preserve"> individualised</w:t>
      </w:r>
      <w:r w:rsidR="000B4AD9">
        <w:rPr>
          <w:rFonts w:asciiTheme="majorHAnsi" w:hAnsiTheme="majorHAnsi" w:cs="Arial"/>
          <w:sz w:val="22"/>
          <w:szCs w:val="22"/>
          <w:lang w:eastAsia="en-GB"/>
        </w:rPr>
        <w:t xml:space="preserve">, </w:t>
      </w:r>
      <w:r w:rsidR="003567DF">
        <w:rPr>
          <w:rFonts w:asciiTheme="majorHAnsi" w:hAnsiTheme="majorHAnsi" w:cs="Arial"/>
          <w:sz w:val="22"/>
          <w:szCs w:val="22"/>
          <w:lang w:eastAsia="en-GB"/>
        </w:rPr>
        <w:t>consumer-based</w:t>
      </w:r>
      <w:r w:rsidR="000B4AD9">
        <w:rPr>
          <w:rFonts w:asciiTheme="majorHAnsi" w:hAnsiTheme="majorHAnsi" w:cs="Arial"/>
          <w:sz w:val="22"/>
          <w:szCs w:val="22"/>
          <w:lang w:eastAsia="en-GB"/>
        </w:rPr>
        <w:t xml:space="preserve"> logic</w:t>
      </w:r>
      <w:r w:rsidR="00A40210">
        <w:rPr>
          <w:rFonts w:asciiTheme="majorHAnsi" w:hAnsiTheme="majorHAnsi" w:cs="Arial"/>
          <w:sz w:val="22"/>
          <w:szCs w:val="22"/>
          <w:lang w:eastAsia="en-GB"/>
        </w:rPr>
        <w:t xml:space="preserve"> assumes LGBTQ+ individuals have unlimited agency over their lives and </w:t>
      </w:r>
      <w:r w:rsidR="00A239AB">
        <w:rPr>
          <w:rFonts w:asciiTheme="majorHAnsi" w:hAnsiTheme="majorHAnsi" w:cs="Arial"/>
          <w:sz w:val="22"/>
          <w:szCs w:val="22"/>
          <w:lang w:eastAsia="en-GB"/>
        </w:rPr>
        <w:t xml:space="preserve">removes the spaces, and </w:t>
      </w:r>
      <w:r w:rsidR="00EA2B1C">
        <w:rPr>
          <w:rFonts w:asciiTheme="majorHAnsi" w:hAnsiTheme="majorHAnsi" w:cs="Arial"/>
          <w:sz w:val="22"/>
          <w:szCs w:val="22"/>
          <w:lang w:eastAsia="en-GB"/>
        </w:rPr>
        <w:t xml:space="preserve">disputes </w:t>
      </w:r>
      <w:r w:rsidR="00A239AB">
        <w:rPr>
          <w:rFonts w:asciiTheme="majorHAnsi" w:hAnsiTheme="majorHAnsi" w:cs="Arial"/>
          <w:sz w:val="22"/>
          <w:szCs w:val="22"/>
          <w:lang w:eastAsia="en-GB"/>
        </w:rPr>
        <w:t xml:space="preserve">the rationale, for intersectional activist struggles for social justice. The lifestylisation of Pride makes it a platform for </w:t>
      </w:r>
      <w:r w:rsidR="00EA2B1C">
        <w:rPr>
          <w:rFonts w:asciiTheme="majorHAnsi" w:hAnsiTheme="majorHAnsi" w:cs="Arial"/>
          <w:sz w:val="22"/>
          <w:szCs w:val="22"/>
          <w:lang w:eastAsia="en-GB"/>
        </w:rPr>
        <w:t xml:space="preserve">the </w:t>
      </w:r>
      <w:r w:rsidR="00A239AB">
        <w:rPr>
          <w:rFonts w:asciiTheme="majorHAnsi" w:hAnsiTheme="majorHAnsi" w:cs="Arial"/>
          <w:sz w:val="22"/>
          <w:szCs w:val="22"/>
          <w:lang w:eastAsia="en-GB"/>
        </w:rPr>
        <w:t>celebration</w:t>
      </w:r>
      <w:r w:rsidR="00EA2B1C">
        <w:rPr>
          <w:rFonts w:asciiTheme="majorHAnsi" w:hAnsiTheme="majorHAnsi" w:cs="Arial"/>
          <w:sz w:val="22"/>
          <w:szCs w:val="22"/>
          <w:lang w:eastAsia="en-GB"/>
        </w:rPr>
        <w:t xml:space="preserve"> of </w:t>
      </w:r>
      <w:r w:rsidR="00983AFD">
        <w:rPr>
          <w:rFonts w:asciiTheme="majorHAnsi" w:hAnsiTheme="majorHAnsi" w:cs="Arial"/>
          <w:sz w:val="22"/>
          <w:szCs w:val="22"/>
          <w:lang w:eastAsia="en-GB"/>
        </w:rPr>
        <w:t>claimed social progress</w:t>
      </w:r>
      <w:r w:rsidR="000A4700">
        <w:rPr>
          <w:rFonts w:asciiTheme="majorHAnsi" w:hAnsiTheme="majorHAnsi" w:cs="Arial"/>
          <w:sz w:val="22"/>
          <w:szCs w:val="22"/>
          <w:lang w:eastAsia="en-GB"/>
        </w:rPr>
        <w:t xml:space="preserve"> and consumer consumption</w:t>
      </w:r>
      <w:r w:rsidR="00EA2B1C">
        <w:rPr>
          <w:rFonts w:asciiTheme="majorHAnsi" w:hAnsiTheme="majorHAnsi" w:cs="Arial"/>
          <w:sz w:val="22"/>
          <w:szCs w:val="22"/>
          <w:lang w:eastAsia="en-GB"/>
        </w:rPr>
        <w:t xml:space="preserve">, but not </w:t>
      </w:r>
      <w:r w:rsidR="00AC7767">
        <w:rPr>
          <w:rFonts w:asciiTheme="majorHAnsi" w:hAnsiTheme="majorHAnsi" w:cs="Arial"/>
          <w:sz w:val="22"/>
          <w:szCs w:val="22"/>
          <w:lang w:eastAsia="en-GB"/>
        </w:rPr>
        <w:t xml:space="preserve">for campaigning against ongoing injustice and prejudice. </w:t>
      </w:r>
    </w:p>
    <w:p w14:paraId="457CD47B" w14:textId="13440CC2" w:rsidR="0048502E" w:rsidRDefault="0048502E" w:rsidP="00432AFA">
      <w:pPr>
        <w:rPr>
          <w:rFonts w:asciiTheme="majorHAnsi" w:hAnsiTheme="majorHAnsi"/>
          <w:sz w:val="22"/>
          <w:szCs w:val="22"/>
        </w:rPr>
      </w:pPr>
    </w:p>
    <w:p w14:paraId="16B5FE7D" w14:textId="2D6A3D20" w:rsidR="0048502E" w:rsidRDefault="002F7526" w:rsidP="0048502E">
      <w:pPr>
        <w:rPr>
          <w:rFonts w:asciiTheme="majorHAnsi" w:hAnsiTheme="majorHAnsi"/>
          <w:sz w:val="22"/>
          <w:szCs w:val="22"/>
        </w:rPr>
      </w:pPr>
      <w:r w:rsidRPr="003D43BC">
        <w:rPr>
          <w:rFonts w:asciiTheme="majorHAnsi" w:hAnsiTheme="majorHAnsi"/>
          <w:sz w:val="22"/>
          <w:szCs w:val="22"/>
        </w:rPr>
        <w:t>The original purpose of Pride was to open transformative socio-political spaces, envisioning new social realities as well as campaigning for rights.</w:t>
      </w:r>
      <w:r w:rsidR="00FF3864">
        <w:rPr>
          <w:rFonts w:asciiTheme="majorHAnsi" w:hAnsiTheme="majorHAnsi"/>
          <w:sz w:val="22"/>
          <w:szCs w:val="22"/>
        </w:rPr>
        <w:t xml:space="preserve"> </w:t>
      </w:r>
      <w:r w:rsidR="00AC7767">
        <w:rPr>
          <w:rFonts w:asciiTheme="majorHAnsi" w:hAnsiTheme="majorHAnsi"/>
          <w:sz w:val="22"/>
          <w:szCs w:val="22"/>
        </w:rPr>
        <w:t>As this article has argued</w:t>
      </w:r>
      <w:r w:rsidR="000B6EFA">
        <w:rPr>
          <w:rFonts w:asciiTheme="majorHAnsi" w:hAnsiTheme="majorHAnsi"/>
          <w:sz w:val="22"/>
          <w:szCs w:val="22"/>
        </w:rPr>
        <w:t>,</w:t>
      </w:r>
      <w:r w:rsidR="00AC7767">
        <w:rPr>
          <w:rFonts w:asciiTheme="majorHAnsi" w:hAnsiTheme="majorHAnsi"/>
          <w:sz w:val="22"/>
          <w:szCs w:val="22"/>
        </w:rPr>
        <w:t xml:space="preserve"> </w:t>
      </w:r>
      <w:r w:rsidR="000B6EFA">
        <w:rPr>
          <w:rFonts w:asciiTheme="majorHAnsi" w:hAnsiTheme="majorHAnsi"/>
          <w:sz w:val="22"/>
          <w:szCs w:val="22"/>
        </w:rPr>
        <w:t>P</w:t>
      </w:r>
      <w:r w:rsidR="00AC7767">
        <w:rPr>
          <w:rFonts w:asciiTheme="majorHAnsi" w:hAnsiTheme="majorHAnsi"/>
          <w:sz w:val="22"/>
          <w:szCs w:val="22"/>
        </w:rPr>
        <w:t xml:space="preserve">ride </w:t>
      </w:r>
      <w:r w:rsidR="000B6EFA">
        <w:rPr>
          <w:rFonts w:asciiTheme="majorHAnsi" w:hAnsiTheme="majorHAnsi"/>
          <w:sz w:val="22"/>
          <w:szCs w:val="22"/>
        </w:rPr>
        <w:t xml:space="preserve">events </w:t>
      </w:r>
      <w:r w:rsidR="00AC7767">
        <w:rPr>
          <w:rFonts w:asciiTheme="majorHAnsi" w:hAnsiTheme="majorHAnsi"/>
          <w:sz w:val="22"/>
          <w:szCs w:val="22"/>
        </w:rPr>
        <w:t>that</w:t>
      </w:r>
      <w:r w:rsidR="000B6EFA">
        <w:rPr>
          <w:rFonts w:asciiTheme="majorHAnsi" w:hAnsiTheme="majorHAnsi"/>
          <w:sz w:val="22"/>
          <w:szCs w:val="22"/>
        </w:rPr>
        <w:t xml:space="preserve"> are premised on </w:t>
      </w:r>
      <w:r w:rsidR="002857D2">
        <w:rPr>
          <w:rFonts w:asciiTheme="majorHAnsi" w:hAnsiTheme="majorHAnsi"/>
          <w:sz w:val="22"/>
          <w:szCs w:val="22"/>
        </w:rPr>
        <w:t xml:space="preserve">assumptions of </w:t>
      </w:r>
      <w:r w:rsidR="00782822">
        <w:rPr>
          <w:rFonts w:asciiTheme="majorHAnsi" w:hAnsiTheme="majorHAnsi"/>
          <w:sz w:val="22"/>
          <w:szCs w:val="22"/>
        </w:rPr>
        <w:t>lifestyl</w:t>
      </w:r>
      <w:r w:rsidR="00B667E0">
        <w:rPr>
          <w:rFonts w:asciiTheme="majorHAnsi" w:hAnsiTheme="majorHAnsi"/>
          <w:sz w:val="22"/>
          <w:szCs w:val="22"/>
        </w:rPr>
        <w:t>es</w:t>
      </w:r>
      <w:r w:rsidR="00AC7767">
        <w:rPr>
          <w:rFonts w:asciiTheme="majorHAnsi" w:hAnsiTheme="majorHAnsi"/>
          <w:sz w:val="22"/>
          <w:szCs w:val="22"/>
        </w:rPr>
        <w:t xml:space="preserve"> </w:t>
      </w:r>
      <w:r w:rsidR="000B6EFA">
        <w:rPr>
          <w:rFonts w:asciiTheme="majorHAnsi" w:hAnsiTheme="majorHAnsi"/>
          <w:sz w:val="22"/>
          <w:szCs w:val="22"/>
        </w:rPr>
        <w:t>are</w:t>
      </w:r>
      <w:r w:rsidR="00AC7767">
        <w:rPr>
          <w:rFonts w:asciiTheme="majorHAnsi" w:hAnsiTheme="majorHAnsi"/>
          <w:sz w:val="22"/>
          <w:szCs w:val="22"/>
        </w:rPr>
        <w:t xml:space="preserve"> </w:t>
      </w:r>
      <w:r w:rsidR="000B6EFA">
        <w:rPr>
          <w:rFonts w:asciiTheme="majorHAnsi" w:hAnsiTheme="majorHAnsi"/>
          <w:sz w:val="22"/>
          <w:szCs w:val="22"/>
        </w:rPr>
        <w:t>inherently</w:t>
      </w:r>
      <w:r w:rsidR="00AC7767">
        <w:rPr>
          <w:rFonts w:asciiTheme="majorHAnsi" w:hAnsiTheme="majorHAnsi"/>
          <w:sz w:val="22"/>
          <w:szCs w:val="22"/>
        </w:rPr>
        <w:t xml:space="preserve"> exclusive. </w:t>
      </w:r>
      <w:r w:rsidR="007D6D2C">
        <w:rPr>
          <w:rFonts w:asciiTheme="majorHAnsi" w:hAnsiTheme="majorHAnsi"/>
          <w:sz w:val="22"/>
          <w:szCs w:val="22"/>
        </w:rPr>
        <w:t>Pride, a</w:t>
      </w:r>
      <w:r w:rsidR="00AC7767">
        <w:rPr>
          <w:rFonts w:asciiTheme="majorHAnsi" w:hAnsiTheme="majorHAnsi"/>
          <w:sz w:val="22"/>
          <w:szCs w:val="22"/>
        </w:rPr>
        <w:t xml:space="preserve">s the most significant LGBTQ+ </w:t>
      </w:r>
      <w:r w:rsidR="000B6EFA">
        <w:rPr>
          <w:rFonts w:asciiTheme="majorHAnsi" w:hAnsiTheme="majorHAnsi"/>
          <w:sz w:val="22"/>
          <w:szCs w:val="22"/>
        </w:rPr>
        <w:t xml:space="preserve">community and activist </w:t>
      </w:r>
      <w:r w:rsidR="00AC7767">
        <w:rPr>
          <w:rFonts w:asciiTheme="majorHAnsi" w:hAnsiTheme="majorHAnsi"/>
          <w:sz w:val="22"/>
          <w:szCs w:val="22"/>
        </w:rPr>
        <w:t>platform</w:t>
      </w:r>
      <w:r w:rsidR="00432AFA">
        <w:rPr>
          <w:rFonts w:asciiTheme="majorHAnsi" w:hAnsiTheme="majorHAnsi"/>
          <w:sz w:val="22"/>
          <w:szCs w:val="22"/>
        </w:rPr>
        <w:t>, makes</w:t>
      </w:r>
      <w:r w:rsidR="000B6EFA">
        <w:rPr>
          <w:rFonts w:asciiTheme="majorHAnsi" w:hAnsiTheme="majorHAnsi"/>
          <w:sz w:val="22"/>
          <w:szCs w:val="22"/>
        </w:rPr>
        <w:t xml:space="preserve"> LGBTQ+ lives and attendant socio-economic, political and legal issues</w:t>
      </w:r>
      <w:r w:rsidR="00432AFA">
        <w:rPr>
          <w:rFonts w:asciiTheme="majorHAnsi" w:hAnsiTheme="majorHAnsi"/>
          <w:sz w:val="22"/>
          <w:szCs w:val="22"/>
        </w:rPr>
        <w:t xml:space="preserve"> visible</w:t>
      </w:r>
      <w:r w:rsidR="000B6EFA">
        <w:rPr>
          <w:rFonts w:asciiTheme="majorHAnsi" w:hAnsiTheme="majorHAnsi"/>
          <w:sz w:val="22"/>
          <w:szCs w:val="22"/>
        </w:rPr>
        <w:t xml:space="preserve">. </w:t>
      </w:r>
      <w:r w:rsidR="0048502E">
        <w:rPr>
          <w:rFonts w:asciiTheme="majorHAnsi" w:hAnsiTheme="majorHAnsi"/>
          <w:sz w:val="22"/>
          <w:szCs w:val="22"/>
        </w:rPr>
        <w:t>Existing academic analyses of Pride</w:t>
      </w:r>
      <w:r w:rsidR="000C6FB8">
        <w:rPr>
          <w:rFonts w:asciiTheme="majorHAnsi" w:hAnsiTheme="majorHAnsi"/>
          <w:sz w:val="22"/>
          <w:szCs w:val="22"/>
        </w:rPr>
        <w:t>, however,</w:t>
      </w:r>
      <w:r w:rsidR="0048502E">
        <w:rPr>
          <w:rFonts w:asciiTheme="majorHAnsi" w:hAnsiTheme="majorHAnsi"/>
          <w:sz w:val="22"/>
          <w:szCs w:val="22"/>
        </w:rPr>
        <w:t xml:space="preserve"> give insufficient attention to activist criticisms of the raced, classed and gendered dynamics of Pride</w:t>
      </w:r>
      <w:r w:rsidR="000A4700">
        <w:rPr>
          <w:rFonts w:asciiTheme="majorHAnsi" w:hAnsiTheme="majorHAnsi"/>
          <w:sz w:val="22"/>
          <w:szCs w:val="22"/>
        </w:rPr>
        <w:t>,</w:t>
      </w:r>
      <w:r w:rsidR="0048502E">
        <w:rPr>
          <w:rFonts w:asciiTheme="majorHAnsi" w:hAnsiTheme="majorHAnsi"/>
          <w:sz w:val="22"/>
          <w:szCs w:val="22"/>
        </w:rPr>
        <w:t xml:space="preserve"> and </w:t>
      </w:r>
      <w:r w:rsidR="000A4700">
        <w:rPr>
          <w:rFonts w:asciiTheme="majorHAnsi" w:hAnsiTheme="majorHAnsi"/>
          <w:sz w:val="22"/>
          <w:szCs w:val="22"/>
        </w:rPr>
        <w:t>often reproduce the narratives of Pride organisers and participants without critically interrogating them</w:t>
      </w:r>
      <w:r w:rsidR="008A7B01">
        <w:rPr>
          <w:rFonts w:asciiTheme="majorHAnsi" w:hAnsiTheme="majorHAnsi"/>
          <w:sz w:val="22"/>
          <w:szCs w:val="22"/>
        </w:rPr>
        <w:t xml:space="preserve"> through the lens of social theory</w:t>
      </w:r>
      <w:r w:rsidR="000A4700">
        <w:rPr>
          <w:rFonts w:asciiTheme="majorHAnsi" w:hAnsiTheme="majorHAnsi"/>
          <w:sz w:val="22"/>
          <w:szCs w:val="22"/>
        </w:rPr>
        <w:t>. Through this, academic research can become complicit in the reproduction of post-</w:t>
      </w:r>
      <w:r w:rsidR="008A7B01">
        <w:rPr>
          <w:rFonts w:asciiTheme="majorHAnsi" w:hAnsiTheme="majorHAnsi"/>
          <w:sz w:val="22"/>
          <w:szCs w:val="22"/>
        </w:rPr>
        <w:t>racial, post-feminist and post-gay discourses which obscure the lives of LGBTQ+ people who don’t, or can’t, participate in the “lifestyles” on offer. This is further exacerbated by</w:t>
      </w:r>
      <w:r w:rsidR="00AB1BDD">
        <w:rPr>
          <w:rFonts w:asciiTheme="majorHAnsi" w:hAnsiTheme="majorHAnsi"/>
          <w:sz w:val="22"/>
          <w:szCs w:val="22"/>
        </w:rPr>
        <w:t xml:space="preserve"> </w:t>
      </w:r>
      <w:r w:rsidR="008A7B01">
        <w:rPr>
          <w:rFonts w:asciiTheme="majorHAnsi" w:hAnsiTheme="majorHAnsi"/>
          <w:sz w:val="22"/>
          <w:szCs w:val="22"/>
        </w:rPr>
        <w:t>research being</w:t>
      </w:r>
      <w:r w:rsidR="00AB1BDD">
        <w:rPr>
          <w:rFonts w:asciiTheme="majorHAnsi" w:hAnsiTheme="majorHAnsi"/>
          <w:sz w:val="22"/>
          <w:szCs w:val="22"/>
        </w:rPr>
        <w:t xml:space="preserve"> </w:t>
      </w:r>
      <w:r w:rsidR="0048502E">
        <w:rPr>
          <w:rFonts w:asciiTheme="majorHAnsi" w:hAnsiTheme="majorHAnsi"/>
          <w:sz w:val="22"/>
          <w:szCs w:val="22"/>
        </w:rPr>
        <w:t xml:space="preserve">mostly </w:t>
      </w:r>
      <w:r w:rsidR="008A7B01">
        <w:rPr>
          <w:rFonts w:asciiTheme="majorHAnsi" w:hAnsiTheme="majorHAnsi"/>
          <w:sz w:val="22"/>
          <w:szCs w:val="22"/>
        </w:rPr>
        <w:t>situated</w:t>
      </w:r>
      <w:r w:rsidR="00AB1BDD">
        <w:rPr>
          <w:rFonts w:asciiTheme="majorHAnsi" w:hAnsiTheme="majorHAnsi"/>
          <w:sz w:val="22"/>
          <w:szCs w:val="22"/>
        </w:rPr>
        <w:t xml:space="preserve"> </w:t>
      </w:r>
      <w:r w:rsidR="0048502E">
        <w:rPr>
          <w:rFonts w:asciiTheme="majorHAnsi" w:hAnsiTheme="majorHAnsi"/>
          <w:sz w:val="22"/>
          <w:szCs w:val="22"/>
        </w:rPr>
        <w:t>in Global North contexts</w:t>
      </w:r>
      <w:r w:rsidR="008A7B01">
        <w:rPr>
          <w:rFonts w:asciiTheme="majorHAnsi" w:hAnsiTheme="majorHAnsi"/>
          <w:sz w:val="22"/>
          <w:szCs w:val="22"/>
        </w:rPr>
        <w:t>, with limited representation of marginalised and Global South communities</w:t>
      </w:r>
      <w:r w:rsidR="0048502E">
        <w:rPr>
          <w:rFonts w:asciiTheme="majorHAnsi" w:hAnsiTheme="majorHAnsi"/>
          <w:sz w:val="22"/>
          <w:szCs w:val="22"/>
        </w:rPr>
        <w:t xml:space="preserve">. </w:t>
      </w:r>
      <w:r w:rsidR="0048502E" w:rsidRPr="003D43BC">
        <w:rPr>
          <w:rFonts w:asciiTheme="majorHAnsi" w:hAnsiTheme="majorHAnsi"/>
          <w:sz w:val="22"/>
          <w:szCs w:val="22"/>
        </w:rPr>
        <w:t>Further research on Pride in global contexts is needed to explore how these events reveal, conform and contes</w:t>
      </w:r>
      <w:r w:rsidR="0048502E">
        <w:rPr>
          <w:rFonts w:asciiTheme="majorHAnsi" w:hAnsiTheme="majorHAnsi"/>
          <w:sz w:val="22"/>
          <w:szCs w:val="22"/>
        </w:rPr>
        <w:t>t broader neoliberal and sanitis</w:t>
      </w:r>
      <w:r w:rsidR="0048502E" w:rsidRPr="003D43BC">
        <w:rPr>
          <w:rFonts w:asciiTheme="majorHAnsi" w:hAnsiTheme="majorHAnsi"/>
          <w:sz w:val="22"/>
          <w:szCs w:val="22"/>
        </w:rPr>
        <w:t>ed presentations of LGBTQ+ rights, ide</w:t>
      </w:r>
      <w:r w:rsidR="0048502E">
        <w:rPr>
          <w:rFonts w:asciiTheme="majorHAnsi" w:hAnsiTheme="majorHAnsi"/>
          <w:sz w:val="22"/>
          <w:szCs w:val="22"/>
        </w:rPr>
        <w:t xml:space="preserve">ntities and diversity politics. </w:t>
      </w:r>
      <w:r w:rsidR="00721911">
        <w:rPr>
          <w:rFonts w:asciiTheme="majorHAnsi" w:hAnsiTheme="majorHAnsi"/>
          <w:sz w:val="22"/>
          <w:szCs w:val="22"/>
        </w:rPr>
        <w:t xml:space="preserve">For example, </w:t>
      </w:r>
      <w:r w:rsidR="003B77D0">
        <w:rPr>
          <w:rFonts w:asciiTheme="majorHAnsi" w:hAnsiTheme="majorHAnsi"/>
          <w:sz w:val="22"/>
          <w:szCs w:val="22"/>
        </w:rPr>
        <w:t>i</w:t>
      </w:r>
      <w:r w:rsidR="00721911">
        <w:rPr>
          <w:rFonts w:asciiTheme="majorHAnsi" w:hAnsiTheme="majorHAnsi"/>
          <w:sz w:val="22"/>
          <w:szCs w:val="22"/>
        </w:rPr>
        <w:t>n Johannesburg, both Soweto and Ekurhuleni Pride</w:t>
      </w:r>
      <w:r w:rsidR="003B77D0">
        <w:rPr>
          <w:rFonts w:asciiTheme="majorHAnsi" w:hAnsiTheme="majorHAnsi"/>
          <w:sz w:val="22"/>
          <w:szCs w:val="22"/>
        </w:rPr>
        <w:t>, alongside NGOs such as the One in Nine Campaign,</w:t>
      </w:r>
      <w:r w:rsidR="00721911">
        <w:rPr>
          <w:rFonts w:asciiTheme="majorHAnsi" w:hAnsiTheme="majorHAnsi"/>
          <w:sz w:val="22"/>
          <w:szCs w:val="22"/>
        </w:rPr>
        <w:t xml:space="preserve"> seek to contest neoliberal versions of Pride and develop intersectional understands of race, gender and class for LGBTQ+ communities.</w:t>
      </w:r>
    </w:p>
    <w:p w14:paraId="6E02FC58" w14:textId="77777777" w:rsidR="000C6FB8" w:rsidRDefault="000C6FB8" w:rsidP="0048502E">
      <w:pPr>
        <w:rPr>
          <w:rFonts w:asciiTheme="majorHAnsi" w:hAnsiTheme="majorHAnsi"/>
          <w:sz w:val="22"/>
          <w:szCs w:val="22"/>
        </w:rPr>
      </w:pPr>
    </w:p>
    <w:p w14:paraId="557679DF" w14:textId="41B3D298" w:rsidR="0013665D" w:rsidRPr="003D43BC" w:rsidRDefault="00432AFA" w:rsidP="00DA0471">
      <w:pPr>
        <w:rPr>
          <w:rFonts w:asciiTheme="majorHAnsi" w:hAnsiTheme="majorHAnsi"/>
          <w:sz w:val="22"/>
          <w:szCs w:val="22"/>
          <w:u w:val="single"/>
        </w:rPr>
      </w:pPr>
      <w:r>
        <w:rPr>
          <w:rFonts w:asciiTheme="majorHAnsi" w:hAnsiTheme="majorHAnsi"/>
          <w:sz w:val="22"/>
          <w:szCs w:val="22"/>
        </w:rPr>
        <w:t>Since the 1970s, Pride has been</w:t>
      </w:r>
      <w:r w:rsidR="00782822">
        <w:rPr>
          <w:rFonts w:asciiTheme="majorHAnsi" w:hAnsiTheme="majorHAnsi"/>
          <w:sz w:val="22"/>
          <w:szCs w:val="22"/>
        </w:rPr>
        <w:t xml:space="preserve"> an example, in Butler’s </w:t>
      </w:r>
      <w:r w:rsidR="00782822">
        <w:rPr>
          <w:rFonts w:asciiTheme="majorHAnsi" w:hAnsiTheme="majorHAnsi"/>
          <w:sz w:val="22"/>
          <w:szCs w:val="22"/>
        </w:rPr>
        <w:fldChar w:fldCharType="begin"/>
      </w:r>
      <w:r w:rsidR="00983AFD">
        <w:rPr>
          <w:rFonts w:asciiTheme="majorHAnsi" w:hAnsiTheme="majorHAnsi"/>
          <w:sz w:val="22"/>
          <w:szCs w:val="22"/>
        </w:rPr>
        <w:instrText xml:space="preserve"> ADDIN ZOTERO_ITEM CSL_CITATION {"citationID":"933EZXp4","properties":{"formattedCitation":"(2010)","plainCitation":"(2010)","noteIndex":0},"citationItems":[{"id":491,"uris":["http://zotero.org/users/4187324/items/I6DG68E5"],"uri":["http://zotero.org/users/4187324/items/I6DG68E5"],"itemData":{"id":491,"type":"book","abstract":"In Frames of War, Judith Butler explores the medias portrayal of state violence, a process integral to the way in which the West wages modern war. This portrayal has saturated our understanding of human life, and has led to the exploitation and abandonment of whole peoples, who are cast as existential threats rather than as living populations in need of protection. These people are framed as already lost, to imprisonment, unemployment and starvation, and can easily be dismissed. In the twisted logic that rationalizes their deaths, the loss of such populations is deemed necessary to protect the lives of the living. This disparity, Butler argues, has profound implications for why and when we feel horror, guilt, loss and indifference, both in the context of war and, increasingly, everyday life. In this urgent response to increasingly dominant methods of coercion, violence and racism, Butler calls for a reconceptualization of the Left, one united in opposition and resistance to the illegitimate and arbitrary effects of state violence.","edition":"Reprint edition","event-place":"London ; New York","ISBN":"978-1-84467-626-2","language":"English","number-of-pages":"208","publisher":"Verso","publisher-place":"London ; New York","source":"Amazon","title":"Frames of War: When is Life Grievable?","title-short":"Frames of War","author":[{"family":"Butler","given":"Judith"}],"issued":{"date-parts":[["2010",8,16]]}},"suppress-author":true}],"schema":"https://github.com/citation-style-language/schema/raw/master/csl-citation.json"} </w:instrText>
      </w:r>
      <w:r w:rsidR="00782822">
        <w:rPr>
          <w:rFonts w:asciiTheme="majorHAnsi" w:hAnsiTheme="majorHAnsi"/>
          <w:sz w:val="22"/>
          <w:szCs w:val="22"/>
        </w:rPr>
        <w:fldChar w:fldCharType="separate"/>
      </w:r>
      <w:r w:rsidR="00983AFD">
        <w:rPr>
          <w:rFonts w:asciiTheme="majorHAnsi" w:hAnsiTheme="majorHAnsi"/>
          <w:noProof/>
          <w:sz w:val="22"/>
          <w:szCs w:val="22"/>
        </w:rPr>
        <w:t>(2010)</w:t>
      </w:r>
      <w:r w:rsidR="00782822">
        <w:rPr>
          <w:rFonts w:asciiTheme="majorHAnsi" w:hAnsiTheme="majorHAnsi"/>
          <w:sz w:val="22"/>
          <w:szCs w:val="22"/>
        </w:rPr>
        <w:fldChar w:fldCharType="end"/>
      </w:r>
      <w:r w:rsidR="00782822">
        <w:rPr>
          <w:rFonts w:asciiTheme="majorHAnsi" w:hAnsiTheme="majorHAnsi"/>
          <w:sz w:val="22"/>
          <w:szCs w:val="22"/>
        </w:rPr>
        <w:t xml:space="preserve"> terms, of where</w:t>
      </w:r>
      <w:r w:rsidR="002857D2">
        <w:rPr>
          <w:rFonts w:asciiTheme="majorHAnsi" w:hAnsiTheme="majorHAnsi"/>
          <w:sz w:val="22"/>
          <w:szCs w:val="22"/>
        </w:rPr>
        <w:t xml:space="preserve"> making LGBTQ+</w:t>
      </w:r>
      <w:r w:rsidR="00782822">
        <w:rPr>
          <w:rFonts w:asciiTheme="majorHAnsi" w:hAnsiTheme="majorHAnsi"/>
          <w:sz w:val="22"/>
          <w:szCs w:val="22"/>
        </w:rPr>
        <w:t xml:space="preserve"> lives</w:t>
      </w:r>
      <w:r w:rsidR="002857D2">
        <w:rPr>
          <w:rFonts w:asciiTheme="majorHAnsi" w:hAnsiTheme="majorHAnsi"/>
          <w:sz w:val="22"/>
          <w:szCs w:val="22"/>
        </w:rPr>
        <w:t xml:space="preserve"> visible </w:t>
      </w:r>
      <w:r>
        <w:rPr>
          <w:rFonts w:asciiTheme="majorHAnsi" w:hAnsiTheme="majorHAnsi"/>
          <w:sz w:val="22"/>
          <w:szCs w:val="22"/>
        </w:rPr>
        <w:t xml:space="preserve">has </w:t>
      </w:r>
      <w:r w:rsidR="002857D2">
        <w:rPr>
          <w:rFonts w:asciiTheme="majorHAnsi" w:hAnsiTheme="majorHAnsi"/>
          <w:sz w:val="22"/>
          <w:szCs w:val="22"/>
        </w:rPr>
        <w:t xml:space="preserve">made them matter. However, </w:t>
      </w:r>
      <w:r>
        <w:rPr>
          <w:rFonts w:asciiTheme="majorHAnsi" w:hAnsiTheme="majorHAnsi"/>
          <w:sz w:val="22"/>
          <w:szCs w:val="22"/>
        </w:rPr>
        <w:t xml:space="preserve">as Butler also contends, making sure everyone’s life matters requires </w:t>
      </w:r>
      <w:r w:rsidR="00831808">
        <w:rPr>
          <w:rFonts w:asciiTheme="majorHAnsi" w:hAnsiTheme="majorHAnsi"/>
          <w:sz w:val="22"/>
          <w:szCs w:val="22"/>
        </w:rPr>
        <w:t xml:space="preserve">not just </w:t>
      </w:r>
      <w:r>
        <w:rPr>
          <w:rFonts w:asciiTheme="majorHAnsi" w:hAnsiTheme="majorHAnsi"/>
          <w:sz w:val="22"/>
          <w:szCs w:val="22"/>
        </w:rPr>
        <w:t>making</w:t>
      </w:r>
      <w:r w:rsidR="00831808">
        <w:rPr>
          <w:rFonts w:asciiTheme="majorHAnsi" w:hAnsiTheme="majorHAnsi"/>
          <w:sz w:val="22"/>
          <w:szCs w:val="22"/>
        </w:rPr>
        <w:t xml:space="preserve"> everyone’s life equally visible, but that representations are accurate in their portrayal of precarity, prejudice and inequality</w:t>
      </w:r>
      <w:r>
        <w:rPr>
          <w:rFonts w:asciiTheme="majorHAnsi" w:hAnsiTheme="majorHAnsi"/>
          <w:sz w:val="22"/>
          <w:szCs w:val="22"/>
        </w:rPr>
        <w:t xml:space="preserve">. For Pride in South Africa, this means continually engaging with and highlighting the racial, classed and gendered dynamics of LGBTQ+ lives with the attendant challenges of inequality and violence. </w:t>
      </w:r>
      <w:r w:rsidR="00970F22">
        <w:rPr>
          <w:rFonts w:asciiTheme="majorHAnsi" w:hAnsiTheme="majorHAnsi"/>
          <w:sz w:val="22"/>
          <w:szCs w:val="22"/>
        </w:rPr>
        <w:t xml:space="preserve">The question of </w:t>
      </w:r>
      <w:r w:rsidR="00983AFD">
        <w:rPr>
          <w:rFonts w:asciiTheme="majorHAnsi" w:hAnsiTheme="majorHAnsi"/>
          <w:sz w:val="22"/>
          <w:szCs w:val="22"/>
        </w:rPr>
        <w:t>‘</w:t>
      </w:r>
      <w:r w:rsidR="00970F22">
        <w:rPr>
          <w:rFonts w:asciiTheme="majorHAnsi" w:hAnsiTheme="majorHAnsi"/>
          <w:sz w:val="22"/>
          <w:szCs w:val="22"/>
        </w:rPr>
        <w:t>whose life matters</w:t>
      </w:r>
      <w:r w:rsidR="00983AFD">
        <w:rPr>
          <w:rFonts w:asciiTheme="majorHAnsi" w:hAnsiTheme="majorHAnsi"/>
          <w:sz w:val="22"/>
          <w:szCs w:val="22"/>
        </w:rPr>
        <w:t>’</w:t>
      </w:r>
      <w:r w:rsidR="00970F22">
        <w:rPr>
          <w:rFonts w:asciiTheme="majorHAnsi" w:hAnsiTheme="majorHAnsi"/>
          <w:sz w:val="22"/>
          <w:szCs w:val="22"/>
        </w:rPr>
        <w:t xml:space="preserve"> in</w:t>
      </w:r>
      <w:r w:rsidR="00983AFD">
        <w:rPr>
          <w:rFonts w:asciiTheme="majorHAnsi" w:hAnsiTheme="majorHAnsi"/>
          <w:sz w:val="22"/>
          <w:szCs w:val="22"/>
        </w:rPr>
        <w:t xml:space="preserve"> Pride, and </w:t>
      </w:r>
      <w:r w:rsidR="00970F22">
        <w:rPr>
          <w:rFonts w:asciiTheme="majorHAnsi" w:hAnsiTheme="majorHAnsi"/>
          <w:sz w:val="22"/>
          <w:szCs w:val="22"/>
        </w:rPr>
        <w:t xml:space="preserve">LGBTQ+ activism and advocacy is a universal one and has major significance for broader social justice activism. </w:t>
      </w:r>
      <w:r w:rsidR="00573865">
        <w:rPr>
          <w:rFonts w:asciiTheme="majorHAnsi" w:hAnsiTheme="majorHAnsi"/>
          <w:sz w:val="22"/>
          <w:szCs w:val="22"/>
        </w:rPr>
        <w:t>By</w:t>
      </w:r>
      <w:r w:rsidR="00E662B4">
        <w:rPr>
          <w:rFonts w:asciiTheme="majorHAnsi" w:hAnsiTheme="majorHAnsi"/>
          <w:sz w:val="22"/>
          <w:szCs w:val="22"/>
        </w:rPr>
        <w:t xml:space="preserve"> </w:t>
      </w:r>
      <w:r w:rsidR="00D31672">
        <w:rPr>
          <w:rFonts w:asciiTheme="majorHAnsi" w:hAnsiTheme="majorHAnsi"/>
          <w:sz w:val="22"/>
          <w:szCs w:val="22"/>
        </w:rPr>
        <w:t>re</w:t>
      </w:r>
      <w:r w:rsidR="00E662B4">
        <w:rPr>
          <w:rFonts w:asciiTheme="majorHAnsi" w:hAnsiTheme="majorHAnsi"/>
          <w:sz w:val="22"/>
          <w:szCs w:val="22"/>
        </w:rPr>
        <w:t>f</w:t>
      </w:r>
      <w:r w:rsidR="003C048E">
        <w:rPr>
          <w:rFonts w:asciiTheme="majorHAnsi" w:hAnsiTheme="majorHAnsi"/>
          <w:sz w:val="22"/>
          <w:szCs w:val="22"/>
        </w:rPr>
        <w:t>raming LGBTQ+</w:t>
      </w:r>
      <w:r w:rsidR="00970F22">
        <w:rPr>
          <w:rFonts w:asciiTheme="majorHAnsi" w:hAnsiTheme="majorHAnsi"/>
          <w:sz w:val="22"/>
          <w:szCs w:val="22"/>
        </w:rPr>
        <w:t xml:space="preserve"> </w:t>
      </w:r>
      <w:r w:rsidR="003C048E">
        <w:rPr>
          <w:rFonts w:asciiTheme="majorHAnsi" w:hAnsiTheme="majorHAnsi"/>
          <w:sz w:val="22"/>
          <w:szCs w:val="22"/>
        </w:rPr>
        <w:t xml:space="preserve">liberation as a “lifestylised” project of the </w:t>
      </w:r>
      <w:r w:rsidR="00667E7E">
        <w:rPr>
          <w:rFonts w:asciiTheme="majorHAnsi" w:hAnsiTheme="majorHAnsi"/>
          <w:sz w:val="22"/>
          <w:szCs w:val="22"/>
        </w:rPr>
        <w:t>self</w:t>
      </w:r>
      <w:r w:rsidR="00E662B4">
        <w:rPr>
          <w:rFonts w:asciiTheme="majorHAnsi" w:hAnsiTheme="majorHAnsi"/>
          <w:sz w:val="22"/>
          <w:szCs w:val="22"/>
        </w:rPr>
        <w:t>, activists</w:t>
      </w:r>
      <w:r w:rsidR="00970F22">
        <w:rPr>
          <w:rFonts w:asciiTheme="majorHAnsi" w:hAnsiTheme="majorHAnsi"/>
          <w:sz w:val="22"/>
          <w:szCs w:val="22"/>
        </w:rPr>
        <w:t xml:space="preserve"> </w:t>
      </w:r>
      <w:r w:rsidR="00E662B4">
        <w:rPr>
          <w:rFonts w:asciiTheme="majorHAnsi" w:hAnsiTheme="majorHAnsi"/>
          <w:sz w:val="22"/>
          <w:szCs w:val="22"/>
        </w:rPr>
        <w:t>obscure</w:t>
      </w:r>
      <w:r w:rsidR="006D1363">
        <w:rPr>
          <w:rFonts w:asciiTheme="majorHAnsi" w:hAnsiTheme="majorHAnsi"/>
          <w:sz w:val="22"/>
          <w:szCs w:val="22"/>
        </w:rPr>
        <w:t xml:space="preserve"> </w:t>
      </w:r>
      <w:r w:rsidR="00B80BEA">
        <w:rPr>
          <w:rFonts w:asciiTheme="majorHAnsi" w:hAnsiTheme="majorHAnsi"/>
          <w:sz w:val="22"/>
          <w:szCs w:val="22"/>
        </w:rPr>
        <w:t>the actual</w:t>
      </w:r>
      <w:r w:rsidR="00970F22">
        <w:rPr>
          <w:rFonts w:asciiTheme="majorHAnsi" w:hAnsiTheme="majorHAnsi"/>
          <w:sz w:val="22"/>
          <w:szCs w:val="22"/>
        </w:rPr>
        <w:t xml:space="preserve"> lives that people live</w:t>
      </w:r>
      <w:r w:rsidR="00F432DA">
        <w:rPr>
          <w:rFonts w:asciiTheme="majorHAnsi" w:hAnsiTheme="majorHAnsi"/>
          <w:sz w:val="22"/>
          <w:szCs w:val="22"/>
        </w:rPr>
        <w:t>.</w:t>
      </w:r>
    </w:p>
    <w:sectPr w:rsidR="0013665D" w:rsidRPr="003D43BC" w:rsidSect="00BB7E01">
      <w:footerReference w:type="even"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D9CCF" w14:textId="77777777" w:rsidR="00EB068F" w:rsidRDefault="00EB068F" w:rsidP="00C11B50">
      <w:r>
        <w:separator/>
      </w:r>
    </w:p>
  </w:endnote>
  <w:endnote w:type="continuationSeparator" w:id="0">
    <w:p w14:paraId="6F82318E" w14:textId="77777777" w:rsidR="00EB068F" w:rsidRDefault="00EB068F" w:rsidP="00C11B50">
      <w:r>
        <w:continuationSeparator/>
      </w:r>
    </w:p>
  </w:endnote>
  <w:endnote w:id="1">
    <w:p w14:paraId="2D6FD878" w14:textId="36D04E8F" w:rsidR="00EB068F" w:rsidRPr="00BA0F1C" w:rsidRDefault="00EB068F">
      <w:pPr>
        <w:pStyle w:val="EndnoteText"/>
        <w:rPr>
          <w:rFonts w:asciiTheme="majorHAnsi" w:hAnsiTheme="majorHAnsi"/>
          <w:sz w:val="22"/>
          <w:szCs w:val="22"/>
          <w:lang w:val="en-US"/>
        </w:rPr>
      </w:pPr>
      <w:r>
        <w:rPr>
          <w:rStyle w:val="EndnoteReference"/>
        </w:rPr>
        <w:endnoteRef/>
      </w:r>
      <w:r>
        <w:t xml:space="preserve"> </w:t>
      </w:r>
      <w:r w:rsidRPr="00EA7664">
        <w:rPr>
          <w:rFonts w:asciiTheme="majorHAnsi" w:hAnsiTheme="majorHAnsi"/>
          <w:sz w:val="22"/>
          <w:szCs w:val="22"/>
        </w:rPr>
        <w:t xml:space="preserve">A fourth Pride, </w:t>
      </w:r>
      <w:r w:rsidRPr="00EA7664">
        <w:rPr>
          <w:rFonts w:asciiTheme="majorHAnsi" w:hAnsiTheme="majorHAnsi"/>
          <w:sz w:val="22"/>
          <w:szCs w:val="22"/>
          <w:lang w:val="en-US"/>
        </w:rPr>
        <w:t>Wits (University) Pride takes place on the securitized campus in the city centre</w:t>
      </w:r>
      <w:r>
        <w:rPr>
          <w:rFonts w:asciiTheme="majorHAnsi" w:hAnsiTheme="majorHAnsi"/>
          <w:sz w:val="22"/>
          <w:szCs w:val="22"/>
          <w:lang w:val="en-US"/>
        </w:rPr>
        <w:t>.</w:t>
      </w:r>
    </w:p>
  </w:endnote>
  <w:endnote w:id="2">
    <w:p w14:paraId="20649694" w14:textId="77777777" w:rsidR="00EB068F" w:rsidRDefault="00EB068F" w:rsidP="00A26F9F">
      <w:pPr>
        <w:pStyle w:val="EndnoteText"/>
      </w:pPr>
      <w:r>
        <w:rPr>
          <w:rStyle w:val="EndnoteReference"/>
        </w:rPr>
        <w:endnoteRef/>
      </w:r>
      <w:r>
        <w:t xml:space="preserve"> </w:t>
      </w:r>
      <w:r w:rsidRPr="008F62B4">
        <w:rPr>
          <w:rFonts w:asciiTheme="majorHAnsi" w:hAnsiTheme="majorHAnsi"/>
          <w:sz w:val="22"/>
          <w:szCs w:val="22"/>
        </w:rPr>
        <w:t>In 2019, Johannesburg Pride moved further north again, to Sandton City. Sandton City, like Melrose Arch, is a luxury mall, restaurant and hotel complex with a central outdoor space.</w:t>
      </w:r>
      <w:r>
        <w:t xml:space="preserve"> </w:t>
      </w:r>
    </w:p>
    <w:p w14:paraId="19C50FC4" w14:textId="77777777" w:rsidR="00EB068F" w:rsidRDefault="00EB068F" w:rsidP="00A26F9F">
      <w:pPr>
        <w:pStyle w:val="EndnoteText"/>
      </w:pPr>
    </w:p>
    <w:p w14:paraId="37FA87A1" w14:textId="2131F286" w:rsidR="00EB068F" w:rsidRPr="00BA0F1C" w:rsidRDefault="00EB068F" w:rsidP="00A26F9F">
      <w:pPr>
        <w:pStyle w:val="EndnoteText"/>
        <w:rPr>
          <w:u w:val="single"/>
        </w:rPr>
      </w:pPr>
      <w:r w:rsidRPr="00BA0F1C">
        <w:rPr>
          <w:u w:val="single"/>
        </w:rPr>
        <w:t>Acknowledgements</w:t>
      </w:r>
    </w:p>
    <w:p w14:paraId="4DF17BDD" w14:textId="3485CB10" w:rsidR="00EB068F" w:rsidRDefault="00EB068F" w:rsidP="00A26F9F">
      <w:pPr>
        <w:pStyle w:val="EndnoteText"/>
        <w:rPr>
          <w:rFonts w:asciiTheme="majorHAnsi" w:hAnsiTheme="majorHAnsi"/>
          <w:sz w:val="22"/>
          <w:szCs w:val="22"/>
        </w:rPr>
      </w:pPr>
      <w:r>
        <w:rPr>
          <w:rFonts w:asciiTheme="majorHAnsi" w:hAnsiTheme="majorHAnsi"/>
          <w:sz w:val="22"/>
          <w:szCs w:val="22"/>
        </w:rPr>
        <w:t>I would also like to thank Jamie Martin who provided research assistance and the anonymous reviewers’, Ipshita Basu, Alex Green and Ana Jordan for providing helpful comments on drafts of the article.</w:t>
      </w:r>
    </w:p>
    <w:p w14:paraId="3BBDF1C0" w14:textId="77777777" w:rsidR="00EB068F" w:rsidRDefault="00EB068F" w:rsidP="00A26F9F">
      <w:pPr>
        <w:pStyle w:val="EndnoteText"/>
        <w:rPr>
          <w:rFonts w:asciiTheme="majorHAnsi" w:hAnsiTheme="majorHAnsi"/>
          <w:sz w:val="22"/>
          <w:szCs w:val="22"/>
        </w:rPr>
      </w:pPr>
    </w:p>
    <w:p w14:paraId="00F019DC" w14:textId="6A38A1C4" w:rsidR="00EB068F" w:rsidRDefault="00EB068F" w:rsidP="00A26F9F">
      <w:pPr>
        <w:pStyle w:val="EndnoteText"/>
        <w:rPr>
          <w:rFonts w:asciiTheme="majorHAnsi" w:hAnsiTheme="majorHAnsi"/>
          <w:sz w:val="22"/>
          <w:szCs w:val="22"/>
          <w:u w:val="single"/>
        </w:rPr>
      </w:pPr>
      <w:r>
        <w:rPr>
          <w:rFonts w:asciiTheme="majorHAnsi" w:hAnsiTheme="majorHAnsi"/>
          <w:sz w:val="22"/>
          <w:szCs w:val="22"/>
          <w:u w:val="single"/>
        </w:rPr>
        <w:t>Funding</w:t>
      </w:r>
    </w:p>
    <w:p w14:paraId="161CCEDD" w14:textId="0F7D8064" w:rsidR="00EB068F" w:rsidRDefault="00EB068F" w:rsidP="00A26F9F">
      <w:pPr>
        <w:pStyle w:val="EndnoteText"/>
        <w:rPr>
          <w:rFonts w:asciiTheme="majorHAnsi" w:hAnsiTheme="majorHAnsi"/>
          <w:sz w:val="22"/>
          <w:szCs w:val="22"/>
        </w:rPr>
      </w:pPr>
      <w:r>
        <w:rPr>
          <w:rFonts w:asciiTheme="majorHAnsi" w:hAnsiTheme="majorHAnsi"/>
          <w:sz w:val="22"/>
          <w:szCs w:val="22"/>
        </w:rPr>
        <w:t>Research for this article was funded by the Leverhulme Trust Research Fellowship.</w:t>
      </w:r>
    </w:p>
    <w:p w14:paraId="70628B0E" w14:textId="77777777" w:rsidR="00EB068F" w:rsidRDefault="00EB068F" w:rsidP="00A26F9F">
      <w:pPr>
        <w:pStyle w:val="EndnoteText"/>
        <w:rPr>
          <w:rFonts w:asciiTheme="majorHAnsi" w:hAnsiTheme="majorHAnsi"/>
          <w:sz w:val="22"/>
          <w:szCs w:val="22"/>
        </w:rPr>
      </w:pPr>
    </w:p>
    <w:p w14:paraId="5CB329CF" w14:textId="6057CDDA" w:rsidR="00EB068F" w:rsidRDefault="00EB068F" w:rsidP="00A26F9F">
      <w:pPr>
        <w:pStyle w:val="EndnoteText"/>
        <w:rPr>
          <w:rFonts w:asciiTheme="majorHAnsi" w:hAnsiTheme="majorHAnsi"/>
          <w:sz w:val="22"/>
          <w:szCs w:val="22"/>
          <w:u w:val="single"/>
        </w:rPr>
      </w:pPr>
      <w:r w:rsidRPr="00BA0F1C">
        <w:rPr>
          <w:rFonts w:asciiTheme="majorHAnsi" w:hAnsiTheme="majorHAnsi"/>
          <w:sz w:val="22"/>
          <w:szCs w:val="22"/>
          <w:u w:val="single"/>
        </w:rPr>
        <w:t>Author Biography</w:t>
      </w:r>
    </w:p>
    <w:p w14:paraId="72699633" w14:textId="0BCBF37E" w:rsidR="00EB068F" w:rsidRPr="00BA0F1C" w:rsidRDefault="00EB068F" w:rsidP="00A26F9F">
      <w:pPr>
        <w:pStyle w:val="EndnoteText"/>
        <w:rPr>
          <w:rFonts w:asciiTheme="majorHAnsi" w:hAnsiTheme="majorHAnsi"/>
          <w:sz w:val="22"/>
          <w:szCs w:val="22"/>
        </w:rPr>
      </w:pPr>
      <w:r>
        <w:rPr>
          <w:rFonts w:asciiTheme="majorHAnsi" w:hAnsiTheme="majorHAnsi"/>
          <w:sz w:val="22"/>
          <w:szCs w:val="22"/>
        </w:rPr>
        <w:t xml:space="preserve">Dr Daniel Conway is Senior Lecturer in Politics and International Relations at the University of Westminster. His work is situated at the intersection of political sociology, feminist international relations and queer theory, focusing on the politics of LGBTQ+ rights and activism. </w:t>
      </w:r>
    </w:p>
    <w:p w14:paraId="19A2CB5D" w14:textId="77777777" w:rsidR="00EB068F" w:rsidRPr="00BA0F1C" w:rsidRDefault="00EB068F" w:rsidP="00A26F9F">
      <w:pPr>
        <w:pStyle w:val="EndnoteText"/>
      </w:pPr>
    </w:p>
    <w:p w14:paraId="4429ADCB" w14:textId="77777777" w:rsidR="00EB068F" w:rsidRDefault="00EB068F" w:rsidP="00A26F9F">
      <w:pPr>
        <w:pStyle w:val="EndnoteText"/>
        <w:rPr>
          <w:u w:val="single"/>
        </w:rPr>
      </w:pPr>
      <w:r w:rsidRPr="00F432DA">
        <w:rPr>
          <w:u w:val="single"/>
        </w:rPr>
        <w:t xml:space="preserve">Bibliography </w:t>
      </w:r>
    </w:p>
    <w:p w14:paraId="0DFD1CCA" w14:textId="77777777" w:rsidR="00EB068F" w:rsidRPr="00F432DA" w:rsidRDefault="00EB068F" w:rsidP="00A26F9F">
      <w:pPr>
        <w:pStyle w:val="EndnoteText"/>
        <w:rPr>
          <w:u w:val="single"/>
        </w:rPr>
      </w:pPr>
    </w:p>
    <w:p w14:paraId="2613D80E" w14:textId="750B02E6" w:rsidR="00EB068F" w:rsidRPr="00622B86" w:rsidRDefault="00EB068F" w:rsidP="00622B86">
      <w:pPr>
        <w:pStyle w:val="Bibliography"/>
      </w:pPr>
      <w:r>
        <w:fldChar w:fldCharType="begin"/>
      </w:r>
      <w:r>
        <w:instrText xml:space="preserve"> ADDIN ZOTERO_BIBL {"uncited":[],"omitted":[],"custom":[[["http://zotero.org/users/4187324/items/UZ6J2QGD"],"Conway, Daniel. 2009. \\uc0\\u8216{}Queering Apartheid: The National Party\\uc0\\u8217{}s 1987 \\uc0\\u8220{}Gay Rights\\uc0\\u8221{} Election Campaign in Hillbrow\\uc0\\u8217{}. {\\i{}Journal of Southern African Studies} 35 (4): 849\\uc0\\u8211{}63."],[["http://zotero.org/users/4187324/items/A9LJ4B79"],"Browne, Kath. 2007. \\uc0\\u8216{}A Party with Politics? (Re)Making LGBTQ Pride Spaces in Dublin and Brighton\\uc0\\u8217{}. {\\i{}Social &amp; Cultural Geography} 8 (1): 63\\uc0\\u8211{}87."],[["http://zotero.org/users/4187324/items/ZU3Z2I5B"],"Ammaturo, Francesca Romana. 2016. \\uc0\\u8216{}Spaces of Pride: A Visual Ethnography of Gay Pride Parades in Italy and the United Kingdom\\uc0\\u8217{}. {\\i{}Social Movement Studies} 15 (1): 19\\uc0\\u8211{}40."],[["http://zotero.org/users/4187324/items/ZJMSMAVE"],"Binkley, Sam. 2007. \\uc0\\u8216{}Governmentality and Lifestyle Studies\\uc0\\u8217{}. {\\i{}Sociology Compass} 1 (1): 111\\uc0\\u8211{}26."],[["http://zotero.org/users/4187324/items/CICY76U7"],"McRobbie, Angela. 2008. {\\i{}The Aftermath of Feminism: Gender, Culture and Social Change}. London: SAGE."],[["http://zotero.org/users/4187324/items/L576PMVF"],"Bell, David, and Jon Binnie. 2000. {\\i{}The Sexual Citizen: Queer Politics and Beyond}. Cambridge: Polity Press."],[["http://zotero.org/users/4187324/items/8WB7E5B9"],"Moreau, Julie. 2017. \\uc0\\u8216{}\\uc0\\u8220{}Homophobia Hurts\\uc0\\u8221{}: Mourning as Resistance to Violence in South Africa\\uc0\\u8217{}. {\\i{}Journal of Lesbian Studies} 21 (2): 204\\uc0\\u8211{}18."],[["http://zotero.org/users/4187324/items/YGRKRAET"],"Milani, Tommaso M. 2015. \\uc0\\u8216{}Sexual Cityzenship: Discourses, Spaces and Bodies at Joburg Pride 2012\\uc0\\u8217{}. {\\i{}Journal of Language and Politics} 14 (3): 431\\uc0\\u8211{}54."],[["http://zotero.org/users/4187324/items/4ZN2WVZS"],"Johnston, Lynda. 2005. {\\i{}Queering Tourism: Paradoxical Performances of Gay Pride Parades}. London: Routledge."],[["http://zotero.org/users/4187324/items/2L5WQDVK"],"Peterson, Abby, Mattias Wahlstr\\uc0\\u246{}m, and Magnus Wennerhag. 2018. {\\i{}Pride Parades and LGBT Movements: Political Participation in an International Comparative Perspective}. New York: Routledge."],[["http://zotero.org/users/4187324/items/594DRCUI"],"Ward, Jane. 2008. {\\i{}Respectably Queer: Diversity Culture in LGBT Activist Organizations.\\uc0\\u160{}} Nashville: Vanderbilt University Press."],[["http://zotero.org/users/4187324/items/K9NHK9BQ"],"Ahmed, Sara. 2012. {\\i{}On Being Included: Racism and Diversity in Institutional Life}. Durham: Duke University Press Books."],[["http://zotero.org/users/4187324/items/IFQWYAFW"],"Duggan, Lisa. 2004. {\\i{}The Twilight Of Equality: Neoliberalism, Cultural Politics, and the Attack on Democracy}. Boston: Beacon Press."],[["http://zotero.org/users/4187324/items/FLJI87VA"],"Kates, Steven M., and Russell W. Belk. 2001. \\uc0\\u8216{}The Meanings of Lesbian and Gay Pride Day: Resistance through Consumption and Resistance to Consumption\\uc0\\u8217{}. {\\i{}Journal of Contemporary Ethnography} 30 (4): 392\\uc0\\u8211{}429."],[["http://zotero.org/users/4187324/items/EXKFE4KX"],"Scott, Jessica. 2013. \\uc0\\u8216{}The Distance between Death and Marriage\\uc0\\u8217{}. {\\i{}International Feminist Journal of Politics} 15 (4): 534\\uc0\\u8211{}51."],[["http://zotero.org/users/4187324/items/I9QTX883"],"Lemke, Thomas. 2001. \\uc0\\u8216{}\\uc0\\u8220{}The Birth of Bio-Politics\\uc0\\u8221{}: Michel Foucault\\uc0\\u8217{}s Lecture at the Coll\\uc0\\u232{}ge de France on Neo-Liberal Governmentality\\uc0\\u8217{}. {\\i{}Economy and Society} 30 (2): 190\\uc0\\u8211{}207."],[["http://zotero.org/users/4187324/items/XWHD9QGD"],"Schulman, Sarah. 2012. {\\i{}Israel/Palestine and the Queer International}. Durham: Duke University Press."],[["http://zotero.org/users/4187324/items/2R3T4WCM"],"Eng, David. 2010. {\\i{}The Feeling of Kinship: Queer Liberalism and the Racialization of Intimacy. }Durham: Duke University Press."],[["http://zotero.org/users/4187324/items/ZA52RNMU"],"Conway, Daniel. 2014. \\uc0\\u8216{}Struggles for Citizenship in South Africa\\uc0\\u8217{}. In {\\i{}Routledge Handbook of Global Citizenship Studies,\\uc0\\u160{}} edited by Engin Isin and Peter Nyers. London: Routledge."],[["http://zotero.org/users/4187324/items/58R4PJ27"],"Judge, Melanie. 2017. {\\i{}Blackwashing Homophobia: Violence and the Politics of Sexuality, Gender and Race}.\\uc0\\u160{} New York: Routledge."],[["http://zotero.org/users/4187324/items/FCE5W4UP"],"Featherstone, Mike. 1987. \\uc0\\u8216{}Lifestyle and Consumer Culture\\uc0\\u8217{}. {\\i{}Theory, Culture &amp; Society} 4 (1): 55\\uc0\\u8211{}70."],[["http://zotero.org/users/4187324/items/DTFTSZMZ"],"Benson, Michaela, and Karen O\\uc0\\u8217{}Reilly. 2009. \\uc0\\u8216{}Migration and the Search for a Better Way of Life: A Critical Exploration of Lifestyle Migration\\uc0\\u8217{}. {\\i{}The Sociological Review} 57 (4): 608\\uc0\\u8211{}25."],[["http://zotero.org/users/4187324/items/XHBRT6NQ"],"Evans, David. 1993. {\\i{}Sexual Citizenship: The Material Construction of Sexualities}. London: Routledge."],[["http://zotero.org/users/4187324/items/RWDWQPJJ"],"Steyn, Melissa. 2012. \\uc0\\u8216{}The Ignorance Contract: Recollections of Apartheid Childhoods and the Construction of Epistemologies of Ignorance\\uc0\\u8217{}. {\\i{}Identities} 19 (1): 8\\uc0\\u8211{}25."],[["http://zotero.org/users/4187324/items/XYBQQTE6"],"Scott, Lwando. 2017. \\uc0\\u8216{}Disrupting Johannesburg Pride: Gender, Race, and Class in the LGBTI Movement in South Africa\\uc0\\u8217{}. {\\i{}Agenda} 31 (1): 42\\uc0\\u8211{}49."],[["http://zotero.org/users/4187324/items/ZJMRCSUK"],"De Waal, Shaun, and Anthony Manion, eds. 2006. {\\i{}Pride: Protest and Celebration}. Johannesburg: Jacana Media."],[["http://zotero.org/users/4187324/items/Z36U2HET"],"Giddens, Anthony. 1991. {\\i{}Modernity and Self-Identity: Self and Society in the Late Modern Age}. Cambridge: Polity Press."],[["http://zotero.org/users/4187324/items/PZJ6UW6P"],"Martin, Jamie. 2017. \\uc0\\u8216{}\\uc0\\u8220{}Woke\\uc0\\u8221{} Whiteness at Johannesburg Pride Events:\\uc0\\u8217{} Unpublished MA thesis, University of the Witwatersrand, Johannesburg."],[["http://zotero.org/users/4187324/items/CR6NS6MZ"],"Yu, Derek, and Moegammad Faeez Nackerdien. 2019. \\uc0\\u8216{}South Africa\\uc0\\u8217{}s Informal Sector: Why People Get Stuck in Precarious Jobs\\uc0\\u8217{}. The Conversation. http://theconversation.com/south-africas-informal-sector-why-people-get-stuck-in-precarious-jobs-113401."],[["http://zotero.org/users/4187324/items/GBMUT89B"],"\\uc0\\u8212{}\\uc0\\u8212{}\\uc0\\u8212{}. 2013. {\\i{}The Gentrification of the Mind: Witness to a Lost Imagination}. Berkeley: University of California Press."],[["http://zotero.org/users/4187324/items/34J2DSPD"],"Ahmed, Sara, and Elaine Swan. 2006. \\uc0\\u8216{}Doing Diversity\\uc0\\u8217{}. {\\i{}Policy Futures in Education} 4 (2): 96\\uc0\\u8211{}100."],[["http://zotero.org/users/4187324/items/Q9K6QZZR"],"Ghaziani, Amin. 2011. \\uc0\\u8216{}Post-Gay Collective Identity Construction\\uc0\\u8217{}. {\\i{}Social Problems} 58 (1): 99\\uc0\\u8211{}125."],[["http://zotero.org/users/4187324/items/JS6CLJR8"],"Beetar, Matthew. 2016. \\uc0\\u8216{}Intersectional (Un)Belongings: Lived Experiences of Xenophobia and Homophobia\\uc0\\u8217{}. {\\i{}Agenda} 30 (1): 96\\uc0\\u8211{}103."],[["http://zotero.org/users/4187324/items/2L3SGBMQ"],"Parsemain, Ava Laure. 2019. \\uc0\\u8216{}Looking Back: The Evolution of Queer TV\\uc0\\u8217{}. In {\\i{}The Pedagogy of Queer TV}, edited by Ava Laure Parsemain, 25\\uc0\\u8211{}35. New York: Springer International Publishing."],[["http://zotero.org/users/4187324/items/AHWXBN52"],"Binnie, Jon, and Beverley Skeggs. 2004. \\uc0\\u8216{}Cosmopolitan Knowledge and the Production and Consumption of Sexualized Space: Manchester\\uc0\\u8217{}s Gay Village\\uc0\\u8217{}. {\\i{}The Sociological Review} 52 (1): 39\\uc0\\u8211{}61."],[["http://zotero.org/users/4187324/items/WMW2HBKI"],"Nayak, Anoop. 2006. \\uc0\\u8216{}After Race: Ethnography, Race and Post-Race Theory\\uc0\\u8217{}. {\\i{}Ethnic and Racial Studies} 29 (3): 411\\uc0\\u8211{}30."],[["http://zotero.org/users/4187324/items/AEXDKHFS"],""],[["http://zotero.org/users/4187324/items/DT6Y8X66"],"Weeks, Jeffrey. 2007. {\\i{}The World We Have Won: The Remaking of Erotic and Intimate Life}. London: Routledge."],[["http://zotero.org/users/4187324/items/Z4QT4DWL"],"McCormick, T. L. 2019. \\uc0\\u8216{}Where Is the Queer Critique of Same-Sex Marriage in South Africa?\\uc0\\u8217{} {\\i{}African Studies} 78 (4): 527\\uc0\\u8211{}38."],[["http://zotero.org/users/4187324/items/S74NMR5P"],""],[["http://zotero.org/users/4187324/items/3JYARC4U"],""],[["http://zotero.org/users/4187324/items/48YHRUQ3"],"Blee, Kathleen M. 1993. \\uc0\\u8216{}Evidence, Empathy, and Ethics: Lessons from Oral Histories of the Klan\\uc0\\u8217{}. {\\i{}The Journal of American History} 80 (2): 596\\uc0\\u8211{}606."]]} CSL_BIBLIOGRAPHY </w:instrText>
      </w:r>
      <w:r>
        <w:fldChar w:fldCharType="separate"/>
      </w:r>
      <w:r>
        <w:t>Ahmed, S</w:t>
      </w:r>
      <w:r w:rsidRPr="00622B86">
        <w:t xml:space="preserve">. 2012. </w:t>
      </w:r>
      <w:r w:rsidRPr="00622B86">
        <w:rPr>
          <w:i/>
          <w:iCs/>
        </w:rPr>
        <w:t>On Being Included: Racism and Diversity in Institutional Life</w:t>
      </w:r>
      <w:r w:rsidRPr="00622B86">
        <w:t>. Durham: Duke University Press Books.</w:t>
      </w:r>
    </w:p>
    <w:p w14:paraId="62544D2D" w14:textId="508BA5D5" w:rsidR="00EB068F" w:rsidRPr="00622B86" w:rsidRDefault="00EB068F" w:rsidP="00622B86">
      <w:pPr>
        <w:pStyle w:val="Bibliography"/>
      </w:pPr>
      <w:r>
        <w:t xml:space="preserve">Ammaturo, F.R. 2016. </w:t>
      </w:r>
      <w:r w:rsidRPr="00622B86">
        <w:t xml:space="preserve">Spaces of Pride: A Visual Ethnography of Gay Pride Parades </w:t>
      </w:r>
      <w:r>
        <w:t>in Italy and the United Kingdom</w:t>
      </w:r>
      <w:r w:rsidRPr="00622B86">
        <w:t xml:space="preserve">. </w:t>
      </w:r>
      <w:r w:rsidRPr="00622B86">
        <w:rPr>
          <w:i/>
          <w:iCs/>
        </w:rPr>
        <w:t>Social Movement Studies</w:t>
      </w:r>
      <w:r>
        <w:t xml:space="preserve"> 15</w:t>
      </w:r>
      <w:r w:rsidRPr="00622B86">
        <w:t>(1): 19–40.</w:t>
      </w:r>
    </w:p>
    <w:p w14:paraId="5721AB1C" w14:textId="33EB369F" w:rsidR="00EB068F" w:rsidRPr="00622B86" w:rsidRDefault="00EB068F" w:rsidP="00622B86">
      <w:pPr>
        <w:pStyle w:val="Bibliography"/>
      </w:pPr>
      <w:r>
        <w:t>Bell, D., and Binnie, J.</w:t>
      </w:r>
      <w:r w:rsidRPr="00622B86">
        <w:t xml:space="preserve"> 2000. </w:t>
      </w:r>
      <w:r w:rsidRPr="00622B86">
        <w:rPr>
          <w:i/>
          <w:iCs/>
        </w:rPr>
        <w:t>The Sexual Citizen: Queer Politics and Beyond</w:t>
      </w:r>
      <w:r w:rsidRPr="00622B86">
        <w:t>. Cambridge: Polity Press.</w:t>
      </w:r>
    </w:p>
    <w:p w14:paraId="41AE435D" w14:textId="240DDD67" w:rsidR="00EB068F" w:rsidRPr="00622B86" w:rsidRDefault="00EB068F" w:rsidP="00622B86">
      <w:pPr>
        <w:pStyle w:val="Bibliography"/>
      </w:pPr>
      <w:r>
        <w:t>Benson, M. and</w:t>
      </w:r>
      <w:r w:rsidRPr="00622B86">
        <w:t xml:space="preserve"> O’Reilly</w:t>
      </w:r>
      <w:r>
        <w:t xml:space="preserve">, K. 2009. </w:t>
      </w:r>
      <w:r w:rsidRPr="00622B86">
        <w:t>Migration and the Search for a Better Way of Life: A Critical Exp</w:t>
      </w:r>
      <w:r>
        <w:t>loration of Lifestyle Migration</w:t>
      </w:r>
      <w:r w:rsidRPr="00622B86">
        <w:t xml:space="preserve">. </w:t>
      </w:r>
      <w:r w:rsidRPr="00622B86">
        <w:rPr>
          <w:i/>
          <w:iCs/>
        </w:rPr>
        <w:t>The Sociological Review</w:t>
      </w:r>
      <w:r>
        <w:t xml:space="preserve"> 57</w:t>
      </w:r>
      <w:r w:rsidRPr="00622B86">
        <w:t>(4): 608–25.</w:t>
      </w:r>
    </w:p>
    <w:p w14:paraId="555B19BB" w14:textId="65AB37BD" w:rsidR="00EB068F" w:rsidRPr="00622B86" w:rsidRDefault="00EB068F" w:rsidP="00622B86">
      <w:pPr>
        <w:pStyle w:val="Bibliography"/>
      </w:pPr>
      <w:r>
        <w:t xml:space="preserve">Binkley, S. 2007. </w:t>
      </w:r>
      <w:r w:rsidRPr="00622B86">
        <w:t>Govern</w:t>
      </w:r>
      <w:r>
        <w:t>mentality and Lifestyle Studies</w:t>
      </w:r>
      <w:r w:rsidRPr="00622B86">
        <w:t xml:space="preserve">. </w:t>
      </w:r>
      <w:r w:rsidRPr="00622B86">
        <w:rPr>
          <w:i/>
          <w:iCs/>
        </w:rPr>
        <w:t>Sociology Compass</w:t>
      </w:r>
      <w:r>
        <w:t xml:space="preserve"> 1</w:t>
      </w:r>
      <w:r w:rsidRPr="00622B86">
        <w:t>(1): 111–26.</w:t>
      </w:r>
    </w:p>
    <w:p w14:paraId="22F6F7B2" w14:textId="48FED462" w:rsidR="00EB068F" w:rsidRPr="00622B86" w:rsidRDefault="00EB068F" w:rsidP="00622B86">
      <w:pPr>
        <w:pStyle w:val="Bibliography"/>
      </w:pPr>
      <w:r>
        <w:t xml:space="preserve">Binnie, J. and Skeggs, B. 2004. </w:t>
      </w:r>
      <w:r w:rsidRPr="00622B86">
        <w:t xml:space="preserve">Cosmopolitan Knowledge and the Production and Consumption of Sexualized </w:t>
      </w:r>
      <w:r>
        <w:t>Space: Manchester’s Gay Village</w:t>
      </w:r>
      <w:r w:rsidRPr="00622B86">
        <w:t xml:space="preserve">. </w:t>
      </w:r>
      <w:r w:rsidRPr="00622B86">
        <w:rPr>
          <w:i/>
          <w:iCs/>
        </w:rPr>
        <w:t>The Sociological Review</w:t>
      </w:r>
      <w:r w:rsidRPr="00622B86">
        <w:t xml:space="preserve"> 52 (1): 39–61.</w:t>
      </w:r>
    </w:p>
    <w:p w14:paraId="77893C8E" w14:textId="59700BF7" w:rsidR="00EB068F" w:rsidRPr="00622B86" w:rsidRDefault="00EB068F" w:rsidP="00622B86">
      <w:pPr>
        <w:pStyle w:val="Bibliography"/>
      </w:pPr>
      <w:r>
        <w:t xml:space="preserve">Blee, K.M. 1993. </w:t>
      </w:r>
      <w:r w:rsidRPr="00622B86">
        <w:t>Evidence, Empathy, and Ethics: Lessons f</w:t>
      </w:r>
      <w:r>
        <w:t>rom Oral Histories of the Klan.</w:t>
      </w:r>
      <w:r w:rsidRPr="00622B86">
        <w:t xml:space="preserve"> </w:t>
      </w:r>
      <w:r w:rsidRPr="00622B86">
        <w:rPr>
          <w:i/>
          <w:iCs/>
        </w:rPr>
        <w:t>The Journal of American History</w:t>
      </w:r>
      <w:r>
        <w:t xml:space="preserve"> 80</w:t>
      </w:r>
      <w:r w:rsidRPr="00622B86">
        <w:t>(2): 596–606.</w:t>
      </w:r>
    </w:p>
    <w:p w14:paraId="7C0CEB5F" w14:textId="3711687B" w:rsidR="00EB068F" w:rsidRPr="00622B86" w:rsidRDefault="00EB068F" w:rsidP="00622B86">
      <w:pPr>
        <w:pStyle w:val="Bibliography"/>
      </w:pPr>
      <w:r>
        <w:t xml:space="preserve">Browne, K. 2007. </w:t>
      </w:r>
      <w:r w:rsidRPr="00622B86">
        <w:t>A Party with Politics? (Re)Making LGBTQ Prid</w:t>
      </w:r>
      <w:r>
        <w:t>e Spaces in Dublin and Brighton</w:t>
      </w:r>
      <w:r w:rsidRPr="00622B86">
        <w:t xml:space="preserve">. </w:t>
      </w:r>
      <w:r w:rsidRPr="00622B86">
        <w:rPr>
          <w:i/>
          <w:iCs/>
        </w:rPr>
        <w:t>Social &amp; Cultural Geography</w:t>
      </w:r>
      <w:r>
        <w:t xml:space="preserve"> 8</w:t>
      </w:r>
      <w:r w:rsidRPr="00622B86">
        <w:t>(1): 63–87.</w:t>
      </w:r>
    </w:p>
    <w:p w14:paraId="16AE9DBD" w14:textId="4E699EE2" w:rsidR="00EB068F" w:rsidRPr="00622B86" w:rsidRDefault="00EB068F" w:rsidP="00622B86">
      <w:pPr>
        <w:pStyle w:val="Bibliography"/>
      </w:pPr>
      <w:r>
        <w:t>Bruce, K.M</w:t>
      </w:r>
      <w:r w:rsidRPr="00622B86">
        <w:t xml:space="preserve">. 2016. </w:t>
      </w:r>
      <w:r w:rsidRPr="00622B86">
        <w:rPr>
          <w:i/>
          <w:iCs/>
        </w:rPr>
        <w:t>Pride Parades: How a Parade Changed the World</w:t>
      </w:r>
      <w:r w:rsidRPr="00622B86">
        <w:t>. New York: NYU Press.</w:t>
      </w:r>
    </w:p>
    <w:p w14:paraId="43E629CF" w14:textId="21D73F91" w:rsidR="00EB068F" w:rsidRPr="00622B86" w:rsidRDefault="00363F2A" w:rsidP="00622B86">
      <w:pPr>
        <w:pStyle w:val="Bibliography"/>
      </w:pPr>
      <w:r>
        <w:t xml:space="preserve">BusinessTech. 2019. </w:t>
      </w:r>
      <w:r w:rsidR="00EB068F" w:rsidRPr="00622B86">
        <w:t>This Is the Average Salary in So</w:t>
      </w:r>
      <w:r>
        <w:t>uth Africa</w:t>
      </w:r>
      <w:r w:rsidR="00EB068F">
        <w:t xml:space="preserve">. Available at: </w:t>
      </w:r>
      <w:r w:rsidR="00EB068F" w:rsidRPr="00622B86">
        <w:t>https://businesstech.co.za/news/wealth/307088/this-is-the-average-salary-in-south-africa/.</w:t>
      </w:r>
    </w:p>
    <w:p w14:paraId="6FDED558" w14:textId="2850CF42" w:rsidR="00EB068F" w:rsidRPr="00622B86" w:rsidRDefault="00EB068F" w:rsidP="00622B86">
      <w:pPr>
        <w:pStyle w:val="Bibliography"/>
      </w:pPr>
      <w:r>
        <w:t xml:space="preserve">Butler, J. 2002. </w:t>
      </w:r>
      <w:r w:rsidRPr="00622B86">
        <w:t>Is Kinsh</w:t>
      </w:r>
      <w:r>
        <w:t>ip Always Already Heterosexual?</w:t>
      </w:r>
      <w:r w:rsidRPr="00622B86">
        <w:t xml:space="preserve"> </w:t>
      </w:r>
      <w:r w:rsidRPr="00622B86">
        <w:rPr>
          <w:i/>
          <w:iCs/>
        </w:rPr>
        <w:t>Differences: A Journal of Feminist Cultural Studies</w:t>
      </w:r>
      <w:r>
        <w:t xml:space="preserve"> 13</w:t>
      </w:r>
      <w:r w:rsidRPr="00622B86">
        <w:t>(1): 14–44.</w:t>
      </w:r>
    </w:p>
    <w:p w14:paraId="52AB876E" w14:textId="160B9207" w:rsidR="00EB068F" w:rsidRPr="00622B86" w:rsidRDefault="00EB068F" w:rsidP="00622B86">
      <w:pPr>
        <w:pStyle w:val="Bibliography"/>
      </w:pPr>
      <w:r>
        <w:t>Butler, J</w:t>
      </w:r>
      <w:r w:rsidRPr="00622B86">
        <w:t xml:space="preserve">. 2010. </w:t>
      </w:r>
      <w:r w:rsidRPr="00622B86">
        <w:rPr>
          <w:i/>
          <w:iCs/>
        </w:rPr>
        <w:t>Frames of War: When Is Life Grievable?</w:t>
      </w:r>
      <w:r>
        <w:t xml:space="preserve">  London</w:t>
      </w:r>
      <w:r w:rsidRPr="00622B86">
        <w:t>: Verso.</w:t>
      </w:r>
    </w:p>
    <w:p w14:paraId="1977678C" w14:textId="0F83C47C" w:rsidR="00EB068F" w:rsidRPr="00622B86" w:rsidRDefault="00EB068F" w:rsidP="00622B86">
      <w:pPr>
        <w:pStyle w:val="Bibliography"/>
      </w:pPr>
      <w:r>
        <w:t>Conway, D</w:t>
      </w:r>
      <w:r w:rsidRPr="00622B86">
        <w:t>. 2008.</w:t>
      </w:r>
      <w:r>
        <w:t xml:space="preserve"> </w:t>
      </w:r>
      <w:r w:rsidRPr="00622B86">
        <w:t>Masculinities and Narrating the Past: Experiences of Researching White Men Who Refused</w:t>
      </w:r>
      <w:r>
        <w:t xml:space="preserve"> to Serve in the Apartheid Army</w:t>
      </w:r>
      <w:r w:rsidRPr="00622B86">
        <w:t xml:space="preserve">. </w:t>
      </w:r>
      <w:r w:rsidRPr="00622B86">
        <w:rPr>
          <w:i/>
          <w:iCs/>
        </w:rPr>
        <w:t>Qualitative Research</w:t>
      </w:r>
      <w:r>
        <w:t xml:space="preserve"> 8</w:t>
      </w:r>
      <w:r w:rsidRPr="00622B86">
        <w:t xml:space="preserve">(3): 347–54. </w:t>
      </w:r>
    </w:p>
    <w:p w14:paraId="14CC1E82" w14:textId="243618B2" w:rsidR="00EB068F" w:rsidRPr="00622B86" w:rsidRDefault="00EB068F" w:rsidP="00622B86">
      <w:pPr>
        <w:pStyle w:val="Bibliography"/>
      </w:pPr>
      <w:r>
        <w:t xml:space="preserve">Conway, D. 2009. </w:t>
      </w:r>
      <w:r w:rsidRPr="00622B86">
        <w:t>Queering Apartheid: The National Party’s 1987 “Gay Rights</w:t>
      </w:r>
      <w:r>
        <w:t>” Election Campaign in Hillbrow</w:t>
      </w:r>
      <w:r w:rsidRPr="00622B86">
        <w:t xml:space="preserve">. </w:t>
      </w:r>
      <w:r w:rsidRPr="00622B86">
        <w:rPr>
          <w:i/>
          <w:iCs/>
        </w:rPr>
        <w:t>Journal of Southern African Studies</w:t>
      </w:r>
      <w:r>
        <w:t xml:space="preserve"> 35</w:t>
      </w:r>
      <w:r w:rsidRPr="00622B86">
        <w:t>(4): 849–63.</w:t>
      </w:r>
    </w:p>
    <w:p w14:paraId="357E1E20" w14:textId="46BDAA34" w:rsidR="00EB068F" w:rsidRDefault="00EB068F" w:rsidP="00CC0817">
      <w:pPr>
        <w:pStyle w:val="Bibliography"/>
        <w:ind w:left="0" w:firstLine="0"/>
        <w:rPr>
          <w:i/>
          <w:iCs/>
        </w:rPr>
      </w:pPr>
      <w:r>
        <w:t>Conway, D</w:t>
      </w:r>
      <w:r w:rsidRPr="00622B86">
        <w:t xml:space="preserve">. </w:t>
      </w:r>
      <w:r>
        <w:t xml:space="preserve"> 2014. </w:t>
      </w:r>
      <w:r w:rsidRPr="00622B86">
        <w:t>Struggles for Citi</w:t>
      </w:r>
      <w:r>
        <w:t>zenship in South Africa. i</w:t>
      </w:r>
      <w:r w:rsidRPr="00622B86">
        <w:t xml:space="preserve">n </w:t>
      </w:r>
      <w:r w:rsidRPr="00622B86">
        <w:rPr>
          <w:i/>
          <w:iCs/>
        </w:rPr>
        <w:t>Routledge</w:t>
      </w:r>
    </w:p>
    <w:p w14:paraId="75BB20FD" w14:textId="542A21FD" w:rsidR="00EB068F" w:rsidRPr="00622B86" w:rsidRDefault="00EB068F" w:rsidP="00CC0817">
      <w:pPr>
        <w:pStyle w:val="Bibliography"/>
        <w:ind w:firstLine="0"/>
      </w:pPr>
      <w:r w:rsidRPr="00622B86">
        <w:rPr>
          <w:i/>
          <w:iCs/>
        </w:rPr>
        <w:t>Handbook of Global Citizenship Studies, </w:t>
      </w:r>
      <w:r>
        <w:t xml:space="preserve"> In:</w:t>
      </w:r>
      <w:r w:rsidRPr="00622B86">
        <w:t xml:space="preserve"> Isin</w:t>
      </w:r>
      <w:r>
        <w:t xml:space="preserve">, E. and </w:t>
      </w:r>
      <w:r w:rsidRPr="00622B86">
        <w:t>Nyers</w:t>
      </w:r>
      <w:r>
        <w:t>, P</w:t>
      </w:r>
      <w:r w:rsidRPr="00622B86">
        <w:t xml:space="preserve">. </w:t>
      </w:r>
      <w:r>
        <w:t xml:space="preserve">(eds) </w:t>
      </w:r>
      <w:r w:rsidRPr="00622B86">
        <w:t>London: Routledge.</w:t>
      </w:r>
      <w:r w:rsidR="00C35EA8">
        <w:t xml:space="preserve"> 240-249.</w:t>
      </w:r>
    </w:p>
    <w:p w14:paraId="26ED79DB" w14:textId="59AE5964" w:rsidR="00EB068F" w:rsidRPr="00622B86" w:rsidRDefault="00EB068F" w:rsidP="00622B86">
      <w:pPr>
        <w:pStyle w:val="Bibliography"/>
      </w:pPr>
      <w:r>
        <w:t xml:space="preserve">Conway, D. 2016. </w:t>
      </w:r>
      <w:r w:rsidRPr="00622B86">
        <w:t>Shades of White Complicity: The End Conscription Campaign and the Politics of White Li</w:t>
      </w:r>
      <w:r>
        <w:t>beral Ignorance in South Africa</w:t>
      </w:r>
      <w:r w:rsidRPr="00622B86">
        <w:t>. In</w:t>
      </w:r>
      <w:r>
        <w:t>:</w:t>
      </w:r>
      <w:r w:rsidRPr="00622B86">
        <w:t xml:space="preserve"> Dunford,</w:t>
      </w:r>
      <w:r>
        <w:t xml:space="preserve"> R.,</w:t>
      </w:r>
      <w:r w:rsidRPr="00622B86">
        <w:t xml:space="preserve"> Afxentiou, </w:t>
      </w:r>
      <w:r>
        <w:t>A. and Neu, M. (eds</w:t>
      </w:r>
      <w:r w:rsidR="00363F2A">
        <w:t>.</w:t>
      </w:r>
      <w:r>
        <w:t xml:space="preserve">) </w:t>
      </w:r>
      <w:r w:rsidRPr="00622B86">
        <w:t xml:space="preserve"> </w:t>
      </w:r>
      <w:r w:rsidRPr="00622B86">
        <w:rPr>
          <w:i/>
          <w:iCs/>
        </w:rPr>
        <w:t>Exploring Complicity: Concept, Cases and Critique</w:t>
      </w:r>
      <w:r>
        <w:t xml:space="preserve">.  </w:t>
      </w:r>
      <w:r w:rsidRPr="00622B86">
        <w:t>London: Rowman &amp; Littlefield Publishers.</w:t>
      </w:r>
      <w:r w:rsidR="00C35EA8">
        <w:t xml:space="preserve"> 119-142.</w:t>
      </w:r>
    </w:p>
    <w:p w14:paraId="7F68886B" w14:textId="57189F3C" w:rsidR="00EB068F" w:rsidRPr="00622B86" w:rsidRDefault="00EB068F" w:rsidP="00622B86">
      <w:pPr>
        <w:pStyle w:val="Bibliography"/>
      </w:pPr>
      <w:r>
        <w:t>De Waal, S., and</w:t>
      </w:r>
      <w:r w:rsidRPr="00622B86">
        <w:t xml:space="preserve"> Manion,</w:t>
      </w:r>
      <w:r>
        <w:t xml:space="preserve"> A. </w:t>
      </w:r>
      <w:r w:rsidRPr="00622B86">
        <w:t xml:space="preserve">2006. </w:t>
      </w:r>
      <w:r w:rsidRPr="00622B86">
        <w:rPr>
          <w:i/>
          <w:iCs/>
        </w:rPr>
        <w:t>Pride: Protest and Celebration</w:t>
      </w:r>
      <w:r w:rsidRPr="00622B86">
        <w:t>. Johannesburg: Jacana Media.</w:t>
      </w:r>
    </w:p>
    <w:p w14:paraId="6846641C" w14:textId="36F8DC93" w:rsidR="00EB068F" w:rsidRPr="00622B86" w:rsidRDefault="00EB068F" w:rsidP="00622B86">
      <w:pPr>
        <w:pStyle w:val="Bibliography"/>
      </w:pPr>
      <w:r>
        <w:t>Duggan, L</w:t>
      </w:r>
      <w:r w:rsidRPr="00622B86">
        <w:t xml:space="preserve">. 2004. </w:t>
      </w:r>
      <w:r w:rsidRPr="00622B86">
        <w:rPr>
          <w:i/>
          <w:iCs/>
        </w:rPr>
        <w:t>The Twilight Of Equality: Neoliberalism, Cultural Politics, and the Attack on Democracy</w:t>
      </w:r>
      <w:r w:rsidRPr="00622B86">
        <w:t>. Boston: Beacon Press.</w:t>
      </w:r>
    </w:p>
    <w:p w14:paraId="6F7B6E18" w14:textId="2B8B5A1C" w:rsidR="00EB068F" w:rsidRPr="00622B86" w:rsidRDefault="00EB068F" w:rsidP="00622B86">
      <w:pPr>
        <w:pStyle w:val="Bibliography"/>
      </w:pPr>
      <w:r>
        <w:t>Eng, D</w:t>
      </w:r>
      <w:r w:rsidRPr="00622B86">
        <w:t xml:space="preserve">. 2010. </w:t>
      </w:r>
      <w:r w:rsidRPr="00622B86">
        <w:rPr>
          <w:i/>
          <w:iCs/>
        </w:rPr>
        <w:t xml:space="preserve">The Feeling of Kinship: Queer Liberalism and the Racialization of Intimacy. </w:t>
      </w:r>
      <w:r w:rsidRPr="00622B86">
        <w:t>Durham: Duke University Press.</w:t>
      </w:r>
    </w:p>
    <w:p w14:paraId="6D3B8C72" w14:textId="41D34BB4" w:rsidR="00EB068F" w:rsidRPr="00622B86" w:rsidRDefault="00EB068F" w:rsidP="00622B86">
      <w:pPr>
        <w:pStyle w:val="Bibliography"/>
      </w:pPr>
      <w:r>
        <w:t>Featherstone, M. 1987. Lifestyle and Consumer Culture</w:t>
      </w:r>
      <w:r w:rsidRPr="00622B86">
        <w:t xml:space="preserve">. </w:t>
      </w:r>
      <w:r w:rsidRPr="00622B86">
        <w:rPr>
          <w:i/>
          <w:iCs/>
        </w:rPr>
        <w:t>Theory, Culture &amp; Society</w:t>
      </w:r>
      <w:r>
        <w:t xml:space="preserve"> 4</w:t>
      </w:r>
      <w:r w:rsidRPr="00622B86">
        <w:t>(1): 55–70.</w:t>
      </w:r>
    </w:p>
    <w:p w14:paraId="2087E9D3" w14:textId="22F68F78" w:rsidR="00EB068F" w:rsidRPr="00622B86" w:rsidRDefault="00EB068F" w:rsidP="00622B86">
      <w:pPr>
        <w:pStyle w:val="Bibliography"/>
      </w:pPr>
      <w:r>
        <w:t xml:space="preserve">Fletcher, J. 2016. </w:t>
      </w:r>
      <w:r w:rsidRPr="00622B86">
        <w:t>Born Free, Kil</w:t>
      </w:r>
      <w:r>
        <w:t>led by Hate</w:t>
      </w:r>
      <w:r w:rsidR="00363F2A">
        <w:t>.</w:t>
      </w:r>
      <w:r>
        <w:t xml:space="preserve">  </w:t>
      </w:r>
      <w:r w:rsidR="00BB4378">
        <w:t xml:space="preserve">BBC. 7 April. </w:t>
      </w:r>
      <w:r>
        <w:t xml:space="preserve">Available at: </w:t>
      </w:r>
      <w:r w:rsidRPr="00622B86">
        <w:t>https://www.bbc.com/news/magazine-35967725.</w:t>
      </w:r>
    </w:p>
    <w:p w14:paraId="19221999" w14:textId="2B7C1D09" w:rsidR="00EB068F" w:rsidRPr="00622B86" w:rsidRDefault="00EB068F" w:rsidP="00622B86">
      <w:pPr>
        <w:pStyle w:val="Bibliography"/>
      </w:pPr>
      <w:r>
        <w:t>Formby, E</w:t>
      </w:r>
      <w:r w:rsidRPr="00622B86">
        <w:t xml:space="preserve">. 2019. </w:t>
      </w:r>
      <w:r w:rsidRPr="00622B86">
        <w:rPr>
          <w:i/>
          <w:iCs/>
        </w:rPr>
        <w:t>Exploring LGBT Spaces and Communities: Contrasting Identities, Belongings and Wellbeing</w:t>
      </w:r>
      <w:r>
        <w:t>.</w:t>
      </w:r>
      <w:r w:rsidRPr="00622B86">
        <w:t xml:space="preserve"> London: Routledge.</w:t>
      </w:r>
    </w:p>
    <w:p w14:paraId="4C3CC32B" w14:textId="67EABFAA" w:rsidR="00EB068F" w:rsidRPr="00622B86" w:rsidRDefault="00EB068F" w:rsidP="00622B86">
      <w:pPr>
        <w:pStyle w:val="Bibliography"/>
      </w:pPr>
      <w:r>
        <w:t>Gevisser, M., and</w:t>
      </w:r>
      <w:r w:rsidRPr="00622B86">
        <w:t xml:space="preserve"> Cameron, </w:t>
      </w:r>
      <w:r>
        <w:t xml:space="preserve">E. </w:t>
      </w:r>
      <w:r w:rsidR="00C35EA8">
        <w:t>(eds</w:t>
      </w:r>
      <w:r w:rsidR="00363F2A">
        <w:t>.</w:t>
      </w:r>
      <w:r w:rsidR="00C35EA8">
        <w:t>)</w:t>
      </w:r>
      <w:r w:rsidRPr="00622B86">
        <w:t xml:space="preserve"> 1994. </w:t>
      </w:r>
      <w:r w:rsidRPr="00622B86">
        <w:rPr>
          <w:i/>
          <w:iCs/>
        </w:rPr>
        <w:t>Defiant Desire: Gay and Lesbian Lives in South Africa</w:t>
      </w:r>
      <w:r w:rsidRPr="00622B86">
        <w:t>. Johannesburg: Ravan Press.</w:t>
      </w:r>
    </w:p>
    <w:p w14:paraId="5218387D" w14:textId="7CAF8BC9" w:rsidR="00EB068F" w:rsidRPr="00622B86" w:rsidRDefault="00EB068F" w:rsidP="00622B86">
      <w:pPr>
        <w:pStyle w:val="Bibliography"/>
      </w:pPr>
      <w:r w:rsidRPr="00622B86">
        <w:t>Ghazian</w:t>
      </w:r>
      <w:r>
        <w:t>i, A</w:t>
      </w:r>
      <w:r w:rsidR="00C35EA8">
        <w:t xml:space="preserve">. 2011. </w:t>
      </w:r>
      <w:r w:rsidRPr="00622B86">
        <w:t>Post-Gay C</w:t>
      </w:r>
      <w:r w:rsidR="00C35EA8">
        <w:t>ollective Identity Construction</w:t>
      </w:r>
      <w:r w:rsidRPr="00622B86">
        <w:t xml:space="preserve">. </w:t>
      </w:r>
      <w:r w:rsidRPr="00622B86">
        <w:rPr>
          <w:i/>
          <w:iCs/>
        </w:rPr>
        <w:t>Social Problems</w:t>
      </w:r>
      <w:r w:rsidRPr="00622B86">
        <w:t xml:space="preserve"> 58 (1): 99–125.</w:t>
      </w:r>
    </w:p>
    <w:p w14:paraId="04783386" w14:textId="30E8FBDA" w:rsidR="00EB068F" w:rsidRDefault="00EB068F" w:rsidP="00CC0817">
      <w:pPr>
        <w:pStyle w:val="Bibliography"/>
      </w:pPr>
      <w:r>
        <w:t>Giddens, A</w:t>
      </w:r>
      <w:r w:rsidRPr="00622B86">
        <w:t xml:space="preserve">. 1991. </w:t>
      </w:r>
      <w:r w:rsidRPr="00622B86">
        <w:rPr>
          <w:i/>
          <w:iCs/>
        </w:rPr>
        <w:t>Modernity and Self-Identity: Self and Society in the Late Modern Age</w:t>
      </w:r>
      <w:r w:rsidRPr="00622B86">
        <w:t>. Cambridge: Polity Press.</w:t>
      </w:r>
    </w:p>
    <w:p w14:paraId="1830CD8D" w14:textId="77777777" w:rsidR="00EB068F" w:rsidRDefault="00EB068F" w:rsidP="00554A16">
      <w:pPr>
        <w:rPr>
          <w:i/>
        </w:rPr>
      </w:pPr>
      <w:r>
        <w:t xml:space="preserve">Johnston, L. 2005. </w:t>
      </w:r>
      <w:r>
        <w:rPr>
          <w:i/>
        </w:rPr>
        <w:t>Queering Tourism: Paradoxical Performances of Gay Pride</w:t>
      </w:r>
    </w:p>
    <w:p w14:paraId="27A1F491" w14:textId="5E0B252F" w:rsidR="00EB068F" w:rsidRPr="00554A16" w:rsidRDefault="00EB068F" w:rsidP="00554A16">
      <w:pPr>
        <w:ind w:firstLine="720"/>
      </w:pPr>
      <w:r>
        <w:rPr>
          <w:i/>
        </w:rPr>
        <w:t>Parades.</w:t>
      </w:r>
      <w:r>
        <w:t xml:space="preserve"> London: Routledge.</w:t>
      </w:r>
    </w:p>
    <w:p w14:paraId="75129CCE" w14:textId="0D33A8EC" w:rsidR="00EB068F" w:rsidRDefault="00EB068F" w:rsidP="00CC0817">
      <w:pPr>
        <w:pStyle w:val="Bibliography"/>
        <w:ind w:left="0" w:firstLine="0"/>
        <w:rPr>
          <w:i/>
          <w:iCs/>
        </w:rPr>
      </w:pPr>
      <w:r>
        <w:t>Judge, M</w:t>
      </w:r>
      <w:r w:rsidRPr="00622B86">
        <w:t xml:space="preserve">. 2017. </w:t>
      </w:r>
      <w:r w:rsidRPr="00622B86">
        <w:rPr>
          <w:i/>
          <w:iCs/>
        </w:rPr>
        <w:t xml:space="preserve">Blackwashing Homophobia: Violence and the Politics of </w:t>
      </w:r>
    </w:p>
    <w:p w14:paraId="125D4186" w14:textId="66167708" w:rsidR="00EB068F" w:rsidRPr="00622B86" w:rsidRDefault="00EB068F" w:rsidP="00CC0817">
      <w:pPr>
        <w:pStyle w:val="Bibliography"/>
        <w:ind w:left="0" w:firstLine="720"/>
      </w:pPr>
      <w:r w:rsidRPr="00622B86">
        <w:rPr>
          <w:i/>
          <w:iCs/>
        </w:rPr>
        <w:t>Sexuality, Gender and Race</w:t>
      </w:r>
      <w:r w:rsidRPr="00622B86">
        <w:t>.  New York: Routledge.</w:t>
      </w:r>
    </w:p>
    <w:p w14:paraId="1EA75ABE" w14:textId="283AC81A" w:rsidR="00EB068F" w:rsidRPr="00622B86" w:rsidRDefault="00EB068F" w:rsidP="00622B86">
      <w:pPr>
        <w:pStyle w:val="Bibliography"/>
      </w:pPr>
      <w:r>
        <w:t>Kates, S.M., and Belk, R.W.</w:t>
      </w:r>
      <w:r w:rsidR="00C35EA8">
        <w:t xml:space="preserve"> 2001. </w:t>
      </w:r>
      <w:r w:rsidRPr="00622B86">
        <w:t>The Meanings of Lesbian and Gay Pride Day: Resistance through Consumptio</w:t>
      </w:r>
      <w:r w:rsidR="00C35EA8">
        <w:t>n and Resistance to Consumption</w:t>
      </w:r>
      <w:r w:rsidRPr="00622B86">
        <w:t xml:space="preserve">. </w:t>
      </w:r>
      <w:r w:rsidRPr="00622B86">
        <w:rPr>
          <w:i/>
          <w:iCs/>
        </w:rPr>
        <w:t>Journal of Contemporary Ethnography</w:t>
      </w:r>
      <w:r w:rsidR="00C35EA8">
        <w:t xml:space="preserve"> 30</w:t>
      </w:r>
      <w:r w:rsidRPr="00622B86">
        <w:t>(4): 392–429.</w:t>
      </w:r>
    </w:p>
    <w:p w14:paraId="1550F32F" w14:textId="57AA7CC2" w:rsidR="00EB068F" w:rsidRPr="00622B86" w:rsidRDefault="00EB068F" w:rsidP="00622B86">
      <w:pPr>
        <w:pStyle w:val="Bibliography"/>
      </w:pPr>
      <w:r>
        <w:t>Kilgannon, C</w:t>
      </w:r>
      <w:r w:rsidR="00C35EA8">
        <w:t xml:space="preserve">. 2019. </w:t>
      </w:r>
      <w:r w:rsidRPr="00622B86">
        <w:t>“Clash of Values”: Why a Boycott Is Brewing Over Pride Cel</w:t>
      </w:r>
      <w:r w:rsidR="00C35EA8">
        <w:t>ebrations</w:t>
      </w:r>
      <w:r w:rsidRPr="00622B86">
        <w:t xml:space="preserve">. </w:t>
      </w:r>
      <w:r w:rsidRPr="00622B86">
        <w:rPr>
          <w:i/>
          <w:iCs/>
        </w:rPr>
        <w:t>The New York Times</w:t>
      </w:r>
      <w:r w:rsidRPr="00622B86">
        <w:t xml:space="preserve">, </w:t>
      </w:r>
      <w:r w:rsidR="0000128A">
        <w:t xml:space="preserve">20 June. </w:t>
      </w:r>
      <w:r w:rsidR="00C35EA8">
        <w:t xml:space="preserve">Available at: </w:t>
      </w:r>
      <w:r w:rsidRPr="00622B86">
        <w:t>https://www.nytimes.com/2019/06/20/nyregion/nyc-pride-march.html.</w:t>
      </w:r>
    </w:p>
    <w:p w14:paraId="2C01E933" w14:textId="552E4E51" w:rsidR="00EB068F" w:rsidRPr="00622B86" w:rsidRDefault="00EB068F" w:rsidP="00622B86">
      <w:pPr>
        <w:pStyle w:val="Bibliography"/>
      </w:pPr>
      <w:r>
        <w:t>Martin, J</w:t>
      </w:r>
      <w:r w:rsidRPr="00622B86">
        <w:t>. 2017. ‘“Woke” Whitenes</w:t>
      </w:r>
      <w:r w:rsidR="00C35EA8">
        <w:t>s at Johannesburg Pride Events.</w:t>
      </w:r>
      <w:r w:rsidRPr="00622B86">
        <w:t xml:space="preserve"> Unpublished MA thesis, University of the Witwatersrand, Johannesburg.</w:t>
      </w:r>
    </w:p>
    <w:p w14:paraId="605C0C10" w14:textId="75BB71A9" w:rsidR="00EB068F" w:rsidRPr="00622B86" w:rsidRDefault="00EB068F" w:rsidP="00622B86">
      <w:pPr>
        <w:pStyle w:val="Bibliography"/>
      </w:pPr>
      <w:r>
        <w:t xml:space="preserve">McCormick, T. </w:t>
      </w:r>
      <w:r w:rsidR="00C35EA8">
        <w:t xml:space="preserve">2019. </w:t>
      </w:r>
      <w:r w:rsidRPr="00622B86">
        <w:t>Where Is the Queer Critique of Sam</w:t>
      </w:r>
      <w:r w:rsidR="00C35EA8">
        <w:t>e-Sex Marriage in South Africa?</w:t>
      </w:r>
      <w:r w:rsidRPr="00622B86">
        <w:t xml:space="preserve"> </w:t>
      </w:r>
      <w:r w:rsidRPr="00622B86">
        <w:rPr>
          <w:i/>
          <w:iCs/>
        </w:rPr>
        <w:t>African Studies</w:t>
      </w:r>
      <w:r w:rsidR="00C35EA8">
        <w:t xml:space="preserve"> 78</w:t>
      </w:r>
      <w:r w:rsidRPr="00622B86">
        <w:t>(4): 527–38.</w:t>
      </w:r>
    </w:p>
    <w:p w14:paraId="4647A70A" w14:textId="43943799" w:rsidR="00EB068F" w:rsidRPr="00622B86" w:rsidRDefault="00EB068F" w:rsidP="00622B86">
      <w:pPr>
        <w:pStyle w:val="Bibliography"/>
      </w:pPr>
      <w:r>
        <w:t>McRobbie, A</w:t>
      </w:r>
      <w:r w:rsidRPr="00622B86">
        <w:t xml:space="preserve">. 2008. </w:t>
      </w:r>
      <w:r w:rsidRPr="00622B86">
        <w:rPr>
          <w:i/>
          <w:iCs/>
        </w:rPr>
        <w:t>The Aftermath of Feminism: Gender, Culture and Social Change</w:t>
      </w:r>
      <w:r w:rsidRPr="00622B86">
        <w:t>. London: SAGE.</w:t>
      </w:r>
    </w:p>
    <w:p w14:paraId="45E013AF" w14:textId="2E3F794E" w:rsidR="00EB068F" w:rsidRPr="00622B86" w:rsidRDefault="00EB068F" w:rsidP="00622B86">
      <w:pPr>
        <w:pStyle w:val="Bibliography"/>
      </w:pPr>
      <w:r>
        <w:t>Milani, T.</w:t>
      </w:r>
      <w:r w:rsidR="00C35EA8">
        <w:t xml:space="preserve">M. 2015. </w:t>
      </w:r>
      <w:r w:rsidRPr="00622B86">
        <w:t xml:space="preserve">Sexual Cityzenship: Discourses, Spaces </w:t>
      </w:r>
      <w:r w:rsidR="00C35EA8">
        <w:t>and Bodies at Joburg Pride 2012</w:t>
      </w:r>
      <w:r w:rsidRPr="00622B86">
        <w:t xml:space="preserve">. </w:t>
      </w:r>
      <w:r w:rsidRPr="00622B86">
        <w:rPr>
          <w:i/>
          <w:iCs/>
        </w:rPr>
        <w:t>Journal of Language and Politics</w:t>
      </w:r>
      <w:r w:rsidR="00C35EA8">
        <w:t xml:space="preserve"> 14</w:t>
      </w:r>
      <w:r w:rsidRPr="00622B86">
        <w:t>(3): 431–54.</w:t>
      </w:r>
    </w:p>
    <w:p w14:paraId="405FED60" w14:textId="30ED526B" w:rsidR="00EB068F" w:rsidRPr="00622B86" w:rsidRDefault="00EB068F" w:rsidP="00622B86">
      <w:pPr>
        <w:pStyle w:val="Bibliography"/>
      </w:pPr>
      <w:r>
        <w:t>Moreau, J</w:t>
      </w:r>
      <w:r w:rsidR="00C35EA8">
        <w:t xml:space="preserve">. 2017. </w:t>
      </w:r>
      <w:r w:rsidRPr="00622B86">
        <w:t>“Homophobia Hurts”: Mourning as Resista</w:t>
      </w:r>
      <w:r w:rsidR="00C35EA8">
        <w:t>nce to Violence in South Africa</w:t>
      </w:r>
      <w:r w:rsidRPr="00622B86">
        <w:t xml:space="preserve">. </w:t>
      </w:r>
      <w:r w:rsidRPr="00622B86">
        <w:rPr>
          <w:i/>
          <w:iCs/>
        </w:rPr>
        <w:t>Journal of Lesbian Studies</w:t>
      </w:r>
      <w:r w:rsidR="00C35EA8">
        <w:t xml:space="preserve"> 21</w:t>
      </w:r>
      <w:r w:rsidRPr="00622B86">
        <w:t>(2): 204–18.</w:t>
      </w:r>
    </w:p>
    <w:p w14:paraId="3B225CAF" w14:textId="42810581" w:rsidR="00EB068F" w:rsidRPr="00622B86" w:rsidRDefault="00EB068F" w:rsidP="00622B86">
      <w:pPr>
        <w:pStyle w:val="Bibliography"/>
      </w:pPr>
      <w:r>
        <w:t>Morris, M</w:t>
      </w:r>
      <w:r w:rsidR="00C35EA8">
        <w:t xml:space="preserve">. 2017. </w:t>
      </w:r>
      <w:r w:rsidRPr="00622B86">
        <w:t>LGBT Community Still Faces H</w:t>
      </w:r>
      <w:r w:rsidR="00C35EA8">
        <w:t>igh Levels of Violence - Report</w:t>
      </w:r>
      <w:r w:rsidRPr="00622B86">
        <w:t xml:space="preserve">. News24. </w:t>
      </w:r>
      <w:r w:rsidR="0000128A">
        <w:t xml:space="preserve">4 December. </w:t>
      </w:r>
      <w:r w:rsidR="00C35EA8">
        <w:t xml:space="preserve">Available at: </w:t>
      </w:r>
      <w:r w:rsidRPr="00622B86">
        <w:t>https://www.news24.com/Analysis/lgbt-community-still-faces-high-levels-of-violence-report-20171204.</w:t>
      </w:r>
    </w:p>
    <w:p w14:paraId="304A7320" w14:textId="29199F9C" w:rsidR="00EB068F" w:rsidRPr="00622B86" w:rsidRDefault="00EB068F" w:rsidP="00622B86">
      <w:pPr>
        <w:pStyle w:val="Bibliography"/>
      </w:pPr>
      <w:r>
        <w:t>Nayak, A</w:t>
      </w:r>
      <w:r w:rsidR="00C35EA8">
        <w:t xml:space="preserve">. 2006. </w:t>
      </w:r>
      <w:r w:rsidRPr="00622B86">
        <w:t>After Race: Ethnography, Race and Post-Race</w:t>
      </w:r>
      <w:r w:rsidR="00C35EA8">
        <w:t xml:space="preserve"> Theory</w:t>
      </w:r>
      <w:r w:rsidRPr="00622B86">
        <w:t xml:space="preserve">. </w:t>
      </w:r>
      <w:r w:rsidRPr="00622B86">
        <w:rPr>
          <w:i/>
          <w:iCs/>
        </w:rPr>
        <w:t>Ethnic and Racial Studies</w:t>
      </w:r>
      <w:r w:rsidR="00C35EA8">
        <w:t xml:space="preserve"> 29</w:t>
      </w:r>
      <w:r w:rsidRPr="00622B86">
        <w:t>(3): 411–30.</w:t>
      </w:r>
    </w:p>
    <w:p w14:paraId="332F6C64" w14:textId="1D8D963B" w:rsidR="00EB068F" w:rsidRPr="00622B86" w:rsidRDefault="00EB068F" w:rsidP="00622B86">
      <w:pPr>
        <w:pStyle w:val="Bibliography"/>
      </w:pPr>
      <w:r>
        <w:t>Nuttall, S</w:t>
      </w:r>
      <w:r w:rsidR="00C35EA8">
        <w:t xml:space="preserve">. 2004. </w:t>
      </w:r>
      <w:r w:rsidRPr="00622B86">
        <w:t>Stylizing the Self: The Y Gener</w:t>
      </w:r>
      <w:r w:rsidR="00C35EA8">
        <w:t>ation in Rosebank, Johannesburg</w:t>
      </w:r>
      <w:r w:rsidRPr="00622B86">
        <w:t xml:space="preserve">. </w:t>
      </w:r>
      <w:r w:rsidRPr="00622B86">
        <w:rPr>
          <w:i/>
          <w:iCs/>
        </w:rPr>
        <w:t>Public Culture</w:t>
      </w:r>
      <w:r w:rsidR="00C35EA8">
        <w:t xml:space="preserve"> 16</w:t>
      </w:r>
      <w:r w:rsidRPr="00622B86">
        <w:t>(3): 430–52.</w:t>
      </w:r>
    </w:p>
    <w:p w14:paraId="5AA7276A" w14:textId="52E3909D" w:rsidR="00EB068F" w:rsidRPr="00622B86" w:rsidRDefault="00EB068F" w:rsidP="00622B86">
      <w:pPr>
        <w:pStyle w:val="Bibliography"/>
      </w:pPr>
      <w:r>
        <w:t>Peterson, A.,</w:t>
      </w:r>
      <w:r w:rsidRPr="00622B86">
        <w:t xml:space="preserve"> Wahlström,</w:t>
      </w:r>
      <w:r>
        <w:t xml:space="preserve"> M. and </w:t>
      </w:r>
      <w:r w:rsidRPr="00622B86">
        <w:t>Wennerhag</w:t>
      </w:r>
      <w:r>
        <w:t>, M</w:t>
      </w:r>
      <w:r w:rsidRPr="00622B86">
        <w:t xml:space="preserve">. 2018. </w:t>
      </w:r>
      <w:r w:rsidRPr="00622B86">
        <w:rPr>
          <w:i/>
          <w:iCs/>
        </w:rPr>
        <w:t>Pride Parades and LGBT Movements: Political Participation in an International Comparative Perspective</w:t>
      </w:r>
      <w:r w:rsidRPr="00622B86">
        <w:t>. New York: Routledge.</w:t>
      </w:r>
    </w:p>
    <w:p w14:paraId="59A001B8" w14:textId="66F14CE5" w:rsidR="00EB068F" w:rsidRPr="00622B86" w:rsidRDefault="00EB068F" w:rsidP="00622B86">
      <w:pPr>
        <w:pStyle w:val="Bibliography"/>
      </w:pPr>
      <w:r>
        <w:t>Puar, J.</w:t>
      </w:r>
      <w:r w:rsidRPr="00622B86">
        <w:t xml:space="preserve">K. 2017. </w:t>
      </w:r>
      <w:r w:rsidRPr="00622B86">
        <w:rPr>
          <w:i/>
          <w:iCs/>
        </w:rPr>
        <w:t>Terrorist Assemblages</w:t>
      </w:r>
      <w:r w:rsidRPr="00622B86">
        <w:t>. Anniversary, Tenth Anniversary edition. Durham: Duke University Press Books.</w:t>
      </w:r>
    </w:p>
    <w:p w14:paraId="6A6EE57B" w14:textId="2FF6360C" w:rsidR="00EB068F" w:rsidRPr="00622B86" w:rsidRDefault="00363F2A" w:rsidP="00622B86">
      <w:pPr>
        <w:pStyle w:val="Bibliography"/>
      </w:pPr>
      <w:r>
        <w:t>Reclaim Pride Coalition</w:t>
      </w:r>
      <w:r w:rsidR="00EB068F" w:rsidRPr="00622B86">
        <w:t>. n.d. Reclaim Pride Coalition.</w:t>
      </w:r>
      <w:r w:rsidR="00C35EA8">
        <w:t xml:space="preserve"> Available at:</w:t>
      </w:r>
      <w:r w:rsidR="00EB068F" w:rsidRPr="00622B86">
        <w:t xml:space="preserve"> https://reclaimpridenyc.org.</w:t>
      </w:r>
    </w:p>
    <w:p w14:paraId="3B668044" w14:textId="29DDFBAA" w:rsidR="00EB068F" w:rsidRPr="00622B86" w:rsidRDefault="00EB068F" w:rsidP="00622B86">
      <w:pPr>
        <w:pStyle w:val="Bibliography"/>
      </w:pPr>
      <w:r>
        <w:t>Schulman, S</w:t>
      </w:r>
      <w:r w:rsidRPr="00622B86">
        <w:t xml:space="preserve">. 2012. </w:t>
      </w:r>
      <w:r w:rsidRPr="00622B86">
        <w:rPr>
          <w:i/>
          <w:iCs/>
        </w:rPr>
        <w:t>Israel/Palestine and the Queer International</w:t>
      </w:r>
      <w:r w:rsidRPr="00622B86">
        <w:t>. Durham: Duke University Press.</w:t>
      </w:r>
    </w:p>
    <w:p w14:paraId="171B930F" w14:textId="77777777" w:rsidR="00EB068F" w:rsidRDefault="00EB068F" w:rsidP="009044B4">
      <w:pPr>
        <w:pStyle w:val="Bibliography"/>
        <w:ind w:left="0" w:firstLine="0"/>
      </w:pPr>
      <w:r>
        <w:t>Schulman, S</w:t>
      </w:r>
      <w:r w:rsidRPr="00622B86">
        <w:t xml:space="preserve">. 2013. </w:t>
      </w:r>
      <w:r w:rsidRPr="00622B86">
        <w:rPr>
          <w:i/>
          <w:iCs/>
        </w:rPr>
        <w:t>The Gentrification of the Mind: Witness to a Lost Imagination</w:t>
      </w:r>
      <w:r w:rsidRPr="00622B86">
        <w:t xml:space="preserve">. </w:t>
      </w:r>
    </w:p>
    <w:p w14:paraId="66538FB6" w14:textId="17E55701" w:rsidR="00EB068F" w:rsidRPr="00622B86" w:rsidRDefault="00EB068F" w:rsidP="009044B4">
      <w:pPr>
        <w:pStyle w:val="Bibliography"/>
        <w:ind w:left="0" w:firstLine="720"/>
      </w:pPr>
      <w:r w:rsidRPr="00622B86">
        <w:t>Berkeley: University of California Press.</w:t>
      </w:r>
    </w:p>
    <w:p w14:paraId="2EBD1F3F" w14:textId="7D7E9E6C" w:rsidR="00EB068F" w:rsidRPr="00622B86" w:rsidRDefault="00EB068F" w:rsidP="00622B86">
      <w:pPr>
        <w:pStyle w:val="Bibliography"/>
      </w:pPr>
      <w:r>
        <w:t>Scott, J</w:t>
      </w:r>
      <w:r w:rsidR="00C35EA8">
        <w:t xml:space="preserve">. 2013. </w:t>
      </w:r>
      <w:r w:rsidRPr="00622B86">
        <w:t>The Dist</w:t>
      </w:r>
      <w:r w:rsidR="00C35EA8">
        <w:t>ance between Death and Marriage</w:t>
      </w:r>
      <w:r w:rsidRPr="00622B86">
        <w:t xml:space="preserve">. </w:t>
      </w:r>
      <w:r w:rsidRPr="00622B86">
        <w:rPr>
          <w:i/>
          <w:iCs/>
        </w:rPr>
        <w:t>International Feminist Journal of Politics</w:t>
      </w:r>
      <w:r w:rsidR="00C35EA8">
        <w:t xml:space="preserve"> 15</w:t>
      </w:r>
      <w:r w:rsidRPr="00622B86">
        <w:t>(4): 534–51.</w:t>
      </w:r>
    </w:p>
    <w:p w14:paraId="28647D78" w14:textId="64A5ACC6" w:rsidR="00EB068F" w:rsidRPr="00622B86" w:rsidRDefault="00EB068F" w:rsidP="00622B86">
      <w:pPr>
        <w:pStyle w:val="Bibliography"/>
      </w:pPr>
      <w:r>
        <w:t>Scott, L</w:t>
      </w:r>
      <w:r w:rsidR="00C35EA8">
        <w:t xml:space="preserve">. 2017. </w:t>
      </w:r>
      <w:r w:rsidRPr="00622B86">
        <w:t>Disrupting Johannesburg Pride: Gender, Race, and Class in the</w:t>
      </w:r>
      <w:r w:rsidR="00C35EA8">
        <w:t xml:space="preserve"> LGBTI Movement in South Africa</w:t>
      </w:r>
      <w:r w:rsidRPr="00622B86">
        <w:t xml:space="preserve">. </w:t>
      </w:r>
      <w:r w:rsidRPr="00622B86">
        <w:rPr>
          <w:i/>
          <w:iCs/>
        </w:rPr>
        <w:t>Agenda</w:t>
      </w:r>
      <w:r w:rsidR="00C35EA8">
        <w:t xml:space="preserve"> 31</w:t>
      </w:r>
      <w:r w:rsidRPr="00622B86">
        <w:t>(1): 42–49.</w:t>
      </w:r>
    </w:p>
    <w:p w14:paraId="322E264F" w14:textId="5F37DB9C" w:rsidR="00EB068F" w:rsidRPr="00622B86" w:rsidRDefault="00EB068F" w:rsidP="00622B86">
      <w:pPr>
        <w:pStyle w:val="Bibliography"/>
      </w:pPr>
      <w:r>
        <w:t>Steyn, M</w:t>
      </w:r>
      <w:r w:rsidR="00C35EA8">
        <w:t xml:space="preserve">. 2012. </w:t>
      </w:r>
      <w:r w:rsidRPr="00622B86">
        <w:t>The Ignorance Contract: Recollections of Apartheid Childhoods and the Construction</w:t>
      </w:r>
      <w:r w:rsidR="00C35EA8">
        <w:t xml:space="preserve"> of Epistemologies of Ignorance</w:t>
      </w:r>
      <w:r w:rsidRPr="00622B86">
        <w:t xml:space="preserve">. </w:t>
      </w:r>
      <w:r w:rsidRPr="00622B86">
        <w:rPr>
          <w:i/>
          <w:iCs/>
        </w:rPr>
        <w:t>Identities</w:t>
      </w:r>
      <w:r w:rsidR="00C35EA8">
        <w:t xml:space="preserve"> 19</w:t>
      </w:r>
      <w:r w:rsidRPr="00622B86">
        <w:t>(1): 8–25.</w:t>
      </w:r>
    </w:p>
    <w:p w14:paraId="2F8063A4" w14:textId="0462D783" w:rsidR="00EB068F" w:rsidRPr="00622B86" w:rsidRDefault="00EB068F" w:rsidP="00622B86">
      <w:pPr>
        <w:pStyle w:val="Bibliography"/>
      </w:pPr>
      <w:r>
        <w:t>Van Niekerk, G</w:t>
      </w:r>
      <w:r w:rsidR="00363F2A">
        <w:t xml:space="preserve">. 2017. </w:t>
      </w:r>
      <w:r w:rsidRPr="00622B86">
        <w:t xml:space="preserve">Queer Communities Boycott “Pink-Washed” Johannesburg </w:t>
      </w:r>
      <w:r w:rsidR="00363F2A">
        <w:t>Pride</w:t>
      </w:r>
      <w:r w:rsidRPr="00622B86">
        <w:t xml:space="preserve">. HuffPost UK. </w:t>
      </w:r>
      <w:r w:rsidR="00C35EA8">
        <w:t xml:space="preserve"> </w:t>
      </w:r>
      <w:r w:rsidR="0000128A">
        <w:t xml:space="preserve">25 October. </w:t>
      </w:r>
      <w:r w:rsidR="00C35EA8">
        <w:t xml:space="preserve">Available at: </w:t>
      </w:r>
      <w:r w:rsidRPr="00622B86">
        <w:t>https://www.huffingtonpost.co.uk/2017/10/24/queer-communities-boycott-pink-washed-johannesburg-pride_a_23253841/.</w:t>
      </w:r>
    </w:p>
    <w:p w14:paraId="6B7B543B" w14:textId="34F694CE" w:rsidR="00EB068F" w:rsidRPr="00622B86" w:rsidRDefault="00EB068F" w:rsidP="00622B86">
      <w:pPr>
        <w:pStyle w:val="Bibliography"/>
      </w:pPr>
      <w:r>
        <w:t>Ward, J</w:t>
      </w:r>
      <w:r w:rsidRPr="00622B86">
        <w:t xml:space="preserve">. 2008. </w:t>
      </w:r>
      <w:r w:rsidRPr="00622B86">
        <w:rPr>
          <w:i/>
          <w:iCs/>
        </w:rPr>
        <w:t>Respectably Queer: Diversity Culture in LGBT Activist Organizations. </w:t>
      </w:r>
      <w:r w:rsidRPr="00622B86">
        <w:t xml:space="preserve"> Nashville: Vanderbilt University Press.</w:t>
      </w:r>
    </w:p>
    <w:p w14:paraId="755B4A79" w14:textId="033F95A5" w:rsidR="00EB068F" w:rsidRPr="00622B86" w:rsidRDefault="00EB068F" w:rsidP="00622B86">
      <w:pPr>
        <w:pStyle w:val="Bibliography"/>
      </w:pPr>
      <w:r>
        <w:t>Weeks, J</w:t>
      </w:r>
      <w:r w:rsidRPr="00622B86">
        <w:t xml:space="preserve">. 2007. </w:t>
      </w:r>
      <w:r w:rsidRPr="00622B86">
        <w:rPr>
          <w:i/>
          <w:iCs/>
        </w:rPr>
        <w:t>The World We Have Won: The Remaking of Erotic and Intimate Life</w:t>
      </w:r>
      <w:r w:rsidRPr="00622B86">
        <w:t>. London: Routledge.</w:t>
      </w:r>
    </w:p>
    <w:p w14:paraId="4A450BA7" w14:textId="1ACD61B5" w:rsidR="00EB068F" w:rsidRPr="00622B86" w:rsidRDefault="00EB068F" w:rsidP="00622B86">
      <w:pPr>
        <w:pStyle w:val="Bibliography"/>
      </w:pPr>
      <w:r>
        <w:t>Yu, D., and</w:t>
      </w:r>
      <w:r w:rsidRPr="00622B86">
        <w:t xml:space="preserve"> Nackerdien</w:t>
      </w:r>
      <w:r>
        <w:t>, M.F.</w:t>
      </w:r>
      <w:r w:rsidR="00C35EA8">
        <w:t xml:space="preserve">. 2019. </w:t>
      </w:r>
      <w:r w:rsidRPr="00622B86">
        <w:t>South Africa’s Informal Sector: Why Peop</w:t>
      </w:r>
      <w:r w:rsidR="00C35EA8">
        <w:t>le Get Stuck in Precarious Jobs</w:t>
      </w:r>
      <w:r w:rsidRPr="00622B86">
        <w:t xml:space="preserve">. The Conversation. </w:t>
      </w:r>
      <w:r w:rsidR="00C35EA8">
        <w:t xml:space="preserve">Available at: </w:t>
      </w:r>
      <w:r w:rsidRPr="00622B86">
        <w:t>http://theconversation.com/south-africas-informal-sector-why-people-get-stuck-in-precarious-jobs-113401.</w:t>
      </w:r>
    </w:p>
    <w:p w14:paraId="42C86FEE" w14:textId="257F400F" w:rsidR="00EB068F" w:rsidRDefault="00EB068F" w:rsidP="00A43475">
      <w:r>
        <w:rPr>
          <w:rFonts w:asciiTheme="majorHAnsi" w:hAnsiTheme="majorHAnsi"/>
          <w:sz w:val="22"/>
          <w:szCs w:val="22"/>
        </w:rPr>
        <w:fldChar w:fldCharType="end"/>
      </w:r>
      <w:r w:rsidRPr="00A62562">
        <w:t xml:space="preserve"> </w:t>
      </w:r>
    </w:p>
    <w:p w14:paraId="6BD2FD6C" w14:textId="77777777" w:rsidR="00EB068F" w:rsidRDefault="00EB068F" w:rsidP="00A43475"/>
    <w:p w14:paraId="18511A03" w14:textId="43E21C84" w:rsidR="00EB068F" w:rsidRPr="00287C9A" w:rsidRDefault="00EB068F" w:rsidP="00A43475">
      <w:pPr>
        <w:rPr>
          <w:u w:val="single"/>
        </w:rPr>
      </w:pPr>
      <w:r w:rsidRPr="00287C9A">
        <w:rPr>
          <w:u w:val="single"/>
        </w:rPr>
        <w:t>Images:</w:t>
      </w:r>
    </w:p>
    <w:p w14:paraId="7A5FAFA4" w14:textId="77777777" w:rsidR="00EB068F" w:rsidRDefault="00EB068F" w:rsidP="00A43475"/>
    <w:p w14:paraId="599897EA" w14:textId="1E7AE5EA" w:rsidR="00EB068F" w:rsidRDefault="00EB068F" w:rsidP="00A43475">
      <w:pPr>
        <w:rPr>
          <w:rFonts w:asciiTheme="majorHAnsi" w:hAnsiTheme="majorHAnsi" w:cs="Arial"/>
          <w:sz w:val="22"/>
          <w:szCs w:val="22"/>
          <w:lang w:eastAsia="en-GB"/>
        </w:rPr>
      </w:pPr>
      <w:r>
        <w:rPr>
          <w:noProof/>
          <w:lang w:val="en-US"/>
        </w:rPr>
        <w:drawing>
          <wp:inline distT="0" distB="0" distL="0" distR="0" wp14:anchorId="6822E02B" wp14:editId="1CFEC7EF">
            <wp:extent cx="5270500" cy="39892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3989223"/>
                    </a:xfrm>
                    <a:prstGeom prst="rect">
                      <a:avLst/>
                    </a:prstGeom>
                    <a:noFill/>
                    <a:ln>
                      <a:noFill/>
                    </a:ln>
                  </pic:spPr>
                </pic:pic>
              </a:graphicData>
            </a:graphic>
          </wp:inline>
        </w:drawing>
      </w:r>
      <w:r>
        <w:rPr>
          <w:rFonts w:asciiTheme="majorHAnsi" w:hAnsiTheme="majorHAnsi" w:cs="Arial"/>
          <w:sz w:val="22"/>
          <w:szCs w:val="22"/>
          <w:lang w:eastAsia="en-GB"/>
        </w:rPr>
        <w:t xml:space="preserve">@gyre_sa. (2018) </w:t>
      </w:r>
      <w:r w:rsidRPr="00DE11C7">
        <w:rPr>
          <w:rFonts w:asciiTheme="majorHAnsi" w:hAnsiTheme="majorHAnsi" w:cs="Arial"/>
          <w:i/>
          <w:sz w:val="22"/>
          <w:szCs w:val="22"/>
          <w:lang w:eastAsia="en-GB"/>
        </w:rPr>
        <w:t>Johannesburg Pride, Melrose Arch</w:t>
      </w:r>
      <w:r>
        <w:rPr>
          <w:rFonts w:asciiTheme="majorHAnsi" w:hAnsiTheme="majorHAnsi" w:cs="Arial"/>
          <w:sz w:val="22"/>
          <w:szCs w:val="22"/>
          <w:lang w:eastAsia="en-GB"/>
        </w:rPr>
        <w:t xml:space="preserve">. Available at </w:t>
      </w:r>
      <w:r w:rsidRPr="00DE11C7">
        <w:rPr>
          <w:rFonts w:asciiTheme="majorHAnsi" w:hAnsiTheme="majorHAnsi" w:cs="Arial"/>
          <w:sz w:val="22"/>
          <w:szCs w:val="22"/>
          <w:lang w:eastAsia="en-GB"/>
        </w:rPr>
        <w:t>https://www.instagram.com/p/BsuUCZ8hWHm/</w:t>
      </w:r>
      <w:r>
        <w:rPr>
          <w:rFonts w:asciiTheme="majorHAnsi" w:hAnsiTheme="majorHAnsi" w:cs="Arial"/>
          <w:sz w:val="22"/>
          <w:szCs w:val="22"/>
          <w:lang w:eastAsia="en-GB"/>
        </w:rPr>
        <w:t>.</w:t>
      </w:r>
    </w:p>
    <w:p w14:paraId="7E30621A" w14:textId="77777777" w:rsidR="00EB068F" w:rsidRDefault="00EB068F" w:rsidP="00A26F9F">
      <w:pPr>
        <w:pStyle w:val="EndnoteText"/>
        <w:rPr>
          <w:rFonts w:asciiTheme="majorHAnsi" w:hAnsiTheme="majorHAnsi"/>
          <w:noProof/>
          <w:sz w:val="22"/>
          <w:szCs w:val="22"/>
          <w:lang w:val="en-US"/>
        </w:rPr>
      </w:pPr>
      <w:r>
        <w:rPr>
          <w:rFonts w:asciiTheme="majorHAnsi" w:hAnsiTheme="majorHAnsi"/>
          <w:noProof/>
          <w:sz w:val="22"/>
          <w:szCs w:val="22"/>
          <w:lang w:val="en-US"/>
        </w:rPr>
        <w:t xml:space="preserve"> </w:t>
      </w:r>
    </w:p>
    <w:p w14:paraId="36CBB511" w14:textId="21306B7E" w:rsidR="00EB068F" w:rsidRDefault="00EB068F" w:rsidP="00A26F9F">
      <w:pPr>
        <w:pStyle w:val="EndnoteText"/>
      </w:pPr>
      <w:r>
        <w:rPr>
          <w:rFonts w:asciiTheme="majorHAnsi" w:hAnsiTheme="majorHAnsi"/>
          <w:noProof/>
          <w:sz w:val="22"/>
          <w:szCs w:val="22"/>
          <w:lang w:val="en-US"/>
        </w:rPr>
        <w:drawing>
          <wp:inline distT="0" distB="0" distL="0" distR="0" wp14:anchorId="0BEE5A87" wp14:editId="0498A337">
            <wp:extent cx="5270500" cy="6363798"/>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70500" cy="6363798"/>
                    </a:xfrm>
                    <a:prstGeom prst="rect">
                      <a:avLst/>
                    </a:prstGeom>
                    <a:noFill/>
                    <a:ln>
                      <a:noFill/>
                    </a:ln>
                  </pic:spPr>
                </pic:pic>
              </a:graphicData>
            </a:graphic>
          </wp:inline>
        </w:drawing>
      </w:r>
    </w:p>
    <w:p w14:paraId="6EBA2CCD" w14:textId="77777777" w:rsidR="00EB068F" w:rsidRDefault="00EB068F" w:rsidP="00A26F9F">
      <w:pPr>
        <w:pStyle w:val="EndnoteText"/>
      </w:pPr>
    </w:p>
    <w:p w14:paraId="77559AAC" w14:textId="77777777" w:rsidR="00EB068F" w:rsidRDefault="00EB068F" w:rsidP="00A26F9F">
      <w:pPr>
        <w:pStyle w:val="EndnoteText"/>
      </w:pPr>
    </w:p>
    <w:p w14:paraId="64A32E3B" w14:textId="77777777" w:rsidR="00EB068F" w:rsidRPr="002540E5" w:rsidRDefault="00EB068F" w:rsidP="00A43475">
      <w:pPr>
        <w:rPr>
          <w:rFonts w:asciiTheme="majorHAnsi" w:hAnsiTheme="majorHAnsi" w:cs="Arial"/>
          <w:sz w:val="22"/>
          <w:szCs w:val="22"/>
          <w:lang w:eastAsia="en-GB"/>
        </w:rPr>
      </w:pPr>
      <w:r>
        <w:t>§</w:t>
      </w:r>
      <w:r>
        <w:rPr>
          <w:rFonts w:asciiTheme="majorHAnsi" w:hAnsiTheme="majorHAnsi"/>
          <w:sz w:val="22"/>
          <w:szCs w:val="22"/>
        </w:rPr>
        <w:t xml:space="preserve">@jhbpride. (2018) </w:t>
      </w:r>
      <w:r w:rsidRPr="00DE11C7">
        <w:rPr>
          <w:rFonts w:asciiTheme="majorHAnsi" w:hAnsiTheme="majorHAnsi" w:cs="Arial"/>
          <w:i/>
          <w:sz w:val="22"/>
          <w:szCs w:val="22"/>
          <w:lang w:eastAsia="en-GB"/>
        </w:rPr>
        <w:t>Move the Porsche bitch</w:t>
      </w:r>
      <w:r w:rsidRPr="00DE11C7">
        <w:rPr>
          <w:rFonts w:asciiTheme="majorHAnsi" w:hAnsiTheme="majorHAnsi"/>
          <w:i/>
          <w:sz w:val="22"/>
          <w:szCs w:val="22"/>
        </w:rPr>
        <w:t>.</w:t>
      </w:r>
      <w:r>
        <w:rPr>
          <w:rFonts w:asciiTheme="majorHAnsi" w:hAnsiTheme="majorHAnsi"/>
          <w:sz w:val="22"/>
          <w:szCs w:val="22"/>
        </w:rPr>
        <w:t xml:space="preserve"> Available at </w:t>
      </w:r>
      <w:r w:rsidRPr="00DE11C7">
        <w:rPr>
          <w:rFonts w:asciiTheme="majorHAnsi" w:hAnsiTheme="majorHAnsi" w:cs="Arial"/>
          <w:sz w:val="22"/>
          <w:szCs w:val="22"/>
          <w:lang w:eastAsia="en-GB"/>
        </w:rPr>
        <w:t>https://www.instagram.com/p/BqPCIBSh5EQ/</w:t>
      </w:r>
      <w:r>
        <w:rPr>
          <w:rFonts w:asciiTheme="majorHAnsi" w:hAnsiTheme="majorHAnsi" w:cs="Arial"/>
          <w:sz w:val="22"/>
          <w:szCs w:val="22"/>
          <w:lang w:eastAsia="en-GB"/>
        </w:rPr>
        <w:t>.</w:t>
      </w:r>
    </w:p>
    <w:p w14:paraId="2A1BAF66" w14:textId="3E6931AA" w:rsidR="00EB068F" w:rsidRDefault="00EB068F" w:rsidP="00A26F9F">
      <w:pPr>
        <w:pStyle w:val="EndnoteText"/>
      </w:pPr>
    </w:p>
    <w:p w14:paraId="032499BA" w14:textId="10FA53BD" w:rsidR="00EB068F" w:rsidRDefault="00EB068F" w:rsidP="00A26F9F">
      <w:pPr>
        <w:pStyle w:val="EndnoteText"/>
        <w:rPr>
          <w:lang w:val="en-US"/>
        </w:rPr>
      </w:pPr>
      <w:r>
        <w:rPr>
          <w:noProof/>
          <w:lang w:val="en-US"/>
        </w:rPr>
        <w:drawing>
          <wp:inline distT="0" distB="0" distL="0" distR="0" wp14:anchorId="64D21735" wp14:editId="08949BB4">
            <wp:extent cx="5270500" cy="59801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0" cy="5980193"/>
                    </a:xfrm>
                    <a:prstGeom prst="rect">
                      <a:avLst/>
                    </a:prstGeom>
                    <a:noFill/>
                    <a:ln>
                      <a:noFill/>
                    </a:ln>
                  </pic:spPr>
                </pic:pic>
              </a:graphicData>
            </a:graphic>
          </wp:inline>
        </w:drawing>
      </w:r>
    </w:p>
    <w:p w14:paraId="4825F56C" w14:textId="77777777" w:rsidR="00EB068F" w:rsidRDefault="00EB068F" w:rsidP="00A26F9F">
      <w:pPr>
        <w:pStyle w:val="EndnoteText"/>
        <w:rPr>
          <w:lang w:val="en-US"/>
        </w:rPr>
      </w:pPr>
    </w:p>
    <w:p w14:paraId="73451071" w14:textId="77777777" w:rsidR="00EB068F" w:rsidRDefault="00EB068F" w:rsidP="00A26F9F">
      <w:pPr>
        <w:pStyle w:val="EndnoteText"/>
        <w:rPr>
          <w:lang w:val="en-US"/>
        </w:rPr>
      </w:pPr>
    </w:p>
    <w:p w14:paraId="3B94A195" w14:textId="65B2099E" w:rsidR="00EB068F" w:rsidRDefault="00EB068F" w:rsidP="00A26F9F">
      <w:pPr>
        <w:pStyle w:val="EndnoteText"/>
        <w:rPr>
          <w:lang w:val="en-US"/>
        </w:rPr>
      </w:pPr>
    </w:p>
    <w:p w14:paraId="53BD541F" w14:textId="77777777" w:rsidR="00EB068F" w:rsidRDefault="00EB068F" w:rsidP="00A43475">
      <w:pPr>
        <w:rPr>
          <w:rFonts w:asciiTheme="majorHAnsi" w:hAnsiTheme="majorHAnsi"/>
          <w:sz w:val="22"/>
          <w:szCs w:val="22"/>
        </w:rPr>
      </w:pPr>
      <w:r>
        <w:rPr>
          <w:rFonts w:asciiTheme="majorHAnsi" w:hAnsiTheme="majorHAnsi"/>
          <w:sz w:val="22"/>
          <w:szCs w:val="22"/>
        </w:rPr>
        <w:t xml:space="preserve">@jhbpride. (2018) </w:t>
      </w:r>
      <w:r w:rsidRPr="00DE11C7">
        <w:rPr>
          <w:rFonts w:asciiTheme="majorHAnsi" w:hAnsiTheme="majorHAnsi"/>
          <w:i/>
          <w:sz w:val="22"/>
          <w:szCs w:val="22"/>
        </w:rPr>
        <w:t>LGBTQ+ ME.</w:t>
      </w:r>
      <w:r>
        <w:rPr>
          <w:rFonts w:asciiTheme="majorHAnsi" w:hAnsiTheme="majorHAnsi"/>
          <w:sz w:val="22"/>
          <w:szCs w:val="22"/>
        </w:rPr>
        <w:t xml:space="preserve"> Available at </w:t>
      </w:r>
      <w:r w:rsidRPr="00DE11C7">
        <w:rPr>
          <w:rFonts w:asciiTheme="majorHAnsi" w:hAnsiTheme="majorHAnsi"/>
          <w:sz w:val="22"/>
          <w:szCs w:val="22"/>
        </w:rPr>
        <w:t>https://www.instagram.com/p/Bon8VtChrH2/</w:t>
      </w:r>
      <w:r>
        <w:rPr>
          <w:rFonts w:asciiTheme="majorHAnsi" w:hAnsiTheme="majorHAnsi"/>
          <w:sz w:val="22"/>
          <w:szCs w:val="22"/>
        </w:rPr>
        <w:t xml:space="preserve">. </w:t>
      </w:r>
    </w:p>
    <w:p w14:paraId="22E06338" w14:textId="77777777" w:rsidR="00EB068F" w:rsidRPr="007E2628" w:rsidRDefault="00EB068F" w:rsidP="00A26F9F">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B90A9" w14:textId="77777777" w:rsidR="00EB068F" w:rsidRDefault="00EB068F" w:rsidP="00C11B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D9A446" w14:textId="77777777" w:rsidR="00EB068F" w:rsidRDefault="00EB068F" w:rsidP="00C11B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EAE04" w14:textId="77777777" w:rsidR="00EB068F" w:rsidRDefault="00EB068F" w:rsidP="00C11B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586E">
      <w:rPr>
        <w:rStyle w:val="PageNumber"/>
        <w:noProof/>
      </w:rPr>
      <w:t>1</w:t>
    </w:r>
    <w:r>
      <w:rPr>
        <w:rStyle w:val="PageNumber"/>
      </w:rPr>
      <w:fldChar w:fldCharType="end"/>
    </w:r>
  </w:p>
  <w:p w14:paraId="2006C791" w14:textId="77777777" w:rsidR="00EB068F" w:rsidRDefault="00EB068F" w:rsidP="00C11B5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29FA1" w14:textId="77777777" w:rsidR="00EB068F" w:rsidRDefault="00EB068F" w:rsidP="00C11B50">
      <w:r>
        <w:separator/>
      </w:r>
    </w:p>
  </w:footnote>
  <w:footnote w:type="continuationSeparator" w:id="0">
    <w:p w14:paraId="65FEDC4F" w14:textId="77777777" w:rsidR="00EB068F" w:rsidRDefault="00EB068F" w:rsidP="00C11B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A0861"/>
    <w:multiLevelType w:val="hybridMultilevel"/>
    <w:tmpl w:val="1B305AF4"/>
    <w:lvl w:ilvl="0" w:tplc="42D4251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79059D"/>
    <w:multiLevelType w:val="hybridMultilevel"/>
    <w:tmpl w:val="9D289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8726AE"/>
    <w:multiLevelType w:val="hybridMultilevel"/>
    <w:tmpl w:val="B1B05256"/>
    <w:lvl w:ilvl="0" w:tplc="5D609C74">
      <w:start w:val="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B50"/>
    <w:rsid w:val="000005E6"/>
    <w:rsid w:val="000009DD"/>
    <w:rsid w:val="0000128A"/>
    <w:rsid w:val="00002CDC"/>
    <w:rsid w:val="0000356D"/>
    <w:rsid w:val="0000399B"/>
    <w:rsid w:val="000123F5"/>
    <w:rsid w:val="00016991"/>
    <w:rsid w:val="000200F6"/>
    <w:rsid w:val="00021152"/>
    <w:rsid w:val="000226DC"/>
    <w:rsid w:val="000235E5"/>
    <w:rsid w:val="00023D54"/>
    <w:rsid w:val="000248E7"/>
    <w:rsid w:val="00024E8F"/>
    <w:rsid w:val="0002515F"/>
    <w:rsid w:val="00030C7E"/>
    <w:rsid w:val="00031BCE"/>
    <w:rsid w:val="00032AE2"/>
    <w:rsid w:val="000356CB"/>
    <w:rsid w:val="000368A0"/>
    <w:rsid w:val="00037EA6"/>
    <w:rsid w:val="00041448"/>
    <w:rsid w:val="00041C15"/>
    <w:rsid w:val="00042AFE"/>
    <w:rsid w:val="000447B2"/>
    <w:rsid w:val="00047043"/>
    <w:rsid w:val="00047274"/>
    <w:rsid w:val="00051350"/>
    <w:rsid w:val="000519C1"/>
    <w:rsid w:val="000524A3"/>
    <w:rsid w:val="00052ED6"/>
    <w:rsid w:val="000538E3"/>
    <w:rsid w:val="00055873"/>
    <w:rsid w:val="00056412"/>
    <w:rsid w:val="0005677C"/>
    <w:rsid w:val="0005719A"/>
    <w:rsid w:val="0006130F"/>
    <w:rsid w:val="00063D68"/>
    <w:rsid w:val="0006578B"/>
    <w:rsid w:val="000657BC"/>
    <w:rsid w:val="00066051"/>
    <w:rsid w:val="00067183"/>
    <w:rsid w:val="00067E4C"/>
    <w:rsid w:val="000710A7"/>
    <w:rsid w:val="00072C3A"/>
    <w:rsid w:val="0007302F"/>
    <w:rsid w:val="0007338B"/>
    <w:rsid w:val="00074629"/>
    <w:rsid w:val="0007586D"/>
    <w:rsid w:val="000759A1"/>
    <w:rsid w:val="00076384"/>
    <w:rsid w:val="00077E6C"/>
    <w:rsid w:val="00082C3C"/>
    <w:rsid w:val="0008508D"/>
    <w:rsid w:val="0008618F"/>
    <w:rsid w:val="00086897"/>
    <w:rsid w:val="00087741"/>
    <w:rsid w:val="00095384"/>
    <w:rsid w:val="00095B1E"/>
    <w:rsid w:val="000963E9"/>
    <w:rsid w:val="000A0B50"/>
    <w:rsid w:val="000A3F1C"/>
    <w:rsid w:val="000A4700"/>
    <w:rsid w:val="000A5DA3"/>
    <w:rsid w:val="000B1EFE"/>
    <w:rsid w:val="000B2A69"/>
    <w:rsid w:val="000B47B5"/>
    <w:rsid w:val="000B4AD9"/>
    <w:rsid w:val="000B4CE4"/>
    <w:rsid w:val="000B4F0C"/>
    <w:rsid w:val="000B5554"/>
    <w:rsid w:val="000B6EFA"/>
    <w:rsid w:val="000B7063"/>
    <w:rsid w:val="000B78F1"/>
    <w:rsid w:val="000C38E9"/>
    <w:rsid w:val="000C6D63"/>
    <w:rsid w:val="000C6FB8"/>
    <w:rsid w:val="000C731F"/>
    <w:rsid w:val="000D0701"/>
    <w:rsid w:val="000D0738"/>
    <w:rsid w:val="000D15E7"/>
    <w:rsid w:val="000D1904"/>
    <w:rsid w:val="000D4A2B"/>
    <w:rsid w:val="000D4B24"/>
    <w:rsid w:val="000D60B0"/>
    <w:rsid w:val="000D70F3"/>
    <w:rsid w:val="000E121B"/>
    <w:rsid w:val="000E27CF"/>
    <w:rsid w:val="000E42BC"/>
    <w:rsid w:val="000E5CBB"/>
    <w:rsid w:val="000F0BAE"/>
    <w:rsid w:val="000F3511"/>
    <w:rsid w:val="000F45C6"/>
    <w:rsid w:val="000F4B6E"/>
    <w:rsid w:val="000F5A49"/>
    <w:rsid w:val="000F68EE"/>
    <w:rsid w:val="001003AC"/>
    <w:rsid w:val="001011A5"/>
    <w:rsid w:val="001021A4"/>
    <w:rsid w:val="00106EFD"/>
    <w:rsid w:val="00106F41"/>
    <w:rsid w:val="00107846"/>
    <w:rsid w:val="0011091D"/>
    <w:rsid w:val="00110B7B"/>
    <w:rsid w:val="00110DA5"/>
    <w:rsid w:val="001127C4"/>
    <w:rsid w:val="00113EF8"/>
    <w:rsid w:val="001141AD"/>
    <w:rsid w:val="00115C95"/>
    <w:rsid w:val="00116274"/>
    <w:rsid w:val="00116B3C"/>
    <w:rsid w:val="00117C90"/>
    <w:rsid w:val="00122937"/>
    <w:rsid w:val="001229FF"/>
    <w:rsid w:val="00123242"/>
    <w:rsid w:val="00123420"/>
    <w:rsid w:val="00125DA0"/>
    <w:rsid w:val="001262FD"/>
    <w:rsid w:val="00126CFA"/>
    <w:rsid w:val="00132FF6"/>
    <w:rsid w:val="0013326E"/>
    <w:rsid w:val="001337C9"/>
    <w:rsid w:val="001342B8"/>
    <w:rsid w:val="0013515B"/>
    <w:rsid w:val="0013665D"/>
    <w:rsid w:val="00136ADF"/>
    <w:rsid w:val="00140A46"/>
    <w:rsid w:val="00141A29"/>
    <w:rsid w:val="00141CA9"/>
    <w:rsid w:val="00142598"/>
    <w:rsid w:val="00142B82"/>
    <w:rsid w:val="001432D6"/>
    <w:rsid w:val="00144022"/>
    <w:rsid w:val="00144F40"/>
    <w:rsid w:val="00146162"/>
    <w:rsid w:val="001471D4"/>
    <w:rsid w:val="00147A02"/>
    <w:rsid w:val="00147A97"/>
    <w:rsid w:val="00150EB0"/>
    <w:rsid w:val="0015271A"/>
    <w:rsid w:val="00153729"/>
    <w:rsid w:val="0015415F"/>
    <w:rsid w:val="0015543B"/>
    <w:rsid w:val="00161292"/>
    <w:rsid w:val="00161601"/>
    <w:rsid w:val="0016184A"/>
    <w:rsid w:val="0016453D"/>
    <w:rsid w:val="00166E7E"/>
    <w:rsid w:val="0016710A"/>
    <w:rsid w:val="00167180"/>
    <w:rsid w:val="001672F5"/>
    <w:rsid w:val="00167456"/>
    <w:rsid w:val="00171725"/>
    <w:rsid w:val="00175E1D"/>
    <w:rsid w:val="00177B7A"/>
    <w:rsid w:val="001829B0"/>
    <w:rsid w:val="0018350B"/>
    <w:rsid w:val="001837B0"/>
    <w:rsid w:val="001846CE"/>
    <w:rsid w:val="001860CB"/>
    <w:rsid w:val="00190DC7"/>
    <w:rsid w:val="001927EA"/>
    <w:rsid w:val="00196EBA"/>
    <w:rsid w:val="001A3650"/>
    <w:rsid w:val="001A5062"/>
    <w:rsid w:val="001A5DCD"/>
    <w:rsid w:val="001A65A8"/>
    <w:rsid w:val="001A692C"/>
    <w:rsid w:val="001B0107"/>
    <w:rsid w:val="001B0963"/>
    <w:rsid w:val="001B0F53"/>
    <w:rsid w:val="001B13BB"/>
    <w:rsid w:val="001B3C0F"/>
    <w:rsid w:val="001B3EFB"/>
    <w:rsid w:val="001B6EB4"/>
    <w:rsid w:val="001B7EAE"/>
    <w:rsid w:val="001B7EE1"/>
    <w:rsid w:val="001C22F9"/>
    <w:rsid w:val="001C51C3"/>
    <w:rsid w:val="001C6B9B"/>
    <w:rsid w:val="001C6BA0"/>
    <w:rsid w:val="001C6BE5"/>
    <w:rsid w:val="001C75F8"/>
    <w:rsid w:val="001D0679"/>
    <w:rsid w:val="001D1B46"/>
    <w:rsid w:val="001D2871"/>
    <w:rsid w:val="001D39D9"/>
    <w:rsid w:val="001D4265"/>
    <w:rsid w:val="001D479E"/>
    <w:rsid w:val="001D4A1D"/>
    <w:rsid w:val="001E0C58"/>
    <w:rsid w:val="001E2352"/>
    <w:rsid w:val="001E3C8D"/>
    <w:rsid w:val="001E486A"/>
    <w:rsid w:val="001E4D24"/>
    <w:rsid w:val="001F0EAB"/>
    <w:rsid w:val="001F0EB6"/>
    <w:rsid w:val="001F2012"/>
    <w:rsid w:val="001F43B1"/>
    <w:rsid w:val="001F46C6"/>
    <w:rsid w:val="001F7ADD"/>
    <w:rsid w:val="00200A26"/>
    <w:rsid w:val="002033A2"/>
    <w:rsid w:val="002050CB"/>
    <w:rsid w:val="00207CA6"/>
    <w:rsid w:val="00210794"/>
    <w:rsid w:val="00210799"/>
    <w:rsid w:val="00211CA4"/>
    <w:rsid w:val="00213E2B"/>
    <w:rsid w:val="002156E3"/>
    <w:rsid w:val="002162DA"/>
    <w:rsid w:val="00217856"/>
    <w:rsid w:val="00221E3E"/>
    <w:rsid w:val="00223B55"/>
    <w:rsid w:val="00223BE1"/>
    <w:rsid w:val="00225BD5"/>
    <w:rsid w:val="00226950"/>
    <w:rsid w:val="0022751C"/>
    <w:rsid w:val="00227BB6"/>
    <w:rsid w:val="002307A4"/>
    <w:rsid w:val="0023211B"/>
    <w:rsid w:val="0023300A"/>
    <w:rsid w:val="0023381A"/>
    <w:rsid w:val="00235ACF"/>
    <w:rsid w:val="002363A5"/>
    <w:rsid w:val="002368BD"/>
    <w:rsid w:val="00237559"/>
    <w:rsid w:val="00240CDF"/>
    <w:rsid w:val="00242355"/>
    <w:rsid w:val="00242F28"/>
    <w:rsid w:val="00245ED5"/>
    <w:rsid w:val="00246A3C"/>
    <w:rsid w:val="002514BA"/>
    <w:rsid w:val="00251CF7"/>
    <w:rsid w:val="00251D20"/>
    <w:rsid w:val="002540E5"/>
    <w:rsid w:val="002541BB"/>
    <w:rsid w:val="00255939"/>
    <w:rsid w:val="00257985"/>
    <w:rsid w:val="002613D0"/>
    <w:rsid w:val="00264999"/>
    <w:rsid w:val="00264DAE"/>
    <w:rsid w:val="00265B5E"/>
    <w:rsid w:val="00265EFC"/>
    <w:rsid w:val="00270442"/>
    <w:rsid w:val="00273782"/>
    <w:rsid w:val="00274E08"/>
    <w:rsid w:val="00280F77"/>
    <w:rsid w:val="00282DA4"/>
    <w:rsid w:val="00282E33"/>
    <w:rsid w:val="002857D2"/>
    <w:rsid w:val="00287C9A"/>
    <w:rsid w:val="0029067E"/>
    <w:rsid w:val="0029098E"/>
    <w:rsid w:val="00291EA4"/>
    <w:rsid w:val="00291F13"/>
    <w:rsid w:val="0029212B"/>
    <w:rsid w:val="002924A8"/>
    <w:rsid w:val="002940A0"/>
    <w:rsid w:val="00296633"/>
    <w:rsid w:val="00296E6C"/>
    <w:rsid w:val="002A004E"/>
    <w:rsid w:val="002A2798"/>
    <w:rsid w:val="002A315D"/>
    <w:rsid w:val="002A4C97"/>
    <w:rsid w:val="002A59C3"/>
    <w:rsid w:val="002B0E06"/>
    <w:rsid w:val="002B23E7"/>
    <w:rsid w:val="002B24DF"/>
    <w:rsid w:val="002B2504"/>
    <w:rsid w:val="002B3B33"/>
    <w:rsid w:val="002B4930"/>
    <w:rsid w:val="002B5CB7"/>
    <w:rsid w:val="002B6A74"/>
    <w:rsid w:val="002B74CD"/>
    <w:rsid w:val="002C00D0"/>
    <w:rsid w:val="002C0178"/>
    <w:rsid w:val="002C147C"/>
    <w:rsid w:val="002C5524"/>
    <w:rsid w:val="002D22F1"/>
    <w:rsid w:val="002D24DE"/>
    <w:rsid w:val="002D2541"/>
    <w:rsid w:val="002D284D"/>
    <w:rsid w:val="002D3ABC"/>
    <w:rsid w:val="002D67F9"/>
    <w:rsid w:val="002D7C7D"/>
    <w:rsid w:val="002E14AB"/>
    <w:rsid w:val="002E2D8D"/>
    <w:rsid w:val="002E59A2"/>
    <w:rsid w:val="002E7F1A"/>
    <w:rsid w:val="002E7FFD"/>
    <w:rsid w:val="002F1B56"/>
    <w:rsid w:val="002F1FDB"/>
    <w:rsid w:val="002F2BB8"/>
    <w:rsid w:val="002F2CC6"/>
    <w:rsid w:val="002F312C"/>
    <w:rsid w:val="002F387D"/>
    <w:rsid w:val="002F4517"/>
    <w:rsid w:val="002F5F19"/>
    <w:rsid w:val="002F6B6C"/>
    <w:rsid w:val="002F7526"/>
    <w:rsid w:val="00300782"/>
    <w:rsid w:val="00301139"/>
    <w:rsid w:val="0030255D"/>
    <w:rsid w:val="003046A3"/>
    <w:rsid w:val="00304C30"/>
    <w:rsid w:val="00304C64"/>
    <w:rsid w:val="00305678"/>
    <w:rsid w:val="003103FD"/>
    <w:rsid w:val="00310676"/>
    <w:rsid w:val="0031107D"/>
    <w:rsid w:val="003126FE"/>
    <w:rsid w:val="00313381"/>
    <w:rsid w:val="0031338C"/>
    <w:rsid w:val="00315414"/>
    <w:rsid w:val="00315553"/>
    <w:rsid w:val="003156B9"/>
    <w:rsid w:val="00315E55"/>
    <w:rsid w:val="0031694E"/>
    <w:rsid w:val="0031739C"/>
    <w:rsid w:val="00323916"/>
    <w:rsid w:val="00333ADC"/>
    <w:rsid w:val="00335A91"/>
    <w:rsid w:val="0033657E"/>
    <w:rsid w:val="0033718D"/>
    <w:rsid w:val="003376CC"/>
    <w:rsid w:val="003437BD"/>
    <w:rsid w:val="003448BF"/>
    <w:rsid w:val="00344EA0"/>
    <w:rsid w:val="00352B93"/>
    <w:rsid w:val="0035561C"/>
    <w:rsid w:val="003567DF"/>
    <w:rsid w:val="00356A0F"/>
    <w:rsid w:val="00356C54"/>
    <w:rsid w:val="00357332"/>
    <w:rsid w:val="0035736B"/>
    <w:rsid w:val="00357B4E"/>
    <w:rsid w:val="00360433"/>
    <w:rsid w:val="003615BB"/>
    <w:rsid w:val="00362BF6"/>
    <w:rsid w:val="00363F2A"/>
    <w:rsid w:val="0037200E"/>
    <w:rsid w:val="003721E9"/>
    <w:rsid w:val="003732CE"/>
    <w:rsid w:val="003736C7"/>
    <w:rsid w:val="00377E80"/>
    <w:rsid w:val="00380520"/>
    <w:rsid w:val="00380662"/>
    <w:rsid w:val="0038449D"/>
    <w:rsid w:val="00384579"/>
    <w:rsid w:val="003848BD"/>
    <w:rsid w:val="00384EC0"/>
    <w:rsid w:val="00387B7C"/>
    <w:rsid w:val="00390D59"/>
    <w:rsid w:val="003933D2"/>
    <w:rsid w:val="00393C43"/>
    <w:rsid w:val="003945F8"/>
    <w:rsid w:val="00394FB9"/>
    <w:rsid w:val="00395678"/>
    <w:rsid w:val="00397AFC"/>
    <w:rsid w:val="003A1FE7"/>
    <w:rsid w:val="003A530C"/>
    <w:rsid w:val="003A6139"/>
    <w:rsid w:val="003A7B12"/>
    <w:rsid w:val="003B0B30"/>
    <w:rsid w:val="003B0FFA"/>
    <w:rsid w:val="003B23A7"/>
    <w:rsid w:val="003B2C54"/>
    <w:rsid w:val="003B2E3C"/>
    <w:rsid w:val="003B33A1"/>
    <w:rsid w:val="003B3EBC"/>
    <w:rsid w:val="003B4130"/>
    <w:rsid w:val="003B633B"/>
    <w:rsid w:val="003B750A"/>
    <w:rsid w:val="003B77D0"/>
    <w:rsid w:val="003B7F58"/>
    <w:rsid w:val="003C048E"/>
    <w:rsid w:val="003C0B2F"/>
    <w:rsid w:val="003C1213"/>
    <w:rsid w:val="003C259B"/>
    <w:rsid w:val="003C66F5"/>
    <w:rsid w:val="003C788F"/>
    <w:rsid w:val="003D3CA6"/>
    <w:rsid w:val="003D3DC7"/>
    <w:rsid w:val="003D43BC"/>
    <w:rsid w:val="003D53F1"/>
    <w:rsid w:val="003D6D0E"/>
    <w:rsid w:val="003E0129"/>
    <w:rsid w:val="003E07E6"/>
    <w:rsid w:val="003E12EC"/>
    <w:rsid w:val="003E2671"/>
    <w:rsid w:val="003E41BA"/>
    <w:rsid w:val="003E5B5B"/>
    <w:rsid w:val="003E5E2C"/>
    <w:rsid w:val="003E6D19"/>
    <w:rsid w:val="003E6DC8"/>
    <w:rsid w:val="003E6FA6"/>
    <w:rsid w:val="003F0FDC"/>
    <w:rsid w:val="003F1129"/>
    <w:rsid w:val="003F3BED"/>
    <w:rsid w:val="003F56A9"/>
    <w:rsid w:val="003F62F5"/>
    <w:rsid w:val="003F7E06"/>
    <w:rsid w:val="003F7EAA"/>
    <w:rsid w:val="0040232D"/>
    <w:rsid w:val="00402712"/>
    <w:rsid w:val="004029EC"/>
    <w:rsid w:val="0040375E"/>
    <w:rsid w:val="00403D28"/>
    <w:rsid w:val="00404F77"/>
    <w:rsid w:val="00405DF6"/>
    <w:rsid w:val="004071AE"/>
    <w:rsid w:val="00411B37"/>
    <w:rsid w:val="0041333F"/>
    <w:rsid w:val="00416724"/>
    <w:rsid w:val="00416D5B"/>
    <w:rsid w:val="0042110A"/>
    <w:rsid w:val="0042162E"/>
    <w:rsid w:val="00421A90"/>
    <w:rsid w:val="004221F0"/>
    <w:rsid w:val="0042272E"/>
    <w:rsid w:val="00422E67"/>
    <w:rsid w:val="0042446A"/>
    <w:rsid w:val="0042605E"/>
    <w:rsid w:val="0042631C"/>
    <w:rsid w:val="00426B2F"/>
    <w:rsid w:val="00427DBB"/>
    <w:rsid w:val="004319A9"/>
    <w:rsid w:val="00432765"/>
    <w:rsid w:val="00432AFA"/>
    <w:rsid w:val="00434302"/>
    <w:rsid w:val="004348D1"/>
    <w:rsid w:val="0043504E"/>
    <w:rsid w:val="00435A9F"/>
    <w:rsid w:val="00435B50"/>
    <w:rsid w:val="00437EC2"/>
    <w:rsid w:val="0044042F"/>
    <w:rsid w:val="0044066D"/>
    <w:rsid w:val="00441FFF"/>
    <w:rsid w:val="00442872"/>
    <w:rsid w:val="00442C4C"/>
    <w:rsid w:val="00443EBC"/>
    <w:rsid w:val="004463E1"/>
    <w:rsid w:val="00450293"/>
    <w:rsid w:val="00452186"/>
    <w:rsid w:val="004537FF"/>
    <w:rsid w:val="00455CDE"/>
    <w:rsid w:val="00456079"/>
    <w:rsid w:val="0045780F"/>
    <w:rsid w:val="004617A8"/>
    <w:rsid w:val="00462EEC"/>
    <w:rsid w:val="00464166"/>
    <w:rsid w:val="00464C09"/>
    <w:rsid w:val="0046531E"/>
    <w:rsid w:val="004656C2"/>
    <w:rsid w:val="00465957"/>
    <w:rsid w:val="00465B08"/>
    <w:rsid w:val="00466040"/>
    <w:rsid w:val="00466568"/>
    <w:rsid w:val="0047278B"/>
    <w:rsid w:val="0047349A"/>
    <w:rsid w:val="004778C9"/>
    <w:rsid w:val="00480711"/>
    <w:rsid w:val="004822FF"/>
    <w:rsid w:val="0048233A"/>
    <w:rsid w:val="0048502E"/>
    <w:rsid w:val="004853CE"/>
    <w:rsid w:val="0048596C"/>
    <w:rsid w:val="00485F78"/>
    <w:rsid w:val="0048638B"/>
    <w:rsid w:val="004866FD"/>
    <w:rsid w:val="00487173"/>
    <w:rsid w:val="00487594"/>
    <w:rsid w:val="00487EEB"/>
    <w:rsid w:val="0049038A"/>
    <w:rsid w:val="00493855"/>
    <w:rsid w:val="00493FE0"/>
    <w:rsid w:val="004949EB"/>
    <w:rsid w:val="004953CD"/>
    <w:rsid w:val="004A1945"/>
    <w:rsid w:val="004A4953"/>
    <w:rsid w:val="004A6A6A"/>
    <w:rsid w:val="004A7459"/>
    <w:rsid w:val="004B175A"/>
    <w:rsid w:val="004B25D3"/>
    <w:rsid w:val="004B303B"/>
    <w:rsid w:val="004B363E"/>
    <w:rsid w:val="004B37D0"/>
    <w:rsid w:val="004B46C6"/>
    <w:rsid w:val="004B4DBE"/>
    <w:rsid w:val="004B5CEB"/>
    <w:rsid w:val="004B69F6"/>
    <w:rsid w:val="004B6BEF"/>
    <w:rsid w:val="004C0A07"/>
    <w:rsid w:val="004C1096"/>
    <w:rsid w:val="004C1190"/>
    <w:rsid w:val="004C18B6"/>
    <w:rsid w:val="004C27DE"/>
    <w:rsid w:val="004C3343"/>
    <w:rsid w:val="004C36C1"/>
    <w:rsid w:val="004C3778"/>
    <w:rsid w:val="004C410F"/>
    <w:rsid w:val="004C5259"/>
    <w:rsid w:val="004C55AD"/>
    <w:rsid w:val="004C57D0"/>
    <w:rsid w:val="004D15C7"/>
    <w:rsid w:val="004D47F0"/>
    <w:rsid w:val="004D5113"/>
    <w:rsid w:val="004D6132"/>
    <w:rsid w:val="004D6B3F"/>
    <w:rsid w:val="004E0CD4"/>
    <w:rsid w:val="004E1735"/>
    <w:rsid w:val="004E3FF6"/>
    <w:rsid w:val="004E46A1"/>
    <w:rsid w:val="004E539D"/>
    <w:rsid w:val="004E56ED"/>
    <w:rsid w:val="004E58DC"/>
    <w:rsid w:val="004E6AD0"/>
    <w:rsid w:val="004F0428"/>
    <w:rsid w:val="004F26E3"/>
    <w:rsid w:val="004F2EC8"/>
    <w:rsid w:val="004F522A"/>
    <w:rsid w:val="004F5E4A"/>
    <w:rsid w:val="004F65AC"/>
    <w:rsid w:val="005006B5"/>
    <w:rsid w:val="005009AE"/>
    <w:rsid w:val="00501638"/>
    <w:rsid w:val="00501A42"/>
    <w:rsid w:val="00501DE6"/>
    <w:rsid w:val="00503424"/>
    <w:rsid w:val="005034A2"/>
    <w:rsid w:val="005071AB"/>
    <w:rsid w:val="00510213"/>
    <w:rsid w:val="00513AD1"/>
    <w:rsid w:val="005140E8"/>
    <w:rsid w:val="00515FED"/>
    <w:rsid w:val="005162E7"/>
    <w:rsid w:val="00517229"/>
    <w:rsid w:val="00517C6B"/>
    <w:rsid w:val="005213C6"/>
    <w:rsid w:val="00521C51"/>
    <w:rsid w:val="005223C1"/>
    <w:rsid w:val="00522713"/>
    <w:rsid w:val="005237B6"/>
    <w:rsid w:val="00523DF1"/>
    <w:rsid w:val="00524811"/>
    <w:rsid w:val="00524CCA"/>
    <w:rsid w:val="00525958"/>
    <w:rsid w:val="005303C7"/>
    <w:rsid w:val="0053148D"/>
    <w:rsid w:val="005317E0"/>
    <w:rsid w:val="00540A89"/>
    <w:rsid w:val="005410FF"/>
    <w:rsid w:val="005414BB"/>
    <w:rsid w:val="0054158C"/>
    <w:rsid w:val="00541E4F"/>
    <w:rsid w:val="00544573"/>
    <w:rsid w:val="005448FE"/>
    <w:rsid w:val="00544A6A"/>
    <w:rsid w:val="00546B9D"/>
    <w:rsid w:val="00552F22"/>
    <w:rsid w:val="005537B5"/>
    <w:rsid w:val="00554190"/>
    <w:rsid w:val="0055428F"/>
    <w:rsid w:val="00554701"/>
    <w:rsid w:val="00554A16"/>
    <w:rsid w:val="005568AD"/>
    <w:rsid w:val="00560458"/>
    <w:rsid w:val="00560D0D"/>
    <w:rsid w:val="00561F2D"/>
    <w:rsid w:val="00562D58"/>
    <w:rsid w:val="005665A5"/>
    <w:rsid w:val="005730E9"/>
    <w:rsid w:val="00573865"/>
    <w:rsid w:val="00574712"/>
    <w:rsid w:val="00574F69"/>
    <w:rsid w:val="00581920"/>
    <w:rsid w:val="00583DD6"/>
    <w:rsid w:val="005856AA"/>
    <w:rsid w:val="00585958"/>
    <w:rsid w:val="00585996"/>
    <w:rsid w:val="005878F8"/>
    <w:rsid w:val="00587E65"/>
    <w:rsid w:val="005908E7"/>
    <w:rsid w:val="00590961"/>
    <w:rsid w:val="00592F37"/>
    <w:rsid w:val="00593718"/>
    <w:rsid w:val="00593E73"/>
    <w:rsid w:val="005952C4"/>
    <w:rsid w:val="005957AB"/>
    <w:rsid w:val="005975BA"/>
    <w:rsid w:val="00597BA4"/>
    <w:rsid w:val="00597BA9"/>
    <w:rsid w:val="005A05C2"/>
    <w:rsid w:val="005A06AB"/>
    <w:rsid w:val="005A10F2"/>
    <w:rsid w:val="005A1C36"/>
    <w:rsid w:val="005A3F81"/>
    <w:rsid w:val="005A40CB"/>
    <w:rsid w:val="005A45E4"/>
    <w:rsid w:val="005A5B66"/>
    <w:rsid w:val="005B1DC4"/>
    <w:rsid w:val="005B1DDB"/>
    <w:rsid w:val="005B29C5"/>
    <w:rsid w:val="005B2EAC"/>
    <w:rsid w:val="005B392E"/>
    <w:rsid w:val="005B601B"/>
    <w:rsid w:val="005B60B6"/>
    <w:rsid w:val="005B69D3"/>
    <w:rsid w:val="005B786D"/>
    <w:rsid w:val="005C001B"/>
    <w:rsid w:val="005C2BE0"/>
    <w:rsid w:val="005C3329"/>
    <w:rsid w:val="005C364C"/>
    <w:rsid w:val="005C408A"/>
    <w:rsid w:val="005C433D"/>
    <w:rsid w:val="005C4E92"/>
    <w:rsid w:val="005D0435"/>
    <w:rsid w:val="005D0AD7"/>
    <w:rsid w:val="005D3189"/>
    <w:rsid w:val="005D5E6B"/>
    <w:rsid w:val="005D7C03"/>
    <w:rsid w:val="005D7E78"/>
    <w:rsid w:val="005E30ED"/>
    <w:rsid w:val="005E4876"/>
    <w:rsid w:val="005E5A2C"/>
    <w:rsid w:val="005E6327"/>
    <w:rsid w:val="005E761B"/>
    <w:rsid w:val="005E7770"/>
    <w:rsid w:val="005F0D65"/>
    <w:rsid w:val="005F1817"/>
    <w:rsid w:val="005F2D35"/>
    <w:rsid w:val="005F43AA"/>
    <w:rsid w:val="005F45B3"/>
    <w:rsid w:val="005F6283"/>
    <w:rsid w:val="006011CA"/>
    <w:rsid w:val="00601976"/>
    <w:rsid w:val="00605C9E"/>
    <w:rsid w:val="0060621B"/>
    <w:rsid w:val="0060667D"/>
    <w:rsid w:val="0060701D"/>
    <w:rsid w:val="00610153"/>
    <w:rsid w:val="00610DC7"/>
    <w:rsid w:val="00611427"/>
    <w:rsid w:val="006116F1"/>
    <w:rsid w:val="00612BDE"/>
    <w:rsid w:val="00613852"/>
    <w:rsid w:val="00617FA9"/>
    <w:rsid w:val="00622B86"/>
    <w:rsid w:val="00626189"/>
    <w:rsid w:val="00626557"/>
    <w:rsid w:val="006265FA"/>
    <w:rsid w:val="0062753E"/>
    <w:rsid w:val="00627C1B"/>
    <w:rsid w:val="006316E9"/>
    <w:rsid w:val="00633978"/>
    <w:rsid w:val="006341A8"/>
    <w:rsid w:val="0063597F"/>
    <w:rsid w:val="00635BDE"/>
    <w:rsid w:val="00635F0C"/>
    <w:rsid w:val="00637BF1"/>
    <w:rsid w:val="00637F2B"/>
    <w:rsid w:val="0064008E"/>
    <w:rsid w:val="00640100"/>
    <w:rsid w:val="006414CF"/>
    <w:rsid w:val="00642EA2"/>
    <w:rsid w:val="00643847"/>
    <w:rsid w:val="0064397A"/>
    <w:rsid w:val="00644766"/>
    <w:rsid w:val="0064759F"/>
    <w:rsid w:val="00647935"/>
    <w:rsid w:val="006479C9"/>
    <w:rsid w:val="0065017C"/>
    <w:rsid w:val="006506EE"/>
    <w:rsid w:val="00650FA4"/>
    <w:rsid w:val="00651D1C"/>
    <w:rsid w:val="00652599"/>
    <w:rsid w:val="00652CF2"/>
    <w:rsid w:val="006611F2"/>
    <w:rsid w:val="006612B5"/>
    <w:rsid w:val="00661B78"/>
    <w:rsid w:val="00661EDA"/>
    <w:rsid w:val="006655F4"/>
    <w:rsid w:val="00665BDC"/>
    <w:rsid w:val="006664C5"/>
    <w:rsid w:val="00667535"/>
    <w:rsid w:val="00667E7E"/>
    <w:rsid w:val="00672099"/>
    <w:rsid w:val="00676009"/>
    <w:rsid w:val="00676E8A"/>
    <w:rsid w:val="00681B65"/>
    <w:rsid w:val="00682155"/>
    <w:rsid w:val="00683FBE"/>
    <w:rsid w:val="00684BEA"/>
    <w:rsid w:val="0069150A"/>
    <w:rsid w:val="0069155B"/>
    <w:rsid w:val="00691F31"/>
    <w:rsid w:val="0069252E"/>
    <w:rsid w:val="0069255A"/>
    <w:rsid w:val="006931D3"/>
    <w:rsid w:val="00693C0D"/>
    <w:rsid w:val="00694340"/>
    <w:rsid w:val="00694D69"/>
    <w:rsid w:val="00696725"/>
    <w:rsid w:val="006A14E5"/>
    <w:rsid w:val="006A289A"/>
    <w:rsid w:val="006A325D"/>
    <w:rsid w:val="006A3F83"/>
    <w:rsid w:val="006A56C0"/>
    <w:rsid w:val="006A577B"/>
    <w:rsid w:val="006A5964"/>
    <w:rsid w:val="006A5D94"/>
    <w:rsid w:val="006A6819"/>
    <w:rsid w:val="006A74F1"/>
    <w:rsid w:val="006B0C2E"/>
    <w:rsid w:val="006B1849"/>
    <w:rsid w:val="006B2BD3"/>
    <w:rsid w:val="006B31EA"/>
    <w:rsid w:val="006B47D4"/>
    <w:rsid w:val="006B5698"/>
    <w:rsid w:val="006B5CAE"/>
    <w:rsid w:val="006B6824"/>
    <w:rsid w:val="006C0096"/>
    <w:rsid w:val="006C029B"/>
    <w:rsid w:val="006C02EC"/>
    <w:rsid w:val="006C071D"/>
    <w:rsid w:val="006C086B"/>
    <w:rsid w:val="006C0DBD"/>
    <w:rsid w:val="006C18EF"/>
    <w:rsid w:val="006C2A74"/>
    <w:rsid w:val="006C4E6C"/>
    <w:rsid w:val="006C5C80"/>
    <w:rsid w:val="006C6F2B"/>
    <w:rsid w:val="006D1363"/>
    <w:rsid w:val="006D1659"/>
    <w:rsid w:val="006D2387"/>
    <w:rsid w:val="006D29A6"/>
    <w:rsid w:val="006D2E82"/>
    <w:rsid w:val="006D4254"/>
    <w:rsid w:val="006D590B"/>
    <w:rsid w:val="006D5DFB"/>
    <w:rsid w:val="006E154F"/>
    <w:rsid w:val="006E2FB1"/>
    <w:rsid w:val="006E3089"/>
    <w:rsid w:val="006E32DC"/>
    <w:rsid w:val="006E32ED"/>
    <w:rsid w:val="006E5B61"/>
    <w:rsid w:val="006E7DFC"/>
    <w:rsid w:val="006F0C19"/>
    <w:rsid w:val="006F1660"/>
    <w:rsid w:val="006F1F75"/>
    <w:rsid w:val="006F34C2"/>
    <w:rsid w:val="006F4309"/>
    <w:rsid w:val="006F6850"/>
    <w:rsid w:val="006F6FBF"/>
    <w:rsid w:val="00701412"/>
    <w:rsid w:val="00701E62"/>
    <w:rsid w:val="00704ED7"/>
    <w:rsid w:val="0071047E"/>
    <w:rsid w:val="00711644"/>
    <w:rsid w:val="00711DC0"/>
    <w:rsid w:val="0071241A"/>
    <w:rsid w:val="0071303D"/>
    <w:rsid w:val="00713C32"/>
    <w:rsid w:val="00714E71"/>
    <w:rsid w:val="00716870"/>
    <w:rsid w:val="007168E4"/>
    <w:rsid w:val="00721911"/>
    <w:rsid w:val="007222D3"/>
    <w:rsid w:val="00722B42"/>
    <w:rsid w:val="00723F0F"/>
    <w:rsid w:val="007243E5"/>
    <w:rsid w:val="0072521E"/>
    <w:rsid w:val="0072549B"/>
    <w:rsid w:val="0072734A"/>
    <w:rsid w:val="00727479"/>
    <w:rsid w:val="00727C9C"/>
    <w:rsid w:val="007304AA"/>
    <w:rsid w:val="00731308"/>
    <w:rsid w:val="007313CD"/>
    <w:rsid w:val="00734C07"/>
    <w:rsid w:val="007351E0"/>
    <w:rsid w:val="0074301D"/>
    <w:rsid w:val="00744BEE"/>
    <w:rsid w:val="007453E3"/>
    <w:rsid w:val="007454C2"/>
    <w:rsid w:val="007471D6"/>
    <w:rsid w:val="007515CC"/>
    <w:rsid w:val="00751E3D"/>
    <w:rsid w:val="00752923"/>
    <w:rsid w:val="00752E26"/>
    <w:rsid w:val="00754C2C"/>
    <w:rsid w:val="0075586E"/>
    <w:rsid w:val="0075694F"/>
    <w:rsid w:val="00756FE6"/>
    <w:rsid w:val="00757885"/>
    <w:rsid w:val="007647C2"/>
    <w:rsid w:val="00767326"/>
    <w:rsid w:val="00767CD7"/>
    <w:rsid w:val="007709ED"/>
    <w:rsid w:val="00771978"/>
    <w:rsid w:val="007742FD"/>
    <w:rsid w:val="0077468F"/>
    <w:rsid w:val="00774BF8"/>
    <w:rsid w:val="00774E1D"/>
    <w:rsid w:val="00775AF9"/>
    <w:rsid w:val="0077632C"/>
    <w:rsid w:val="00776A31"/>
    <w:rsid w:val="00776EDA"/>
    <w:rsid w:val="007805AD"/>
    <w:rsid w:val="0078087F"/>
    <w:rsid w:val="00782822"/>
    <w:rsid w:val="00783519"/>
    <w:rsid w:val="00784D9C"/>
    <w:rsid w:val="00787049"/>
    <w:rsid w:val="00787D2B"/>
    <w:rsid w:val="00787EF5"/>
    <w:rsid w:val="00792519"/>
    <w:rsid w:val="0079254D"/>
    <w:rsid w:val="007941BD"/>
    <w:rsid w:val="007967B1"/>
    <w:rsid w:val="007A1C16"/>
    <w:rsid w:val="007A261E"/>
    <w:rsid w:val="007A2CD3"/>
    <w:rsid w:val="007A354E"/>
    <w:rsid w:val="007A38A9"/>
    <w:rsid w:val="007A4E1B"/>
    <w:rsid w:val="007A5C1A"/>
    <w:rsid w:val="007A60F8"/>
    <w:rsid w:val="007A76BE"/>
    <w:rsid w:val="007A7990"/>
    <w:rsid w:val="007A7BD1"/>
    <w:rsid w:val="007B162C"/>
    <w:rsid w:val="007B4368"/>
    <w:rsid w:val="007B4D36"/>
    <w:rsid w:val="007B6378"/>
    <w:rsid w:val="007C0844"/>
    <w:rsid w:val="007C11DE"/>
    <w:rsid w:val="007C3B6A"/>
    <w:rsid w:val="007C497C"/>
    <w:rsid w:val="007C5612"/>
    <w:rsid w:val="007C6A8A"/>
    <w:rsid w:val="007D0904"/>
    <w:rsid w:val="007D20F7"/>
    <w:rsid w:val="007D2246"/>
    <w:rsid w:val="007D2AC7"/>
    <w:rsid w:val="007D3AB0"/>
    <w:rsid w:val="007D3D1C"/>
    <w:rsid w:val="007D4860"/>
    <w:rsid w:val="007D54BB"/>
    <w:rsid w:val="007D5CD9"/>
    <w:rsid w:val="007D64A5"/>
    <w:rsid w:val="007D690C"/>
    <w:rsid w:val="007D6D2C"/>
    <w:rsid w:val="007D6EA4"/>
    <w:rsid w:val="007E043E"/>
    <w:rsid w:val="007E09D7"/>
    <w:rsid w:val="007E10D0"/>
    <w:rsid w:val="007E2628"/>
    <w:rsid w:val="007E349E"/>
    <w:rsid w:val="007E462A"/>
    <w:rsid w:val="007E6C09"/>
    <w:rsid w:val="007F0196"/>
    <w:rsid w:val="007F0A44"/>
    <w:rsid w:val="007F13CF"/>
    <w:rsid w:val="007F3798"/>
    <w:rsid w:val="007F3CC5"/>
    <w:rsid w:val="007F4A47"/>
    <w:rsid w:val="007F62DF"/>
    <w:rsid w:val="007F6F8D"/>
    <w:rsid w:val="007F72E4"/>
    <w:rsid w:val="00800188"/>
    <w:rsid w:val="0080067B"/>
    <w:rsid w:val="00801BF9"/>
    <w:rsid w:val="0080426C"/>
    <w:rsid w:val="008059C8"/>
    <w:rsid w:val="00810189"/>
    <w:rsid w:val="008111B0"/>
    <w:rsid w:val="0081517C"/>
    <w:rsid w:val="00815EBE"/>
    <w:rsid w:val="00817394"/>
    <w:rsid w:val="008174CD"/>
    <w:rsid w:val="0082104E"/>
    <w:rsid w:val="00821A3D"/>
    <w:rsid w:val="00825466"/>
    <w:rsid w:val="0083056A"/>
    <w:rsid w:val="00831808"/>
    <w:rsid w:val="008350E3"/>
    <w:rsid w:val="00843302"/>
    <w:rsid w:val="00843FCA"/>
    <w:rsid w:val="00843FD6"/>
    <w:rsid w:val="008462BA"/>
    <w:rsid w:val="00847EA3"/>
    <w:rsid w:val="00851CCB"/>
    <w:rsid w:val="00853083"/>
    <w:rsid w:val="00853C13"/>
    <w:rsid w:val="0085454F"/>
    <w:rsid w:val="0085534E"/>
    <w:rsid w:val="00855AFB"/>
    <w:rsid w:val="00855CAD"/>
    <w:rsid w:val="008565C7"/>
    <w:rsid w:val="00860AAA"/>
    <w:rsid w:val="00861718"/>
    <w:rsid w:val="00862B9D"/>
    <w:rsid w:val="00863164"/>
    <w:rsid w:val="00863AB8"/>
    <w:rsid w:val="00864996"/>
    <w:rsid w:val="0086582C"/>
    <w:rsid w:val="0086669A"/>
    <w:rsid w:val="00870030"/>
    <w:rsid w:val="00870B7E"/>
    <w:rsid w:val="008734B9"/>
    <w:rsid w:val="008735B7"/>
    <w:rsid w:val="00874B55"/>
    <w:rsid w:val="00874D02"/>
    <w:rsid w:val="008766E2"/>
    <w:rsid w:val="00876993"/>
    <w:rsid w:val="00876B3B"/>
    <w:rsid w:val="00880C05"/>
    <w:rsid w:val="00884595"/>
    <w:rsid w:val="00884AA7"/>
    <w:rsid w:val="00884E63"/>
    <w:rsid w:val="00885734"/>
    <w:rsid w:val="00887990"/>
    <w:rsid w:val="00891ABE"/>
    <w:rsid w:val="00891C19"/>
    <w:rsid w:val="00891C50"/>
    <w:rsid w:val="0089285D"/>
    <w:rsid w:val="00894244"/>
    <w:rsid w:val="008942D8"/>
    <w:rsid w:val="008966B2"/>
    <w:rsid w:val="00897C8B"/>
    <w:rsid w:val="008A0588"/>
    <w:rsid w:val="008A08B2"/>
    <w:rsid w:val="008A4877"/>
    <w:rsid w:val="008A57FE"/>
    <w:rsid w:val="008A6441"/>
    <w:rsid w:val="008A7B01"/>
    <w:rsid w:val="008A7B95"/>
    <w:rsid w:val="008B1BC4"/>
    <w:rsid w:val="008B2094"/>
    <w:rsid w:val="008B44F9"/>
    <w:rsid w:val="008B56FF"/>
    <w:rsid w:val="008B5D80"/>
    <w:rsid w:val="008B69FB"/>
    <w:rsid w:val="008B76FC"/>
    <w:rsid w:val="008C02E9"/>
    <w:rsid w:val="008C0636"/>
    <w:rsid w:val="008C14F7"/>
    <w:rsid w:val="008C1E5F"/>
    <w:rsid w:val="008C31B9"/>
    <w:rsid w:val="008C583A"/>
    <w:rsid w:val="008D0BB8"/>
    <w:rsid w:val="008D17A0"/>
    <w:rsid w:val="008D18C3"/>
    <w:rsid w:val="008D1DD0"/>
    <w:rsid w:val="008D2A85"/>
    <w:rsid w:val="008D3E79"/>
    <w:rsid w:val="008D4177"/>
    <w:rsid w:val="008D417B"/>
    <w:rsid w:val="008D42E2"/>
    <w:rsid w:val="008D43A1"/>
    <w:rsid w:val="008D592C"/>
    <w:rsid w:val="008D7040"/>
    <w:rsid w:val="008E27BD"/>
    <w:rsid w:val="008E61E2"/>
    <w:rsid w:val="008E63F2"/>
    <w:rsid w:val="008E6B65"/>
    <w:rsid w:val="008E72E9"/>
    <w:rsid w:val="008F1B21"/>
    <w:rsid w:val="008F2837"/>
    <w:rsid w:val="008F2E68"/>
    <w:rsid w:val="008F37C8"/>
    <w:rsid w:val="008F39B2"/>
    <w:rsid w:val="008F5674"/>
    <w:rsid w:val="008F5728"/>
    <w:rsid w:val="008F62B4"/>
    <w:rsid w:val="008F6CF6"/>
    <w:rsid w:val="008F7019"/>
    <w:rsid w:val="008F7558"/>
    <w:rsid w:val="008F7DB6"/>
    <w:rsid w:val="00900CE5"/>
    <w:rsid w:val="009012F2"/>
    <w:rsid w:val="00902827"/>
    <w:rsid w:val="00902D0B"/>
    <w:rsid w:val="009044B4"/>
    <w:rsid w:val="00904CF4"/>
    <w:rsid w:val="009059C9"/>
    <w:rsid w:val="00906AE2"/>
    <w:rsid w:val="00907BD5"/>
    <w:rsid w:val="00910C13"/>
    <w:rsid w:val="00911BB2"/>
    <w:rsid w:val="00911CB8"/>
    <w:rsid w:val="00913B28"/>
    <w:rsid w:val="00914149"/>
    <w:rsid w:val="00916162"/>
    <w:rsid w:val="0091648A"/>
    <w:rsid w:val="0092009F"/>
    <w:rsid w:val="009202F5"/>
    <w:rsid w:val="00920C9B"/>
    <w:rsid w:val="00920E40"/>
    <w:rsid w:val="00921DF3"/>
    <w:rsid w:val="009220BB"/>
    <w:rsid w:val="00922299"/>
    <w:rsid w:val="0092421B"/>
    <w:rsid w:val="00924CEA"/>
    <w:rsid w:val="00924D73"/>
    <w:rsid w:val="00925FE0"/>
    <w:rsid w:val="00931A79"/>
    <w:rsid w:val="00931EDF"/>
    <w:rsid w:val="009337AD"/>
    <w:rsid w:val="00933FE1"/>
    <w:rsid w:val="00934437"/>
    <w:rsid w:val="009352B0"/>
    <w:rsid w:val="009354A4"/>
    <w:rsid w:val="00941389"/>
    <w:rsid w:val="009413B6"/>
    <w:rsid w:val="00941B02"/>
    <w:rsid w:val="00942BB4"/>
    <w:rsid w:val="0094329E"/>
    <w:rsid w:val="0094390F"/>
    <w:rsid w:val="00945D88"/>
    <w:rsid w:val="009523AE"/>
    <w:rsid w:val="00953631"/>
    <w:rsid w:val="00956440"/>
    <w:rsid w:val="0095792A"/>
    <w:rsid w:val="00960D46"/>
    <w:rsid w:val="00962500"/>
    <w:rsid w:val="009630A0"/>
    <w:rsid w:val="00964FE7"/>
    <w:rsid w:val="009667F5"/>
    <w:rsid w:val="00970F22"/>
    <w:rsid w:val="00970F6D"/>
    <w:rsid w:val="00971229"/>
    <w:rsid w:val="0097125F"/>
    <w:rsid w:val="00971482"/>
    <w:rsid w:val="00972647"/>
    <w:rsid w:val="00972FFC"/>
    <w:rsid w:val="00973162"/>
    <w:rsid w:val="00973A0C"/>
    <w:rsid w:val="0097422B"/>
    <w:rsid w:val="0097643F"/>
    <w:rsid w:val="0097723B"/>
    <w:rsid w:val="0097762C"/>
    <w:rsid w:val="00981839"/>
    <w:rsid w:val="00981D8E"/>
    <w:rsid w:val="009820AD"/>
    <w:rsid w:val="00983095"/>
    <w:rsid w:val="00983AFD"/>
    <w:rsid w:val="00983BF8"/>
    <w:rsid w:val="009852C2"/>
    <w:rsid w:val="00986916"/>
    <w:rsid w:val="0098718A"/>
    <w:rsid w:val="009874A8"/>
    <w:rsid w:val="009907CB"/>
    <w:rsid w:val="00990987"/>
    <w:rsid w:val="00990B3A"/>
    <w:rsid w:val="00991B75"/>
    <w:rsid w:val="0099262F"/>
    <w:rsid w:val="00992830"/>
    <w:rsid w:val="00992A0B"/>
    <w:rsid w:val="00993399"/>
    <w:rsid w:val="00993EAF"/>
    <w:rsid w:val="0099425A"/>
    <w:rsid w:val="00994706"/>
    <w:rsid w:val="0099547D"/>
    <w:rsid w:val="00995763"/>
    <w:rsid w:val="00995ED0"/>
    <w:rsid w:val="009974CE"/>
    <w:rsid w:val="009B2642"/>
    <w:rsid w:val="009B2710"/>
    <w:rsid w:val="009B285F"/>
    <w:rsid w:val="009B31EF"/>
    <w:rsid w:val="009B643E"/>
    <w:rsid w:val="009B6503"/>
    <w:rsid w:val="009B7254"/>
    <w:rsid w:val="009C05A6"/>
    <w:rsid w:val="009C156C"/>
    <w:rsid w:val="009C4207"/>
    <w:rsid w:val="009C48F1"/>
    <w:rsid w:val="009C5ED2"/>
    <w:rsid w:val="009C60A1"/>
    <w:rsid w:val="009C7882"/>
    <w:rsid w:val="009D2D10"/>
    <w:rsid w:val="009D31BF"/>
    <w:rsid w:val="009D372F"/>
    <w:rsid w:val="009D3A5B"/>
    <w:rsid w:val="009D4EFB"/>
    <w:rsid w:val="009D766B"/>
    <w:rsid w:val="009E0730"/>
    <w:rsid w:val="009E127A"/>
    <w:rsid w:val="009E17A1"/>
    <w:rsid w:val="009E2923"/>
    <w:rsid w:val="009E2937"/>
    <w:rsid w:val="009E50DB"/>
    <w:rsid w:val="009F1BA7"/>
    <w:rsid w:val="009F3140"/>
    <w:rsid w:val="009F50CC"/>
    <w:rsid w:val="009F708E"/>
    <w:rsid w:val="009F7B72"/>
    <w:rsid w:val="00A006F9"/>
    <w:rsid w:val="00A05AF1"/>
    <w:rsid w:val="00A07D46"/>
    <w:rsid w:val="00A11D0A"/>
    <w:rsid w:val="00A15B02"/>
    <w:rsid w:val="00A162A1"/>
    <w:rsid w:val="00A1709E"/>
    <w:rsid w:val="00A177C0"/>
    <w:rsid w:val="00A204C3"/>
    <w:rsid w:val="00A21712"/>
    <w:rsid w:val="00A218A3"/>
    <w:rsid w:val="00A2275D"/>
    <w:rsid w:val="00A239AB"/>
    <w:rsid w:val="00A24920"/>
    <w:rsid w:val="00A24C45"/>
    <w:rsid w:val="00A251FB"/>
    <w:rsid w:val="00A2529B"/>
    <w:rsid w:val="00A25EB9"/>
    <w:rsid w:val="00A2609E"/>
    <w:rsid w:val="00A26627"/>
    <w:rsid w:val="00A26F9F"/>
    <w:rsid w:val="00A27AD7"/>
    <w:rsid w:val="00A31884"/>
    <w:rsid w:val="00A32937"/>
    <w:rsid w:val="00A32B7E"/>
    <w:rsid w:val="00A344B8"/>
    <w:rsid w:val="00A344C1"/>
    <w:rsid w:val="00A34CB1"/>
    <w:rsid w:val="00A40210"/>
    <w:rsid w:val="00A41A43"/>
    <w:rsid w:val="00A42F5B"/>
    <w:rsid w:val="00A43475"/>
    <w:rsid w:val="00A46FBE"/>
    <w:rsid w:val="00A47B34"/>
    <w:rsid w:val="00A47DE6"/>
    <w:rsid w:val="00A51806"/>
    <w:rsid w:val="00A51DAD"/>
    <w:rsid w:val="00A521C4"/>
    <w:rsid w:val="00A530D2"/>
    <w:rsid w:val="00A54BCD"/>
    <w:rsid w:val="00A54C86"/>
    <w:rsid w:val="00A55634"/>
    <w:rsid w:val="00A55948"/>
    <w:rsid w:val="00A57C27"/>
    <w:rsid w:val="00A62445"/>
    <w:rsid w:val="00A6246A"/>
    <w:rsid w:val="00A62562"/>
    <w:rsid w:val="00A643CB"/>
    <w:rsid w:val="00A65815"/>
    <w:rsid w:val="00A65BF0"/>
    <w:rsid w:val="00A67633"/>
    <w:rsid w:val="00A709A1"/>
    <w:rsid w:val="00A70DB6"/>
    <w:rsid w:val="00A7106F"/>
    <w:rsid w:val="00A71A8A"/>
    <w:rsid w:val="00A71B29"/>
    <w:rsid w:val="00A72DD1"/>
    <w:rsid w:val="00A73671"/>
    <w:rsid w:val="00A74951"/>
    <w:rsid w:val="00A758B8"/>
    <w:rsid w:val="00A762B2"/>
    <w:rsid w:val="00A76C50"/>
    <w:rsid w:val="00A77463"/>
    <w:rsid w:val="00A8039F"/>
    <w:rsid w:val="00A80E68"/>
    <w:rsid w:val="00A820C6"/>
    <w:rsid w:val="00A82D22"/>
    <w:rsid w:val="00A84DB0"/>
    <w:rsid w:val="00A85579"/>
    <w:rsid w:val="00A86192"/>
    <w:rsid w:val="00A90124"/>
    <w:rsid w:val="00A90CC5"/>
    <w:rsid w:val="00A90EA8"/>
    <w:rsid w:val="00A91C24"/>
    <w:rsid w:val="00A94710"/>
    <w:rsid w:val="00A954D3"/>
    <w:rsid w:val="00A97C20"/>
    <w:rsid w:val="00AA07E6"/>
    <w:rsid w:val="00AA1FA6"/>
    <w:rsid w:val="00AA4A9E"/>
    <w:rsid w:val="00AA6983"/>
    <w:rsid w:val="00AA6FF6"/>
    <w:rsid w:val="00AA7153"/>
    <w:rsid w:val="00AA741B"/>
    <w:rsid w:val="00AB0988"/>
    <w:rsid w:val="00AB1986"/>
    <w:rsid w:val="00AB1BDD"/>
    <w:rsid w:val="00AB2C48"/>
    <w:rsid w:val="00AB4033"/>
    <w:rsid w:val="00AB421A"/>
    <w:rsid w:val="00AB4F30"/>
    <w:rsid w:val="00AB575F"/>
    <w:rsid w:val="00AC0BE9"/>
    <w:rsid w:val="00AC167A"/>
    <w:rsid w:val="00AC2050"/>
    <w:rsid w:val="00AC3858"/>
    <w:rsid w:val="00AC4CD3"/>
    <w:rsid w:val="00AC4CFD"/>
    <w:rsid w:val="00AC4DC4"/>
    <w:rsid w:val="00AC5F74"/>
    <w:rsid w:val="00AC6436"/>
    <w:rsid w:val="00AC6BBD"/>
    <w:rsid w:val="00AC75EE"/>
    <w:rsid w:val="00AC7767"/>
    <w:rsid w:val="00AD01B3"/>
    <w:rsid w:val="00AD0FF1"/>
    <w:rsid w:val="00AD1830"/>
    <w:rsid w:val="00AD25B4"/>
    <w:rsid w:val="00AD2B9B"/>
    <w:rsid w:val="00AD400B"/>
    <w:rsid w:val="00AD5A50"/>
    <w:rsid w:val="00AE155D"/>
    <w:rsid w:val="00AE1D0D"/>
    <w:rsid w:val="00AE337C"/>
    <w:rsid w:val="00AE368A"/>
    <w:rsid w:val="00AE38E5"/>
    <w:rsid w:val="00AE3D23"/>
    <w:rsid w:val="00AE4D70"/>
    <w:rsid w:val="00AE5247"/>
    <w:rsid w:val="00AE60F1"/>
    <w:rsid w:val="00AE7475"/>
    <w:rsid w:val="00AF039B"/>
    <w:rsid w:val="00AF13FE"/>
    <w:rsid w:val="00AF1761"/>
    <w:rsid w:val="00AF1982"/>
    <w:rsid w:val="00AF21CA"/>
    <w:rsid w:val="00AF2253"/>
    <w:rsid w:val="00AF334B"/>
    <w:rsid w:val="00AF5897"/>
    <w:rsid w:val="00AF5AA9"/>
    <w:rsid w:val="00AF62EC"/>
    <w:rsid w:val="00B013ED"/>
    <w:rsid w:val="00B01818"/>
    <w:rsid w:val="00B028C4"/>
    <w:rsid w:val="00B033C5"/>
    <w:rsid w:val="00B05C64"/>
    <w:rsid w:val="00B066F4"/>
    <w:rsid w:val="00B0671D"/>
    <w:rsid w:val="00B06869"/>
    <w:rsid w:val="00B07E3B"/>
    <w:rsid w:val="00B100DB"/>
    <w:rsid w:val="00B10820"/>
    <w:rsid w:val="00B129AF"/>
    <w:rsid w:val="00B137EE"/>
    <w:rsid w:val="00B1435E"/>
    <w:rsid w:val="00B15C06"/>
    <w:rsid w:val="00B210DD"/>
    <w:rsid w:val="00B23171"/>
    <w:rsid w:val="00B237BC"/>
    <w:rsid w:val="00B24047"/>
    <w:rsid w:val="00B24FC4"/>
    <w:rsid w:val="00B25F57"/>
    <w:rsid w:val="00B26B99"/>
    <w:rsid w:val="00B30252"/>
    <w:rsid w:val="00B31988"/>
    <w:rsid w:val="00B32AAB"/>
    <w:rsid w:val="00B32D85"/>
    <w:rsid w:val="00B4224C"/>
    <w:rsid w:val="00B424C9"/>
    <w:rsid w:val="00B4283B"/>
    <w:rsid w:val="00B43683"/>
    <w:rsid w:val="00B44E5D"/>
    <w:rsid w:val="00B45276"/>
    <w:rsid w:val="00B4666F"/>
    <w:rsid w:val="00B4678A"/>
    <w:rsid w:val="00B479F1"/>
    <w:rsid w:val="00B47AB4"/>
    <w:rsid w:val="00B533B5"/>
    <w:rsid w:val="00B53B09"/>
    <w:rsid w:val="00B547B3"/>
    <w:rsid w:val="00B54C08"/>
    <w:rsid w:val="00B54DFE"/>
    <w:rsid w:val="00B5591F"/>
    <w:rsid w:val="00B55E36"/>
    <w:rsid w:val="00B60C05"/>
    <w:rsid w:val="00B618F5"/>
    <w:rsid w:val="00B61E9A"/>
    <w:rsid w:val="00B623FE"/>
    <w:rsid w:val="00B62D6C"/>
    <w:rsid w:val="00B641B5"/>
    <w:rsid w:val="00B64BF2"/>
    <w:rsid w:val="00B64F8E"/>
    <w:rsid w:val="00B667E0"/>
    <w:rsid w:val="00B66AC6"/>
    <w:rsid w:val="00B72D49"/>
    <w:rsid w:val="00B73A24"/>
    <w:rsid w:val="00B73ED6"/>
    <w:rsid w:val="00B7521A"/>
    <w:rsid w:val="00B75F94"/>
    <w:rsid w:val="00B8052C"/>
    <w:rsid w:val="00B80BEA"/>
    <w:rsid w:val="00B80CB7"/>
    <w:rsid w:val="00B8158C"/>
    <w:rsid w:val="00B82FE1"/>
    <w:rsid w:val="00B861C6"/>
    <w:rsid w:val="00B87C84"/>
    <w:rsid w:val="00B90E5D"/>
    <w:rsid w:val="00B9314F"/>
    <w:rsid w:val="00B932F0"/>
    <w:rsid w:val="00B95D93"/>
    <w:rsid w:val="00BA0F1C"/>
    <w:rsid w:val="00BA2129"/>
    <w:rsid w:val="00BA3CD6"/>
    <w:rsid w:val="00BA683C"/>
    <w:rsid w:val="00BB2CC5"/>
    <w:rsid w:val="00BB3E36"/>
    <w:rsid w:val="00BB4378"/>
    <w:rsid w:val="00BB59A9"/>
    <w:rsid w:val="00BB68A5"/>
    <w:rsid w:val="00BB6D30"/>
    <w:rsid w:val="00BB7111"/>
    <w:rsid w:val="00BB79D9"/>
    <w:rsid w:val="00BB7E01"/>
    <w:rsid w:val="00BC0001"/>
    <w:rsid w:val="00BC0D8F"/>
    <w:rsid w:val="00BC10BE"/>
    <w:rsid w:val="00BC22AE"/>
    <w:rsid w:val="00BC36B7"/>
    <w:rsid w:val="00BC3C24"/>
    <w:rsid w:val="00BC46A1"/>
    <w:rsid w:val="00BC608C"/>
    <w:rsid w:val="00BC755D"/>
    <w:rsid w:val="00BC755E"/>
    <w:rsid w:val="00BD1D1A"/>
    <w:rsid w:val="00BD2B29"/>
    <w:rsid w:val="00BD2E1B"/>
    <w:rsid w:val="00BD3037"/>
    <w:rsid w:val="00BD5FE7"/>
    <w:rsid w:val="00BD70E1"/>
    <w:rsid w:val="00BD75D5"/>
    <w:rsid w:val="00BD7842"/>
    <w:rsid w:val="00BD7F03"/>
    <w:rsid w:val="00BD7FE7"/>
    <w:rsid w:val="00BE00FF"/>
    <w:rsid w:val="00BE0B5C"/>
    <w:rsid w:val="00BE2DB1"/>
    <w:rsid w:val="00BE3642"/>
    <w:rsid w:val="00BE3BC5"/>
    <w:rsid w:val="00BE54EA"/>
    <w:rsid w:val="00BE582F"/>
    <w:rsid w:val="00BE5916"/>
    <w:rsid w:val="00BE5AFC"/>
    <w:rsid w:val="00BE6674"/>
    <w:rsid w:val="00BE6711"/>
    <w:rsid w:val="00BE7C58"/>
    <w:rsid w:val="00BE7FCA"/>
    <w:rsid w:val="00BF0DD1"/>
    <w:rsid w:val="00BF1321"/>
    <w:rsid w:val="00BF152C"/>
    <w:rsid w:val="00BF1DEB"/>
    <w:rsid w:val="00BF1F0F"/>
    <w:rsid w:val="00BF3467"/>
    <w:rsid w:val="00BF471E"/>
    <w:rsid w:val="00BF77D5"/>
    <w:rsid w:val="00C004FA"/>
    <w:rsid w:val="00C01DC8"/>
    <w:rsid w:val="00C02FAD"/>
    <w:rsid w:val="00C031D1"/>
    <w:rsid w:val="00C03609"/>
    <w:rsid w:val="00C11037"/>
    <w:rsid w:val="00C11A2D"/>
    <w:rsid w:val="00C11B50"/>
    <w:rsid w:val="00C125D3"/>
    <w:rsid w:val="00C131A0"/>
    <w:rsid w:val="00C1387D"/>
    <w:rsid w:val="00C165FB"/>
    <w:rsid w:val="00C20AD0"/>
    <w:rsid w:val="00C21220"/>
    <w:rsid w:val="00C2158D"/>
    <w:rsid w:val="00C21CCF"/>
    <w:rsid w:val="00C22B67"/>
    <w:rsid w:val="00C2432C"/>
    <w:rsid w:val="00C245B2"/>
    <w:rsid w:val="00C3267A"/>
    <w:rsid w:val="00C32D64"/>
    <w:rsid w:val="00C33514"/>
    <w:rsid w:val="00C3385F"/>
    <w:rsid w:val="00C33E35"/>
    <w:rsid w:val="00C34C12"/>
    <w:rsid w:val="00C35EA8"/>
    <w:rsid w:val="00C366C0"/>
    <w:rsid w:val="00C40DA1"/>
    <w:rsid w:val="00C41663"/>
    <w:rsid w:val="00C422DA"/>
    <w:rsid w:val="00C42D49"/>
    <w:rsid w:val="00C431CE"/>
    <w:rsid w:val="00C4326B"/>
    <w:rsid w:val="00C4334F"/>
    <w:rsid w:val="00C43FB7"/>
    <w:rsid w:val="00C443DE"/>
    <w:rsid w:val="00C455C6"/>
    <w:rsid w:val="00C45FD9"/>
    <w:rsid w:val="00C47B9E"/>
    <w:rsid w:val="00C47D05"/>
    <w:rsid w:val="00C50EEB"/>
    <w:rsid w:val="00C511F8"/>
    <w:rsid w:val="00C52763"/>
    <w:rsid w:val="00C553CD"/>
    <w:rsid w:val="00C57587"/>
    <w:rsid w:val="00C60016"/>
    <w:rsid w:val="00C61F1C"/>
    <w:rsid w:val="00C63036"/>
    <w:rsid w:val="00C63313"/>
    <w:rsid w:val="00C646F4"/>
    <w:rsid w:val="00C64799"/>
    <w:rsid w:val="00C647A4"/>
    <w:rsid w:val="00C647CE"/>
    <w:rsid w:val="00C6530D"/>
    <w:rsid w:val="00C66CE5"/>
    <w:rsid w:val="00C66D29"/>
    <w:rsid w:val="00C72E7E"/>
    <w:rsid w:val="00C73CFB"/>
    <w:rsid w:val="00C73EC7"/>
    <w:rsid w:val="00C74061"/>
    <w:rsid w:val="00C7429C"/>
    <w:rsid w:val="00C74509"/>
    <w:rsid w:val="00C74890"/>
    <w:rsid w:val="00C76C66"/>
    <w:rsid w:val="00C901DA"/>
    <w:rsid w:val="00C91255"/>
    <w:rsid w:val="00C9180C"/>
    <w:rsid w:val="00C92F0C"/>
    <w:rsid w:val="00C94932"/>
    <w:rsid w:val="00C94E8C"/>
    <w:rsid w:val="00C955EA"/>
    <w:rsid w:val="00C95EB6"/>
    <w:rsid w:val="00C965EA"/>
    <w:rsid w:val="00CA05AD"/>
    <w:rsid w:val="00CA0DDE"/>
    <w:rsid w:val="00CA2A0F"/>
    <w:rsid w:val="00CA2F7F"/>
    <w:rsid w:val="00CA602E"/>
    <w:rsid w:val="00CA7A8C"/>
    <w:rsid w:val="00CB1422"/>
    <w:rsid w:val="00CB198C"/>
    <w:rsid w:val="00CB1CB8"/>
    <w:rsid w:val="00CB34AF"/>
    <w:rsid w:val="00CB4A3B"/>
    <w:rsid w:val="00CB4A8A"/>
    <w:rsid w:val="00CB61D6"/>
    <w:rsid w:val="00CB627B"/>
    <w:rsid w:val="00CB63D5"/>
    <w:rsid w:val="00CB66DC"/>
    <w:rsid w:val="00CB71C0"/>
    <w:rsid w:val="00CB7319"/>
    <w:rsid w:val="00CB7527"/>
    <w:rsid w:val="00CB7DAD"/>
    <w:rsid w:val="00CB7E48"/>
    <w:rsid w:val="00CC0817"/>
    <w:rsid w:val="00CC08AE"/>
    <w:rsid w:val="00CC0BE4"/>
    <w:rsid w:val="00CC1750"/>
    <w:rsid w:val="00CC2A1E"/>
    <w:rsid w:val="00CC2B5D"/>
    <w:rsid w:val="00CC389C"/>
    <w:rsid w:val="00CC39CD"/>
    <w:rsid w:val="00CC3F42"/>
    <w:rsid w:val="00CC521B"/>
    <w:rsid w:val="00CC5BCB"/>
    <w:rsid w:val="00CC66EC"/>
    <w:rsid w:val="00CD105B"/>
    <w:rsid w:val="00CD13DE"/>
    <w:rsid w:val="00CD3046"/>
    <w:rsid w:val="00CD4372"/>
    <w:rsid w:val="00CD4FEB"/>
    <w:rsid w:val="00CD7758"/>
    <w:rsid w:val="00CD799D"/>
    <w:rsid w:val="00CE2B8A"/>
    <w:rsid w:val="00CE38F7"/>
    <w:rsid w:val="00CE3E72"/>
    <w:rsid w:val="00CE4869"/>
    <w:rsid w:val="00CE4BF3"/>
    <w:rsid w:val="00CE5951"/>
    <w:rsid w:val="00CE73F1"/>
    <w:rsid w:val="00CF2724"/>
    <w:rsid w:val="00CF3377"/>
    <w:rsid w:val="00CF6BF1"/>
    <w:rsid w:val="00CF7323"/>
    <w:rsid w:val="00CF77FB"/>
    <w:rsid w:val="00D00BB0"/>
    <w:rsid w:val="00D00D1C"/>
    <w:rsid w:val="00D024F0"/>
    <w:rsid w:val="00D027EC"/>
    <w:rsid w:val="00D03C4C"/>
    <w:rsid w:val="00D044E8"/>
    <w:rsid w:val="00D10A08"/>
    <w:rsid w:val="00D11F7F"/>
    <w:rsid w:val="00D12BF4"/>
    <w:rsid w:val="00D1354D"/>
    <w:rsid w:val="00D208D2"/>
    <w:rsid w:val="00D22215"/>
    <w:rsid w:val="00D25328"/>
    <w:rsid w:val="00D255C7"/>
    <w:rsid w:val="00D2645A"/>
    <w:rsid w:val="00D2711A"/>
    <w:rsid w:val="00D27CF5"/>
    <w:rsid w:val="00D30311"/>
    <w:rsid w:val="00D30EE4"/>
    <w:rsid w:val="00D315A8"/>
    <w:rsid w:val="00D31672"/>
    <w:rsid w:val="00D33313"/>
    <w:rsid w:val="00D34F4A"/>
    <w:rsid w:val="00D35BDE"/>
    <w:rsid w:val="00D360EA"/>
    <w:rsid w:val="00D367E9"/>
    <w:rsid w:val="00D36C56"/>
    <w:rsid w:val="00D401AA"/>
    <w:rsid w:val="00D409EB"/>
    <w:rsid w:val="00D40D2E"/>
    <w:rsid w:val="00D42358"/>
    <w:rsid w:val="00D434B1"/>
    <w:rsid w:val="00D43549"/>
    <w:rsid w:val="00D43601"/>
    <w:rsid w:val="00D444A9"/>
    <w:rsid w:val="00D4766B"/>
    <w:rsid w:val="00D47C8D"/>
    <w:rsid w:val="00D50A57"/>
    <w:rsid w:val="00D51C88"/>
    <w:rsid w:val="00D575DD"/>
    <w:rsid w:val="00D6393A"/>
    <w:rsid w:val="00D65372"/>
    <w:rsid w:val="00D65484"/>
    <w:rsid w:val="00D71B7A"/>
    <w:rsid w:val="00D73D0B"/>
    <w:rsid w:val="00D74216"/>
    <w:rsid w:val="00D759F7"/>
    <w:rsid w:val="00D8031D"/>
    <w:rsid w:val="00D81A8C"/>
    <w:rsid w:val="00D83999"/>
    <w:rsid w:val="00D86E9B"/>
    <w:rsid w:val="00D87B16"/>
    <w:rsid w:val="00D9011E"/>
    <w:rsid w:val="00D9198F"/>
    <w:rsid w:val="00D929DB"/>
    <w:rsid w:val="00D932C8"/>
    <w:rsid w:val="00D944B4"/>
    <w:rsid w:val="00D945F7"/>
    <w:rsid w:val="00D94668"/>
    <w:rsid w:val="00D94A72"/>
    <w:rsid w:val="00DA0471"/>
    <w:rsid w:val="00DA0B11"/>
    <w:rsid w:val="00DA0DD7"/>
    <w:rsid w:val="00DA1029"/>
    <w:rsid w:val="00DA103C"/>
    <w:rsid w:val="00DA1381"/>
    <w:rsid w:val="00DA1B92"/>
    <w:rsid w:val="00DA281C"/>
    <w:rsid w:val="00DA2ED9"/>
    <w:rsid w:val="00DA32D3"/>
    <w:rsid w:val="00DA3BC9"/>
    <w:rsid w:val="00DA499C"/>
    <w:rsid w:val="00DA57B1"/>
    <w:rsid w:val="00DA57CA"/>
    <w:rsid w:val="00DA61EA"/>
    <w:rsid w:val="00DA632F"/>
    <w:rsid w:val="00DA68C9"/>
    <w:rsid w:val="00DA74B2"/>
    <w:rsid w:val="00DB1907"/>
    <w:rsid w:val="00DB2078"/>
    <w:rsid w:val="00DB2E10"/>
    <w:rsid w:val="00DB4883"/>
    <w:rsid w:val="00DB4B77"/>
    <w:rsid w:val="00DB5D37"/>
    <w:rsid w:val="00DB5EB8"/>
    <w:rsid w:val="00DB6A9A"/>
    <w:rsid w:val="00DB75EC"/>
    <w:rsid w:val="00DB768D"/>
    <w:rsid w:val="00DB7BC2"/>
    <w:rsid w:val="00DC33A6"/>
    <w:rsid w:val="00DC5D5F"/>
    <w:rsid w:val="00DD0CD8"/>
    <w:rsid w:val="00DD1E11"/>
    <w:rsid w:val="00DD23FB"/>
    <w:rsid w:val="00DD2A8B"/>
    <w:rsid w:val="00DD2C70"/>
    <w:rsid w:val="00DD4445"/>
    <w:rsid w:val="00DD45CD"/>
    <w:rsid w:val="00DD5719"/>
    <w:rsid w:val="00DD6D3E"/>
    <w:rsid w:val="00DD7EA4"/>
    <w:rsid w:val="00DE11C7"/>
    <w:rsid w:val="00DE2962"/>
    <w:rsid w:val="00DE596A"/>
    <w:rsid w:val="00DE6CB4"/>
    <w:rsid w:val="00DE706A"/>
    <w:rsid w:val="00DF016D"/>
    <w:rsid w:val="00DF1663"/>
    <w:rsid w:val="00DF1E37"/>
    <w:rsid w:val="00DF2B88"/>
    <w:rsid w:val="00DF3411"/>
    <w:rsid w:val="00DF4D31"/>
    <w:rsid w:val="00DF5CAA"/>
    <w:rsid w:val="00DF69E6"/>
    <w:rsid w:val="00DF6DD7"/>
    <w:rsid w:val="00E0065D"/>
    <w:rsid w:val="00E01888"/>
    <w:rsid w:val="00E033BA"/>
    <w:rsid w:val="00E033CC"/>
    <w:rsid w:val="00E03A69"/>
    <w:rsid w:val="00E06CC8"/>
    <w:rsid w:val="00E10B83"/>
    <w:rsid w:val="00E10BD2"/>
    <w:rsid w:val="00E138B9"/>
    <w:rsid w:val="00E14A97"/>
    <w:rsid w:val="00E14C0D"/>
    <w:rsid w:val="00E15977"/>
    <w:rsid w:val="00E2122B"/>
    <w:rsid w:val="00E225EE"/>
    <w:rsid w:val="00E23CA2"/>
    <w:rsid w:val="00E245B2"/>
    <w:rsid w:val="00E24B0E"/>
    <w:rsid w:val="00E26A66"/>
    <w:rsid w:val="00E313CE"/>
    <w:rsid w:val="00E31B9D"/>
    <w:rsid w:val="00E36127"/>
    <w:rsid w:val="00E371E8"/>
    <w:rsid w:val="00E40365"/>
    <w:rsid w:val="00E43374"/>
    <w:rsid w:val="00E437FB"/>
    <w:rsid w:val="00E43C1C"/>
    <w:rsid w:val="00E443E3"/>
    <w:rsid w:val="00E45A30"/>
    <w:rsid w:val="00E5034F"/>
    <w:rsid w:val="00E50786"/>
    <w:rsid w:val="00E50A9C"/>
    <w:rsid w:val="00E52871"/>
    <w:rsid w:val="00E53CB3"/>
    <w:rsid w:val="00E541D3"/>
    <w:rsid w:val="00E54924"/>
    <w:rsid w:val="00E55281"/>
    <w:rsid w:val="00E57B1E"/>
    <w:rsid w:val="00E63C33"/>
    <w:rsid w:val="00E64FED"/>
    <w:rsid w:val="00E65D13"/>
    <w:rsid w:val="00E662B4"/>
    <w:rsid w:val="00E66670"/>
    <w:rsid w:val="00E66941"/>
    <w:rsid w:val="00E67D15"/>
    <w:rsid w:val="00E7092A"/>
    <w:rsid w:val="00E70BC3"/>
    <w:rsid w:val="00E71113"/>
    <w:rsid w:val="00E72C3D"/>
    <w:rsid w:val="00E74091"/>
    <w:rsid w:val="00E759B4"/>
    <w:rsid w:val="00E775BC"/>
    <w:rsid w:val="00E776D3"/>
    <w:rsid w:val="00E80061"/>
    <w:rsid w:val="00E814F8"/>
    <w:rsid w:val="00E81C02"/>
    <w:rsid w:val="00E82586"/>
    <w:rsid w:val="00E82790"/>
    <w:rsid w:val="00E82FB2"/>
    <w:rsid w:val="00E837B8"/>
    <w:rsid w:val="00E83D19"/>
    <w:rsid w:val="00E84A10"/>
    <w:rsid w:val="00E85EC9"/>
    <w:rsid w:val="00E8761F"/>
    <w:rsid w:val="00E87FFA"/>
    <w:rsid w:val="00E90579"/>
    <w:rsid w:val="00E90673"/>
    <w:rsid w:val="00E91F1A"/>
    <w:rsid w:val="00E92BC8"/>
    <w:rsid w:val="00E93534"/>
    <w:rsid w:val="00E94565"/>
    <w:rsid w:val="00EA0629"/>
    <w:rsid w:val="00EA0D4E"/>
    <w:rsid w:val="00EA21F0"/>
    <w:rsid w:val="00EA226F"/>
    <w:rsid w:val="00EA2380"/>
    <w:rsid w:val="00EA2B1C"/>
    <w:rsid w:val="00EA37D7"/>
    <w:rsid w:val="00EA4D35"/>
    <w:rsid w:val="00EA5BDA"/>
    <w:rsid w:val="00EA60DF"/>
    <w:rsid w:val="00EA70B9"/>
    <w:rsid w:val="00EA7664"/>
    <w:rsid w:val="00EB068F"/>
    <w:rsid w:val="00EB0A46"/>
    <w:rsid w:val="00EB20D1"/>
    <w:rsid w:val="00EB2A19"/>
    <w:rsid w:val="00EB37D9"/>
    <w:rsid w:val="00EB3E1C"/>
    <w:rsid w:val="00EB44DD"/>
    <w:rsid w:val="00EB6975"/>
    <w:rsid w:val="00EC0461"/>
    <w:rsid w:val="00EC1EEC"/>
    <w:rsid w:val="00EC5170"/>
    <w:rsid w:val="00ED0127"/>
    <w:rsid w:val="00ED02EE"/>
    <w:rsid w:val="00ED048B"/>
    <w:rsid w:val="00ED6F99"/>
    <w:rsid w:val="00ED7C1C"/>
    <w:rsid w:val="00EE25D4"/>
    <w:rsid w:val="00EE25F6"/>
    <w:rsid w:val="00EE53A2"/>
    <w:rsid w:val="00EE6BF7"/>
    <w:rsid w:val="00EE7DB9"/>
    <w:rsid w:val="00EF18F8"/>
    <w:rsid w:val="00EF1BFA"/>
    <w:rsid w:val="00EF3A54"/>
    <w:rsid w:val="00EF618B"/>
    <w:rsid w:val="00EF64D1"/>
    <w:rsid w:val="00EF669A"/>
    <w:rsid w:val="00EF6FAB"/>
    <w:rsid w:val="00EF7795"/>
    <w:rsid w:val="00F007F0"/>
    <w:rsid w:val="00F02E2A"/>
    <w:rsid w:val="00F06DD5"/>
    <w:rsid w:val="00F06FF7"/>
    <w:rsid w:val="00F0745E"/>
    <w:rsid w:val="00F110DA"/>
    <w:rsid w:val="00F11A91"/>
    <w:rsid w:val="00F17A3F"/>
    <w:rsid w:val="00F24D6A"/>
    <w:rsid w:val="00F25723"/>
    <w:rsid w:val="00F25C7A"/>
    <w:rsid w:val="00F267B6"/>
    <w:rsid w:val="00F30910"/>
    <w:rsid w:val="00F33C84"/>
    <w:rsid w:val="00F34426"/>
    <w:rsid w:val="00F3573E"/>
    <w:rsid w:val="00F35C06"/>
    <w:rsid w:val="00F370BD"/>
    <w:rsid w:val="00F37521"/>
    <w:rsid w:val="00F414EC"/>
    <w:rsid w:val="00F432DA"/>
    <w:rsid w:val="00F439EC"/>
    <w:rsid w:val="00F51C70"/>
    <w:rsid w:val="00F535FC"/>
    <w:rsid w:val="00F53DA8"/>
    <w:rsid w:val="00F54F0F"/>
    <w:rsid w:val="00F56923"/>
    <w:rsid w:val="00F57ED6"/>
    <w:rsid w:val="00F60456"/>
    <w:rsid w:val="00F60EC5"/>
    <w:rsid w:val="00F619FE"/>
    <w:rsid w:val="00F62F8D"/>
    <w:rsid w:val="00F63C86"/>
    <w:rsid w:val="00F65CC8"/>
    <w:rsid w:val="00F6614E"/>
    <w:rsid w:val="00F70090"/>
    <w:rsid w:val="00F70CA6"/>
    <w:rsid w:val="00F7101F"/>
    <w:rsid w:val="00F71254"/>
    <w:rsid w:val="00F775E0"/>
    <w:rsid w:val="00F808CD"/>
    <w:rsid w:val="00F80D1D"/>
    <w:rsid w:val="00F8208B"/>
    <w:rsid w:val="00F85423"/>
    <w:rsid w:val="00F85C47"/>
    <w:rsid w:val="00F863E8"/>
    <w:rsid w:val="00F87BE1"/>
    <w:rsid w:val="00F93ECC"/>
    <w:rsid w:val="00F944B8"/>
    <w:rsid w:val="00F947F2"/>
    <w:rsid w:val="00F9508C"/>
    <w:rsid w:val="00F97AA1"/>
    <w:rsid w:val="00FA060E"/>
    <w:rsid w:val="00FA09CB"/>
    <w:rsid w:val="00FA49B1"/>
    <w:rsid w:val="00FA517F"/>
    <w:rsid w:val="00FA584C"/>
    <w:rsid w:val="00FA6CBF"/>
    <w:rsid w:val="00FA760F"/>
    <w:rsid w:val="00FB0003"/>
    <w:rsid w:val="00FB09E4"/>
    <w:rsid w:val="00FB103D"/>
    <w:rsid w:val="00FB13AB"/>
    <w:rsid w:val="00FB208C"/>
    <w:rsid w:val="00FB260B"/>
    <w:rsid w:val="00FB2B7C"/>
    <w:rsid w:val="00FB35B8"/>
    <w:rsid w:val="00FB36AC"/>
    <w:rsid w:val="00FB3F47"/>
    <w:rsid w:val="00FB5AAD"/>
    <w:rsid w:val="00FB67CE"/>
    <w:rsid w:val="00FC0243"/>
    <w:rsid w:val="00FC0423"/>
    <w:rsid w:val="00FC098F"/>
    <w:rsid w:val="00FC0F7E"/>
    <w:rsid w:val="00FC13D9"/>
    <w:rsid w:val="00FC1810"/>
    <w:rsid w:val="00FC2B94"/>
    <w:rsid w:val="00FC4033"/>
    <w:rsid w:val="00FC40EF"/>
    <w:rsid w:val="00FC5C83"/>
    <w:rsid w:val="00FC6177"/>
    <w:rsid w:val="00FC6769"/>
    <w:rsid w:val="00FC6B79"/>
    <w:rsid w:val="00FD04D6"/>
    <w:rsid w:val="00FD05E6"/>
    <w:rsid w:val="00FD08F2"/>
    <w:rsid w:val="00FD19FB"/>
    <w:rsid w:val="00FD4430"/>
    <w:rsid w:val="00FD7CFB"/>
    <w:rsid w:val="00FE2917"/>
    <w:rsid w:val="00FE2EF3"/>
    <w:rsid w:val="00FE3ED4"/>
    <w:rsid w:val="00FE4BA4"/>
    <w:rsid w:val="00FE601B"/>
    <w:rsid w:val="00FF3864"/>
    <w:rsid w:val="00FF62B5"/>
    <w:rsid w:val="00FF6C71"/>
    <w:rsid w:val="00FF7709"/>
    <w:rsid w:val="00FF78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BF9E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B50"/>
    <w:rPr>
      <w:rFonts w:eastAsiaTheme="minorHAnsi"/>
    </w:rPr>
  </w:style>
  <w:style w:type="paragraph" w:styleId="Heading1">
    <w:name w:val="heading 1"/>
    <w:basedOn w:val="Normal"/>
    <w:link w:val="Heading1Char"/>
    <w:uiPriority w:val="9"/>
    <w:qFormat/>
    <w:rsid w:val="004B46C6"/>
    <w:pPr>
      <w:spacing w:before="100" w:beforeAutospacing="1" w:after="100" w:afterAutospacing="1"/>
      <w:outlineLvl w:val="0"/>
    </w:pPr>
    <w:rPr>
      <w:rFonts w:ascii="Times" w:eastAsiaTheme="minorEastAsia" w:hAnsi="Times"/>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11B50"/>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C11B50"/>
  </w:style>
  <w:style w:type="character" w:styleId="PageNumber">
    <w:name w:val="page number"/>
    <w:basedOn w:val="DefaultParagraphFont"/>
    <w:uiPriority w:val="99"/>
    <w:semiHidden/>
    <w:unhideWhenUsed/>
    <w:rsid w:val="00C11B50"/>
  </w:style>
  <w:style w:type="character" w:styleId="Hyperlink">
    <w:name w:val="Hyperlink"/>
    <w:basedOn w:val="DefaultParagraphFont"/>
    <w:uiPriority w:val="99"/>
    <w:unhideWhenUsed/>
    <w:rsid w:val="00C11B50"/>
    <w:rPr>
      <w:color w:val="0000FF" w:themeColor="hyperlink"/>
      <w:u w:val="single"/>
    </w:rPr>
  </w:style>
  <w:style w:type="paragraph" w:styleId="ListParagraph">
    <w:name w:val="List Paragraph"/>
    <w:basedOn w:val="Normal"/>
    <w:uiPriority w:val="34"/>
    <w:qFormat/>
    <w:rsid w:val="00086897"/>
    <w:pPr>
      <w:ind w:left="720"/>
      <w:contextualSpacing/>
    </w:pPr>
  </w:style>
  <w:style w:type="character" w:styleId="CommentReference">
    <w:name w:val="annotation reference"/>
    <w:basedOn w:val="DefaultParagraphFont"/>
    <w:uiPriority w:val="99"/>
    <w:semiHidden/>
    <w:unhideWhenUsed/>
    <w:rsid w:val="00B8158C"/>
    <w:rPr>
      <w:sz w:val="18"/>
      <w:szCs w:val="18"/>
    </w:rPr>
  </w:style>
  <w:style w:type="paragraph" w:styleId="CommentText">
    <w:name w:val="annotation text"/>
    <w:basedOn w:val="Normal"/>
    <w:link w:val="CommentTextChar"/>
    <w:uiPriority w:val="99"/>
    <w:semiHidden/>
    <w:unhideWhenUsed/>
    <w:rsid w:val="00B8158C"/>
  </w:style>
  <w:style w:type="character" w:customStyle="1" w:styleId="CommentTextChar">
    <w:name w:val="Comment Text Char"/>
    <w:basedOn w:val="DefaultParagraphFont"/>
    <w:link w:val="CommentText"/>
    <w:uiPriority w:val="99"/>
    <w:semiHidden/>
    <w:rsid w:val="00B8158C"/>
    <w:rPr>
      <w:rFonts w:eastAsiaTheme="minorHAnsi"/>
    </w:rPr>
  </w:style>
  <w:style w:type="paragraph" w:styleId="CommentSubject">
    <w:name w:val="annotation subject"/>
    <w:basedOn w:val="CommentText"/>
    <w:next w:val="CommentText"/>
    <w:link w:val="CommentSubjectChar"/>
    <w:uiPriority w:val="99"/>
    <w:semiHidden/>
    <w:unhideWhenUsed/>
    <w:rsid w:val="00B8158C"/>
    <w:rPr>
      <w:b/>
      <w:bCs/>
      <w:sz w:val="20"/>
      <w:szCs w:val="20"/>
    </w:rPr>
  </w:style>
  <w:style w:type="character" w:customStyle="1" w:styleId="CommentSubjectChar">
    <w:name w:val="Comment Subject Char"/>
    <w:basedOn w:val="CommentTextChar"/>
    <w:link w:val="CommentSubject"/>
    <w:uiPriority w:val="99"/>
    <w:semiHidden/>
    <w:rsid w:val="00B8158C"/>
    <w:rPr>
      <w:rFonts w:eastAsiaTheme="minorHAnsi"/>
      <w:b/>
      <w:bCs/>
      <w:sz w:val="20"/>
      <w:szCs w:val="20"/>
    </w:rPr>
  </w:style>
  <w:style w:type="paragraph" w:styleId="BalloonText">
    <w:name w:val="Balloon Text"/>
    <w:basedOn w:val="Normal"/>
    <w:link w:val="BalloonTextChar"/>
    <w:uiPriority w:val="99"/>
    <w:semiHidden/>
    <w:unhideWhenUsed/>
    <w:rsid w:val="00B81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58C"/>
    <w:rPr>
      <w:rFonts w:ascii="Lucida Grande" w:eastAsiaTheme="minorHAnsi" w:hAnsi="Lucida Grande" w:cs="Lucida Grande"/>
      <w:sz w:val="18"/>
      <w:szCs w:val="18"/>
    </w:rPr>
  </w:style>
  <w:style w:type="paragraph" w:styleId="NormalWeb">
    <w:name w:val="Normal (Web)"/>
    <w:basedOn w:val="Normal"/>
    <w:uiPriority w:val="99"/>
    <w:semiHidden/>
    <w:unhideWhenUsed/>
    <w:rsid w:val="00EE7DB9"/>
    <w:pPr>
      <w:spacing w:before="100" w:beforeAutospacing="1" w:after="100" w:afterAutospacing="1"/>
    </w:pPr>
    <w:rPr>
      <w:rFonts w:ascii="Times New Roman" w:eastAsia="Times New Roman" w:hAnsi="Times New Roman" w:cs="Times New Roman"/>
      <w:lang w:val="en-ZA"/>
    </w:rPr>
  </w:style>
  <w:style w:type="paragraph" w:styleId="Revision">
    <w:name w:val="Revision"/>
    <w:hidden/>
    <w:uiPriority w:val="99"/>
    <w:semiHidden/>
    <w:rsid w:val="00E81C02"/>
    <w:rPr>
      <w:rFonts w:eastAsiaTheme="minorHAnsi"/>
    </w:rPr>
  </w:style>
  <w:style w:type="paragraph" w:styleId="FootnoteText">
    <w:name w:val="footnote text"/>
    <w:basedOn w:val="Normal"/>
    <w:link w:val="FootnoteTextChar"/>
    <w:uiPriority w:val="99"/>
    <w:unhideWhenUsed/>
    <w:rsid w:val="007E2628"/>
  </w:style>
  <w:style w:type="character" w:customStyle="1" w:styleId="FootnoteTextChar">
    <w:name w:val="Footnote Text Char"/>
    <w:basedOn w:val="DefaultParagraphFont"/>
    <w:link w:val="FootnoteText"/>
    <w:uiPriority w:val="99"/>
    <w:rsid w:val="007E2628"/>
    <w:rPr>
      <w:rFonts w:eastAsiaTheme="minorHAnsi"/>
    </w:rPr>
  </w:style>
  <w:style w:type="character" w:styleId="FootnoteReference">
    <w:name w:val="footnote reference"/>
    <w:basedOn w:val="DefaultParagraphFont"/>
    <w:uiPriority w:val="99"/>
    <w:unhideWhenUsed/>
    <w:rsid w:val="007E2628"/>
    <w:rPr>
      <w:vertAlign w:val="superscript"/>
    </w:rPr>
  </w:style>
  <w:style w:type="character" w:customStyle="1" w:styleId="Heading1Char">
    <w:name w:val="Heading 1 Char"/>
    <w:basedOn w:val="DefaultParagraphFont"/>
    <w:link w:val="Heading1"/>
    <w:uiPriority w:val="9"/>
    <w:rsid w:val="004B46C6"/>
    <w:rPr>
      <w:rFonts w:ascii="Times" w:hAnsi="Times"/>
      <w:b/>
      <w:bCs/>
      <w:kern w:val="36"/>
      <w:sz w:val="48"/>
      <w:szCs w:val="48"/>
      <w:lang w:val="en-US"/>
    </w:rPr>
  </w:style>
  <w:style w:type="paragraph" w:styleId="Bibliography">
    <w:name w:val="Bibliography"/>
    <w:basedOn w:val="Normal"/>
    <w:next w:val="Normal"/>
    <w:uiPriority w:val="37"/>
    <w:unhideWhenUsed/>
    <w:rsid w:val="00AC3858"/>
    <w:pPr>
      <w:ind w:left="720" w:hanging="720"/>
    </w:pPr>
  </w:style>
  <w:style w:type="paragraph" w:styleId="Header">
    <w:name w:val="header"/>
    <w:basedOn w:val="Normal"/>
    <w:link w:val="HeaderChar"/>
    <w:uiPriority w:val="99"/>
    <w:unhideWhenUsed/>
    <w:rsid w:val="00AC4CFD"/>
    <w:pPr>
      <w:tabs>
        <w:tab w:val="center" w:pos="4513"/>
        <w:tab w:val="right" w:pos="9026"/>
      </w:tabs>
    </w:pPr>
  </w:style>
  <w:style w:type="character" w:customStyle="1" w:styleId="HeaderChar">
    <w:name w:val="Header Char"/>
    <w:basedOn w:val="DefaultParagraphFont"/>
    <w:link w:val="Header"/>
    <w:uiPriority w:val="99"/>
    <w:rsid w:val="00AC4CFD"/>
    <w:rPr>
      <w:rFonts w:eastAsiaTheme="minorHAnsi"/>
    </w:rPr>
  </w:style>
  <w:style w:type="paragraph" w:styleId="EndnoteText">
    <w:name w:val="endnote text"/>
    <w:basedOn w:val="Normal"/>
    <w:link w:val="EndnoteTextChar"/>
    <w:uiPriority w:val="99"/>
    <w:unhideWhenUsed/>
    <w:rsid w:val="00D027EC"/>
  </w:style>
  <w:style w:type="character" w:customStyle="1" w:styleId="EndnoteTextChar">
    <w:name w:val="Endnote Text Char"/>
    <w:basedOn w:val="DefaultParagraphFont"/>
    <w:link w:val="EndnoteText"/>
    <w:uiPriority w:val="99"/>
    <w:rsid w:val="00D027EC"/>
    <w:rPr>
      <w:rFonts w:eastAsiaTheme="minorHAnsi"/>
    </w:rPr>
  </w:style>
  <w:style w:type="character" w:styleId="EndnoteReference">
    <w:name w:val="endnote reference"/>
    <w:basedOn w:val="DefaultParagraphFont"/>
    <w:uiPriority w:val="99"/>
    <w:unhideWhenUsed/>
    <w:rsid w:val="00D027EC"/>
    <w:rPr>
      <w:vertAlign w:val="superscript"/>
    </w:rPr>
  </w:style>
  <w:style w:type="table" w:styleId="TableGrid">
    <w:name w:val="Table Grid"/>
    <w:basedOn w:val="TableNormal"/>
    <w:uiPriority w:val="59"/>
    <w:rsid w:val="00296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B50"/>
    <w:rPr>
      <w:rFonts w:eastAsiaTheme="minorHAnsi"/>
    </w:rPr>
  </w:style>
  <w:style w:type="paragraph" w:styleId="Heading1">
    <w:name w:val="heading 1"/>
    <w:basedOn w:val="Normal"/>
    <w:link w:val="Heading1Char"/>
    <w:uiPriority w:val="9"/>
    <w:qFormat/>
    <w:rsid w:val="004B46C6"/>
    <w:pPr>
      <w:spacing w:before="100" w:beforeAutospacing="1" w:after="100" w:afterAutospacing="1"/>
      <w:outlineLvl w:val="0"/>
    </w:pPr>
    <w:rPr>
      <w:rFonts w:ascii="Times" w:eastAsiaTheme="minorEastAsia" w:hAnsi="Times"/>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11B50"/>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C11B50"/>
  </w:style>
  <w:style w:type="character" w:styleId="PageNumber">
    <w:name w:val="page number"/>
    <w:basedOn w:val="DefaultParagraphFont"/>
    <w:uiPriority w:val="99"/>
    <w:semiHidden/>
    <w:unhideWhenUsed/>
    <w:rsid w:val="00C11B50"/>
  </w:style>
  <w:style w:type="character" w:styleId="Hyperlink">
    <w:name w:val="Hyperlink"/>
    <w:basedOn w:val="DefaultParagraphFont"/>
    <w:uiPriority w:val="99"/>
    <w:unhideWhenUsed/>
    <w:rsid w:val="00C11B50"/>
    <w:rPr>
      <w:color w:val="0000FF" w:themeColor="hyperlink"/>
      <w:u w:val="single"/>
    </w:rPr>
  </w:style>
  <w:style w:type="paragraph" w:styleId="ListParagraph">
    <w:name w:val="List Paragraph"/>
    <w:basedOn w:val="Normal"/>
    <w:uiPriority w:val="34"/>
    <w:qFormat/>
    <w:rsid w:val="00086897"/>
    <w:pPr>
      <w:ind w:left="720"/>
      <w:contextualSpacing/>
    </w:pPr>
  </w:style>
  <w:style w:type="character" w:styleId="CommentReference">
    <w:name w:val="annotation reference"/>
    <w:basedOn w:val="DefaultParagraphFont"/>
    <w:uiPriority w:val="99"/>
    <w:semiHidden/>
    <w:unhideWhenUsed/>
    <w:rsid w:val="00B8158C"/>
    <w:rPr>
      <w:sz w:val="18"/>
      <w:szCs w:val="18"/>
    </w:rPr>
  </w:style>
  <w:style w:type="paragraph" w:styleId="CommentText">
    <w:name w:val="annotation text"/>
    <w:basedOn w:val="Normal"/>
    <w:link w:val="CommentTextChar"/>
    <w:uiPriority w:val="99"/>
    <w:semiHidden/>
    <w:unhideWhenUsed/>
    <w:rsid w:val="00B8158C"/>
  </w:style>
  <w:style w:type="character" w:customStyle="1" w:styleId="CommentTextChar">
    <w:name w:val="Comment Text Char"/>
    <w:basedOn w:val="DefaultParagraphFont"/>
    <w:link w:val="CommentText"/>
    <w:uiPriority w:val="99"/>
    <w:semiHidden/>
    <w:rsid w:val="00B8158C"/>
    <w:rPr>
      <w:rFonts w:eastAsiaTheme="minorHAnsi"/>
    </w:rPr>
  </w:style>
  <w:style w:type="paragraph" w:styleId="CommentSubject">
    <w:name w:val="annotation subject"/>
    <w:basedOn w:val="CommentText"/>
    <w:next w:val="CommentText"/>
    <w:link w:val="CommentSubjectChar"/>
    <w:uiPriority w:val="99"/>
    <w:semiHidden/>
    <w:unhideWhenUsed/>
    <w:rsid w:val="00B8158C"/>
    <w:rPr>
      <w:b/>
      <w:bCs/>
      <w:sz w:val="20"/>
      <w:szCs w:val="20"/>
    </w:rPr>
  </w:style>
  <w:style w:type="character" w:customStyle="1" w:styleId="CommentSubjectChar">
    <w:name w:val="Comment Subject Char"/>
    <w:basedOn w:val="CommentTextChar"/>
    <w:link w:val="CommentSubject"/>
    <w:uiPriority w:val="99"/>
    <w:semiHidden/>
    <w:rsid w:val="00B8158C"/>
    <w:rPr>
      <w:rFonts w:eastAsiaTheme="minorHAnsi"/>
      <w:b/>
      <w:bCs/>
      <w:sz w:val="20"/>
      <w:szCs w:val="20"/>
    </w:rPr>
  </w:style>
  <w:style w:type="paragraph" w:styleId="BalloonText">
    <w:name w:val="Balloon Text"/>
    <w:basedOn w:val="Normal"/>
    <w:link w:val="BalloonTextChar"/>
    <w:uiPriority w:val="99"/>
    <w:semiHidden/>
    <w:unhideWhenUsed/>
    <w:rsid w:val="00B81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58C"/>
    <w:rPr>
      <w:rFonts w:ascii="Lucida Grande" w:eastAsiaTheme="minorHAnsi" w:hAnsi="Lucida Grande" w:cs="Lucida Grande"/>
      <w:sz w:val="18"/>
      <w:szCs w:val="18"/>
    </w:rPr>
  </w:style>
  <w:style w:type="paragraph" w:styleId="NormalWeb">
    <w:name w:val="Normal (Web)"/>
    <w:basedOn w:val="Normal"/>
    <w:uiPriority w:val="99"/>
    <w:semiHidden/>
    <w:unhideWhenUsed/>
    <w:rsid w:val="00EE7DB9"/>
    <w:pPr>
      <w:spacing w:before="100" w:beforeAutospacing="1" w:after="100" w:afterAutospacing="1"/>
    </w:pPr>
    <w:rPr>
      <w:rFonts w:ascii="Times New Roman" w:eastAsia="Times New Roman" w:hAnsi="Times New Roman" w:cs="Times New Roman"/>
      <w:lang w:val="en-ZA"/>
    </w:rPr>
  </w:style>
  <w:style w:type="paragraph" w:styleId="Revision">
    <w:name w:val="Revision"/>
    <w:hidden/>
    <w:uiPriority w:val="99"/>
    <w:semiHidden/>
    <w:rsid w:val="00E81C02"/>
    <w:rPr>
      <w:rFonts w:eastAsiaTheme="minorHAnsi"/>
    </w:rPr>
  </w:style>
  <w:style w:type="paragraph" w:styleId="FootnoteText">
    <w:name w:val="footnote text"/>
    <w:basedOn w:val="Normal"/>
    <w:link w:val="FootnoteTextChar"/>
    <w:uiPriority w:val="99"/>
    <w:unhideWhenUsed/>
    <w:rsid w:val="007E2628"/>
  </w:style>
  <w:style w:type="character" w:customStyle="1" w:styleId="FootnoteTextChar">
    <w:name w:val="Footnote Text Char"/>
    <w:basedOn w:val="DefaultParagraphFont"/>
    <w:link w:val="FootnoteText"/>
    <w:uiPriority w:val="99"/>
    <w:rsid w:val="007E2628"/>
    <w:rPr>
      <w:rFonts w:eastAsiaTheme="minorHAnsi"/>
    </w:rPr>
  </w:style>
  <w:style w:type="character" w:styleId="FootnoteReference">
    <w:name w:val="footnote reference"/>
    <w:basedOn w:val="DefaultParagraphFont"/>
    <w:uiPriority w:val="99"/>
    <w:unhideWhenUsed/>
    <w:rsid w:val="007E2628"/>
    <w:rPr>
      <w:vertAlign w:val="superscript"/>
    </w:rPr>
  </w:style>
  <w:style w:type="character" w:customStyle="1" w:styleId="Heading1Char">
    <w:name w:val="Heading 1 Char"/>
    <w:basedOn w:val="DefaultParagraphFont"/>
    <w:link w:val="Heading1"/>
    <w:uiPriority w:val="9"/>
    <w:rsid w:val="004B46C6"/>
    <w:rPr>
      <w:rFonts w:ascii="Times" w:hAnsi="Times"/>
      <w:b/>
      <w:bCs/>
      <w:kern w:val="36"/>
      <w:sz w:val="48"/>
      <w:szCs w:val="48"/>
      <w:lang w:val="en-US"/>
    </w:rPr>
  </w:style>
  <w:style w:type="paragraph" w:styleId="Bibliography">
    <w:name w:val="Bibliography"/>
    <w:basedOn w:val="Normal"/>
    <w:next w:val="Normal"/>
    <w:uiPriority w:val="37"/>
    <w:unhideWhenUsed/>
    <w:rsid w:val="00AC3858"/>
    <w:pPr>
      <w:ind w:left="720" w:hanging="720"/>
    </w:pPr>
  </w:style>
  <w:style w:type="paragraph" w:styleId="Header">
    <w:name w:val="header"/>
    <w:basedOn w:val="Normal"/>
    <w:link w:val="HeaderChar"/>
    <w:uiPriority w:val="99"/>
    <w:unhideWhenUsed/>
    <w:rsid w:val="00AC4CFD"/>
    <w:pPr>
      <w:tabs>
        <w:tab w:val="center" w:pos="4513"/>
        <w:tab w:val="right" w:pos="9026"/>
      </w:tabs>
    </w:pPr>
  </w:style>
  <w:style w:type="character" w:customStyle="1" w:styleId="HeaderChar">
    <w:name w:val="Header Char"/>
    <w:basedOn w:val="DefaultParagraphFont"/>
    <w:link w:val="Header"/>
    <w:uiPriority w:val="99"/>
    <w:rsid w:val="00AC4CFD"/>
    <w:rPr>
      <w:rFonts w:eastAsiaTheme="minorHAnsi"/>
    </w:rPr>
  </w:style>
  <w:style w:type="paragraph" w:styleId="EndnoteText">
    <w:name w:val="endnote text"/>
    <w:basedOn w:val="Normal"/>
    <w:link w:val="EndnoteTextChar"/>
    <w:uiPriority w:val="99"/>
    <w:unhideWhenUsed/>
    <w:rsid w:val="00D027EC"/>
  </w:style>
  <w:style w:type="character" w:customStyle="1" w:styleId="EndnoteTextChar">
    <w:name w:val="Endnote Text Char"/>
    <w:basedOn w:val="DefaultParagraphFont"/>
    <w:link w:val="EndnoteText"/>
    <w:uiPriority w:val="99"/>
    <w:rsid w:val="00D027EC"/>
    <w:rPr>
      <w:rFonts w:eastAsiaTheme="minorHAnsi"/>
    </w:rPr>
  </w:style>
  <w:style w:type="character" w:styleId="EndnoteReference">
    <w:name w:val="endnote reference"/>
    <w:basedOn w:val="DefaultParagraphFont"/>
    <w:uiPriority w:val="99"/>
    <w:unhideWhenUsed/>
    <w:rsid w:val="00D027EC"/>
    <w:rPr>
      <w:vertAlign w:val="superscript"/>
    </w:rPr>
  </w:style>
  <w:style w:type="table" w:styleId="TableGrid">
    <w:name w:val="Table Grid"/>
    <w:basedOn w:val="TableNormal"/>
    <w:uiPriority w:val="59"/>
    <w:rsid w:val="00296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8210">
      <w:bodyDiv w:val="1"/>
      <w:marLeft w:val="0"/>
      <w:marRight w:val="0"/>
      <w:marTop w:val="0"/>
      <w:marBottom w:val="0"/>
      <w:divBdr>
        <w:top w:val="none" w:sz="0" w:space="0" w:color="auto"/>
        <w:left w:val="none" w:sz="0" w:space="0" w:color="auto"/>
        <w:bottom w:val="none" w:sz="0" w:space="0" w:color="auto"/>
        <w:right w:val="none" w:sz="0" w:space="0" w:color="auto"/>
      </w:divBdr>
    </w:div>
    <w:div w:id="133261129">
      <w:bodyDiv w:val="1"/>
      <w:marLeft w:val="0"/>
      <w:marRight w:val="0"/>
      <w:marTop w:val="0"/>
      <w:marBottom w:val="0"/>
      <w:divBdr>
        <w:top w:val="none" w:sz="0" w:space="0" w:color="auto"/>
        <w:left w:val="none" w:sz="0" w:space="0" w:color="auto"/>
        <w:bottom w:val="none" w:sz="0" w:space="0" w:color="auto"/>
        <w:right w:val="none" w:sz="0" w:space="0" w:color="auto"/>
      </w:divBdr>
    </w:div>
    <w:div w:id="230695773">
      <w:bodyDiv w:val="1"/>
      <w:marLeft w:val="0"/>
      <w:marRight w:val="0"/>
      <w:marTop w:val="0"/>
      <w:marBottom w:val="0"/>
      <w:divBdr>
        <w:top w:val="none" w:sz="0" w:space="0" w:color="auto"/>
        <w:left w:val="none" w:sz="0" w:space="0" w:color="auto"/>
        <w:bottom w:val="none" w:sz="0" w:space="0" w:color="auto"/>
        <w:right w:val="none" w:sz="0" w:space="0" w:color="auto"/>
      </w:divBdr>
    </w:div>
    <w:div w:id="301621016">
      <w:bodyDiv w:val="1"/>
      <w:marLeft w:val="0"/>
      <w:marRight w:val="0"/>
      <w:marTop w:val="0"/>
      <w:marBottom w:val="0"/>
      <w:divBdr>
        <w:top w:val="none" w:sz="0" w:space="0" w:color="auto"/>
        <w:left w:val="none" w:sz="0" w:space="0" w:color="auto"/>
        <w:bottom w:val="none" w:sz="0" w:space="0" w:color="auto"/>
        <w:right w:val="none" w:sz="0" w:space="0" w:color="auto"/>
      </w:divBdr>
    </w:div>
    <w:div w:id="706953053">
      <w:bodyDiv w:val="1"/>
      <w:marLeft w:val="0"/>
      <w:marRight w:val="0"/>
      <w:marTop w:val="0"/>
      <w:marBottom w:val="0"/>
      <w:divBdr>
        <w:top w:val="none" w:sz="0" w:space="0" w:color="auto"/>
        <w:left w:val="none" w:sz="0" w:space="0" w:color="auto"/>
        <w:bottom w:val="none" w:sz="0" w:space="0" w:color="auto"/>
        <w:right w:val="none" w:sz="0" w:space="0" w:color="auto"/>
      </w:divBdr>
    </w:div>
    <w:div w:id="733702276">
      <w:bodyDiv w:val="1"/>
      <w:marLeft w:val="0"/>
      <w:marRight w:val="0"/>
      <w:marTop w:val="0"/>
      <w:marBottom w:val="0"/>
      <w:divBdr>
        <w:top w:val="none" w:sz="0" w:space="0" w:color="auto"/>
        <w:left w:val="none" w:sz="0" w:space="0" w:color="auto"/>
        <w:bottom w:val="none" w:sz="0" w:space="0" w:color="auto"/>
        <w:right w:val="none" w:sz="0" w:space="0" w:color="auto"/>
      </w:divBdr>
    </w:div>
    <w:div w:id="834689340">
      <w:bodyDiv w:val="1"/>
      <w:marLeft w:val="0"/>
      <w:marRight w:val="0"/>
      <w:marTop w:val="0"/>
      <w:marBottom w:val="0"/>
      <w:divBdr>
        <w:top w:val="none" w:sz="0" w:space="0" w:color="auto"/>
        <w:left w:val="none" w:sz="0" w:space="0" w:color="auto"/>
        <w:bottom w:val="none" w:sz="0" w:space="0" w:color="auto"/>
        <w:right w:val="none" w:sz="0" w:space="0" w:color="auto"/>
      </w:divBdr>
    </w:div>
    <w:div w:id="1082675845">
      <w:bodyDiv w:val="1"/>
      <w:marLeft w:val="0"/>
      <w:marRight w:val="0"/>
      <w:marTop w:val="0"/>
      <w:marBottom w:val="0"/>
      <w:divBdr>
        <w:top w:val="none" w:sz="0" w:space="0" w:color="auto"/>
        <w:left w:val="none" w:sz="0" w:space="0" w:color="auto"/>
        <w:bottom w:val="none" w:sz="0" w:space="0" w:color="auto"/>
        <w:right w:val="none" w:sz="0" w:space="0" w:color="auto"/>
      </w:divBdr>
      <w:divsChild>
        <w:div w:id="1479571780">
          <w:marLeft w:val="0"/>
          <w:marRight w:val="0"/>
          <w:marTop w:val="0"/>
          <w:marBottom w:val="0"/>
          <w:divBdr>
            <w:top w:val="none" w:sz="0" w:space="0" w:color="auto"/>
            <w:left w:val="none" w:sz="0" w:space="0" w:color="auto"/>
            <w:bottom w:val="none" w:sz="0" w:space="0" w:color="auto"/>
            <w:right w:val="none" w:sz="0" w:space="0" w:color="auto"/>
          </w:divBdr>
          <w:divsChild>
            <w:div w:id="1943683359">
              <w:marLeft w:val="0"/>
              <w:marRight w:val="0"/>
              <w:marTop w:val="0"/>
              <w:marBottom w:val="0"/>
              <w:divBdr>
                <w:top w:val="none" w:sz="0" w:space="0" w:color="auto"/>
                <w:left w:val="none" w:sz="0" w:space="0" w:color="auto"/>
                <w:bottom w:val="none" w:sz="0" w:space="0" w:color="auto"/>
                <w:right w:val="none" w:sz="0" w:space="0" w:color="auto"/>
              </w:divBdr>
              <w:divsChild>
                <w:div w:id="7592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2191">
      <w:bodyDiv w:val="1"/>
      <w:marLeft w:val="0"/>
      <w:marRight w:val="0"/>
      <w:marTop w:val="0"/>
      <w:marBottom w:val="0"/>
      <w:divBdr>
        <w:top w:val="none" w:sz="0" w:space="0" w:color="auto"/>
        <w:left w:val="none" w:sz="0" w:space="0" w:color="auto"/>
        <w:bottom w:val="none" w:sz="0" w:space="0" w:color="auto"/>
        <w:right w:val="none" w:sz="0" w:space="0" w:color="auto"/>
      </w:divBdr>
    </w:div>
    <w:div w:id="1426657546">
      <w:bodyDiv w:val="1"/>
      <w:marLeft w:val="0"/>
      <w:marRight w:val="0"/>
      <w:marTop w:val="0"/>
      <w:marBottom w:val="0"/>
      <w:divBdr>
        <w:top w:val="none" w:sz="0" w:space="0" w:color="auto"/>
        <w:left w:val="none" w:sz="0" w:space="0" w:color="auto"/>
        <w:bottom w:val="none" w:sz="0" w:space="0" w:color="auto"/>
        <w:right w:val="none" w:sz="0" w:space="0" w:color="auto"/>
      </w:divBdr>
    </w:div>
    <w:div w:id="1784419965">
      <w:bodyDiv w:val="1"/>
      <w:marLeft w:val="0"/>
      <w:marRight w:val="0"/>
      <w:marTop w:val="0"/>
      <w:marBottom w:val="0"/>
      <w:divBdr>
        <w:top w:val="none" w:sz="0" w:space="0" w:color="auto"/>
        <w:left w:val="none" w:sz="0" w:space="0" w:color="auto"/>
        <w:bottom w:val="none" w:sz="0" w:space="0" w:color="auto"/>
        <w:right w:val="none" w:sz="0" w:space="0" w:color="auto"/>
      </w:divBdr>
    </w:div>
    <w:div w:id="1839691313">
      <w:bodyDiv w:val="1"/>
      <w:marLeft w:val="0"/>
      <w:marRight w:val="0"/>
      <w:marTop w:val="0"/>
      <w:marBottom w:val="0"/>
      <w:divBdr>
        <w:top w:val="none" w:sz="0" w:space="0" w:color="auto"/>
        <w:left w:val="none" w:sz="0" w:space="0" w:color="auto"/>
        <w:bottom w:val="none" w:sz="0" w:space="0" w:color="auto"/>
        <w:right w:val="none" w:sz="0" w:space="0" w:color="auto"/>
      </w:divBdr>
    </w:div>
    <w:div w:id="1920479168">
      <w:bodyDiv w:val="1"/>
      <w:marLeft w:val="0"/>
      <w:marRight w:val="0"/>
      <w:marTop w:val="0"/>
      <w:marBottom w:val="0"/>
      <w:divBdr>
        <w:top w:val="none" w:sz="0" w:space="0" w:color="auto"/>
        <w:left w:val="none" w:sz="0" w:space="0" w:color="auto"/>
        <w:bottom w:val="none" w:sz="0" w:space="0" w:color="auto"/>
        <w:right w:val="none" w:sz="0" w:space="0" w:color="auto"/>
      </w:divBdr>
    </w:div>
    <w:div w:id="2089451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d.conway@westminster.ac.uk" TargetMode="External"/><Relationship Id="rId10"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C42AA-5D76-644D-9D60-5BDBBAAF4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27516</Words>
  <Characters>156847</Characters>
  <Application>Microsoft Macintosh Word</Application>
  <DocSecurity>0</DocSecurity>
  <Lines>1307</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Conway</dc:creator>
  <cp:keywords/>
  <dc:description/>
  <cp:lastModifiedBy>Daniel Conway</cp:lastModifiedBy>
  <cp:revision>2</cp:revision>
  <cp:lastPrinted>2020-05-14T12:06:00Z</cp:lastPrinted>
  <dcterms:created xsi:type="dcterms:W3CDTF">2021-07-19T13:20:00Z</dcterms:created>
  <dcterms:modified xsi:type="dcterms:W3CDTF">2021-07-19T13:20:00Z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id="lBIvdJdS"/&gt;&lt;style id="http://www.zotero.org/styles/chicago-author-date" locale="en-GB" hasBibliography="1" bibliographyStyleHasBeenSet="1"/&gt;&lt;prefs&gt;&lt;pref name="fieldType" value="Field"/&gt;&lt;/prefs&gt;</vt:lpwstr>
  </property>
  <property fmtid="{D5CDD505-2E9C-101B-9397-08002B2CF9AE}" pid="3" name="ZOTERO_PREF_2">
    <vt:lpwstr>&lt;/data&gt;</vt:lpwstr>
  </property>
</Properties>
</file>