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6D" w:rsidRPr="00EE596D" w:rsidRDefault="00EE596D" w:rsidP="008E47BE">
      <w:pPr>
        <w:spacing w:line="360" w:lineRule="auto"/>
        <w:jc w:val="both"/>
        <w:rPr>
          <w:rFonts w:asciiTheme="minorHAnsi" w:hAnsiTheme="minorHAnsi" w:cstheme="minorHAnsi"/>
          <w:b/>
        </w:rPr>
      </w:pPr>
      <w:bookmarkStart w:id="0" w:name="_GoBack"/>
      <w:bookmarkEnd w:id="0"/>
      <w:r w:rsidRPr="00EE596D">
        <w:rPr>
          <w:rFonts w:asciiTheme="minorHAnsi" w:hAnsiTheme="minorHAnsi" w:cstheme="minorHAnsi"/>
          <w:b/>
        </w:rPr>
        <w:t>Explaining city branding in China’s three megacity regions: The role of ecological modernization</w:t>
      </w:r>
    </w:p>
    <w:p w:rsidR="00EE596D" w:rsidRPr="00EE596D" w:rsidRDefault="00EE596D" w:rsidP="008E47BE">
      <w:pPr>
        <w:spacing w:line="360" w:lineRule="auto"/>
        <w:jc w:val="both"/>
        <w:rPr>
          <w:rFonts w:asciiTheme="minorHAnsi" w:hAnsiTheme="minorHAnsi" w:cstheme="minorHAnsi"/>
          <w:b/>
        </w:rPr>
      </w:pPr>
    </w:p>
    <w:p w:rsidR="00EE596D" w:rsidRPr="00EE596D" w:rsidRDefault="00EE596D" w:rsidP="008E47BE">
      <w:pPr>
        <w:spacing w:line="360" w:lineRule="auto"/>
        <w:jc w:val="both"/>
        <w:rPr>
          <w:rFonts w:asciiTheme="minorHAnsi" w:hAnsiTheme="minorHAnsi" w:cstheme="minorHAnsi"/>
          <w:b/>
          <w:u w:val="single"/>
        </w:rPr>
      </w:pPr>
      <w:r w:rsidRPr="00EE596D">
        <w:rPr>
          <w:rFonts w:asciiTheme="minorHAnsi" w:hAnsiTheme="minorHAnsi" w:cstheme="minorHAnsi"/>
          <w:b/>
          <w:u w:val="single"/>
        </w:rPr>
        <w:t>TABLES 1-4</w:t>
      </w:r>
    </w:p>
    <w:p w:rsidR="00EE596D" w:rsidRDefault="00EE596D" w:rsidP="008E47BE">
      <w:pPr>
        <w:spacing w:line="360" w:lineRule="auto"/>
        <w:jc w:val="both"/>
        <w:rPr>
          <w:rFonts w:asciiTheme="minorHAnsi" w:hAnsiTheme="minorHAnsi" w:cstheme="minorHAnsi"/>
        </w:rPr>
      </w:pPr>
    </w:p>
    <w:p w:rsidR="008E47BE" w:rsidRPr="008277AC" w:rsidRDefault="008E47BE" w:rsidP="008E47BE">
      <w:pPr>
        <w:spacing w:line="360" w:lineRule="auto"/>
        <w:jc w:val="both"/>
        <w:rPr>
          <w:rFonts w:asciiTheme="minorHAnsi" w:hAnsiTheme="minorHAnsi" w:cstheme="minorHAnsi"/>
        </w:rPr>
      </w:pPr>
      <w:r w:rsidRPr="008277AC">
        <w:rPr>
          <w:rFonts w:asciiTheme="minorHAnsi" w:hAnsiTheme="minorHAnsi" w:cstheme="minorHAnsi"/>
        </w:rPr>
        <w:t xml:space="preserve">Table </w:t>
      </w:r>
      <w:r w:rsidR="00EE596D">
        <w:rPr>
          <w:rFonts w:asciiTheme="minorHAnsi" w:hAnsiTheme="minorHAnsi" w:cstheme="minorHAnsi"/>
        </w:rPr>
        <w:t>1: Urban developmental pathways.</w:t>
      </w:r>
    </w:p>
    <w:tbl>
      <w:tblPr>
        <w:tblStyle w:val="TableGrid"/>
        <w:tblW w:w="0" w:type="auto"/>
        <w:tblLook w:val="04A0" w:firstRow="1" w:lastRow="0" w:firstColumn="1" w:lastColumn="0" w:noHBand="0" w:noVBand="1"/>
      </w:tblPr>
      <w:tblGrid>
        <w:gridCol w:w="2157"/>
        <w:gridCol w:w="2157"/>
        <w:gridCol w:w="2158"/>
        <w:gridCol w:w="2158"/>
      </w:tblGrid>
      <w:tr w:rsidR="008E47BE" w:rsidRPr="008277AC" w:rsidTr="008E47BE">
        <w:tc>
          <w:tcPr>
            <w:tcW w:w="2157" w:type="dxa"/>
          </w:tcPr>
          <w:p w:rsidR="008E47BE" w:rsidRPr="008277AC" w:rsidRDefault="008E47BE" w:rsidP="008E47BE">
            <w:pPr>
              <w:spacing w:line="360" w:lineRule="auto"/>
              <w:jc w:val="center"/>
              <w:rPr>
                <w:rFonts w:asciiTheme="minorHAnsi" w:hAnsiTheme="minorHAnsi" w:cstheme="minorHAnsi"/>
                <w:b/>
                <w:i/>
              </w:rPr>
            </w:pPr>
            <w:r w:rsidRPr="008277AC">
              <w:rPr>
                <w:rFonts w:asciiTheme="minorHAnsi" w:hAnsiTheme="minorHAnsi" w:cstheme="minorHAnsi"/>
                <w:b/>
                <w:i/>
              </w:rPr>
              <w:t>Stage of economic development/</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b/>
                <w:i/>
              </w:rPr>
              <w:t>Position within the region</w:t>
            </w:r>
          </w:p>
        </w:tc>
        <w:tc>
          <w:tcPr>
            <w:tcW w:w="2157" w:type="dxa"/>
          </w:tcPr>
          <w:p w:rsidR="008E47BE" w:rsidRPr="008277AC" w:rsidRDefault="008E47BE" w:rsidP="008E47BE">
            <w:pPr>
              <w:spacing w:line="360" w:lineRule="auto"/>
              <w:jc w:val="center"/>
              <w:rPr>
                <w:rFonts w:asciiTheme="minorHAnsi" w:hAnsiTheme="minorHAnsi" w:cstheme="minorHAnsi"/>
                <w:b/>
              </w:rPr>
            </w:pPr>
            <w:r w:rsidRPr="008277AC">
              <w:rPr>
                <w:rFonts w:asciiTheme="minorHAnsi" w:hAnsiTheme="minorHAnsi" w:cstheme="minorHAnsi"/>
                <w:b/>
              </w:rPr>
              <w:t>Primary sector dominates</w:t>
            </w:r>
          </w:p>
        </w:tc>
        <w:tc>
          <w:tcPr>
            <w:tcW w:w="2158" w:type="dxa"/>
          </w:tcPr>
          <w:p w:rsidR="008E47BE" w:rsidRPr="008277AC" w:rsidRDefault="008E47BE" w:rsidP="008E47BE">
            <w:pPr>
              <w:spacing w:line="360" w:lineRule="auto"/>
              <w:jc w:val="center"/>
              <w:rPr>
                <w:rFonts w:asciiTheme="minorHAnsi" w:hAnsiTheme="minorHAnsi" w:cstheme="minorHAnsi"/>
                <w:b/>
              </w:rPr>
            </w:pPr>
            <w:r w:rsidRPr="008277AC">
              <w:rPr>
                <w:rFonts w:asciiTheme="minorHAnsi" w:hAnsiTheme="minorHAnsi" w:cstheme="minorHAnsi"/>
                <w:b/>
              </w:rPr>
              <w:t>Secondary sector dominates</w:t>
            </w:r>
          </w:p>
        </w:tc>
        <w:tc>
          <w:tcPr>
            <w:tcW w:w="2158" w:type="dxa"/>
          </w:tcPr>
          <w:p w:rsidR="008E47BE" w:rsidRPr="008277AC" w:rsidRDefault="008E47BE" w:rsidP="008E47BE">
            <w:pPr>
              <w:spacing w:line="360" w:lineRule="auto"/>
              <w:jc w:val="center"/>
              <w:rPr>
                <w:rFonts w:asciiTheme="minorHAnsi" w:hAnsiTheme="minorHAnsi" w:cstheme="minorHAnsi"/>
                <w:b/>
              </w:rPr>
            </w:pPr>
            <w:r w:rsidRPr="008277AC">
              <w:rPr>
                <w:rFonts w:asciiTheme="minorHAnsi" w:hAnsiTheme="minorHAnsi" w:cstheme="minorHAnsi"/>
                <w:b/>
              </w:rPr>
              <w:t>Tertiary sector dominates</w:t>
            </w:r>
          </w:p>
        </w:tc>
      </w:tr>
      <w:tr w:rsidR="008E47BE" w:rsidRPr="008277AC" w:rsidTr="008E47BE">
        <w:tc>
          <w:tcPr>
            <w:tcW w:w="2157" w:type="dxa"/>
          </w:tcPr>
          <w:p w:rsidR="008E47BE" w:rsidRPr="008277AC" w:rsidRDefault="008E47BE" w:rsidP="008E47BE">
            <w:pPr>
              <w:spacing w:line="360" w:lineRule="auto"/>
              <w:jc w:val="center"/>
              <w:rPr>
                <w:rFonts w:asciiTheme="minorHAnsi" w:hAnsiTheme="minorHAnsi" w:cstheme="minorHAnsi"/>
                <w:b/>
              </w:rPr>
            </w:pPr>
            <w:r w:rsidRPr="008277AC">
              <w:rPr>
                <w:rFonts w:asciiTheme="minorHAnsi" w:hAnsiTheme="minorHAnsi" w:cstheme="minorHAnsi"/>
                <w:b/>
              </w:rPr>
              <w:t>Regional orientation</w:t>
            </w:r>
          </w:p>
        </w:tc>
        <w:tc>
          <w:tcPr>
            <w:tcW w:w="2157"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PATHWAY 1</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Eco-tourism</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(accommodating manufacturing)</w:t>
            </w:r>
          </w:p>
        </w:tc>
        <w:tc>
          <w:tcPr>
            <w:tcW w:w="2158"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PATHWAY 2</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Advanced, low carbon manufacturing</w:t>
            </w:r>
          </w:p>
        </w:tc>
        <w:tc>
          <w:tcPr>
            <w:tcW w:w="2158"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PATHWAY 4</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Knowledge and culture-oriented services</w:t>
            </w:r>
          </w:p>
        </w:tc>
      </w:tr>
      <w:tr w:rsidR="008E47BE" w:rsidRPr="008277AC" w:rsidTr="008E47BE">
        <w:tc>
          <w:tcPr>
            <w:tcW w:w="2157" w:type="dxa"/>
          </w:tcPr>
          <w:p w:rsidR="008E47BE" w:rsidRPr="008277AC" w:rsidRDefault="008E47BE" w:rsidP="008E47BE">
            <w:pPr>
              <w:spacing w:line="360" w:lineRule="auto"/>
              <w:jc w:val="center"/>
              <w:rPr>
                <w:rFonts w:asciiTheme="minorHAnsi" w:hAnsiTheme="minorHAnsi" w:cstheme="minorHAnsi"/>
                <w:b/>
              </w:rPr>
            </w:pPr>
            <w:r w:rsidRPr="008277AC">
              <w:rPr>
                <w:rFonts w:asciiTheme="minorHAnsi" w:hAnsiTheme="minorHAnsi" w:cstheme="minorHAnsi"/>
                <w:b/>
              </w:rPr>
              <w:t>National orientation</w:t>
            </w:r>
          </w:p>
        </w:tc>
        <w:tc>
          <w:tcPr>
            <w:tcW w:w="2157"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n.a.</w:t>
            </w:r>
          </w:p>
        </w:tc>
        <w:tc>
          <w:tcPr>
            <w:tcW w:w="2158"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PATHWAY 2</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Advanced, low carbon manufacturing</w:t>
            </w:r>
          </w:p>
        </w:tc>
        <w:tc>
          <w:tcPr>
            <w:tcW w:w="2158"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PATHWAY 4</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Knowledge and culture-oriented services</w:t>
            </w:r>
          </w:p>
        </w:tc>
      </w:tr>
      <w:tr w:rsidR="008E47BE" w:rsidRPr="008277AC" w:rsidTr="008E47BE">
        <w:tc>
          <w:tcPr>
            <w:tcW w:w="2157" w:type="dxa"/>
          </w:tcPr>
          <w:p w:rsidR="008E47BE" w:rsidRPr="008277AC" w:rsidRDefault="008E47BE" w:rsidP="008E47BE">
            <w:pPr>
              <w:spacing w:line="360" w:lineRule="auto"/>
              <w:jc w:val="center"/>
              <w:rPr>
                <w:rFonts w:asciiTheme="minorHAnsi" w:hAnsiTheme="minorHAnsi" w:cstheme="minorHAnsi"/>
                <w:b/>
              </w:rPr>
            </w:pPr>
            <w:r w:rsidRPr="008277AC">
              <w:rPr>
                <w:rFonts w:asciiTheme="minorHAnsi" w:hAnsiTheme="minorHAnsi" w:cstheme="minorHAnsi"/>
                <w:b/>
              </w:rPr>
              <w:t>International orientation</w:t>
            </w:r>
          </w:p>
        </w:tc>
        <w:tc>
          <w:tcPr>
            <w:tcW w:w="2157"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n.a.</w:t>
            </w:r>
          </w:p>
        </w:tc>
        <w:tc>
          <w:tcPr>
            <w:tcW w:w="2158"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PATHWAY 3</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High-tech innovation</w:t>
            </w:r>
          </w:p>
        </w:tc>
        <w:tc>
          <w:tcPr>
            <w:tcW w:w="2158" w:type="dxa"/>
          </w:tcPr>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PATHWAY 5</w:t>
            </w:r>
          </w:p>
          <w:p w:rsidR="008E47BE" w:rsidRPr="008277AC" w:rsidRDefault="008E47BE" w:rsidP="008E47BE">
            <w:pPr>
              <w:spacing w:line="360" w:lineRule="auto"/>
              <w:jc w:val="center"/>
              <w:rPr>
                <w:rFonts w:asciiTheme="minorHAnsi" w:hAnsiTheme="minorHAnsi" w:cstheme="minorHAnsi"/>
              </w:rPr>
            </w:pPr>
            <w:r w:rsidRPr="008277AC">
              <w:rPr>
                <w:rFonts w:asciiTheme="minorHAnsi" w:hAnsiTheme="minorHAnsi" w:cstheme="minorHAnsi"/>
              </w:rPr>
              <w:t>Global advanced producer services</w:t>
            </w:r>
          </w:p>
        </w:tc>
      </w:tr>
    </w:tbl>
    <w:p w:rsidR="007F5805" w:rsidRPr="008277AC" w:rsidRDefault="007F5805" w:rsidP="008E47BE">
      <w:pPr>
        <w:spacing w:line="360" w:lineRule="auto"/>
        <w:jc w:val="both"/>
        <w:rPr>
          <w:rFonts w:asciiTheme="minorHAnsi" w:hAnsiTheme="minorHAnsi" w:cstheme="minorHAnsi"/>
        </w:rPr>
      </w:pPr>
    </w:p>
    <w:p w:rsidR="00EE596D" w:rsidRDefault="00EE596D">
      <w:pPr>
        <w:spacing w:after="200" w:line="276" w:lineRule="auto"/>
        <w:rPr>
          <w:rFonts w:asciiTheme="minorHAnsi" w:hAnsiTheme="minorHAnsi" w:cstheme="minorHAnsi"/>
        </w:rPr>
      </w:pPr>
      <w:r>
        <w:rPr>
          <w:rFonts w:asciiTheme="minorHAnsi" w:hAnsiTheme="minorHAnsi" w:cstheme="minorHAnsi"/>
        </w:rPr>
        <w:br w:type="page"/>
      </w:r>
    </w:p>
    <w:p w:rsidR="008E47BE" w:rsidRPr="008E47BE" w:rsidRDefault="008E47BE" w:rsidP="008E47BE">
      <w:pPr>
        <w:spacing w:line="360" w:lineRule="auto"/>
        <w:jc w:val="both"/>
        <w:rPr>
          <w:rFonts w:asciiTheme="minorHAnsi" w:hAnsiTheme="minorHAnsi" w:cstheme="minorHAnsi"/>
        </w:rPr>
      </w:pPr>
      <w:r w:rsidRPr="008E47BE">
        <w:rPr>
          <w:rFonts w:asciiTheme="minorHAnsi" w:hAnsiTheme="minorHAnsi" w:cstheme="minorHAnsi"/>
        </w:rPr>
        <w:lastRenderedPageBreak/>
        <w:t>Table 2</w:t>
      </w:r>
      <w:r>
        <w:rPr>
          <w:rFonts w:asciiTheme="minorHAnsi" w:hAnsiTheme="minorHAnsi" w:cstheme="minorHAnsi"/>
        </w:rPr>
        <w:t>a</w:t>
      </w:r>
      <w:r w:rsidRPr="008E47BE">
        <w:rPr>
          <w:rFonts w:asciiTheme="minorHAnsi" w:hAnsiTheme="minorHAnsi" w:cstheme="minorHAnsi"/>
        </w:rPr>
        <w:t xml:space="preserve">. Key geographic data and developmental pathways for </w:t>
      </w:r>
      <w:r>
        <w:rPr>
          <w:rFonts w:asciiTheme="minorHAnsi" w:hAnsiTheme="minorHAnsi" w:cstheme="minorHAnsi"/>
        </w:rPr>
        <w:t>GPRD</w:t>
      </w:r>
      <w:r w:rsidRPr="008E47BE">
        <w:rPr>
          <w:rFonts w:asciiTheme="minorHAnsi" w:hAnsiTheme="minorHAnsi" w:cstheme="minorHAnsi"/>
        </w:rPr>
        <w:t xml:space="preserve"> cities</w:t>
      </w:r>
      <w:r w:rsidR="00EE596D">
        <w:rPr>
          <w:rFonts w:asciiTheme="minorHAnsi" w:hAnsiTheme="minorHAnsi" w:cstheme="minorHAnsi"/>
        </w:rPr>
        <w:t>.</w:t>
      </w:r>
    </w:p>
    <w:tbl>
      <w:tblPr>
        <w:tblStyle w:val="TableGrid"/>
        <w:tblW w:w="8647" w:type="dxa"/>
        <w:tblInd w:w="-34" w:type="dxa"/>
        <w:tblLayout w:type="fixed"/>
        <w:tblLook w:val="04A0" w:firstRow="1" w:lastRow="0" w:firstColumn="1" w:lastColumn="0" w:noHBand="0" w:noVBand="1"/>
      </w:tblPr>
      <w:tblGrid>
        <w:gridCol w:w="849"/>
        <w:gridCol w:w="566"/>
        <w:gridCol w:w="566"/>
        <w:gridCol w:w="2124"/>
        <w:gridCol w:w="850"/>
        <w:gridCol w:w="708"/>
        <w:gridCol w:w="849"/>
        <w:gridCol w:w="708"/>
        <w:gridCol w:w="719"/>
        <w:gridCol w:w="708"/>
      </w:tblGrid>
      <w:tr w:rsidR="003B6E61" w:rsidRPr="008E47BE" w:rsidTr="003B6E61">
        <w:tc>
          <w:tcPr>
            <w:tcW w:w="849" w:type="dxa"/>
          </w:tcPr>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City (province)</w:t>
            </w:r>
          </w:p>
        </w:tc>
        <w:tc>
          <w:tcPr>
            <w:tcW w:w="566" w:type="dxa"/>
          </w:tcPr>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Land</w:t>
            </w:r>
          </w:p>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area</w:t>
            </w:r>
          </w:p>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(km2)</w:t>
            </w:r>
          </w:p>
        </w:tc>
        <w:tc>
          <w:tcPr>
            <w:tcW w:w="566" w:type="dxa"/>
          </w:tcPr>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Perm.</w:t>
            </w:r>
          </w:p>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Pop. (mln.)</w:t>
            </w:r>
          </w:p>
        </w:tc>
        <w:tc>
          <w:tcPr>
            <w:tcW w:w="2124" w:type="dxa"/>
          </w:tcPr>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Three dominant industries</w:t>
            </w:r>
          </w:p>
        </w:tc>
        <w:tc>
          <w:tcPr>
            <w:tcW w:w="850" w:type="dxa"/>
          </w:tcPr>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 xml:space="preserve">GDP/cap permanent pop. (RMB) </w:t>
            </w:r>
          </w:p>
        </w:tc>
        <w:tc>
          <w:tcPr>
            <w:tcW w:w="708" w:type="dxa"/>
          </w:tcPr>
          <w:p w:rsidR="003B6E61" w:rsidRPr="003B6E61" w:rsidRDefault="003B6E61" w:rsidP="008E47BE">
            <w:pPr>
              <w:spacing w:line="360" w:lineRule="auto"/>
              <w:jc w:val="both"/>
              <w:rPr>
                <w:rFonts w:asciiTheme="minorHAnsi" w:hAnsiTheme="minorHAnsi" w:cstheme="minorHAnsi"/>
                <w:b/>
                <w:sz w:val="12"/>
                <w:szCs w:val="12"/>
                <w:vertAlign w:val="superscript"/>
                <w:lang w:val="en-GB"/>
              </w:rPr>
            </w:pPr>
            <w:r w:rsidRPr="003B6E61">
              <w:rPr>
                <w:rFonts w:asciiTheme="minorHAnsi" w:hAnsiTheme="minorHAnsi" w:cstheme="minorHAnsi"/>
                <w:b/>
                <w:sz w:val="12"/>
                <w:szCs w:val="12"/>
                <w:lang w:val="en-GB"/>
              </w:rPr>
              <w:t>1/2/3</w:t>
            </w:r>
          </w:p>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as GDP (in %)</w:t>
            </w:r>
          </w:p>
        </w:tc>
        <w:tc>
          <w:tcPr>
            <w:tcW w:w="849" w:type="dxa"/>
          </w:tcPr>
          <w:p w:rsidR="003B6E61" w:rsidRPr="003B6E61" w:rsidRDefault="003B6E61"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1/2/3 as working pop. (in %)</w:t>
            </w:r>
          </w:p>
        </w:tc>
        <w:tc>
          <w:tcPr>
            <w:tcW w:w="708" w:type="dxa"/>
          </w:tcPr>
          <w:p w:rsidR="003B6E61" w:rsidRPr="003B6E61" w:rsidRDefault="003B6E61"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Urban stage</w:t>
            </w:r>
          </w:p>
        </w:tc>
        <w:tc>
          <w:tcPr>
            <w:tcW w:w="719" w:type="dxa"/>
          </w:tcPr>
          <w:p w:rsidR="003B6E61" w:rsidRPr="003B6E61" w:rsidRDefault="003B6E61"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Regional</w:t>
            </w:r>
          </w:p>
          <w:p w:rsidR="003B6E61" w:rsidRPr="003B6E61" w:rsidRDefault="003B6E61"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position</w:t>
            </w:r>
          </w:p>
        </w:tc>
        <w:tc>
          <w:tcPr>
            <w:tcW w:w="708" w:type="dxa"/>
          </w:tcPr>
          <w:p w:rsidR="003B6E61" w:rsidRPr="003B6E61" w:rsidRDefault="00441848" w:rsidP="00441848">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r w:rsidR="003B6E61" w:rsidRPr="003B6E61">
              <w:rPr>
                <w:rFonts w:asciiTheme="minorHAnsi" w:hAnsiTheme="minorHAnsi" w:cstheme="minorHAnsi"/>
                <w:b/>
                <w:sz w:val="12"/>
                <w:szCs w:val="12"/>
                <w:lang w:val="en-GB"/>
              </w:rPr>
              <w:t>pathway</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Hong Kong</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2755</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7.27</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Trading &amp; logistics (23%)</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Tourism (5%)</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Professional &amp; other producer services</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267744</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0/7/93</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0/3/97</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INT</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Macau</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30</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0.6</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Travel &amp; tourism (44%)</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386825</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0/6/94</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0/20/80</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INT</w:t>
            </w:r>
          </w:p>
        </w:tc>
        <w:tc>
          <w:tcPr>
            <w:tcW w:w="708" w:type="dxa"/>
            <w:shd w:val="clear" w:color="auto" w:fill="auto"/>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Guangzhou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7249</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13.08</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(45%)</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w:t>
            </w:r>
            <w:r w:rsidRPr="008E47BE">
              <w:rPr>
                <w:rFonts w:asciiTheme="minorHAnsi" w:hAnsiTheme="minorHAnsi" w:cstheme="minorHAnsi"/>
                <w:sz w:val="12"/>
                <w:szCs w:val="12"/>
                <w:lang w:val="en-GB"/>
              </w:rPr>
              <w:tab/>
              <w:t>(35%)</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Rent and commercial service</w:t>
            </w:r>
            <w:r w:rsidRPr="008E47BE">
              <w:rPr>
                <w:rFonts w:asciiTheme="minorHAnsi" w:hAnsiTheme="minorHAnsi" w:cstheme="minorHAnsi"/>
                <w:sz w:val="12"/>
                <w:szCs w:val="12"/>
                <w:lang w:val="en-GB"/>
              </w:rPr>
              <w:tab/>
              <w:t>(6%)</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138374</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1/32/67</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8/36/56</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INT</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Shenzhen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1997</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10.78</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w:t>
            </w:r>
            <w:r w:rsidRPr="008E47BE">
              <w:rPr>
                <w:rFonts w:asciiTheme="minorHAnsi" w:hAnsiTheme="minorHAnsi" w:cstheme="minorHAnsi"/>
                <w:sz w:val="12"/>
                <w:szCs w:val="12"/>
                <w:lang w:val="en-GB"/>
              </w:rPr>
              <w:tab/>
              <w:t xml:space="preserve"> (60%)</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w:t>
            </w:r>
            <w:r w:rsidRPr="008E47BE">
              <w:rPr>
                <w:rFonts w:asciiTheme="minorHAnsi" w:hAnsiTheme="minorHAnsi" w:cstheme="minorHAnsi"/>
                <w:sz w:val="12"/>
                <w:szCs w:val="12"/>
                <w:lang w:val="en-GB"/>
              </w:rPr>
              <w:tab/>
              <w:t>(32%)</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Rent and commercial service</w:t>
            </w:r>
            <w:r w:rsidRPr="008E47BE">
              <w:rPr>
                <w:rFonts w:asciiTheme="minorHAnsi" w:hAnsiTheme="minorHAnsi" w:cstheme="minorHAnsi"/>
                <w:sz w:val="12"/>
                <w:szCs w:val="12"/>
                <w:lang w:val="en-GB"/>
              </w:rPr>
              <w:tab/>
              <w:t>(3%)</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162382</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0/41/59</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0/48/52</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3/2</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INT</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5/3</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Foshan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3798</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7.35</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(64%)</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w:t>
            </w:r>
            <w:r w:rsidRPr="008E47BE">
              <w:rPr>
                <w:rFonts w:asciiTheme="minorHAnsi" w:hAnsiTheme="minorHAnsi" w:cstheme="minorHAnsi"/>
                <w:sz w:val="12"/>
                <w:szCs w:val="12"/>
                <w:lang w:val="en-GB"/>
              </w:rPr>
              <w:tab/>
              <w:t>(23%)</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Rent and commercial service</w:t>
            </w:r>
            <w:r w:rsidRPr="008E47BE">
              <w:rPr>
                <w:rFonts w:asciiTheme="minorHAnsi" w:hAnsiTheme="minorHAnsi" w:cstheme="minorHAnsi"/>
                <w:sz w:val="12"/>
                <w:szCs w:val="12"/>
                <w:lang w:val="en-GB"/>
              </w:rPr>
              <w:tab/>
              <w:t>(4%)</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108875</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2/60/38</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5/59/36</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Dongguan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2460</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8.34</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w:t>
            </w:r>
            <w:r w:rsidRPr="008E47BE">
              <w:rPr>
                <w:rFonts w:asciiTheme="minorHAnsi" w:hAnsiTheme="minorHAnsi" w:cstheme="minorHAnsi"/>
                <w:sz w:val="12"/>
                <w:szCs w:val="12"/>
                <w:lang w:val="en-GB"/>
              </w:rPr>
              <w:tab/>
              <w:t xml:space="preserve"> (66%)</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w:t>
            </w:r>
            <w:r w:rsidRPr="008E47BE">
              <w:rPr>
                <w:rFonts w:asciiTheme="minorHAnsi" w:hAnsiTheme="minorHAnsi" w:cstheme="minorHAnsi"/>
                <w:sz w:val="12"/>
                <w:szCs w:val="12"/>
                <w:lang w:val="en-GB"/>
              </w:rPr>
              <w:tab/>
              <w:t>(27%)</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Rent and commercial service</w:t>
            </w:r>
            <w:r w:rsidRPr="008E47BE">
              <w:rPr>
                <w:rFonts w:asciiTheme="minorHAnsi" w:hAnsiTheme="minorHAnsi" w:cstheme="minorHAnsi"/>
                <w:sz w:val="12"/>
                <w:szCs w:val="12"/>
                <w:lang w:val="en-GB"/>
              </w:rPr>
              <w:tab/>
              <w:t>(3%)</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75212</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0/46/54</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1/68/31</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Zhuhai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1724</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1.61</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w:t>
            </w:r>
            <w:r w:rsidRPr="008E47BE">
              <w:rPr>
                <w:rFonts w:asciiTheme="minorHAnsi" w:hAnsiTheme="minorHAnsi" w:cstheme="minorHAnsi"/>
                <w:sz w:val="12"/>
                <w:szCs w:val="12"/>
                <w:lang w:val="en-GB"/>
              </w:rPr>
              <w:tab/>
              <w:t xml:space="preserve"> (40%)</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w:t>
            </w:r>
            <w:r w:rsidRPr="008E47BE">
              <w:rPr>
                <w:rFonts w:asciiTheme="minorHAnsi" w:hAnsiTheme="minorHAnsi" w:cstheme="minorHAnsi"/>
                <w:sz w:val="12"/>
                <w:szCs w:val="12"/>
                <w:lang w:val="en-GB"/>
              </w:rPr>
              <w:tab/>
              <w:t>(29%)</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Rent and commercial service</w:t>
            </w:r>
            <w:r w:rsidRPr="008E47BE">
              <w:rPr>
                <w:rFonts w:asciiTheme="minorHAnsi" w:hAnsiTheme="minorHAnsi" w:cstheme="minorHAnsi"/>
                <w:sz w:val="12"/>
                <w:szCs w:val="12"/>
                <w:lang w:val="en-GB"/>
              </w:rPr>
              <w:tab/>
              <w:t>(7%)</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125449</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2/50/48</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6/51/43</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2/3</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2/4</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Huizhou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11346</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4.73</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(51%)</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(21%)</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Public administration, social security &amp; social organization (6%)</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66432</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5/55/40</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18/50/32</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Jiangmen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9505</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4.51</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(57%)</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(19%)</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Public administration, social security &amp; social organization (7%)</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49652</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8/48/44</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33/40/27</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Zhongshan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1784</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3.19</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(69%)</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w:t>
            </w:r>
            <w:r w:rsidRPr="008E47BE">
              <w:rPr>
                <w:rFonts w:asciiTheme="minorHAnsi" w:hAnsiTheme="minorHAnsi" w:cstheme="minorHAnsi"/>
                <w:sz w:val="12"/>
                <w:szCs w:val="12"/>
                <w:lang w:val="en-GB"/>
              </w:rPr>
              <w:tab/>
              <w:t>(20%)</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Rent and commercial service</w:t>
            </w:r>
            <w:r w:rsidRPr="008E47BE">
              <w:rPr>
                <w:rFonts w:asciiTheme="minorHAnsi" w:hAnsiTheme="minorHAnsi" w:cstheme="minorHAnsi"/>
                <w:sz w:val="12"/>
                <w:szCs w:val="12"/>
                <w:lang w:val="en-GB"/>
              </w:rPr>
              <w:tab/>
              <w:t>(4%)</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94278</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3/54/43</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5/67/28</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3B6E61" w:rsidRPr="008E47BE" w:rsidTr="003B6E61">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Zhaoqing (GD)</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14891</w:t>
            </w:r>
          </w:p>
        </w:tc>
        <w:tc>
          <w:tcPr>
            <w:tcW w:w="566"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4.04</w:t>
            </w:r>
          </w:p>
        </w:tc>
        <w:tc>
          <w:tcPr>
            <w:tcW w:w="2124" w:type="dxa"/>
          </w:tcPr>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(36%)</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Public administration, social security &amp; social organization (16%)</w:t>
            </w:r>
          </w:p>
          <w:p w:rsidR="003B6E61" w:rsidRPr="008E47BE" w:rsidRDefault="003B6E61" w:rsidP="008E47BE">
            <w:pPr>
              <w:spacing w:line="360" w:lineRule="auto"/>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(12%)</w:t>
            </w:r>
          </w:p>
        </w:tc>
        <w:tc>
          <w:tcPr>
            <w:tcW w:w="850"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48813</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15/49/36</w:t>
            </w:r>
          </w:p>
        </w:tc>
        <w:tc>
          <w:tcPr>
            <w:tcW w:w="849"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52/25/23</w:t>
            </w:r>
          </w:p>
        </w:tc>
        <w:tc>
          <w:tcPr>
            <w:tcW w:w="708"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w:t>
            </w:r>
            <w:r w:rsidRPr="008E47BE">
              <w:rPr>
                <w:rFonts w:asciiTheme="minorHAnsi" w:hAnsiTheme="minorHAnsi" w:cstheme="minorHAnsi"/>
                <w:sz w:val="12"/>
                <w:szCs w:val="12"/>
                <w:vertAlign w:val="superscript"/>
                <w:lang w:val="en-GB"/>
              </w:rPr>
              <w:t xml:space="preserve"> </w:t>
            </w:r>
          </w:p>
        </w:tc>
        <w:tc>
          <w:tcPr>
            <w:tcW w:w="719" w:type="dxa"/>
          </w:tcPr>
          <w:p w:rsidR="003B6E61" w:rsidRPr="008E47BE" w:rsidRDefault="003B6E61"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3B6E61" w:rsidRPr="008E47BE" w:rsidRDefault="003B6E61"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w:t>
            </w:r>
          </w:p>
        </w:tc>
      </w:tr>
    </w:tbl>
    <w:p w:rsidR="007F5805" w:rsidRDefault="007F5805" w:rsidP="008E47BE">
      <w:pPr>
        <w:spacing w:line="360" w:lineRule="auto"/>
        <w:jc w:val="both"/>
        <w:rPr>
          <w:rFonts w:asciiTheme="minorHAnsi" w:hAnsiTheme="minorHAnsi" w:cstheme="minorHAnsi"/>
        </w:rPr>
      </w:pPr>
    </w:p>
    <w:p w:rsidR="00EE596D" w:rsidRDefault="00EE596D">
      <w:pPr>
        <w:spacing w:after="200" w:line="276" w:lineRule="auto"/>
        <w:rPr>
          <w:rFonts w:asciiTheme="minorHAnsi" w:hAnsiTheme="minorHAnsi" w:cstheme="minorHAnsi"/>
        </w:rPr>
      </w:pPr>
      <w:r>
        <w:rPr>
          <w:rFonts w:asciiTheme="minorHAnsi" w:hAnsiTheme="minorHAnsi" w:cstheme="minorHAnsi"/>
        </w:rPr>
        <w:br w:type="page"/>
      </w:r>
    </w:p>
    <w:p w:rsidR="008E47BE" w:rsidRPr="008E47BE" w:rsidRDefault="008E47BE" w:rsidP="008E47BE">
      <w:pPr>
        <w:spacing w:line="360" w:lineRule="auto"/>
        <w:jc w:val="both"/>
        <w:rPr>
          <w:rFonts w:asciiTheme="minorHAnsi" w:hAnsiTheme="minorHAnsi" w:cstheme="minorHAnsi"/>
        </w:rPr>
      </w:pPr>
      <w:r w:rsidRPr="008E47BE">
        <w:rPr>
          <w:rFonts w:asciiTheme="minorHAnsi" w:hAnsiTheme="minorHAnsi" w:cstheme="minorHAnsi"/>
        </w:rPr>
        <w:lastRenderedPageBreak/>
        <w:t>Table 2</w:t>
      </w:r>
      <w:r>
        <w:rPr>
          <w:rFonts w:asciiTheme="minorHAnsi" w:hAnsiTheme="minorHAnsi" w:cstheme="minorHAnsi"/>
        </w:rPr>
        <w:t>b</w:t>
      </w:r>
      <w:r w:rsidRPr="008E47BE">
        <w:rPr>
          <w:rFonts w:asciiTheme="minorHAnsi" w:hAnsiTheme="minorHAnsi" w:cstheme="minorHAnsi"/>
        </w:rPr>
        <w:t xml:space="preserve">. Key geographic data and developmental pathways for </w:t>
      </w:r>
      <w:r>
        <w:rPr>
          <w:rFonts w:asciiTheme="minorHAnsi" w:hAnsiTheme="minorHAnsi" w:cstheme="minorHAnsi"/>
        </w:rPr>
        <w:t xml:space="preserve">YRD </w:t>
      </w:r>
      <w:r w:rsidRPr="008E47BE">
        <w:rPr>
          <w:rFonts w:asciiTheme="minorHAnsi" w:hAnsiTheme="minorHAnsi" w:cstheme="minorHAnsi"/>
        </w:rPr>
        <w:t>cities</w:t>
      </w:r>
      <w:r w:rsidR="00EE596D">
        <w:rPr>
          <w:rFonts w:asciiTheme="minorHAnsi" w:hAnsiTheme="minorHAnsi" w:cstheme="minorHAnsi"/>
        </w:rPr>
        <w:t>.</w:t>
      </w:r>
    </w:p>
    <w:tbl>
      <w:tblPr>
        <w:tblStyle w:val="TableGrid"/>
        <w:tblW w:w="8647" w:type="dxa"/>
        <w:tblInd w:w="-34" w:type="dxa"/>
        <w:tblLayout w:type="fixed"/>
        <w:tblLook w:val="04A0" w:firstRow="1" w:lastRow="0" w:firstColumn="1" w:lastColumn="0" w:noHBand="0" w:noVBand="1"/>
      </w:tblPr>
      <w:tblGrid>
        <w:gridCol w:w="851"/>
        <w:gridCol w:w="567"/>
        <w:gridCol w:w="567"/>
        <w:gridCol w:w="2126"/>
        <w:gridCol w:w="851"/>
        <w:gridCol w:w="709"/>
        <w:gridCol w:w="850"/>
        <w:gridCol w:w="709"/>
        <w:gridCol w:w="709"/>
        <w:gridCol w:w="708"/>
      </w:tblGrid>
      <w:tr w:rsidR="000D566D" w:rsidRPr="008E47BE" w:rsidTr="000D566D">
        <w:tc>
          <w:tcPr>
            <w:tcW w:w="851"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City (province)</w:t>
            </w:r>
          </w:p>
        </w:tc>
        <w:tc>
          <w:tcPr>
            <w:tcW w:w="567"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Land</w:t>
            </w:r>
          </w:p>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area</w:t>
            </w:r>
          </w:p>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(km2)</w:t>
            </w:r>
          </w:p>
        </w:tc>
        <w:tc>
          <w:tcPr>
            <w:tcW w:w="567"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Perm.</w:t>
            </w:r>
          </w:p>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Pop. (mln.)</w:t>
            </w:r>
          </w:p>
        </w:tc>
        <w:tc>
          <w:tcPr>
            <w:tcW w:w="2126"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Three dominant industries</w:t>
            </w:r>
          </w:p>
        </w:tc>
        <w:tc>
          <w:tcPr>
            <w:tcW w:w="851"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 xml:space="preserve">GDP/cap permanent pop. (RMB) </w:t>
            </w:r>
          </w:p>
        </w:tc>
        <w:tc>
          <w:tcPr>
            <w:tcW w:w="709" w:type="dxa"/>
          </w:tcPr>
          <w:p w:rsidR="000D566D" w:rsidRPr="003B6E61" w:rsidRDefault="000D566D" w:rsidP="008E47BE">
            <w:pPr>
              <w:spacing w:line="360" w:lineRule="auto"/>
              <w:jc w:val="both"/>
              <w:rPr>
                <w:rFonts w:asciiTheme="minorHAnsi" w:hAnsiTheme="minorHAnsi" w:cstheme="minorHAnsi"/>
                <w:b/>
                <w:sz w:val="12"/>
                <w:szCs w:val="12"/>
                <w:vertAlign w:val="superscript"/>
                <w:lang w:val="en-GB"/>
              </w:rPr>
            </w:pPr>
            <w:r w:rsidRPr="003B6E61">
              <w:rPr>
                <w:rFonts w:asciiTheme="minorHAnsi" w:hAnsiTheme="minorHAnsi" w:cstheme="minorHAnsi"/>
                <w:b/>
                <w:sz w:val="12"/>
                <w:szCs w:val="12"/>
                <w:lang w:val="en-GB"/>
              </w:rPr>
              <w:t>1/2/3</w:t>
            </w:r>
          </w:p>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as GDP (in %)</w:t>
            </w:r>
          </w:p>
        </w:tc>
        <w:tc>
          <w:tcPr>
            <w:tcW w:w="850"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1/2/3 as working pop. (in %)</w:t>
            </w:r>
          </w:p>
        </w:tc>
        <w:tc>
          <w:tcPr>
            <w:tcW w:w="709" w:type="dxa"/>
          </w:tcPr>
          <w:p w:rsidR="000D566D" w:rsidRPr="003B6E61" w:rsidRDefault="000D566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Urban stage</w:t>
            </w:r>
          </w:p>
        </w:tc>
        <w:tc>
          <w:tcPr>
            <w:tcW w:w="709" w:type="dxa"/>
          </w:tcPr>
          <w:p w:rsidR="000D566D" w:rsidRPr="003B6E61" w:rsidRDefault="000D566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Regional</w:t>
            </w:r>
          </w:p>
          <w:p w:rsidR="000D566D" w:rsidRPr="003B6E61" w:rsidRDefault="000D566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position</w:t>
            </w:r>
          </w:p>
        </w:tc>
        <w:tc>
          <w:tcPr>
            <w:tcW w:w="708" w:type="dxa"/>
          </w:tcPr>
          <w:p w:rsidR="000D566D" w:rsidRPr="003B6E61" w:rsidRDefault="0071503C" w:rsidP="0071503C">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r w:rsidR="000D566D" w:rsidRPr="003B6E61">
              <w:rPr>
                <w:rFonts w:asciiTheme="minorHAnsi" w:hAnsiTheme="minorHAnsi" w:cstheme="minorHAnsi"/>
                <w:b/>
                <w:sz w:val="12"/>
                <w:szCs w:val="12"/>
                <w:lang w:val="en-GB"/>
              </w:rPr>
              <w:t>pathway</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Shanghai</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6341</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24.26</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(53%)</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(45%)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services (2%)</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97343</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0/35/65</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4/39/57</w:t>
            </w:r>
          </w:p>
        </w:tc>
        <w:tc>
          <w:tcPr>
            <w:tcW w:w="709" w:type="dxa"/>
          </w:tcPr>
          <w:p w:rsidR="000D566D" w:rsidRPr="008E47BE" w:rsidRDefault="000D566D" w:rsidP="004418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INT</w:t>
            </w:r>
          </w:p>
        </w:tc>
        <w:tc>
          <w:tcPr>
            <w:tcW w:w="708" w:type="dxa"/>
          </w:tcPr>
          <w:p w:rsidR="000D566D" w:rsidRPr="008E47BE" w:rsidRDefault="00271DD5" w:rsidP="008E47BE">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Nanjing (JS)</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6587</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8.22</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(38%)</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(33%)</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services (7%)</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107545</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2/41/57</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1/33/56</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Yangzhou (JS)</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6591</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4.48</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(28%)</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(19%)</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administration, social security &amp; social organization (16%)</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82654</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6/51/43</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20/45/35</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Changzhou (JS)</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4372</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4.70</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(60%)</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(20%)</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services (4%)</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104423</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3/49/48</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11/53/36</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Suzhou (JS)</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8488</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10.60</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(47%)</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(26%)</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services (5%)</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129926</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2/50/48</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4/61/35</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Taizhou (JS)</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5787</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4.64</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(40%)</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and social organizations (15%)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(10%)</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72706</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6/50/44</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25/42/33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Nantong (JS)</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8001</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7.30</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(42%)</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(17%) Public management, social security &amp; social organizations (9%)</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77457</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6/50/44</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23/46/31</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Zhenjiang (JS)</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3847</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3.17</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(38%)</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(13%) Public management, social security &amp; social organizations (12%)</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102651</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4/50/46</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13/47/40</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Wuxi (JS)</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4627</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6.50</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(31%)</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(13%) Public management, social security &amp; social organizations (8%)</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126389</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2/50/48</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5/57/38</w:t>
            </w:r>
          </w:p>
        </w:tc>
        <w:tc>
          <w:tcPr>
            <w:tcW w:w="709" w:type="dxa"/>
          </w:tcPr>
          <w:p w:rsidR="000D566D" w:rsidRPr="008E47BE" w:rsidRDefault="000D566D" w:rsidP="004418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tcPr>
          <w:p w:rsidR="000D566D" w:rsidRPr="008E47BE" w:rsidRDefault="00271DD5" w:rsidP="008E47BE">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Hangzhou (ZJ)</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16596</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8.89</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(35%)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(34%)</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services (8%)</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129448</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3/42/55</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11/45/43</w:t>
            </w:r>
          </w:p>
        </w:tc>
        <w:tc>
          <w:tcPr>
            <w:tcW w:w="709" w:type="dxa"/>
          </w:tcPr>
          <w:p w:rsidR="000D566D" w:rsidRPr="008E47BE" w:rsidRDefault="00441848" w:rsidP="00441848">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r w:rsidR="000D566D" w:rsidRPr="008E47BE">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r w:rsidR="00271DD5">
              <w:rPr>
                <w:rFonts w:asciiTheme="minorHAnsi" w:hAnsiTheme="minorHAnsi" w:cstheme="minorHAnsi"/>
                <w:sz w:val="12"/>
                <w:szCs w:val="12"/>
                <w:lang w:val="en-GB"/>
              </w:rPr>
              <w:t>/4</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Huzhou (ZJ)</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5820</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2.93</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(55%)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(16%)</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(9%)</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74334</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6/51/43</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14/51/35</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Jiaxing (ZJ)</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3915</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4.57</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(58%)</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(18%)</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 (5%)</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96607</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4/54/42</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Data unavailable</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Taizhou (ZJ)</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9411</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6.02</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(61%)</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(16%) Public management, social security &amp; social organizations (3%)</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56876</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6/47/47</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 xml:space="preserve">19/44/37 </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Shaoxing (ZJ)</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8279</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4.96</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(33%)</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(26%) Public management, social security &amp; social organizations (13%)</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96437</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4/52/44</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Data unavailable</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2/4</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Ningbo (ZJ)</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9816</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7.81</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(63%)</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(21%)</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 (4%)</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130769</w:t>
            </w:r>
          </w:p>
        </w:tc>
        <w:tc>
          <w:tcPr>
            <w:tcW w:w="709" w:type="dxa"/>
          </w:tcPr>
          <w:p w:rsidR="000D566D" w:rsidRPr="008E47BE" w:rsidRDefault="000D566D" w:rsidP="007D4A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4/5</w:t>
            </w:r>
            <w:r w:rsidR="007D4A48">
              <w:rPr>
                <w:rFonts w:asciiTheme="minorHAnsi" w:hAnsiTheme="minorHAnsi" w:cstheme="minorHAnsi"/>
                <w:sz w:val="12"/>
                <w:szCs w:val="12"/>
                <w:lang w:val="en-GB"/>
              </w:rPr>
              <w:t>4</w:t>
            </w:r>
            <w:r w:rsidRPr="008E47BE">
              <w:rPr>
                <w:rFonts w:asciiTheme="minorHAnsi" w:hAnsiTheme="minorHAnsi" w:cstheme="minorHAnsi"/>
                <w:sz w:val="12"/>
                <w:szCs w:val="12"/>
                <w:lang w:val="en-GB"/>
              </w:rPr>
              <w:t>/4</w:t>
            </w:r>
            <w:r w:rsidR="007D4A48">
              <w:rPr>
                <w:rFonts w:asciiTheme="minorHAnsi" w:hAnsiTheme="minorHAnsi" w:cstheme="minorHAnsi"/>
                <w:sz w:val="12"/>
                <w:szCs w:val="12"/>
                <w:lang w:val="en-GB"/>
              </w:rPr>
              <w:t>2</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Data unavailable</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rPr>
          <w:trHeight w:val="456"/>
        </w:trPr>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 xml:space="preserve">Zhoushan </w:t>
            </w:r>
            <w:r w:rsidR="007D4A48">
              <w:rPr>
                <w:rFonts w:asciiTheme="minorHAnsi" w:hAnsiTheme="minorHAnsi" w:cstheme="minorHAnsi"/>
                <w:sz w:val="12"/>
                <w:szCs w:val="12"/>
                <w:lang w:val="en-GB"/>
              </w:rPr>
              <w:t>(</w:t>
            </w:r>
            <w:r w:rsidRPr="008E47BE">
              <w:rPr>
                <w:rFonts w:asciiTheme="minorHAnsi" w:hAnsiTheme="minorHAnsi" w:cstheme="minorHAnsi"/>
                <w:sz w:val="12"/>
                <w:szCs w:val="12"/>
                <w:lang w:val="en-GB"/>
              </w:rPr>
              <w:t>ZJ)</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1455</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1.15</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(70%)</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Accommodation &amp; catering (27%)</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services (1%)</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104239</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10/42/48</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14/35/51</w:t>
            </w:r>
          </w:p>
        </w:tc>
        <w:tc>
          <w:tcPr>
            <w:tcW w:w="709" w:type="dxa"/>
          </w:tcPr>
          <w:p w:rsidR="000D566D" w:rsidRPr="008E47BE" w:rsidRDefault="000D566D" w:rsidP="007D4A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7D4A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w:t>
            </w:r>
          </w:p>
        </w:tc>
      </w:tr>
    </w:tbl>
    <w:p w:rsidR="007F5805" w:rsidRDefault="007F5805" w:rsidP="008E47BE">
      <w:pPr>
        <w:spacing w:line="360" w:lineRule="auto"/>
        <w:jc w:val="both"/>
        <w:rPr>
          <w:rFonts w:asciiTheme="minorHAnsi" w:hAnsiTheme="minorHAnsi" w:cstheme="minorHAnsi"/>
        </w:rPr>
      </w:pPr>
    </w:p>
    <w:p w:rsidR="008E47BE" w:rsidRPr="008E47BE" w:rsidRDefault="008E47BE" w:rsidP="008E47BE">
      <w:pPr>
        <w:spacing w:line="360" w:lineRule="auto"/>
        <w:jc w:val="both"/>
        <w:rPr>
          <w:rFonts w:asciiTheme="minorHAnsi" w:hAnsiTheme="minorHAnsi" w:cstheme="minorHAnsi"/>
        </w:rPr>
      </w:pPr>
      <w:r w:rsidRPr="008E47BE">
        <w:rPr>
          <w:rFonts w:asciiTheme="minorHAnsi" w:hAnsiTheme="minorHAnsi" w:cstheme="minorHAnsi"/>
        </w:rPr>
        <w:lastRenderedPageBreak/>
        <w:t>Table 2</w:t>
      </w:r>
      <w:r>
        <w:rPr>
          <w:rFonts w:asciiTheme="minorHAnsi" w:hAnsiTheme="minorHAnsi" w:cstheme="minorHAnsi"/>
        </w:rPr>
        <w:t>c</w:t>
      </w:r>
      <w:r w:rsidRPr="008E47BE">
        <w:rPr>
          <w:rFonts w:asciiTheme="minorHAnsi" w:hAnsiTheme="minorHAnsi" w:cstheme="minorHAnsi"/>
        </w:rPr>
        <w:t xml:space="preserve">. Key geographic data and developmental pathways for </w:t>
      </w:r>
      <w:r w:rsidR="007D4A48">
        <w:rPr>
          <w:rFonts w:asciiTheme="minorHAnsi" w:hAnsiTheme="minorHAnsi" w:cstheme="minorHAnsi"/>
        </w:rPr>
        <w:t>Bohai Rim</w:t>
      </w:r>
      <w:r w:rsidRPr="008E47BE">
        <w:rPr>
          <w:rFonts w:asciiTheme="minorHAnsi" w:hAnsiTheme="minorHAnsi" w:cstheme="minorHAnsi"/>
        </w:rPr>
        <w:t xml:space="preserve"> cities</w:t>
      </w:r>
      <w:r w:rsidR="00EE596D">
        <w:rPr>
          <w:rFonts w:asciiTheme="minorHAnsi" w:hAnsiTheme="minorHAnsi" w:cstheme="minorHAnsi"/>
        </w:rPr>
        <w:t>.</w:t>
      </w:r>
    </w:p>
    <w:tbl>
      <w:tblPr>
        <w:tblStyle w:val="TableGrid"/>
        <w:tblW w:w="8647" w:type="dxa"/>
        <w:tblInd w:w="-34" w:type="dxa"/>
        <w:tblLayout w:type="fixed"/>
        <w:tblLook w:val="04A0" w:firstRow="1" w:lastRow="0" w:firstColumn="1" w:lastColumn="0" w:noHBand="0" w:noVBand="1"/>
      </w:tblPr>
      <w:tblGrid>
        <w:gridCol w:w="851"/>
        <w:gridCol w:w="567"/>
        <w:gridCol w:w="567"/>
        <w:gridCol w:w="2126"/>
        <w:gridCol w:w="851"/>
        <w:gridCol w:w="709"/>
        <w:gridCol w:w="850"/>
        <w:gridCol w:w="709"/>
        <w:gridCol w:w="709"/>
        <w:gridCol w:w="708"/>
      </w:tblGrid>
      <w:tr w:rsidR="000D566D" w:rsidRPr="008E47BE" w:rsidTr="000D566D">
        <w:tc>
          <w:tcPr>
            <w:tcW w:w="851"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City (province)</w:t>
            </w:r>
          </w:p>
        </w:tc>
        <w:tc>
          <w:tcPr>
            <w:tcW w:w="567"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Land</w:t>
            </w:r>
          </w:p>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area</w:t>
            </w:r>
          </w:p>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(km2)</w:t>
            </w:r>
          </w:p>
        </w:tc>
        <w:tc>
          <w:tcPr>
            <w:tcW w:w="567"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Perm.</w:t>
            </w:r>
          </w:p>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Pop. (mln.)</w:t>
            </w:r>
          </w:p>
        </w:tc>
        <w:tc>
          <w:tcPr>
            <w:tcW w:w="2126"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Three dominant industries</w:t>
            </w:r>
          </w:p>
        </w:tc>
        <w:tc>
          <w:tcPr>
            <w:tcW w:w="851"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 xml:space="preserve">GDP/cap permanent pop. (RMB) </w:t>
            </w:r>
          </w:p>
        </w:tc>
        <w:tc>
          <w:tcPr>
            <w:tcW w:w="709" w:type="dxa"/>
          </w:tcPr>
          <w:p w:rsidR="000D566D" w:rsidRPr="003B6E61" w:rsidRDefault="000D566D" w:rsidP="008E47BE">
            <w:pPr>
              <w:spacing w:line="360" w:lineRule="auto"/>
              <w:jc w:val="both"/>
              <w:rPr>
                <w:rFonts w:asciiTheme="minorHAnsi" w:hAnsiTheme="minorHAnsi" w:cstheme="minorHAnsi"/>
                <w:b/>
                <w:sz w:val="12"/>
                <w:szCs w:val="12"/>
                <w:vertAlign w:val="superscript"/>
                <w:lang w:val="en-GB"/>
              </w:rPr>
            </w:pPr>
            <w:r w:rsidRPr="003B6E61">
              <w:rPr>
                <w:rFonts w:asciiTheme="minorHAnsi" w:hAnsiTheme="minorHAnsi" w:cstheme="minorHAnsi"/>
                <w:b/>
                <w:sz w:val="12"/>
                <w:szCs w:val="12"/>
                <w:lang w:val="en-GB"/>
              </w:rPr>
              <w:t>1/2/3</w:t>
            </w:r>
          </w:p>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as GDP (in %)</w:t>
            </w:r>
          </w:p>
        </w:tc>
        <w:tc>
          <w:tcPr>
            <w:tcW w:w="850" w:type="dxa"/>
          </w:tcPr>
          <w:p w:rsidR="000D566D" w:rsidRPr="003B6E61" w:rsidRDefault="000D566D" w:rsidP="008E47BE">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1/2/3 as working pop. (in %)</w:t>
            </w:r>
          </w:p>
        </w:tc>
        <w:tc>
          <w:tcPr>
            <w:tcW w:w="709" w:type="dxa"/>
          </w:tcPr>
          <w:p w:rsidR="000D566D" w:rsidRPr="003B6E61" w:rsidRDefault="000D566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Urban stage</w:t>
            </w:r>
          </w:p>
        </w:tc>
        <w:tc>
          <w:tcPr>
            <w:tcW w:w="709" w:type="dxa"/>
          </w:tcPr>
          <w:p w:rsidR="000D566D" w:rsidRPr="003B6E61" w:rsidRDefault="000D566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Regional</w:t>
            </w:r>
          </w:p>
          <w:p w:rsidR="000D566D" w:rsidRPr="003B6E61" w:rsidRDefault="000D566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position</w:t>
            </w:r>
          </w:p>
        </w:tc>
        <w:tc>
          <w:tcPr>
            <w:tcW w:w="708" w:type="dxa"/>
          </w:tcPr>
          <w:p w:rsidR="000D566D" w:rsidRPr="003B6E61" w:rsidRDefault="0071503C" w:rsidP="0071503C">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r w:rsidR="000D566D" w:rsidRPr="003B6E61">
              <w:rPr>
                <w:rFonts w:asciiTheme="minorHAnsi" w:hAnsiTheme="minorHAnsi" w:cstheme="minorHAnsi"/>
                <w:b/>
                <w:sz w:val="12"/>
                <w:szCs w:val="12"/>
                <w:lang w:val="en-GB"/>
              </w:rPr>
              <w:t>pathway</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Beijing</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16415</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21.52</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(33%)</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(29%)</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Tenancy &amp; other commercial services (11%)</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99995</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1/21/78</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5/18/77</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INT</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Tianjin</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11917</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15.16</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(32%)</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(25%)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Rent &amp; commercial services (7%)</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105231</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1/50/49</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8/39/53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tcPr>
          <w:p w:rsidR="000D566D" w:rsidRPr="008E47BE" w:rsidRDefault="000D566D" w:rsidP="008E47BE">
            <w:pPr>
              <w:spacing w:line="360" w:lineRule="auto"/>
              <w:jc w:val="both"/>
              <w:rPr>
                <w:rFonts w:asciiTheme="minorHAnsi" w:hAnsiTheme="minorHAnsi" w:cstheme="minorHAnsi"/>
                <w:sz w:val="12"/>
                <w:szCs w:val="12"/>
                <w:highlight w:val="yellow"/>
                <w:lang w:val="en-GB"/>
              </w:rPr>
            </w:pPr>
            <w:r w:rsidRPr="008E47BE">
              <w:rPr>
                <w:rFonts w:asciiTheme="minorHAnsi" w:hAnsiTheme="minorHAnsi" w:cstheme="minorHAnsi"/>
                <w:sz w:val="12"/>
                <w:szCs w:val="12"/>
                <w:lang w:val="en-GB"/>
              </w:rPr>
              <w:t>4/2</w:t>
            </w:r>
          </w:p>
        </w:tc>
      </w:tr>
      <w:tr w:rsidR="000D566D" w:rsidRPr="008E47BE" w:rsidTr="000D566D">
        <w:trPr>
          <w:trHeight w:val="79"/>
        </w:trPr>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Shijiazhuang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15848</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10.62</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(41%)</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(28%)</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(11%)</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48701</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9/47/44</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0/36/64</w:t>
            </w:r>
          </w:p>
        </w:tc>
        <w:tc>
          <w:tcPr>
            <w:tcW w:w="709" w:type="dxa"/>
          </w:tcPr>
          <w:p w:rsidR="000D566D" w:rsidRPr="008E47BE" w:rsidRDefault="0071656B" w:rsidP="007D4A48">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tcPr>
          <w:p w:rsidR="000D566D" w:rsidRPr="008E47BE" w:rsidRDefault="0071656B" w:rsidP="007D4A48">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Tangshan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13472</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7.77</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(26%)</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(23%)</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(18%)</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80138</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9/58/33</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3/54/43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shd w:val="clear" w:color="auto" w:fill="auto"/>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Langfang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6429</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4.52</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(64%)</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(10%)</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48121</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9/48/43</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0/59/41</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Qinhuangdao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7523</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3.06</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(24%)</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(20%)</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(19%)</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39158</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15/37/48</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0/41/59</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Baoding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22109</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11.49</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(45%)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(17%)</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(17%)</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26415</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14/52/34</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0/56/44</w:t>
            </w:r>
          </w:p>
        </w:tc>
        <w:tc>
          <w:tcPr>
            <w:tcW w:w="709" w:type="dxa"/>
          </w:tcPr>
          <w:p w:rsidR="000D566D" w:rsidRPr="008E47BE" w:rsidRDefault="007D4A48"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NAT</w:t>
            </w:r>
          </w:p>
        </w:tc>
        <w:tc>
          <w:tcPr>
            <w:tcW w:w="708" w:type="dxa"/>
          </w:tcPr>
          <w:p w:rsidR="000D566D" w:rsidRPr="008E47BE" w:rsidRDefault="000D566D" w:rsidP="007D4A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Chengde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39500</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3.53</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(32%)</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Health, sports and social welfare (14%)</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Education (10%)</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38062</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17/50/33</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0/36/64</w:t>
            </w:r>
          </w:p>
        </w:tc>
        <w:tc>
          <w:tcPr>
            <w:tcW w:w="709" w:type="dxa"/>
          </w:tcPr>
          <w:p w:rsidR="000D566D" w:rsidRPr="008E47BE" w:rsidRDefault="007D4A48"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7D4A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Zhangjiakou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36873</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4.42</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(40%)</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(12%)</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(10%)</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30513</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18/43/39</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0/36/64</w:t>
            </w:r>
          </w:p>
        </w:tc>
        <w:tc>
          <w:tcPr>
            <w:tcW w:w="709" w:type="dxa"/>
          </w:tcPr>
          <w:p w:rsidR="000D566D" w:rsidRPr="008E47BE" w:rsidRDefault="007D4A48"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7D4A48" w:rsidP="008E47BE">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Cangzhou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14033</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7.38</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(64%)</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(12%)</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42486</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10/52/38</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3/40/57</w:t>
            </w:r>
          </w:p>
        </w:tc>
        <w:tc>
          <w:tcPr>
            <w:tcW w:w="709" w:type="dxa"/>
          </w:tcPr>
          <w:p w:rsidR="000D566D" w:rsidRPr="008E47BE" w:rsidRDefault="007D4A48" w:rsidP="007D4A48">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3/</w:t>
            </w:r>
            <w:r w:rsidR="000D566D"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7D4A48" w:rsidP="007D4A48">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r w:rsidR="000D566D" w:rsidRPr="008E47BE">
              <w:rPr>
                <w:rFonts w:asciiTheme="minorHAnsi" w:hAnsiTheme="minorHAnsi" w:cstheme="minorHAnsi"/>
                <w:sz w:val="12"/>
                <w:szCs w:val="12"/>
                <w:lang w:val="en-GB"/>
              </w:rPr>
              <w:t>/</w:t>
            </w:r>
            <w:r>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Hengshui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8815</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4.42</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(38%)</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(30%)</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(13%)</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25878</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14/48/38</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0/33/67</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Xingtai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12486</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7.26</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(49%)</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(18%)</w:t>
            </w:r>
          </w:p>
          <w:p w:rsidR="000D566D" w:rsidRPr="008E47BE" w:rsidRDefault="000D566D" w:rsidP="008E47BE">
            <w:pPr>
              <w:spacing w:line="360" w:lineRule="auto"/>
              <w:ind w:firstLine="317"/>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(17%)</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22696</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17/47/36</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0/47/53</w:t>
            </w:r>
          </w:p>
        </w:tc>
        <w:tc>
          <w:tcPr>
            <w:tcW w:w="709" w:type="dxa"/>
          </w:tcPr>
          <w:p w:rsidR="000D566D" w:rsidRPr="008E47BE" w:rsidRDefault="007D4A48" w:rsidP="007D4A48">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3/</w:t>
            </w:r>
            <w:r w:rsidR="000D566D"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7D4A48" w:rsidP="007D4A48">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r w:rsidR="000D566D" w:rsidRPr="008E47BE">
              <w:rPr>
                <w:rFonts w:asciiTheme="minorHAnsi" w:hAnsiTheme="minorHAnsi" w:cstheme="minorHAnsi"/>
                <w:sz w:val="12"/>
                <w:szCs w:val="12"/>
                <w:lang w:val="en-GB"/>
              </w:rPr>
              <w:t>2</w:t>
            </w:r>
          </w:p>
        </w:tc>
      </w:tr>
      <w:tr w:rsidR="000D566D" w:rsidRPr="008E47BE" w:rsidTr="000D566D">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Handan (HB)</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12009</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9.37</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(31%)</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(22%)</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(14%)</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32857</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13/50/37</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0/57/43</w:t>
            </w:r>
          </w:p>
        </w:tc>
        <w:tc>
          <w:tcPr>
            <w:tcW w:w="709" w:type="dxa"/>
          </w:tcPr>
          <w:p w:rsidR="000D566D" w:rsidRPr="008E47BE" w:rsidRDefault="000D566D" w:rsidP="007D4A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7D4A48">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w:t>
            </w:r>
          </w:p>
        </w:tc>
      </w:tr>
      <w:tr w:rsidR="000D566D" w:rsidRPr="008E47BE" w:rsidTr="000D566D">
        <w:trPr>
          <w:trHeight w:val="316"/>
        </w:trPr>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 xml:space="preserve">Anyang (HN) </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5599</w:t>
            </w:r>
          </w:p>
        </w:tc>
        <w:tc>
          <w:tcPr>
            <w:tcW w:w="567"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4.43</w:t>
            </w:r>
          </w:p>
        </w:tc>
        <w:tc>
          <w:tcPr>
            <w:tcW w:w="2126"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Public management, social security &amp; social organizations (25%)</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Manufacturing (20%)</w:t>
            </w:r>
          </w:p>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Wholesale &amp; retail (13%)</w:t>
            </w:r>
          </w:p>
        </w:tc>
        <w:tc>
          <w:tcPr>
            <w:tcW w:w="851"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3592</w:t>
            </w:r>
            <w:r>
              <w:rPr>
                <w:rFonts w:asciiTheme="minorHAnsi" w:hAnsiTheme="minorHAnsi" w:cstheme="minorHAnsi"/>
                <w:sz w:val="12"/>
                <w:szCs w:val="12"/>
                <w:lang w:val="en-GB"/>
              </w:rPr>
              <w:t>0</w:t>
            </w:r>
          </w:p>
        </w:tc>
        <w:tc>
          <w:tcPr>
            <w:tcW w:w="709"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9/58/33</w:t>
            </w:r>
          </w:p>
        </w:tc>
        <w:tc>
          <w:tcPr>
            <w:tcW w:w="850"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Data unavailable</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2/3</w:t>
            </w:r>
          </w:p>
        </w:tc>
        <w:tc>
          <w:tcPr>
            <w:tcW w:w="709" w:type="dxa"/>
          </w:tcPr>
          <w:p w:rsidR="000D566D" w:rsidRPr="008E47BE" w:rsidRDefault="000D566D" w:rsidP="00EE596D">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REG</w:t>
            </w:r>
          </w:p>
        </w:tc>
        <w:tc>
          <w:tcPr>
            <w:tcW w:w="708" w:type="dxa"/>
          </w:tcPr>
          <w:p w:rsidR="000D566D" w:rsidRPr="008E47BE" w:rsidRDefault="000D566D" w:rsidP="008E47BE">
            <w:pPr>
              <w:spacing w:line="360" w:lineRule="auto"/>
              <w:jc w:val="both"/>
              <w:rPr>
                <w:rFonts w:asciiTheme="minorHAnsi" w:hAnsiTheme="minorHAnsi" w:cstheme="minorHAnsi"/>
                <w:sz w:val="12"/>
                <w:szCs w:val="12"/>
                <w:lang w:val="en-GB"/>
              </w:rPr>
            </w:pPr>
            <w:r w:rsidRPr="008E47BE">
              <w:rPr>
                <w:rFonts w:asciiTheme="minorHAnsi" w:hAnsiTheme="minorHAnsi" w:cstheme="minorHAnsi"/>
                <w:sz w:val="12"/>
                <w:szCs w:val="12"/>
                <w:lang w:val="en-GB"/>
              </w:rPr>
              <w:t xml:space="preserve">2/4 </w:t>
            </w:r>
          </w:p>
        </w:tc>
      </w:tr>
    </w:tbl>
    <w:p w:rsidR="007F5805" w:rsidRDefault="007F5805"/>
    <w:p w:rsidR="00EE596D" w:rsidRDefault="00EE596D">
      <w:pPr>
        <w:spacing w:after="200" w:line="276" w:lineRule="auto"/>
        <w:rPr>
          <w:rFonts w:asciiTheme="minorHAnsi" w:hAnsiTheme="minorHAnsi" w:cstheme="minorHAnsi"/>
        </w:rPr>
      </w:pPr>
      <w:r>
        <w:rPr>
          <w:rFonts w:asciiTheme="minorHAnsi" w:hAnsiTheme="minorHAnsi" w:cstheme="minorHAnsi"/>
        </w:rPr>
        <w:br w:type="page"/>
      </w:r>
    </w:p>
    <w:p w:rsidR="004C5052" w:rsidRPr="008277AC" w:rsidRDefault="004C5052" w:rsidP="004C5052">
      <w:pPr>
        <w:spacing w:line="360" w:lineRule="auto"/>
        <w:jc w:val="both"/>
        <w:rPr>
          <w:rFonts w:asciiTheme="minorHAnsi" w:hAnsiTheme="minorHAnsi" w:cstheme="minorHAnsi"/>
        </w:rPr>
      </w:pPr>
      <w:r w:rsidRPr="008277AC">
        <w:rPr>
          <w:rFonts w:asciiTheme="minorHAnsi" w:hAnsiTheme="minorHAnsi" w:cstheme="minorHAnsi"/>
        </w:rPr>
        <w:lastRenderedPageBreak/>
        <w:t>Table 3</w:t>
      </w:r>
      <w:r w:rsidR="007F5805">
        <w:rPr>
          <w:rFonts w:asciiTheme="minorHAnsi" w:hAnsiTheme="minorHAnsi" w:cstheme="minorHAnsi"/>
        </w:rPr>
        <w:t>a</w:t>
      </w:r>
      <w:r w:rsidR="00EE596D">
        <w:rPr>
          <w:rFonts w:asciiTheme="minorHAnsi" w:hAnsiTheme="minorHAnsi" w:cstheme="minorHAnsi"/>
        </w:rPr>
        <w:t xml:space="preserve">. Ecological modernization </w:t>
      </w:r>
      <w:r w:rsidRPr="008277AC">
        <w:rPr>
          <w:rFonts w:asciiTheme="minorHAnsi" w:hAnsiTheme="minorHAnsi" w:cstheme="minorHAnsi"/>
        </w:rPr>
        <w:t xml:space="preserve">pathways and city brand identities for </w:t>
      </w:r>
      <w:r w:rsidR="007F5805">
        <w:rPr>
          <w:rFonts w:asciiTheme="minorHAnsi" w:hAnsiTheme="minorHAnsi" w:cstheme="minorHAnsi"/>
        </w:rPr>
        <w:t>GPRD</w:t>
      </w:r>
      <w:r w:rsidR="00EE596D">
        <w:rPr>
          <w:rFonts w:asciiTheme="minorHAnsi" w:hAnsiTheme="minorHAnsi" w:cstheme="minorHAnsi"/>
        </w:rPr>
        <w:t xml:space="preserve"> cities.</w:t>
      </w:r>
    </w:p>
    <w:tbl>
      <w:tblPr>
        <w:tblStyle w:val="TableGrid"/>
        <w:tblW w:w="8080" w:type="dxa"/>
        <w:tblInd w:w="-34" w:type="dxa"/>
        <w:tblLayout w:type="fixed"/>
        <w:tblLook w:val="04A0" w:firstRow="1" w:lastRow="0" w:firstColumn="1" w:lastColumn="0" w:noHBand="0" w:noVBand="1"/>
      </w:tblPr>
      <w:tblGrid>
        <w:gridCol w:w="993"/>
        <w:gridCol w:w="879"/>
        <w:gridCol w:w="5245"/>
        <w:gridCol w:w="963"/>
      </w:tblGrid>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b/>
                <w:sz w:val="12"/>
                <w:szCs w:val="12"/>
                <w:lang w:val="en-GB"/>
              </w:rPr>
            </w:pPr>
            <w:r w:rsidRPr="008277AC">
              <w:rPr>
                <w:rFonts w:asciiTheme="minorHAnsi" w:hAnsiTheme="minorHAnsi" w:cstheme="minorHAnsi"/>
                <w:b/>
                <w:sz w:val="12"/>
                <w:szCs w:val="12"/>
                <w:lang w:val="en-GB"/>
              </w:rPr>
              <w:t>City (province)</w:t>
            </w:r>
          </w:p>
        </w:tc>
        <w:tc>
          <w:tcPr>
            <w:tcW w:w="879" w:type="dxa"/>
          </w:tcPr>
          <w:p w:rsidR="004C5052" w:rsidRPr="008277AC" w:rsidRDefault="0071503C" w:rsidP="0071503C">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r w:rsidR="004C5052" w:rsidRPr="008277AC">
              <w:rPr>
                <w:rFonts w:asciiTheme="minorHAnsi" w:hAnsiTheme="minorHAnsi" w:cstheme="minorHAnsi"/>
                <w:b/>
                <w:sz w:val="12"/>
                <w:szCs w:val="12"/>
                <w:lang w:val="en-GB"/>
              </w:rPr>
              <w:t xml:space="preserve"> pathway</w:t>
            </w:r>
          </w:p>
        </w:tc>
        <w:tc>
          <w:tcPr>
            <w:tcW w:w="5245" w:type="dxa"/>
          </w:tcPr>
          <w:p w:rsidR="004C5052" w:rsidRPr="008277AC" w:rsidRDefault="00EE596D" w:rsidP="00EE596D">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Brand identity: quotations from Five Year Plans and Urban Master Plans</w:t>
            </w:r>
          </w:p>
        </w:tc>
        <w:tc>
          <w:tcPr>
            <w:tcW w:w="963" w:type="dxa"/>
          </w:tcPr>
          <w:p w:rsidR="004C5052" w:rsidRPr="008277AC" w:rsidRDefault="0071503C" w:rsidP="0071503C">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Adopted pathway</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Hong Kong</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The long-term vision for Hong Kong to strengthen its position as Asia’s world city. “Asia’s world city” is not only about economic growth and competitiveness, but ensuring we have a city that is proud for being Asia’s exemplary city in achieving true sustainable development.</w:t>
            </w:r>
            <w:r w:rsidRPr="008277AC">
              <w:rPr>
                <w:rFonts w:asciiTheme="minorHAnsi" w:eastAsia="SimSun" w:hAnsiTheme="minorHAnsi" w:cstheme="minorHAnsi"/>
                <w:b/>
                <w:sz w:val="12"/>
                <w:szCs w:val="12"/>
              </w:rPr>
              <w:t xml:space="preserve"> </w:t>
            </w:r>
            <w:r w:rsidRPr="008277AC">
              <w:rPr>
                <w:rFonts w:asciiTheme="minorHAnsi" w:eastAsia="SimSun" w:hAnsiTheme="minorHAnsi" w:cstheme="minorHAnsi"/>
                <w:sz w:val="12"/>
                <w:szCs w:val="12"/>
              </w:rPr>
              <w:t>(HK2030)</w:t>
            </w:r>
          </w:p>
        </w:tc>
        <w:tc>
          <w:tcPr>
            <w:tcW w:w="963" w:type="dxa"/>
          </w:tcPr>
          <w:p w:rsidR="004C5052"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Macau</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 xml:space="preserve">With gambling and tourism as its main industries, Macau regards delicacy and pleasance as its development targets, continued prosperity as its goals, and openness and inclusiveness as its characteristic. Macau is a tourism and liveable city, sustainable development city, world vibrant city. (Macau Conceptual Plan 2007). </w:t>
            </w:r>
          </w:p>
        </w:tc>
        <w:tc>
          <w:tcPr>
            <w:tcW w:w="963" w:type="dxa"/>
          </w:tcPr>
          <w:p w:rsidR="004C5052"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Guangzhou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Guangzhou is one of National Center Cities, provincial capital, International Commercial Trade center, External Exchange Center, Comprehensive Transportation Hub, and a an International Shipping Center in South China  (UMP). It builds into a National Innovation city (12</w:t>
            </w:r>
            <w:r w:rsidRPr="008277AC">
              <w:rPr>
                <w:rFonts w:asciiTheme="minorHAnsi" w:eastAsia="SimSun" w:hAnsiTheme="minorHAnsi" w:cstheme="minorHAnsi"/>
                <w:sz w:val="12"/>
                <w:szCs w:val="12"/>
                <w:vertAlign w:val="superscript"/>
              </w:rPr>
              <w:t>th</w:t>
            </w:r>
            <w:r w:rsidRPr="008277AC">
              <w:rPr>
                <w:rFonts w:asciiTheme="minorHAnsi" w:eastAsia="SimSun" w:hAnsiTheme="minorHAnsi" w:cstheme="minorHAnsi"/>
                <w:sz w:val="12"/>
                <w:szCs w:val="12"/>
              </w:rPr>
              <w:t xml:space="preserve"> FYP). </w:t>
            </w:r>
          </w:p>
        </w:tc>
        <w:tc>
          <w:tcPr>
            <w:tcW w:w="963" w:type="dxa"/>
          </w:tcPr>
          <w:p w:rsidR="004C5052"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Shenzhen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5/3</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 xml:space="preserve">Shenzhen is the Special Economic Zones, National Economic Center and an International City in China. Shenzhen is the service base to support Hong Kong's prosperity and stability. Under the framework of "one country two systems", Shenzhen aims to be an international financial, trade and shipping center under with the development of Hong Kong. Shenzhen is also the national high-tech industrial base and cultural industry base (UMP). </w:t>
            </w:r>
          </w:p>
        </w:tc>
        <w:tc>
          <w:tcPr>
            <w:tcW w:w="963" w:type="dxa"/>
          </w:tcPr>
          <w:p w:rsidR="004C5052"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5/3</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Foshan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Foshan will be built into an advanced manufacturing base, a service center for industries, a Lingnan Cultural city, a beautiful home with happiness (UMP).</w:t>
            </w:r>
          </w:p>
        </w:tc>
        <w:tc>
          <w:tcPr>
            <w:tcW w:w="963" w:type="dxa"/>
          </w:tcPr>
          <w:p w:rsidR="004C5052"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Dongguan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Dongguan is the central city in the PRD. It is an important information technology R&amp;D, an industrial base in China, as well as a modern city with beautiful environment (UMP).</w:t>
            </w:r>
          </w:p>
        </w:tc>
        <w:tc>
          <w:tcPr>
            <w:tcW w:w="963" w:type="dxa"/>
          </w:tcPr>
          <w:p w:rsidR="004C5052"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Zhuhai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Zhuhai is a national Special Economic Zone, the central city in the West Bank of the PRD and the coastal tourist city…Zhuhai aims to be a modern service center in the West Bank of PRD. Zhuhai strives to a leading heavy strategic manufacturing base. Zhuhai targets to be a high-tech industry-oriented research and education (UMP).</w:t>
            </w:r>
          </w:p>
        </w:tc>
        <w:tc>
          <w:tcPr>
            <w:tcW w:w="963" w:type="dxa"/>
          </w:tcPr>
          <w:p w:rsidR="004C5052" w:rsidRPr="0071503C" w:rsidRDefault="0071503C" w:rsidP="00EE596D">
            <w:pPr>
              <w:spacing w:line="360" w:lineRule="auto"/>
              <w:jc w:val="both"/>
              <w:rPr>
                <w:rFonts w:asciiTheme="minorHAnsi" w:hAnsiTheme="minorHAnsi" w:cstheme="minorHAnsi"/>
                <w:sz w:val="12"/>
                <w:szCs w:val="12"/>
                <w:lang w:val="en-GB"/>
              </w:rPr>
            </w:pPr>
            <w:r w:rsidRPr="0071503C">
              <w:rPr>
                <w:rFonts w:asciiTheme="minorHAnsi" w:hAnsiTheme="minorHAnsi" w:cstheme="minorHAnsi"/>
                <w:sz w:val="12"/>
                <w:szCs w:val="12"/>
                <w:lang w:val="en-GB"/>
              </w:rPr>
              <w:t>2/4</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Huizhou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Huizhou is one of the central cities in the PRD. Huizhou will be a petrochemical base, as well as an important cluster of electronic information industry and light manufacturing in South China, Huizhou will be a scenic coastal city in Guangdong, a historical and cultural city, as well as an important area of leisure base (UMP).</w:t>
            </w:r>
          </w:p>
        </w:tc>
        <w:tc>
          <w:tcPr>
            <w:tcW w:w="963" w:type="dxa"/>
          </w:tcPr>
          <w:p w:rsidR="004C5052"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1/2/4</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Jiangmen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Jiangmen is one of the central city and portal cities in west of PRD… It is a waterfront city led by modern manufacturing, trade logistics and cultural tourism industries (Urban Master Plan).Jiangmen strives to be Livable Eco Model city (12</w:t>
            </w:r>
            <w:r w:rsidRPr="008277AC">
              <w:rPr>
                <w:rFonts w:asciiTheme="minorHAnsi" w:eastAsia="SimSun" w:hAnsiTheme="minorHAnsi" w:cstheme="minorHAnsi"/>
                <w:sz w:val="12"/>
                <w:szCs w:val="12"/>
                <w:vertAlign w:val="superscript"/>
              </w:rPr>
              <w:t>th</w:t>
            </w:r>
            <w:r w:rsidRPr="008277AC">
              <w:rPr>
                <w:rFonts w:asciiTheme="minorHAnsi" w:eastAsia="SimSun" w:hAnsiTheme="minorHAnsi" w:cstheme="minorHAnsi"/>
                <w:sz w:val="12"/>
                <w:szCs w:val="12"/>
              </w:rPr>
              <w:t xml:space="preserve"> FYP).</w:t>
            </w:r>
          </w:p>
        </w:tc>
        <w:tc>
          <w:tcPr>
            <w:tcW w:w="963" w:type="dxa"/>
          </w:tcPr>
          <w:p w:rsidR="004C5052"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Zhongshan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Zhongshan is the regional central city in the West Bank of PRD, a livable entrepreneurial city with an attractive ecological and investment environment for startups in Guangdong Province, a tourist city as the hometown of Sun Yat-Sen (UMP).</w:t>
            </w:r>
          </w:p>
        </w:tc>
        <w:tc>
          <w:tcPr>
            <w:tcW w:w="963" w:type="dxa"/>
          </w:tcPr>
          <w:p w:rsidR="004C5052" w:rsidRPr="0071503C" w:rsidRDefault="0071503C" w:rsidP="00EE596D">
            <w:pPr>
              <w:spacing w:line="360" w:lineRule="auto"/>
              <w:jc w:val="both"/>
              <w:rPr>
                <w:rFonts w:asciiTheme="minorHAnsi" w:hAnsiTheme="minorHAnsi" w:cstheme="minorHAnsi"/>
                <w:sz w:val="12"/>
                <w:szCs w:val="12"/>
                <w:lang w:val="en-GB"/>
              </w:rPr>
            </w:pPr>
            <w:r w:rsidRPr="0071503C">
              <w:rPr>
                <w:rFonts w:asciiTheme="minorHAnsi" w:hAnsiTheme="minorHAnsi" w:cstheme="minorHAnsi"/>
                <w:sz w:val="12"/>
                <w:szCs w:val="12"/>
                <w:lang w:val="en-GB"/>
              </w:rPr>
              <w:t>4</w:t>
            </w:r>
          </w:p>
        </w:tc>
      </w:tr>
      <w:tr w:rsidR="004C5052" w:rsidRPr="008277AC" w:rsidTr="00EE596D">
        <w:tc>
          <w:tcPr>
            <w:tcW w:w="993"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Zhaoqing (GD)</w:t>
            </w:r>
          </w:p>
        </w:tc>
        <w:tc>
          <w:tcPr>
            <w:tcW w:w="879" w:type="dxa"/>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w:t>
            </w:r>
          </w:p>
        </w:tc>
        <w:tc>
          <w:tcPr>
            <w:tcW w:w="5245" w:type="dxa"/>
            <w:vAlign w:val="center"/>
          </w:tcPr>
          <w:p w:rsidR="004C5052" w:rsidRPr="008277AC" w:rsidRDefault="004C5052" w:rsidP="00EE596D">
            <w:pPr>
              <w:spacing w:line="360" w:lineRule="auto"/>
              <w:jc w:val="both"/>
              <w:rPr>
                <w:rFonts w:asciiTheme="minorHAnsi" w:hAnsiTheme="minorHAnsi" w:cstheme="minorHAnsi"/>
                <w:sz w:val="12"/>
                <w:szCs w:val="12"/>
                <w:lang w:val="en-GB"/>
              </w:rPr>
            </w:pPr>
            <w:r w:rsidRPr="008277AC">
              <w:rPr>
                <w:rFonts w:asciiTheme="minorHAnsi" w:eastAsia="SimSun" w:hAnsiTheme="minorHAnsi" w:cstheme="minorHAnsi"/>
                <w:sz w:val="12"/>
                <w:szCs w:val="12"/>
              </w:rPr>
              <w:t>Zhaoqing is the local central city in Guangdong Province, a national historical and cultural city and tourist city (UMP).</w:t>
            </w:r>
          </w:p>
        </w:tc>
        <w:tc>
          <w:tcPr>
            <w:tcW w:w="963" w:type="dxa"/>
          </w:tcPr>
          <w:p w:rsidR="004C5052" w:rsidRPr="0071503C" w:rsidRDefault="0071503C" w:rsidP="00EE596D">
            <w:pPr>
              <w:spacing w:line="360" w:lineRule="auto"/>
              <w:jc w:val="both"/>
              <w:rPr>
                <w:rFonts w:asciiTheme="minorHAnsi" w:hAnsiTheme="minorHAnsi" w:cstheme="minorHAnsi"/>
                <w:sz w:val="12"/>
                <w:szCs w:val="12"/>
                <w:lang w:val="en-GB"/>
              </w:rPr>
            </w:pPr>
            <w:r w:rsidRPr="0071503C">
              <w:rPr>
                <w:rFonts w:asciiTheme="minorHAnsi" w:hAnsiTheme="minorHAnsi" w:cstheme="minorHAnsi"/>
                <w:sz w:val="12"/>
                <w:szCs w:val="12"/>
                <w:lang w:val="en-GB"/>
              </w:rPr>
              <w:t>4</w:t>
            </w:r>
          </w:p>
        </w:tc>
      </w:tr>
    </w:tbl>
    <w:p w:rsidR="003B6E61" w:rsidRDefault="003B6E61" w:rsidP="007F5805">
      <w:pPr>
        <w:spacing w:line="360" w:lineRule="auto"/>
        <w:jc w:val="both"/>
        <w:rPr>
          <w:rFonts w:asciiTheme="minorHAnsi" w:hAnsiTheme="minorHAnsi" w:cstheme="minorHAnsi"/>
        </w:rPr>
      </w:pPr>
    </w:p>
    <w:p w:rsidR="00EE596D" w:rsidRDefault="00EE596D">
      <w:pPr>
        <w:spacing w:after="200" w:line="276" w:lineRule="auto"/>
        <w:rPr>
          <w:rFonts w:asciiTheme="minorHAnsi" w:hAnsiTheme="minorHAnsi" w:cstheme="minorHAnsi"/>
        </w:rPr>
      </w:pPr>
      <w:r>
        <w:rPr>
          <w:rFonts w:asciiTheme="minorHAnsi" w:hAnsiTheme="minorHAnsi" w:cstheme="minorHAnsi"/>
        </w:rPr>
        <w:br w:type="page"/>
      </w:r>
    </w:p>
    <w:p w:rsidR="007F5805" w:rsidRPr="008277AC" w:rsidRDefault="007F5805" w:rsidP="007F5805">
      <w:pPr>
        <w:spacing w:line="360" w:lineRule="auto"/>
        <w:jc w:val="both"/>
        <w:rPr>
          <w:rFonts w:asciiTheme="minorHAnsi" w:hAnsiTheme="minorHAnsi" w:cstheme="minorHAnsi"/>
        </w:rPr>
      </w:pPr>
      <w:r w:rsidRPr="008277AC">
        <w:rPr>
          <w:rFonts w:asciiTheme="minorHAnsi" w:hAnsiTheme="minorHAnsi" w:cstheme="minorHAnsi"/>
        </w:rPr>
        <w:lastRenderedPageBreak/>
        <w:t>Table 3</w:t>
      </w:r>
      <w:r>
        <w:rPr>
          <w:rFonts w:asciiTheme="minorHAnsi" w:hAnsiTheme="minorHAnsi" w:cstheme="minorHAnsi"/>
        </w:rPr>
        <w:t>b</w:t>
      </w:r>
      <w:r w:rsidR="00EE596D">
        <w:rPr>
          <w:rFonts w:asciiTheme="minorHAnsi" w:hAnsiTheme="minorHAnsi" w:cstheme="minorHAnsi"/>
        </w:rPr>
        <w:t>. Ecological modernization</w:t>
      </w:r>
      <w:r w:rsidRPr="008277AC">
        <w:rPr>
          <w:rFonts w:asciiTheme="minorHAnsi" w:hAnsiTheme="minorHAnsi" w:cstheme="minorHAnsi"/>
        </w:rPr>
        <w:t xml:space="preserve"> pathways and city brand identities for </w:t>
      </w:r>
      <w:r>
        <w:rPr>
          <w:rFonts w:asciiTheme="minorHAnsi" w:hAnsiTheme="minorHAnsi" w:cstheme="minorHAnsi"/>
        </w:rPr>
        <w:t>YRD</w:t>
      </w:r>
      <w:r w:rsidR="00EE596D">
        <w:rPr>
          <w:rFonts w:asciiTheme="minorHAnsi" w:hAnsiTheme="minorHAnsi" w:cstheme="minorHAnsi"/>
        </w:rPr>
        <w:t xml:space="preserve"> cities.</w:t>
      </w:r>
    </w:p>
    <w:tbl>
      <w:tblPr>
        <w:tblStyle w:val="TableGrid"/>
        <w:tblW w:w="8080" w:type="dxa"/>
        <w:tblInd w:w="-34" w:type="dxa"/>
        <w:tblLayout w:type="fixed"/>
        <w:tblLook w:val="04A0" w:firstRow="1" w:lastRow="0" w:firstColumn="1" w:lastColumn="0" w:noHBand="0" w:noVBand="1"/>
      </w:tblPr>
      <w:tblGrid>
        <w:gridCol w:w="993"/>
        <w:gridCol w:w="879"/>
        <w:gridCol w:w="5245"/>
        <w:gridCol w:w="963"/>
      </w:tblGrid>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b/>
                <w:sz w:val="12"/>
                <w:szCs w:val="12"/>
                <w:lang w:val="en-GB"/>
              </w:rPr>
            </w:pPr>
            <w:r w:rsidRPr="008277AC">
              <w:rPr>
                <w:rFonts w:asciiTheme="minorHAnsi" w:hAnsiTheme="minorHAnsi" w:cstheme="minorHAnsi"/>
                <w:b/>
                <w:sz w:val="12"/>
                <w:szCs w:val="12"/>
                <w:lang w:val="en-GB"/>
              </w:rPr>
              <w:t>City (province)</w:t>
            </w:r>
          </w:p>
        </w:tc>
        <w:tc>
          <w:tcPr>
            <w:tcW w:w="879" w:type="dxa"/>
          </w:tcPr>
          <w:p w:rsidR="007F5805" w:rsidRPr="008277AC" w:rsidRDefault="0071503C" w:rsidP="00EE596D">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r w:rsidR="00EE596D">
              <w:rPr>
                <w:rFonts w:asciiTheme="minorHAnsi" w:hAnsiTheme="minorHAnsi" w:cstheme="minorHAnsi"/>
                <w:b/>
                <w:sz w:val="12"/>
                <w:szCs w:val="12"/>
                <w:lang w:val="en-GB"/>
              </w:rPr>
              <w:t xml:space="preserve"> </w:t>
            </w:r>
            <w:r w:rsidR="007F5805" w:rsidRPr="008277AC">
              <w:rPr>
                <w:rFonts w:asciiTheme="minorHAnsi" w:hAnsiTheme="minorHAnsi" w:cstheme="minorHAnsi"/>
                <w:b/>
                <w:sz w:val="12"/>
                <w:szCs w:val="12"/>
                <w:lang w:val="en-GB"/>
              </w:rPr>
              <w:t>pathway</w:t>
            </w:r>
          </w:p>
        </w:tc>
        <w:tc>
          <w:tcPr>
            <w:tcW w:w="5245" w:type="dxa"/>
          </w:tcPr>
          <w:p w:rsidR="007F5805" w:rsidRPr="008277AC" w:rsidRDefault="00EE596D" w:rsidP="00EE596D">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Brand identity: quotations from Five Year Plans and Urban Master Plans</w:t>
            </w:r>
          </w:p>
        </w:tc>
        <w:tc>
          <w:tcPr>
            <w:tcW w:w="963" w:type="dxa"/>
          </w:tcPr>
          <w:p w:rsidR="007F5805" w:rsidRPr="008277AC" w:rsidRDefault="0071503C" w:rsidP="0071503C">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Adopted pathway</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Shanghai</w:t>
            </w:r>
          </w:p>
        </w:tc>
        <w:tc>
          <w:tcPr>
            <w:tcW w:w="879" w:type="dxa"/>
          </w:tcPr>
          <w:p w:rsidR="007F5805"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Shanghai will build into a comprehensive global city, international economic, financial, trade, shipping and technological innovation center, and an international cultural metropolis by 2040(UMP).</w:t>
            </w:r>
          </w:p>
        </w:tc>
        <w:tc>
          <w:tcPr>
            <w:tcW w:w="963" w:type="dxa"/>
          </w:tcPr>
          <w:p w:rsidR="007F5805"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Nanjing (JS)</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Nanjing is a famous ancient capital, Jiangsu Province capital, important regional center city. </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It is a national historical and cultural famous city, national comprehensive transport hub, national innovation base, regional modern service center, YRD advanced manufacturing base, eco liveable city (UMP). It aims to be a cultural green city and smart Nanjing (12</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 </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Yangzhou (JS)</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As a national historical and cultural city, scenic tourist city with the traditional characteristics, Yangzhou is built into a regional central city, a historical and livable city, through the development of advanced manufacturing industry (UMP). It targets to be innovative Yangzhou (12</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 </w:t>
            </w:r>
          </w:p>
        </w:tc>
        <w:tc>
          <w:tcPr>
            <w:tcW w:w="963" w:type="dxa"/>
          </w:tcPr>
          <w:p w:rsidR="007F5805" w:rsidRPr="00F36D7E" w:rsidRDefault="00F36D7E" w:rsidP="00EE596D">
            <w:pPr>
              <w:spacing w:line="360" w:lineRule="auto"/>
              <w:jc w:val="both"/>
              <w:rPr>
                <w:rFonts w:asciiTheme="minorHAnsi" w:hAnsiTheme="minorHAnsi" w:cstheme="minorHAnsi"/>
                <w:sz w:val="12"/>
                <w:szCs w:val="12"/>
                <w:lang w:val="en-GB"/>
              </w:rPr>
            </w:pPr>
            <w:r w:rsidRPr="00F36D7E">
              <w:rPr>
                <w:rFonts w:asciiTheme="minorHAnsi" w:hAnsiTheme="minorHAnsi" w:cstheme="minorHAnsi"/>
                <w:sz w:val="12"/>
                <w:szCs w:val="12"/>
                <w:lang w:val="en-GB"/>
              </w:rPr>
              <w:t>4/2</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Changzhou (JS)</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Changzhou aims to be a strong economy city with an advanced manufacturing industry…, cultural city, regional hub city, and ecological city (UMP). It focuses to be an innovative and entrepreneurial city (12</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 </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Suzhou (JS)</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Suzhou is a national historical and cultural city, scenic tourist city, national high-tech industrial base, and important central city in the YRD (UMP). It is an advanced manufacturing base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4/2</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Taizhou (JS)</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Chinese medical city, port city, historical and cultural city, eco city, “City of health, city of richness, city of happiness”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F36D7E" w:rsidRDefault="00F36D7E" w:rsidP="00EE596D">
            <w:pPr>
              <w:spacing w:line="360" w:lineRule="auto"/>
              <w:jc w:val="both"/>
              <w:rPr>
                <w:rFonts w:asciiTheme="minorHAnsi" w:hAnsiTheme="minorHAnsi" w:cstheme="minorHAnsi"/>
                <w:sz w:val="12"/>
                <w:szCs w:val="12"/>
                <w:lang w:val="en-GB"/>
              </w:rPr>
            </w:pPr>
            <w:r w:rsidRPr="00F36D7E">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Nantong (JS)</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Nantong is a modern international port city in the China's eastern coast, economic center and gateway city in the north wing of Shanghai, and a liveable entrepreneurial city, historical and cultural city in China (UMP). </w:t>
            </w:r>
          </w:p>
        </w:tc>
        <w:tc>
          <w:tcPr>
            <w:tcW w:w="963" w:type="dxa"/>
          </w:tcPr>
          <w:p w:rsidR="007F5805" w:rsidRPr="00F36D7E" w:rsidRDefault="00F36D7E" w:rsidP="00EE596D">
            <w:pPr>
              <w:spacing w:line="360" w:lineRule="auto"/>
              <w:jc w:val="both"/>
              <w:rPr>
                <w:rFonts w:asciiTheme="minorHAnsi" w:hAnsiTheme="minorHAnsi" w:cstheme="minorHAnsi"/>
                <w:sz w:val="12"/>
                <w:szCs w:val="12"/>
                <w:lang w:val="en-GB"/>
              </w:rPr>
            </w:pPr>
            <w:r w:rsidRPr="00F36D7E">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Zhenjiang (JS)</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It is a national historical and cultural city, an important port in the YRD, scenic tourist city and regional center city (UMP). It aims to be a modern ‘mountain and river garden city’ (12</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F36D7E" w:rsidRDefault="00F36D7E" w:rsidP="00EE596D">
            <w:pPr>
              <w:spacing w:line="360" w:lineRule="auto"/>
              <w:jc w:val="both"/>
              <w:rPr>
                <w:rFonts w:asciiTheme="minorHAnsi" w:hAnsiTheme="minorHAnsi" w:cstheme="minorHAnsi"/>
                <w:sz w:val="12"/>
                <w:szCs w:val="12"/>
                <w:lang w:val="en-GB"/>
              </w:rPr>
            </w:pPr>
            <w:r w:rsidRPr="00F36D7E">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Wuxi (JS)</w:t>
            </w:r>
          </w:p>
        </w:tc>
        <w:tc>
          <w:tcPr>
            <w:tcW w:w="879" w:type="dxa"/>
          </w:tcPr>
          <w:p w:rsidR="007F5805"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rPr>
              <w:t xml:space="preserve">Wuxi city is one of the most important central cities in the YRD, and also an important scenic tourist city. It aims to be an international manufacturing base, worldwide tourist resort and ecological city (UMP). </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Hangzhou (ZJ)</w:t>
            </w:r>
          </w:p>
        </w:tc>
        <w:tc>
          <w:tcPr>
            <w:tcW w:w="879" w:type="dxa"/>
          </w:tcPr>
          <w:p w:rsidR="007F5805" w:rsidRPr="008277AC" w:rsidRDefault="0071503C" w:rsidP="0071503C">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r w:rsidR="007F5805" w:rsidRPr="008277AC">
              <w:rPr>
                <w:rFonts w:asciiTheme="minorHAnsi" w:hAnsiTheme="minorHAnsi" w:cstheme="minorHAnsi"/>
                <w:sz w:val="12"/>
                <w:szCs w:val="12"/>
                <w:lang w:val="en-GB"/>
              </w:rPr>
              <w:t>4</w:t>
            </w:r>
          </w:p>
        </w:tc>
        <w:tc>
          <w:tcPr>
            <w:tcW w:w="5245" w:type="dxa"/>
            <w:shd w:val="clear" w:color="auto" w:fill="auto"/>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Hangzhou is a central city in YRD, national historical and cultural famous city, and scenic tourist city. It has the following functions: YRD Regional Financial Services Center, modern logistics center and transport hub, national high tech industrial base, economic information center and innovation center, International e-Commerce Center and Tourism Leisure Center (UMP). It is a the Oriental city of quality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4/2</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Huzhou (ZJ)</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shd w:val="clear" w:color="auto" w:fill="auto"/>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Huzhou is the central city on the South Bank of Taihu Lake, a provincial historical and cultural city, an industry and trade city, as well as the ecological tourism city in the YRD. It has the functions as the advanced manufacturing base in the YRD, modern service industry base, urban agriculture base (UMP)….It aims to be an eco-city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4/2</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Jiaxing (ZJ)</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YRD innovative strong economic city, eco-cultural Jiangnan water city, Hangzhou Bay liveable coastal city, modern network-type garden city (12</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F36D7E" w:rsidRDefault="00F36D7E" w:rsidP="00EE596D">
            <w:pPr>
              <w:spacing w:line="360" w:lineRule="auto"/>
              <w:jc w:val="both"/>
              <w:rPr>
                <w:rFonts w:asciiTheme="minorHAnsi" w:hAnsiTheme="minorHAnsi" w:cstheme="minorHAnsi"/>
                <w:sz w:val="12"/>
                <w:szCs w:val="12"/>
                <w:lang w:val="en-GB"/>
              </w:rPr>
            </w:pPr>
            <w:r w:rsidRPr="00F36D7E">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Taizhou (ZJ)</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Taizhou actively creates a regional center city, transport hub city, ecological livable city, historical and cultural city (UMP). </w:t>
            </w:r>
          </w:p>
        </w:tc>
        <w:tc>
          <w:tcPr>
            <w:tcW w:w="963" w:type="dxa"/>
          </w:tcPr>
          <w:p w:rsidR="007F5805" w:rsidRPr="00F36D7E" w:rsidRDefault="00F36D7E" w:rsidP="00EE596D">
            <w:pPr>
              <w:spacing w:line="360" w:lineRule="auto"/>
              <w:jc w:val="both"/>
              <w:rPr>
                <w:rFonts w:asciiTheme="minorHAnsi" w:hAnsiTheme="minorHAnsi" w:cstheme="minorHAnsi"/>
                <w:sz w:val="12"/>
                <w:szCs w:val="12"/>
                <w:lang w:val="en-GB"/>
              </w:rPr>
            </w:pPr>
            <w:r w:rsidRPr="00F36D7E">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Shaoxing (ZJ)</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Shaoxing targets to be an industrial city with its own features, cultural leisure city and ecological livable city" (UMP).</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Ningbo (ZJ)</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Ningbo is an important port city in China's southeast coastal, economic center in the south wing of the YRD, national historical and cultural city. It has following functions: International Trade Logistics Port, advanced manufacturing industry base in East China, an important foreign trade port in the YRD south wing (UMP). It strives to be a smart city  (12</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Zhoushan </w:t>
            </w:r>
            <w:r>
              <w:rPr>
                <w:rFonts w:asciiTheme="minorHAnsi" w:hAnsiTheme="minorHAnsi" w:cstheme="minorHAnsi"/>
                <w:sz w:val="12"/>
                <w:szCs w:val="12"/>
                <w:lang w:val="en-GB"/>
              </w:rPr>
              <w:t>(</w:t>
            </w:r>
            <w:r w:rsidRPr="008277AC">
              <w:rPr>
                <w:rFonts w:asciiTheme="minorHAnsi" w:hAnsiTheme="minorHAnsi" w:cstheme="minorHAnsi"/>
                <w:sz w:val="12"/>
                <w:szCs w:val="12"/>
                <w:lang w:val="en-GB"/>
              </w:rPr>
              <w:t>ZJ)</w:t>
            </w:r>
          </w:p>
        </w:tc>
        <w:tc>
          <w:tcPr>
            <w:tcW w:w="879" w:type="dxa"/>
          </w:tcPr>
          <w:p w:rsidR="007F5805" w:rsidRPr="008277AC" w:rsidRDefault="0071503C"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Zhoushan targets to build into an international logistics hub island, an opening-up island, modern marine industry base, an international ecological leisure island and garden city (UMP).  </w:t>
            </w:r>
          </w:p>
        </w:tc>
        <w:tc>
          <w:tcPr>
            <w:tcW w:w="963" w:type="dxa"/>
          </w:tcPr>
          <w:p w:rsidR="007F5805" w:rsidRPr="008277AC" w:rsidRDefault="00F36D7E"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4/2</w:t>
            </w:r>
          </w:p>
        </w:tc>
      </w:tr>
    </w:tbl>
    <w:p w:rsidR="007F5805" w:rsidRDefault="007F5805" w:rsidP="007F5805">
      <w:pPr>
        <w:spacing w:line="360" w:lineRule="auto"/>
        <w:jc w:val="both"/>
        <w:rPr>
          <w:rFonts w:asciiTheme="minorHAnsi" w:hAnsiTheme="minorHAnsi" w:cstheme="minorHAnsi"/>
        </w:rPr>
      </w:pPr>
    </w:p>
    <w:p w:rsidR="00EE596D" w:rsidRDefault="00EE596D">
      <w:pPr>
        <w:spacing w:after="200" w:line="276" w:lineRule="auto"/>
        <w:rPr>
          <w:rFonts w:asciiTheme="minorHAnsi" w:hAnsiTheme="minorHAnsi" w:cstheme="minorHAnsi"/>
        </w:rPr>
      </w:pPr>
      <w:r>
        <w:rPr>
          <w:rFonts w:asciiTheme="minorHAnsi" w:hAnsiTheme="minorHAnsi" w:cstheme="minorHAnsi"/>
        </w:rPr>
        <w:br w:type="page"/>
      </w:r>
    </w:p>
    <w:p w:rsidR="007F5805" w:rsidRPr="008277AC" w:rsidRDefault="007F5805" w:rsidP="007F5805">
      <w:pPr>
        <w:spacing w:line="360" w:lineRule="auto"/>
        <w:jc w:val="both"/>
        <w:rPr>
          <w:rFonts w:asciiTheme="minorHAnsi" w:hAnsiTheme="minorHAnsi" w:cstheme="minorHAnsi"/>
        </w:rPr>
      </w:pPr>
      <w:r w:rsidRPr="008277AC">
        <w:rPr>
          <w:rFonts w:asciiTheme="minorHAnsi" w:hAnsiTheme="minorHAnsi" w:cstheme="minorHAnsi"/>
        </w:rPr>
        <w:lastRenderedPageBreak/>
        <w:t>Table 3</w:t>
      </w:r>
      <w:r>
        <w:rPr>
          <w:rFonts w:asciiTheme="minorHAnsi" w:hAnsiTheme="minorHAnsi" w:cstheme="minorHAnsi"/>
        </w:rPr>
        <w:t>c</w:t>
      </w:r>
      <w:r w:rsidRPr="008277AC">
        <w:rPr>
          <w:rFonts w:asciiTheme="minorHAnsi" w:hAnsiTheme="minorHAnsi" w:cstheme="minorHAnsi"/>
        </w:rPr>
        <w:t xml:space="preserve">. </w:t>
      </w:r>
      <w:r w:rsidR="00EE596D">
        <w:rPr>
          <w:rFonts w:asciiTheme="minorHAnsi" w:hAnsiTheme="minorHAnsi" w:cstheme="minorHAnsi"/>
        </w:rPr>
        <w:t>Ecological modernization</w:t>
      </w:r>
      <w:r w:rsidRPr="008277AC">
        <w:rPr>
          <w:rFonts w:asciiTheme="minorHAnsi" w:hAnsiTheme="minorHAnsi" w:cstheme="minorHAnsi"/>
        </w:rPr>
        <w:t xml:space="preserve"> pathways and city brand identities for </w:t>
      </w:r>
      <w:r w:rsidR="00F36D7E">
        <w:rPr>
          <w:rFonts w:asciiTheme="minorHAnsi" w:hAnsiTheme="minorHAnsi" w:cstheme="minorHAnsi"/>
        </w:rPr>
        <w:t>Bohai Rim</w:t>
      </w:r>
      <w:r w:rsidRPr="008277AC">
        <w:rPr>
          <w:rFonts w:asciiTheme="minorHAnsi" w:hAnsiTheme="minorHAnsi" w:cstheme="minorHAnsi"/>
        </w:rPr>
        <w:t xml:space="preserve"> cities</w:t>
      </w:r>
      <w:r w:rsidR="00EE596D">
        <w:rPr>
          <w:rFonts w:asciiTheme="minorHAnsi" w:hAnsiTheme="minorHAnsi" w:cstheme="minorHAnsi"/>
        </w:rPr>
        <w:t>.</w:t>
      </w:r>
      <w:r w:rsidRPr="008277AC">
        <w:rPr>
          <w:rFonts w:asciiTheme="minorHAnsi" w:hAnsiTheme="minorHAnsi" w:cstheme="minorHAnsi"/>
        </w:rPr>
        <w:t xml:space="preserve"> </w:t>
      </w:r>
    </w:p>
    <w:tbl>
      <w:tblPr>
        <w:tblStyle w:val="TableGrid"/>
        <w:tblW w:w="8080" w:type="dxa"/>
        <w:tblInd w:w="-34" w:type="dxa"/>
        <w:tblLayout w:type="fixed"/>
        <w:tblLook w:val="04A0" w:firstRow="1" w:lastRow="0" w:firstColumn="1" w:lastColumn="0" w:noHBand="0" w:noVBand="1"/>
      </w:tblPr>
      <w:tblGrid>
        <w:gridCol w:w="993"/>
        <w:gridCol w:w="879"/>
        <w:gridCol w:w="5245"/>
        <w:gridCol w:w="963"/>
      </w:tblGrid>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b/>
                <w:sz w:val="12"/>
                <w:szCs w:val="12"/>
                <w:lang w:val="en-GB"/>
              </w:rPr>
            </w:pPr>
            <w:r w:rsidRPr="008277AC">
              <w:rPr>
                <w:rFonts w:asciiTheme="minorHAnsi" w:hAnsiTheme="minorHAnsi" w:cstheme="minorHAnsi"/>
                <w:b/>
                <w:sz w:val="12"/>
                <w:szCs w:val="12"/>
                <w:lang w:val="en-GB"/>
              </w:rPr>
              <w:t>City (province)</w:t>
            </w:r>
          </w:p>
        </w:tc>
        <w:tc>
          <w:tcPr>
            <w:tcW w:w="879" w:type="dxa"/>
          </w:tcPr>
          <w:p w:rsidR="007F5805" w:rsidRPr="008277AC" w:rsidRDefault="00F01992" w:rsidP="00F01992">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r w:rsidR="00EE596D">
              <w:rPr>
                <w:rFonts w:asciiTheme="minorHAnsi" w:hAnsiTheme="minorHAnsi" w:cstheme="minorHAnsi"/>
                <w:b/>
                <w:sz w:val="12"/>
                <w:szCs w:val="12"/>
                <w:lang w:val="en-GB"/>
              </w:rPr>
              <w:t xml:space="preserve"> </w:t>
            </w:r>
            <w:r w:rsidR="007F5805" w:rsidRPr="008277AC">
              <w:rPr>
                <w:rFonts w:asciiTheme="minorHAnsi" w:hAnsiTheme="minorHAnsi" w:cstheme="minorHAnsi"/>
                <w:b/>
                <w:sz w:val="12"/>
                <w:szCs w:val="12"/>
                <w:lang w:val="en-GB"/>
              </w:rPr>
              <w:t>pathway</w:t>
            </w:r>
          </w:p>
        </w:tc>
        <w:tc>
          <w:tcPr>
            <w:tcW w:w="5245" w:type="dxa"/>
          </w:tcPr>
          <w:p w:rsidR="007F5805" w:rsidRPr="008277AC" w:rsidRDefault="00EE596D" w:rsidP="00EE596D">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Brand identity: quotations from Five Year Plans and Urban Master Plans</w:t>
            </w:r>
          </w:p>
        </w:tc>
        <w:tc>
          <w:tcPr>
            <w:tcW w:w="963" w:type="dxa"/>
          </w:tcPr>
          <w:p w:rsidR="007F5805" w:rsidRPr="008277AC" w:rsidRDefault="00F01992" w:rsidP="00F01992">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Adopted</w:t>
            </w:r>
            <w:r w:rsidR="007F5805" w:rsidRPr="008277AC">
              <w:rPr>
                <w:rFonts w:asciiTheme="minorHAnsi" w:hAnsiTheme="minorHAnsi" w:cstheme="minorHAnsi"/>
                <w:b/>
                <w:sz w:val="12"/>
                <w:szCs w:val="12"/>
                <w:lang w:val="en-GB"/>
              </w:rPr>
              <w:t xml:space="preserve"> p</w:t>
            </w:r>
            <w:r w:rsidR="007F5805">
              <w:rPr>
                <w:rFonts w:asciiTheme="minorHAnsi" w:hAnsiTheme="minorHAnsi" w:cstheme="minorHAnsi"/>
                <w:b/>
                <w:sz w:val="12"/>
                <w:szCs w:val="12"/>
                <w:lang w:val="en-GB"/>
              </w:rPr>
              <w:t>athway</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Beijing</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Beijing is the national political and cultural center, and an international historical city and modern city (UMP). The positioning of Beijing is to be international communication and technological innovation centre, liveable city….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Tianjin</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It is an economic center in the Bohai Rim Region, and it will develop into an international port city, an economic center in the northern part of China, and an ecological city (UMP). It is the core area of northern international transportation, the financial innovation demonstration area, the R&amp;D base for advanced manufacturing....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4/2</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Shijiazhuang (HB)</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It is the capital of Hebei Province, and the third pole of the Jing-Jin-Ji Area. It is one of the modern service and biological bases in China (UMP). It aims to improve its service economy.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71656B" w:rsidRDefault="0071656B" w:rsidP="00EE596D">
            <w:pPr>
              <w:spacing w:line="360" w:lineRule="auto"/>
              <w:jc w:val="both"/>
              <w:rPr>
                <w:rFonts w:asciiTheme="minorHAnsi" w:hAnsiTheme="minorHAnsi" w:cstheme="minorHAnsi"/>
                <w:sz w:val="12"/>
                <w:szCs w:val="12"/>
                <w:lang w:val="en-GB"/>
              </w:rPr>
            </w:pPr>
            <w:r w:rsidRPr="0071656B">
              <w:rPr>
                <w:rFonts w:asciiTheme="minorHAnsi" w:hAnsiTheme="minorHAnsi" w:cstheme="minorHAnsi"/>
                <w:sz w:val="12"/>
                <w:szCs w:val="12"/>
                <w:lang w:val="en-GB"/>
              </w:rPr>
              <w:t>4</w:t>
            </w:r>
          </w:p>
        </w:tc>
      </w:tr>
      <w:tr w:rsidR="007F5805" w:rsidRPr="008277AC" w:rsidTr="00EE596D">
        <w:trPr>
          <w:trHeight w:val="478"/>
        </w:trPr>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Tangshan (HB)</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It is one of the center cities in Bohai Rim, and a new national industrial base and port city (UMP). It aims to be a new industrial city in the Bohai Rim, to become a pivot point in Capital Economic Zone and a prosperous and liveable coastal city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r>
      <w:tr w:rsidR="007F5805" w:rsidRPr="008277AC" w:rsidTr="00EE596D">
        <w:trPr>
          <w:trHeight w:val="297"/>
        </w:trPr>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Langfang (HB)</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Langfang is an important node and a new developing pole in the Jing-Jin-Ji region…It aims to become R&amp;D centre and base for commercialisation of research findings, clusters for strategic new industrial sector and service sector, model city in term of urbanisation  and innovation (UMP).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4/2</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Qinhuangdao (HB)</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c>
          <w:tcPr>
            <w:tcW w:w="5245" w:type="dxa"/>
          </w:tcPr>
          <w:p w:rsidR="007F5805" w:rsidRPr="008277AC" w:rsidRDefault="007F5805" w:rsidP="00EE596D">
            <w:pPr>
              <w:spacing w:line="360" w:lineRule="auto"/>
              <w:rPr>
                <w:rFonts w:asciiTheme="minorHAnsi" w:hAnsiTheme="minorHAnsi" w:cstheme="minorHAnsi"/>
                <w:sz w:val="12"/>
                <w:szCs w:val="12"/>
                <w:lang w:val="en-GB"/>
              </w:rPr>
            </w:pPr>
            <w:r w:rsidRPr="008277AC">
              <w:rPr>
                <w:rFonts w:asciiTheme="minorHAnsi" w:hAnsiTheme="minorHAnsi" w:cstheme="minorHAnsi"/>
                <w:sz w:val="12"/>
                <w:szCs w:val="12"/>
                <w:lang w:val="en-GB"/>
              </w:rPr>
              <w:t>Qinhuangdao is a famous coastal city for tourism, leisure and holiday in China and an important port city with comprehensive functionalities (UMP).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Baoding (HB)</w:t>
            </w:r>
          </w:p>
        </w:tc>
        <w:tc>
          <w:tcPr>
            <w:tcW w:w="879"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Baoding is a national historical city, and one of the centre cities in Jing-Jin-Ji Region with advanced manufacturing and a modern service industry (UMP).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Chengde (HB)</w:t>
            </w:r>
          </w:p>
        </w:tc>
        <w:tc>
          <w:tcPr>
            <w:tcW w:w="879"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Chengde is a national historical and cultural city, an international tourism city, and a regional centre city for connecting Jing-Jin-Ji, Liaoning and Mongolia (UMP). It targets to be a ecological city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 </w:t>
            </w:r>
          </w:p>
        </w:tc>
        <w:tc>
          <w:tcPr>
            <w:tcW w:w="963" w:type="dxa"/>
          </w:tcPr>
          <w:p w:rsidR="007F5805" w:rsidRPr="0071656B" w:rsidRDefault="0071656B" w:rsidP="00EE596D">
            <w:pPr>
              <w:spacing w:line="360" w:lineRule="auto"/>
              <w:jc w:val="both"/>
              <w:rPr>
                <w:rFonts w:asciiTheme="minorHAnsi" w:hAnsiTheme="minorHAnsi" w:cstheme="minorHAnsi"/>
                <w:sz w:val="12"/>
                <w:szCs w:val="12"/>
                <w:lang w:val="en-GB"/>
              </w:rPr>
            </w:pPr>
            <w:r w:rsidRPr="0071656B">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Zhangjiakou (HB)</w:t>
            </w:r>
          </w:p>
        </w:tc>
        <w:tc>
          <w:tcPr>
            <w:tcW w:w="879" w:type="dxa"/>
          </w:tcPr>
          <w:p w:rsidR="007F5805" w:rsidRPr="008277AC" w:rsidRDefault="007F5805" w:rsidP="0071656B">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Zhangjiakou is the water conservation functionality area for the Jing-Jin-Ji region, and aims to become a cluster of green industries, a demonstration area for renewable energy, and to become an international sports and leisure city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71656B" w:rsidRDefault="007F5805" w:rsidP="00EE596D">
            <w:pPr>
              <w:spacing w:line="360" w:lineRule="auto"/>
              <w:jc w:val="both"/>
              <w:rPr>
                <w:rFonts w:asciiTheme="minorHAnsi" w:hAnsiTheme="minorHAnsi" w:cstheme="minorHAnsi"/>
                <w:sz w:val="12"/>
                <w:szCs w:val="12"/>
                <w:lang w:val="en-GB"/>
              </w:rPr>
            </w:pPr>
            <w:r w:rsidRPr="0071656B">
              <w:rPr>
                <w:rFonts w:asciiTheme="minorHAnsi" w:hAnsiTheme="minorHAnsi" w:cstheme="minorHAnsi"/>
                <w:sz w:val="12"/>
                <w:szCs w:val="12"/>
                <w:lang w:val="en-GB"/>
              </w:rPr>
              <w:t>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Cangzhou (HB)</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r w:rsidR="0071656B">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Cangzhou is an important transportation pivot in Bohai Rim Region, a regional centre city in the Jing-Jin-Ji Region and a port city with specialty of canal culture and chemical industry (Urban Master Plan). It aims to be an important national security base for chemical industry and clean energy, to become an important industry support and base for technology transformation, to become an important modern logistics distribution centre, and an important open coastal city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Hengshui (HB)</w:t>
            </w:r>
          </w:p>
        </w:tc>
        <w:tc>
          <w:tcPr>
            <w:tcW w:w="87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Hengshui is an ecological and liveable city near a lake in the northern part of China. It is a modern and also a regional center city in central southern part of Hebei, and an important transportation pivot. It is an agricultural modernization demonstration base in North China Plain; a well-known leisure tourism and transportation logistics hub in Southeast of the province, as well as green agricultural products supply processing base and an  advanced manufacturing base for the rubber and plastics, textile and garment industry (UMP). </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1/2/4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Xingtai (HB)</w:t>
            </w:r>
          </w:p>
        </w:tc>
        <w:tc>
          <w:tcPr>
            <w:tcW w:w="879" w:type="dxa"/>
          </w:tcPr>
          <w:p w:rsidR="007F5805" w:rsidRPr="008277AC" w:rsidRDefault="0071656B" w:rsidP="0071656B">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r w:rsidR="007F5805" w:rsidRPr="008277AC">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Xingtai is an important centre city in south part of Jing-Jin-Ji, an important national base for manufacturing and a demonstration area of innovative industrial transition. It is also an ecological tourism city, and historical and cultural city (UMP).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2/4</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Handan (HB)</w:t>
            </w:r>
          </w:p>
        </w:tc>
        <w:tc>
          <w:tcPr>
            <w:tcW w:w="879"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Handan is a national historical and cultural city, a regional economic center city at the joint of Hebei, Shanxi, Shandong and Henan (UMP). The industrial positioning is a base for fine steel and iron, advanced facility manufacture, food industry, environmental friendly products, and new energy vehicles, and also a centre for commerce and logistics.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8277AC" w:rsidRDefault="0071656B"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r>
      <w:tr w:rsidR="007F5805" w:rsidRPr="008277AC" w:rsidTr="00EE596D">
        <w:tc>
          <w:tcPr>
            <w:tcW w:w="993"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Anyang (HN) </w:t>
            </w:r>
          </w:p>
        </w:tc>
        <w:tc>
          <w:tcPr>
            <w:tcW w:w="879" w:type="dxa"/>
          </w:tcPr>
          <w:p w:rsidR="007F5805" w:rsidRPr="008277AC" w:rsidRDefault="007F5805" w:rsidP="0071656B">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c>
          <w:tcPr>
            <w:tcW w:w="5245"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Anyang is a national historical and cultural city and a centre city in the north of Henan province (UMP). It strives to be Innovation Anyang (13</w:t>
            </w:r>
            <w:r w:rsidRPr="008277AC">
              <w:rPr>
                <w:rFonts w:asciiTheme="minorHAnsi" w:hAnsiTheme="minorHAnsi" w:cstheme="minorHAnsi"/>
                <w:sz w:val="12"/>
                <w:szCs w:val="12"/>
                <w:vertAlign w:val="superscript"/>
                <w:lang w:val="en-GB"/>
              </w:rPr>
              <w:t>th</w:t>
            </w:r>
            <w:r w:rsidRPr="008277AC">
              <w:rPr>
                <w:rFonts w:asciiTheme="minorHAnsi" w:hAnsiTheme="minorHAnsi" w:cstheme="minorHAnsi"/>
                <w:sz w:val="12"/>
                <w:szCs w:val="12"/>
                <w:lang w:val="en-GB"/>
              </w:rPr>
              <w:t xml:space="preserve"> FYP).</w:t>
            </w:r>
          </w:p>
        </w:tc>
        <w:tc>
          <w:tcPr>
            <w:tcW w:w="963" w:type="dxa"/>
          </w:tcPr>
          <w:p w:rsidR="007F5805" w:rsidRPr="0071656B" w:rsidRDefault="007F5805" w:rsidP="00EE596D">
            <w:pPr>
              <w:spacing w:line="360" w:lineRule="auto"/>
              <w:jc w:val="both"/>
              <w:rPr>
                <w:rFonts w:asciiTheme="minorHAnsi" w:hAnsiTheme="minorHAnsi" w:cstheme="minorHAnsi"/>
                <w:sz w:val="12"/>
                <w:szCs w:val="12"/>
                <w:lang w:val="en-GB"/>
              </w:rPr>
            </w:pPr>
            <w:r w:rsidRPr="0071656B">
              <w:rPr>
                <w:rFonts w:asciiTheme="minorHAnsi" w:hAnsiTheme="minorHAnsi" w:cstheme="minorHAnsi"/>
                <w:sz w:val="12"/>
                <w:szCs w:val="12"/>
                <w:lang w:val="en-GB"/>
              </w:rPr>
              <w:t>4</w:t>
            </w:r>
          </w:p>
        </w:tc>
      </w:tr>
    </w:tbl>
    <w:p w:rsidR="007F5805" w:rsidRPr="008277AC" w:rsidRDefault="007F5805" w:rsidP="007F5805">
      <w:pPr>
        <w:spacing w:line="360" w:lineRule="auto"/>
        <w:jc w:val="both"/>
        <w:rPr>
          <w:rFonts w:asciiTheme="minorHAnsi" w:hAnsiTheme="minorHAnsi" w:cstheme="minorHAnsi"/>
        </w:rPr>
      </w:pPr>
    </w:p>
    <w:p w:rsidR="00EE596D" w:rsidRDefault="00EE596D">
      <w:pPr>
        <w:spacing w:after="200" w:line="276" w:lineRule="auto"/>
        <w:rPr>
          <w:rFonts w:asciiTheme="minorHAnsi" w:hAnsiTheme="minorHAnsi" w:cstheme="minorHAnsi"/>
        </w:rPr>
      </w:pPr>
      <w:r>
        <w:rPr>
          <w:rFonts w:asciiTheme="minorHAnsi" w:hAnsiTheme="minorHAnsi" w:cstheme="minorHAnsi"/>
        </w:rPr>
        <w:br w:type="page"/>
      </w:r>
    </w:p>
    <w:p w:rsidR="0005384D" w:rsidRPr="008277AC" w:rsidRDefault="0005384D" w:rsidP="0005384D">
      <w:pPr>
        <w:spacing w:line="360" w:lineRule="auto"/>
        <w:jc w:val="both"/>
        <w:rPr>
          <w:rFonts w:asciiTheme="minorHAnsi" w:hAnsiTheme="minorHAnsi" w:cstheme="minorHAnsi"/>
        </w:rPr>
      </w:pPr>
      <w:r w:rsidRPr="008277AC">
        <w:rPr>
          <w:rFonts w:asciiTheme="minorHAnsi" w:hAnsiTheme="minorHAnsi" w:cstheme="minorHAnsi"/>
        </w:rPr>
        <w:lastRenderedPageBreak/>
        <w:t>Table 4</w:t>
      </w:r>
      <w:r w:rsidR="007F5805">
        <w:rPr>
          <w:rFonts w:asciiTheme="minorHAnsi" w:hAnsiTheme="minorHAnsi" w:cstheme="minorHAnsi"/>
        </w:rPr>
        <w:t>a</w:t>
      </w:r>
      <w:r w:rsidR="00EE596D">
        <w:rPr>
          <w:rFonts w:asciiTheme="minorHAnsi" w:hAnsiTheme="minorHAnsi" w:cstheme="minorHAnsi"/>
        </w:rPr>
        <w:t>: Ecological modernization</w:t>
      </w:r>
      <w:r w:rsidRPr="008277AC">
        <w:rPr>
          <w:rFonts w:asciiTheme="minorHAnsi" w:hAnsiTheme="minorHAnsi" w:cstheme="minorHAnsi"/>
        </w:rPr>
        <w:t xml:space="preserve"> pathways</w:t>
      </w:r>
      <w:r w:rsidR="00F01992">
        <w:rPr>
          <w:rFonts w:asciiTheme="minorHAnsi" w:hAnsiTheme="minorHAnsi" w:cstheme="minorHAnsi"/>
        </w:rPr>
        <w:t xml:space="preserve"> and</w:t>
      </w:r>
      <w:r w:rsidRPr="008277AC">
        <w:rPr>
          <w:rFonts w:asciiTheme="minorHAnsi" w:hAnsiTheme="minorHAnsi" w:cstheme="minorHAnsi"/>
        </w:rPr>
        <w:t xml:space="preserve"> </w:t>
      </w:r>
      <w:r>
        <w:rPr>
          <w:rFonts w:asciiTheme="minorHAnsi" w:hAnsiTheme="minorHAnsi" w:cstheme="minorHAnsi"/>
        </w:rPr>
        <w:t>city labels</w:t>
      </w:r>
      <w:r w:rsidRPr="008277AC">
        <w:rPr>
          <w:rFonts w:asciiTheme="minorHAnsi" w:hAnsiTheme="minorHAnsi" w:cstheme="minorHAnsi"/>
        </w:rPr>
        <w:t xml:space="preserve"> for </w:t>
      </w:r>
      <w:r w:rsidR="007F5805">
        <w:rPr>
          <w:rFonts w:asciiTheme="minorHAnsi" w:hAnsiTheme="minorHAnsi" w:cstheme="minorHAnsi"/>
        </w:rPr>
        <w:t>GPRD</w:t>
      </w:r>
      <w:r w:rsidRPr="008277AC">
        <w:rPr>
          <w:rFonts w:asciiTheme="minorHAnsi" w:hAnsiTheme="minorHAnsi" w:cstheme="minorHAnsi"/>
        </w:rPr>
        <w:t xml:space="preserve"> cities</w:t>
      </w:r>
      <w:r w:rsidR="00EE596D">
        <w:rPr>
          <w:rFonts w:asciiTheme="minorHAnsi" w:hAnsiTheme="minorHAnsi" w:cstheme="minorHAnsi"/>
        </w:rPr>
        <w:t>.</w:t>
      </w:r>
    </w:p>
    <w:tbl>
      <w:tblPr>
        <w:tblStyle w:val="TableGrid"/>
        <w:tblW w:w="8789" w:type="dxa"/>
        <w:tblInd w:w="-34" w:type="dxa"/>
        <w:tblLayout w:type="fixed"/>
        <w:tblLook w:val="04A0" w:firstRow="1" w:lastRow="0" w:firstColumn="1" w:lastColumn="0" w:noHBand="0" w:noVBand="1"/>
      </w:tblPr>
      <w:tblGrid>
        <w:gridCol w:w="851"/>
        <w:gridCol w:w="738"/>
        <w:gridCol w:w="1701"/>
        <w:gridCol w:w="1417"/>
        <w:gridCol w:w="1559"/>
        <w:gridCol w:w="1560"/>
        <w:gridCol w:w="963"/>
      </w:tblGrid>
      <w:tr w:rsidR="0005384D" w:rsidRPr="008277AC" w:rsidTr="00745D4F">
        <w:tc>
          <w:tcPr>
            <w:tcW w:w="851" w:type="dxa"/>
          </w:tcPr>
          <w:p w:rsidR="0005384D" w:rsidRPr="003B6E61" w:rsidRDefault="0005384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City (province)</w:t>
            </w:r>
          </w:p>
        </w:tc>
        <w:tc>
          <w:tcPr>
            <w:tcW w:w="738" w:type="dxa"/>
          </w:tcPr>
          <w:p w:rsidR="00EE596D" w:rsidRDefault="00F01992" w:rsidP="00EE596D">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p>
          <w:p w:rsidR="0005384D" w:rsidRPr="003B6E61" w:rsidRDefault="0005384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pathway</w:t>
            </w:r>
          </w:p>
        </w:tc>
        <w:tc>
          <w:tcPr>
            <w:tcW w:w="1701" w:type="dxa"/>
          </w:tcPr>
          <w:p w:rsidR="0005384D" w:rsidRPr="003B6E61" w:rsidRDefault="0005384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12</w:t>
            </w:r>
            <w:r w:rsidRPr="003B6E61">
              <w:rPr>
                <w:rFonts w:asciiTheme="minorHAnsi" w:hAnsiTheme="minorHAnsi" w:cstheme="minorHAnsi"/>
                <w:b/>
                <w:sz w:val="12"/>
                <w:szCs w:val="12"/>
                <w:vertAlign w:val="superscript"/>
                <w:lang w:val="en-GB"/>
              </w:rPr>
              <w:t>th</w:t>
            </w:r>
            <w:r w:rsidRPr="003B6E61">
              <w:rPr>
                <w:rFonts w:asciiTheme="minorHAnsi" w:hAnsiTheme="minorHAnsi" w:cstheme="minorHAnsi"/>
                <w:b/>
                <w:sz w:val="12"/>
                <w:szCs w:val="12"/>
                <w:lang w:val="en-GB"/>
              </w:rPr>
              <w:t xml:space="preserve"> FYP</w:t>
            </w:r>
          </w:p>
        </w:tc>
        <w:tc>
          <w:tcPr>
            <w:tcW w:w="1417" w:type="dxa"/>
          </w:tcPr>
          <w:p w:rsidR="0005384D" w:rsidRPr="003B6E61" w:rsidRDefault="0005384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13</w:t>
            </w:r>
            <w:r w:rsidRPr="003B6E61">
              <w:rPr>
                <w:rFonts w:asciiTheme="minorHAnsi" w:hAnsiTheme="minorHAnsi" w:cstheme="minorHAnsi"/>
                <w:b/>
                <w:sz w:val="12"/>
                <w:szCs w:val="12"/>
                <w:vertAlign w:val="superscript"/>
                <w:lang w:val="en-GB"/>
              </w:rPr>
              <w:t>th</w:t>
            </w:r>
            <w:r w:rsidRPr="003B6E61">
              <w:rPr>
                <w:rFonts w:asciiTheme="minorHAnsi" w:hAnsiTheme="minorHAnsi" w:cstheme="minorHAnsi"/>
                <w:b/>
                <w:sz w:val="12"/>
                <w:szCs w:val="12"/>
                <w:lang w:val="en-GB"/>
              </w:rPr>
              <w:t xml:space="preserve"> FYP</w:t>
            </w:r>
          </w:p>
        </w:tc>
        <w:tc>
          <w:tcPr>
            <w:tcW w:w="1559" w:type="dxa"/>
          </w:tcPr>
          <w:p w:rsidR="0005384D" w:rsidRPr="003B6E61" w:rsidRDefault="0005384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UMP</w:t>
            </w:r>
          </w:p>
        </w:tc>
        <w:tc>
          <w:tcPr>
            <w:tcW w:w="1560" w:type="dxa"/>
          </w:tcPr>
          <w:p w:rsidR="0005384D" w:rsidRPr="003B6E61" w:rsidRDefault="0005384D"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Overall dominant city label(s)</w:t>
            </w:r>
          </w:p>
        </w:tc>
        <w:tc>
          <w:tcPr>
            <w:tcW w:w="963" w:type="dxa"/>
          </w:tcPr>
          <w:p w:rsidR="0005384D" w:rsidRPr="003B6E61" w:rsidRDefault="00F01992" w:rsidP="00F01992">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Adopted</w:t>
            </w:r>
            <w:r w:rsidR="00EE596D">
              <w:rPr>
                <w:rFonts w:asciiTheme="minorHAnsi" w:hAnsiTheme="minorHAnsi" w:cstheme="minorHAnsi"/>
                <w:b/>
                <w:sz w:val="12"/>
                <w:szCs w:val="12"/>
                <w:lang w:val="en-GB"/>
              </w:rPr>
              <w:t xml:space="preserve"> </w:t>
            </w:r>
            <w:r w:rsidR="0005384D" w:rsidRPr="003B6E61">
              <w:rPr>
                <w:rFonts w:asciiTheme="minorHAnsi" w:hAnsiTheme="minorHAnsi" w:cstheme="minorHAnsi"/>
                <w:b/>
                <w:sz w:val="12"/>
                <w:szCs w:val="12"/>
                <w:lang w:val="en-GB"/>
              </w:rPr>
              <w:t>pathway</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Hong Kong</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9</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1</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11</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 Smart city 8</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17</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6</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tc>
        <w:tc>
          <w:tcPr>
            <w:tcW w:w="963" w:type="dxa"/>
          </w:tcPr>
          <w:p w:rsidR="0005384D" w:rsidRPr="008277AC" w:rsidRDefault="00F01992"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5/3</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Macau</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5</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 3</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12</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8</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4</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 2</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r>
              <w:rPr>
                <w:rFonts w:asciiTheme="minorHAnsi" w:hAnsiTheme="minorHAnsi" w:cstheme="minorHAnsi"/>
                <w:sz w:val="12"/>
                <w:szCs w:val="12"/>
                <w:lang w:val="en-GB"/>
              </w:rPr>
              <w:t xml:space="preserve"> </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Guangzhou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21</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17</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22</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9</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6</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4</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5/3</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Shenzhen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5/3</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17</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10</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18</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16</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11</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5</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3/5</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Foshan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13</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5</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9</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8</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13</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11</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Dongguan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9</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9</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18</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12</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4</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2</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Zhuhai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8</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6</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43 Tourism city 21</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15</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8</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Huizhou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19</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7</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14</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11</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14</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5</w:t>
            </w:r>
          </w:p>
        </w:tc>
        <w:tc>
          <w:tcPr>
            <w:tcW w:w="1560" w:type="dxa"/>
          </w:tcPr>
          <w:p w:rsidR="0005384D" w:rsidRPr="008277AC" w:rsidRDefault="0005384D" w:rsidP="00EE596D">
            <w:pPr>
              <w:spacing w:line="360" w:lineRule="auto"/>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05384D" w:rsidRPr="008277AC" w:rsidRDefault="0005384D" w:rsidP="00EE596D">
            <w:pPr>
              <w:spacing w:line="360" w:lineRule="auto"/>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Tourism city </w:t>
            </w:r>
          </w:p>
          <w:p w:rsidR="0005384D" w:rsidRPr="008277AC" w:rsidRDefault="0005384D" w:rsidP="00EE596D">
            <w:pPr>
              <w:spacing w:line="360" w:lineRule="auto"/>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p w:rsidR="0005384D" w:rsidRPr="008277AC" w:rsidRDefault="0005384D" w:rsidP="00EE596D">
            <w:pPr>
              <w:spacing w:line="360" w:lineRule="auto"/>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1/2</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Jiangmen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05384D" w:rsidRPr="008277AC" w:rsidRDefault="0005384D" w:rsidP="00EE596D">
            <w:pPr>
              <w:spacing w:line="360" w:lineRule="auto"/>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9 Innovation city 7</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Innovation city 10 </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city7</w:t>
            </w:r>
          </w:p>
          <w:p w:rsidR="0005384D" w:rsidRPr="008277AC" w:rsidRDefault="0005384D" w:rsidP="00EE596D">
            <w:pPr>
              <w:spacing w:line="360" w:lineRule="auto"/>
              <w:jc w:val="both"/>
              <w:rPr>
                <w:rFonts w:asciiTheme="minorHAnsi" w:hAnsiTheme="minorHAnsi" w:cstheme="minorHAnsi"/>
                <w:sz w:val="12"/>
                <w:szCs w:val="12"/>
                <w:lang w:val="en-GB"/>
              </w:rPr>
            </w:pP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13</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11</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1/2/4</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Zhongshan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7</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7</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9</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6</w:t>
            </w: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5</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 5</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4/1</w:t>
            </w:r>
          </w:p>
        </w:tc>
      </w:tr>
      <w:tr w:rsidR="0005384D" w:rsidRPr="008277AC" w:rsidTr="00745D4F">
        <w:tc>
          <w:tcPr>
            <w:tcW w:w="85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Zhaoqing (GD)</w:t>
            </w:r>
          </w:p>
        </w:tc>
        <w:tc>
          <w:tcPr>
            <w:tcW w:w="738"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w:t>
            </w:r>
          </w:p>
        </w:tc>
        <w:tc>
          <w:tcPr>
            <w:tcW w:w="1701"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9</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8</w:t>
            </w:r>
          </w:p>
        </w:tc>
        <w:tc>
          <w:tcPr>
            <w:tcW w:w="1417"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13</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9</w:t>
            </w:r>
          </w:p>
          <w:p w:rsidR="0005384D" w:rsidRPr="008277AC" w:rsidRDefault="0005384D" w:rsidP="00EE596D">
            <w:pPr>
              <w:spacing w:line="360" w:lineRule="auto"/>
              <w:jc w:val="both"/>
              <w:rPr>
                <w:rFonts w:asciiTheme="minorHAnsi" w:hAnsiTheme="minorHAnsi" w:cstheme="minorHAnsi"/>
                <w:sz w:val="12"/>
                <w:szCs w:val="12"/>
                <w:lang w:val="en-GB"/>
              </w:rPr>
            </w:pPr>
          </w:p>
        </w:tc>
        <w:tc>
          <w:tcPr>
            <w:tcW w:w="1559"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151</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40</w:t>
            </w:r>
          </w:p>
        </w:tc>
        <w:tc>
          <w:tcPr>
            <w:tcW w:w="1560"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tc>
        <w:tc>
          <w:tcPr>
            <w:tcW w:w="963" w:type="dxa"/>
          </w:tcPr>
          <w:p w:rsidR="0005384D" w:rsidRPr="008277AC" w:rsidRDefault="0005384D"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1/4</w:t>
            </w:r>
          </w:p>
        </w:tc>
      </w:tr>
    </w:tbl>
    <w:p w:rsidR="003B6E61" w:rsidRDefault="003B6E61" w:rsidP="007F5805">
      <w:pPr>
        <w:spacing w:line="360" w:lineRule="auto"/>
        <w:jc w:val="both"/>
        <w:rPr>
          <w:rFonts w:asciiTheme="minorHAnsi" w:hAnsiTheme="minorHAnsi" w:cstheme="minorHAnsi"/>
        </w:rPr>
      </w:pPr>
    </w:p>
    <w:p w:rsidR="00745D4F" w:rsidRDefault="00745D4F">
      <w:pPr>
        <w:spacing w:after="200" w:line="276" w:lineRule="auto"/>
        <w:rPr>
          <w:rFonts w:asciiTheme="minorHAnsi" w:hAnsiTheme="minorHAnsi" w:cstheme="minorHAnsi"/>
        </w:rPr>
      </w:pPr>
      <w:r>
        <w:rPr>
          <w:rFonts w:asciiTheme="minorHAnsi" w:hAnsiTheme="minorHAnsi" w:cstheme="minorHAnsi"/>
        </w:rPr>
        <w:br w:type="page"/>
      </w:r>
    </w:p>
    <w:p w:rsidR="007F5805" w:rsidRPr="008277AC" w:rsidRDefault="007F5805" w:rsidP="007F5805">
      <w:pPr>
        <w:spacing w:line="360" w:lineRule="auto"/>
        <w:jc w:val="both"/>
        <w:rPr>
          <w:rFonts w:asciiTheme="minorHAnsi" w:hAnsiTheme="minorHAnsi" w:cstheme="minorHAnsi"/>
        </w:rPr>
      </w:pPr>
      <w:r w:rsidRPr="008277AC">
        <w:rPr>
          <w:rFonts w:asciiTheme="minorHAnsi" w:hAnsiTheme="minorHAnsi" w:cstheme="minorHAnsi"/>
        </w:rPr>
        <w:lastRenderedPageBreak/>
        <w:t>Table 4</w:t>
      </w:r>
      <w:r>
        <w:rPr>
          <w:rFonts w:asciiTheme="minorHAnsi" w:hAnsiTheme="minorHAnsi" w:cstheme="minorHAnsi"/>
        </w:rPr>
        <w:t>b</w:t>
      </w:r>
      <w:r w:rsidR="00EB5DE9">
        <w:rPr>
          <w:rFonts w:asciiTheme="minorHAnsi" w:hAnsiTheme="minorHAnsi" w:cstheme="minorHAnsi"/>
        </w:rPr>
        <w:t>: Ecological modernization</w:t>
      </w:r>
      <w:r w:rsidRPr="008277AC">
        <w:rPr>
          <w:rFonts w:asciiTheme="minorHAnsi" w:hAnsiTheme="minorHAnsi" w:cstheme="minorHAnsi"/>
        </w:rPr>
        <w:t xml:space="preserve"> pathways</w:t>
      </w:r>
      <w:r w:rsidR="00F01992">
        <w:rPr>
          <w:rFonts w:asciiTheme="minorHAnsi" w:hAnsiTheme="minorHAnsi" w:cstheme="minorHAnsi"/>
        </w:rPr>
        <w:t xml:space="preserve"> and</w:t>
      </w:r>
      <w:r w:rsidRPr="008277AC">
        <w:rPr>
          <w:rFonts w:asciiTheme="minorHAnsi" w:hAnsiTheme="minorHAnsi" w:cstheme="minorHAnsi"/>
        </w:rPr>
        <w:t xml:space="preserve"> </w:t>
      </w:r>
      <w:r>
        <w:rPr>
          <w:rFonts w:asciiTheme="minorHAnsi" w:hAnsiTheme="minorHAnsi" w:cstheme="minorHAnsi"/>
        </w:rPr>
        <w:t>city labels</w:t>
      </w:r>
      <w:r w:rsidRPr="008277AC">
        <w:rPr>
          <w:rFonts w:asciiTheme="minorHAnsi" w:hAnsiTheme="minorHAnsi" w:cstheme="minorHAnsi"/>
        </w:rPr>
        <w:t xml:space="preserve"> for </w:t>
      </w:r>
      <w:r>
        <w:rPr>
          <w:rFonts w:asciiTheme="minorHAnsi" w:hAnsiTheme="minorHAnsi" w:cstheme="minorHAnsi"/>
        </w:rPr>
        <w:t>YRD</w:t>
      </w:r>
      <w:r w:rsidRPr="008277AC">
        <w:rPr>
          <w:rFonts w:asciiTheme="minorHAnsi" w:hAnsiTheme="minorHAnsi" w:cstheme="minorHAnsi"/>
        </w:rPr>
        <w:t xml:space="preserve"> cities</w:t>
      </w:r>
      <w:r w:rsidR="00EB5DE9">
        <w:rPr>
          <w:rFonts w:asciiTheme="minorHAnsi" w:hAnsiTheme="minorHAnsi" w:cstheme="minorHAnsi"/>
        </w:rPr>
        <w:t>.</w:t>
      </w:r>
    </w:p>
    <w:tbl>
      <w:tblPr>
        <w:tblStyle w:val="TableGrid"/>
        <w:tblW w:w="8789" w:type="dxa"/>
        <w:tblInd w:w="-34" w:type="dxa"/>
        <w:tblLayout w:type="fixed"/>
        <w:tblLook w:val="04A0" w:firstRow="1" w:lastRow="0" w:firstColumn="1" w:lastColumn="0" w:noHBand="0" w:noVBand="1"/>
      </w:tblPr>
      <w:tblGrid>
        <w:gridCol w:w="851"/>
        <w:gridCol w:w="851"/>
        <w:gridCol w:w="1701"/>
        <w:gridCol w:w="1417"/>
        <w:gridCol w:w="1559"/>
        <w:gridCol w:w="1560"/>
        <w:gridCol w:w="850"/>
      </w:tblGrid>
      <w:tr w:rsidR="007F5805" w:rsidRPr="008277AC" w:rsidTr="00EE596D">
        <w:tc>
          <w:tcPr>
            <w:tcW w:w="851"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City (province)</w:t>
            </w:r>
          </w:p>
        </w:tc>
        <w:tc>
          <w:tcPr>
            <w:tcW w:w="851" w:type="dxa"/>
          </w:tcPr>
          <w:p w:rsidR="007F5805" w:rsidRPr="003B6E61" w:rsidRDefault="00F01992" w:rsidP="00EE596D">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r w:rsidR="007F5805" w:rsidRPr="003B6E61">
              <w:rPr>
                <w:rFonts w:asciiTheme="minorHAnsi" w:hAnsiTheme="minorHAnsi" w:cstheme="minorHAnsi"/>
                <w:b/>
                <w:sz w:val="12"/>
                <w:szCs w:val="12"/>
                <w:lang w:val="en-GB"/>
              </w:rPr>
              <w:t xml:space="preserve"> pathway</w:t>
            </w:r>
          </w:p>
        </w:tc>
        <w:tc>
          <w:tcPr>
            <w:tcW w:w="1701"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12</w:t>
            </w:r>
            <w:r w:rsidRPr="003B6E61">
              <w:rPr>
                <w:rFonts w:asciiTheme="minorHAnsi" w:hAnsiTheme="minorHAnsi" w:cstheme="minorHAnsi"/>
                <w:b/>
                <w:sz w:val="12"/>
                <w:szCs w:val="12"/>
                <w:vertAlign w:val="superscript"/>
                <w:lang w:val="en-GB"/>
              </w:rPr>
              <w:t>th</w:t>
            </w:r>
            <w:r w:rsidRPr="003B6E61">
              <w:rPr>
                <w:rFonts w:asciiTheme="minorHAnsi" w:hAnsiTheme="minorHAnsi" w:cstheme="minorHAnsi"/>
                <w:b/>
                <w:sz w:val="12"/>
                <w:szCs w:val="12"/>
                <w:lang w:val="en-GB"/>
              </w:rPr>
              <w:t xml:space="preserve"> FYP</w:t>
            </w:r>
          </w:p>
        </w:tc>
        <w:tc>
          <w:tcPr>
            <w:tcW w:w="1417"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13</w:t>
            </w:r>
            <w:r w:rsidRPr="003B6E61">
              <w:rPr>
                <w:rFonts w:asciiTheme="minorHAnsi" w:hAnsiTheme="minorHAnsi" w:cstheme="minorHAnsi"/>
                <w:b/>
                <w:sz w:val="12"/>
                <w:szCs w:val="12"/>
                <w:vertAlign w:val="superscript"/>
                <w:lang w:val="en-GB"/>
              </w:rPr>
              <w:t>th</w:t>
            </w:r>
            <w:r w:rsidRPr="003B6E61">
              <w:rPr>
                <w:rFonts w:asciiTheme="minorHAnsi" w:hAnsiTheme="minorHAnsi" w:cstheme="minorHAnsi"/>
                <w:b/>
                <w:sz w:val="12"/>
                <w:szCs w:val="12"/>
                <w:lang w:val="en-GB"/>
              </w:rPr>
              <w:t xml:space="preserve"> FYP</w:t>
            </w:r>
          </w:p>
        </w:tc>
        <w:tc>
          <w:tcPr>
            <w:tcW w:w="1559"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UMP</w:t>
            </w:r>
          </w:p>
        </w:tc>
        <w:tc>
          <w:tcPr>
            <w:tcW w:w="1560"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Overall dominant city label(s)</w:t>
            </w:r>
          </w:p>
        </w:tc>
        <w:tc>
          <w:tcPr>
            <w:tcW w:w="850" w:type="dxa"/>
          </w:tcPr>
          <w:p w:rsidR="007F5805" w:rsidRPr="003B6E61" w:rsidRDefault="00F01992" w:rsidP="00F01992">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Adopted</w:t>
            </w:r>
            <w:r w:rsidR="00EB5DE9">
              <w:rPr>
                <w:rFonts w:asciiTheme="minorHAnsi" w:hAnsiTheme="minorHAnsi" w:cstheme="minorHAnsi"/>
                <w:b/>
                <w:sz w:val="12"/>
                <w:szCs w:val="12"/>
                <w:lang w:val="en-GB"/>
              </w:rPr>
              <w:t xml:space="preserve"> </w:t>
            </w:r>
            <w:r w:rsidR="007F5805" w:rsidRPr="003B6E61">
              <w:rPr>
                <w:rFonts w:asciiTheme="minorHAnsi" w:hAnsiTheme="minorHAnsi" w:cstheme="minorHAnsi"/>
                <w:b/>
                <w:sz w:val="12"/>
                <w:szCs w:val="12"/>
                <w:lang w:val="en-GB"/>
              </w:rPr>
              <w:t>pathway</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Shanghai</w:t>
            </w:r>
          </w:p>
        </w:tc>
        <w:tc>
          <w:tcPr>
            <w:tcW w:w="851" w:type="dxa"/>
          </w:tcPr>
          <w:p w:rsidR="007F5805" w:rsidRPr="008277AC" w:rsidRDefault="00F01992"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5</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38</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5</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11</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9</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5/3</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Nanjing (JS)</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30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20</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20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17</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25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9</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Yangzhou (JS)</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10</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8</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7</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21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 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2</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Changzhou (JS)</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6</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29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17</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14</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6</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Suzhou (JS)</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11</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18</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15</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37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18</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Taizhou (JS)</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6</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4</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16</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 5</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Nantong (JS)</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10</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6</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5</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42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36</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Zhenjiang (JS)</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9</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27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20</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25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22</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Wuxi (JS)</w:t>
            </w:r>
          </w:p>
        </w:tc>
        <w:tc>
          <w:tcPr>
            <w:tcW w:w="851" w:type="dxa"/>
          </w:tcPr>
          <w:p w:rsidR="007F5805" w:rsidRPr="008277AC" w:rsidRDefault="00F01992"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6</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10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9</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11</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Hangzhou (ZJ)</w:t>
            </w:r>
          </w:p>
        </w:tc>
        <w:tc>
          <w:tcPr>
            <w:tcW w:w="851" w:type="dxa"/>
          </w:tcPr>
          <w:p w:rsidR="007F5805" w:rsidRPr="008277AC" w:rsidRDefault="00F01992" w:rsidP="00F01992">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r w:rsidR="007F5805" w:rsidRPr="008277AC">
              <w:rPr>
                <w:rFonts w:asciiTheme="minorHAnsi" w:hAnsiTheme="minorHAnsi" w:cstheme="minorHAnsi"/>
                <w:sz w:val="12"/>
                <w:szCs w:val="12"/>
                <w:lang w:val="en-GB"/>
              </w:rPr>
              <w:t>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18</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17</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29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15</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7</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Huzhou (ZJ)</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8</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10</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7</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Jiaxing (ZJ)</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23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20</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12</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6</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Taizhou (ZJ)</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3 Resilient city 2</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6</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5</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11</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Shaoxing (ZJ)</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7</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8</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8</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5</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Ningbo (ZJ)</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29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13</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6</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5</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Zhoushan (ZJ)</w:t>
            </w:r>
          </w:p>
        </w:tc>
        <w:tc>
          <w:tcPr>
            <w:tcW w:w="851" w:type="dxa"/>
          </w:tcPr>
          <w:p w:rsidR="007F5805" w:rsidRPr="008277AC" w:rsidRDefault="00F01992"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14</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5</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18</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16</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14</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11</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bl>
    <w:p w:rsidR="007F5805" w:rsidRDefault="007F5805" w:rsidP="007F5805">
      <w:pPr>
        <w:spacing w:line="360" w:lineRule="auto"/>
        <w:jc w:val="both"/>
        <w:rPr>
          <w:rFonts w:asciiTheme="minorHAnsi" w:hAnsiTheme="minorHAnsi" w:cstheme="minorHAnsi"/>
          <w:sz w:val="12"/>
          <w:szCs w:val="12"/>
          <w:lang w:val="en-GB"/>
        </w:rPr>
      </w:pPr>
    </w:p>
    <w:p w:rsidR="003B6E61" w:rsidRPr="008277AC" w:rsidRDefault="003B6E61" w:rsidP="007F5805">
      <w:pPr>
        <w:spacing w:line="360" w:lineRule="auto"/>
        <w:jc w:val="both"/>
        <w:rPr>
          <w:rFonts w:asciiTheme="minorHAnsi" w:hAnsiTheme="minorHAnsi" w:cstheme="minorHAnsi"/>
          <w:sz w:val="12"/>
          <w:szCs w:val="12"/>
          <w:lang w:val="en-GB"/>
        </w:rPr>
      </w:pPr>
    </w:p>
    <w:p w:rsidR="007F5805" w:rsidRPr="008277AC" w:rsidRDefault="007F5805" w:rsidP="007F5805">
      <w:pPr>
        <w:spacing w:line="360" w:lineRule="auto"/>
        <w:jc w:val="both"/>
        <w:rPr>
          <w:rFonts w:asciiTheme="minorHAnsi" w:hAnsiTheme="minorHAnsi" w:cstheme="minorHAnsi"/>
        </w:rPr>
      </w:pPr>
      <w:r w:rsidRPr="008277AC">
        <w:rPr>
          <w:rFonts w:asciiTheme="minorHAnsi" w:hAnsiTheme="minorHAnsi" w:cstheme="minorHAnsi"/>
        </w:rPr>
        <w:lastRenderedPageBreak/>
        <w:t>Table 4</w:t>
      </w:r>
      <w:r w:rsidR="003B6E61">
        <w:rPr>
          <w:rFonts w:asciiTheme="minorHAnsi" w:hAnsiTheme="minorHAnsi" w:cstheme="minorHAnsi"/>
        </w:rPr>
        <w:t>c</w:t>
      </w:r>
      <w:r w:rsidR="00EB5DE9">
        <w:rPr>
          <w:rFonts w:asciiTheme="minorHAnsi" w:hAnsiTheme="minorHAnsi" w:cstheme="minorHAnsi"/>
        </w:rPr>
        <w:t xml:space="preserve">: Ecological modernization </w:t>
      </w:r>
      <w:r w:rsidRPr="008277AC">
        <w:rPr>
          <w:rFonts w:asciiTheme="minorHAnsi" w:hAnsiTheme="minorHAnsi" w:cstheme="minorHAnsi"/>
        </w:rPr>
        <w:t>pathways</w:t>
      </w:r>
      <w:r w:rsidR="00F01992">
        <w:rPr>
          <w:rFonts w:asciiTheme="minorHAnsi" w:hAnsiTheme="minorHAnsi" w:cstheme="minorHAnsi"/>
        </w:rPr>
        <w:t xml:space="preserve"> and</w:t>
      </w:r>
      <w:r w:rsidRPr="008277AC">
        <w:rPr>
          <w:rFonts w:asciiTheme="minorHAnsi" w:hAnsiTheme="minorHAnsi" w:cstheme="minorHAnsi"/>
        </w:rPr>
        <w:t xml:space="preserve"> </w:t>
      </w:r>
      <w:r>
        <w:rPr>
          <w:rFonts w:asciiTheme="minorHAnsi" w:hAnsiTheme="minorHAnsi" w:cstheme="minorHAnsi"/>
        </w:rPr>
        <w:t>city labels</w:t>
      </w:r>
      <w:r w:rsidRPr="008277AC">
        <w:rPr>
          <w:rFonts w:asciiTheme="minorHAnsi" w:hAnsiTheme="minorHAnsi" w:cstheme="minorHAnsi"/>
        </w:rPr>
        <w:t xml:space="preserve"> for </w:t>
      </w:r>
      <w:r w:rsidR="00F01992">
        <w:rPr>
          <w:rFonts w:asciiTheme="minorHAnsi" w:hAnsiTheme="minorHAnsi" w:cstheme="minorHAnsi"/>
        </w:rPr>
        <w:t>Bohai Rim</w:t>
      </w:r>
      <w:r w:rsidRPr="008277AC">
        <w:rPr>
          <w:rFonts w:asciiTheme="minorHAnsi" w:hAnsiTheme="minorHAnsi" w:cstheme="minorHAnsi"/>
        </w:rPr>
        <w:t xml:space="preserve"> cities</w:t>
      </w:r>
      <w:r w:rsidR="00EB5DE9">
        <w:rPr>
          <w:rFonts w:asciiTheme="minorHAnsi" w:hAnsiTheme="minorHAnsi" w:cstheme="minorHAnsi"/>
        </w:rPr>
        <w:t>.</w:t>
      </w:r>
    </w:p>
    <w:tbl>
      <w:tblPr>
        <w:tblStyle w:val="TableGrid"/>
        <w:tblW w:w="8789" w:type="dxa"/>
        <w:tblInd w:w="-34" w:type="dxa"/>
        <w:tblLayout w:type="fixed"/>
        <w:tblLook w:val="04A0" w:firstRow="1" w:lastRow="0" w:firstColumn="1" w:lastColumn="0" w:noHBand="0" w:noVBand="1"/>
      </w:tblPr>
      <w:tblGrid>
        <w:gridCol w:w="851"/>
        <w:gridCol w:w="851"/>
        <w:gridCol w:w="1701"/>
        <w:gridCol w:w="1417"/>
        <w:gridCol w:w="1559"/>
        <w:gridCol w:w="1560"/>
        <w:gridCol w:w="850"/>
      </w:tblGrid>
      <w:tr w:rsidR="007F5805" w:rsidRPr="008277AC" w:rsidTr="00EE596D">
        <w:tc>
          <w:tcPr>
            <w:tcW w:w="851"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City (province)</w:t>
            </w:r>
          </w:p>
        </w:tc>
        <w:tc>
          <w:tcPr>
            <w:tcW w:w="851" w:type="dxa"/>
          </w:tcPr>
          <w:p w:rsidR="007F5805" w:rsidRPr="003B6E61" w:rsidRDefault="00F01992" w:rsidP="00F01992">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Predicted</w:t>
            </w:r>
            <w:r w:rsidR="00EB5DE9">
              <w:rPr>
                <w:rFonts w:asciiTheme="minorHAnsi" w:hAnsiTheme="minorHAnsi" w:cstheme="minorHAnsi"/>
                <w:b/>
                <w:sz w:val="12"/>
                <w:szCs w:val="12"/>
                <w:lang w:val="en-GB"/>
              </w:rPr>
              <w:t xml:space="preserve"> </w:t>
            </w:r>
            <w:r w:rsidR="007F5805" w:rsidRPr="003B6E61">
              <w:rPr>
                <w:rFonts w:asciiTheme="minorHAnsi" w:hAnsiTheme="minorHAnsi" w:cstheme="minorHAnsi"/>
                <w:b/>
                <w:sz w:val="12"/>
                <w:szCs w:val="12"/>
                <w:lang w:val="en-GB"/>
              </w:rPr>
              <w:t>pathway</w:t>
            </w:r>
          </w:p>
        </w:tc>
        <w:tc>
          <w:tcPr>
            <w:tcW w:w="1701"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12</w:t>
            </w:r>
            <w:r w:rsidRPr="003B6E61">
              <w:rPr>
                <w:rFonts w:asciiTheme="minorHAnsi" w:hAnsiTheme="minorHAnsi" w:cstheme="minorHAnsi"/>
                <w:b/>
                <w:sz w:val="12"/>
                <w:szCs w:val="12"/>
                <w:vertAlign w:val="superscript"/>
                <w:lang w:val="en-GB"/>
              </w:rPr>
              <w:t>th</w:t>
            </w:r>
            <w:r w:rsidRPr="003B6E61">
              <w:rPr>
                <w:rFonts w:asciiTheme="minorHAnsi" w:hAnsiTheme="minorHAnsi" w:cstheme="minorHAnsi"/>
                <w:b/>
                <w:sz w:val="12"/>
                <w:szCs w:val="12"/>
                <w:lang w:val="en-GB"/>
              </w:rPr>
              <w:t xml:space="preserve"> FYP</w:t>
            </w:r>
          </w:p>
        </w:tc>
        <w:tc>
          <w:tcPr>
            <w:tcW w:w="1417"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13</w:t>
            </w:r>
            <w:r w:rsidRPr="003B6E61">
              <w:rPr>
                <w:rFonts w:asciiTheme="minorHAnsi" w:hAnsiTheme="minorHAnsi" w:cstheme="minorHAnsi"/>
                <w:b/>
                <w:sz w:val="12"/>
                <w:szCs w:val="12"/>
                <w:vertAlign w:val="superscript"/>
                <w:lang w:val="en-GB"/>
              </w:rPr>
              <w:t>th</w:t>
            </w:r>
            <w:r w:rsidRPr="003B6E61">
              <w:rPr>
                <w:rFonts w:asciiTheme="minorHAnsi" w:hAnsiTheme="minorHAnsi" w:cstheme="minorHAnsi"/>
                <w:b/>
                <w:sz w:val="12"/>
                <w:szCs w:val="12"/>
                <w:lang w:val="en-GB"/>
              </w:rPr>
              <w:t xml:space="preserve"> FYP</w:t>
            </w:r>
          </w:p>
        </w:tc>
        <w:tc>
          <w:tcPr>
            <w:tcW w:w="1559"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Most frequent city labels in UMP</w:t>
            </w:r>
          </w:p>
        </w:tc>
        <w:tc>
          <w:tcPr>
            <w:tcW w:w="1560" w:type="dxa"/>
          </w:tcPr>
          <w:p w:rsidR="007F5805" w:rsidRPr="003B6E61" w:rsidRDefault="007F5805" w:rsidP="00EE596D">
            <w:pPr>
              <w:spacing w:line="360" w:lineRule="auto"/>
              <w:jc w:val="both"/>
              <w:rPr>
                <w:rFonts w:asciiTheme="minorHAnsi" w:hAnsiTheme="minorHAnsi" w:cstheme="minorHAnsi"/>
                <w:b/>
                <w:sz w:val="12"/>
                <w:szCs w:val="12"/>
                <w:lang w:val="en-GB"/>
              </w:rPr>
            </w:pPr>
            <w:r w:rsidRPr="003B6E61">
              <w:rPr>
                <w:rFonts w:asciiTheme="minorHAnsi" w:hAnsiTheme="minorHAnsi" w:cstheme="minorHAnsi"/>
                <w:b/>
                <w:sz w:val="12"/>
                <w:szCs w:val="12"/>
                <w:lang w:val="en-GB"/>
              </w:rPr>
              <w:t>Overall dominant city label(s)</w:t>
            </w:r>
          </w:p>
        </w:tc>
        <w:tc>
          <w:tcPr>
            <w:tcW w:w="850" w:type="dxa"/>
          </w:tcPr>
          <w:p w:rsidR="007F5805" w:rsidRPr="003B6E61" w:rsidRDefault="00F01992" w:rsidP="00F01992">
            <w:pPr>
              <w:spacing w:line="360" w:lineRule="auto"/>
              <w:jc w:val="both"/>
              <w:rPr>
                <w:rFonts w:asciiTheme="minorHAnsi" w:hAnsiTheme="minorHAnsi" w:cstheme="minorHAnsi"/>
                <w:b/>
                <w:sz w:val="12"/>
                <w:szCs w:val="12"/>
                <w:lang w:val="en-GB"/>
              </w:rPr>
            </w:pPr>
            <w:r>
              <w:rPr>
                <w:rFonts w:asciiTheme="minorHAnsi" w:hAnsiTheme="minorHAnsi" w:cstheme="minorHAnsi"/>
                <w:b/>
                <w:sz w:val="12"/>
                <w:szCs w:val="12"/>
                <w:lang w:val="en-GB"/>
              </w:rPr>
              <w:t>Adopted</w:t>
            </w:r>
            <w:r w:rsidR="00EB5DE9">
              <w:rPr>
                <w:rFonts w:asciiTheme="minorHAnsi" w:hAnsiTheme="minorHAnsi" w:cstheme="minorHAnsi"/>
                <w:b/>
                <w:sz w:val="12"/>
                <w:szCs w:val="12"/>
                <w:lang w:val="en-GB"/>
              </w:rPr>
              <w:t xml:space="preserve"> </w:t>
            </w:r>
            <w:r w:rsidR="007F5805" w:rsidRPr="003B6E61">
              <w:rPr>
                <w:rFonts w:asciiTheme="minorHAnsi" w:hAnsiTheme="minorHAnsi" w:cstheme="minorHAnsi"/>
                <w:b/>
                <w:sz w:val="12"/>
                <w:szCs w:val="12"/>
                <w:lang w:val="en-GB"/>
              </w:rPr>
              <w:t>pathway</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Beijing</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14</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14</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14</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 12</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32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26</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5/3</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Tianjin</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12</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12</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13</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Shijiazhuang (HB)</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31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18</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12</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7</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Tangshan (HB)</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18</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17</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6</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 4</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4/2/1</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Langfang (HB)</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8</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 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6</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14</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6</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Qinhuangdao (HB)</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10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9</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 5</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4</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Smart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Baoding (HB)</w:t>
            </w:r>
          </w:p>
        </w:tc>
        <w:tc>
          <w:tcPr>
            <w:tcW w:w="851" w:type="dxa"/>
          </w:tcPr>
          <w:p w:rsidR="007F5805" w:rsidRPr="008277AC" w:rsidRDefault="00F01992"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6</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13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12</w:t>
            </w:r>
          </w:p>
          <w:p w:rsidR="007F5805" w:rsidRPr="008277AC" w:rsidRDefault="007F5805" w:rsidP="00EE596D">
            <w:pPr>
              <w:spacing w:line="360" w:lineRule="auto"/>
              <w:jc w:val="both"/>
              <w:rPr>
                <w:rFonts w:asciiTheme="minorHAnsi" w:hAnsiTheme="minorHAnsi" w:cstheme="minorHAnsi"/>
                <w:sz w:val="12"/>
                <w:szCs w:val="12"/>
                <w:lang w:val="en-GB"/>
              </w:rPr>
            </w:pP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12</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Chengde (HB)</w:t>
            </w:r>
          </w:p>
        </w:tc>
        <w:tc>
          <w:tcPr>
            <w:tcW w:w="851" w:type="dxa"/>
          </w:tcPr>
          <w:p w:rsidR="007F5805" w:rsidRPr="008277AC" w:rsidRDefault="00F01992"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5</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16</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 6</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4</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1</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Innovation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Zhangjiakou (HB)</w:t>
            </w:r>
          </w:p>
        </w:tc>
        <w:tc>
          <w:tcPr>
            <w:tcW w:w="851" w:type="dxa"/>
          </w:tcPr>
          <w:p w:rsidR="007F5805" w:rsidRPr="008277AC" w:rsidRDefault="00F01992"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6</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 4</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Resilient city 4</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1</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Resilient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2/1/4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Cangzhou (HB)</w:t>
            </w:r>
          </w:p>
        </w:tc>
        <w:tc>
          <w:tcPr>
            <w:tcW w:w="851" w:type="dxa"/>
          </w:tcPr>
          <w:p w:rsidR="007F5805" w:rsidRPr="008277AC" w:rsidRDefault="00F01992" w:rsidP="00F01992">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r w:rsidR="007F5805"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12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7</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10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8</w:t>
            </w:r>
          </w:p>
          <w:p w:rsidR="007F5805" w:rsidRPr="008277AC" w:rsidRDefault="007F5805" w:rsidP="00EE596D">
            <w:pPr>
              <w:spacing w:line="360" w:lineRule="auto"/>
              <w:rPr>
                <w:rFonts w:asciiTheme="minorHAnsi" w:hAnsiTheme="minorHAnsi" w:cstheme="minorHAnsi"/>
                <w:sz w:val="12"/>
                <w:szCs w:val="12"/>
                <w:lang w:val="en-GB"/>
              </w:rPr>
            </w:pPr>
          </w:p>
        </w:tc>
        <w:tc>
          <w:tcPr>
            <w:tcW w:w="1559" w:type="dxa"/>
          </w:tcPr>
          <w:p w:rsidR="007F5805" w:rsidRPr="008277AC" w:rsidRDefault="007F5805" w:rsidP="00EE596D">
            <w:pPr>
              <w:spacing w:line="360" w:lineRule="auto"/>
              <w:rPr>
                <w:rFonts w:asciiTheme="minorHAnsi" w:hAnsiTheme="minorHAnsi" w:cstheme="minorHAnsi"/>
                <w:sz w:val="12"/>
                <w:szCs w:val="12"/>
                <w:lang w:val="en-GB"/>
              </w:rPr>
            </w:pPr>
            <w:r w:rsidRPr="008277AC">
              <w:rPr>
                <w:rFonts w:asciiTheme="minorHAnsi" w:hAnsiTheme="minorHAnsi" w:cstheme="minorHAnsi"/>
                <w:sz w:val="12"/>
                <w:szCs w:val="12"/>
                <w:lang w:val="en-GB"/>
              </w:rPr>
              <w:t>Eco city 7</w:t>
            </w:r>
          </w:p>
          <w:p w:rsidR="007F5805" w:rsidRPr="008277AC" w:rsidRDefault="007F5805" w:rsidP="00EE596D">
            <w:pPr>
              <w:spacing w:line="360" w:lineRule="auto"/>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6</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Hengshui (HB)</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4/2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 4</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 10</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9</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6</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agriculture city 6</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1/4</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Xingtai (HB)</w:t>
            </w:r>
          </w:p>
        </w:tc>
        <w:tc>
          <w:tcPr>
            <w:tcW w:w="851" w:type="dxa"/>
          </w:tcPr>
          <w:p w:rsidR="007F5805" w:rsidRPr="008277AC" w:rsidRDefault="00F01992" w:rsidP="00F01992">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4/</w:t>
            </w:r>
            <w:r w:rsidR="007F5805" w:rsidRPr="008277AC">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7</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6</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 13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10</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6</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 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3</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Advanced manufacturing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Handan (HB)</w:t>
            </w:r>
          </w:p>
        </w:tc>
        <w:tc>
          <w:tcPr>
            <w:tcW w:w="851" w:type="dxa"/>
          </w:tcPr>
          <w:p w:rsidR="007F5805" w:rsidRPr="008277AC" w:rsidRDefault="00F01992" w:rsidP="00EE596D">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2</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9</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8</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 12</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 10</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3</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Liveable city 1</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Low carbon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1/2</w:t>
            </w:r>
          </w:p>
        </w:tc>
      </w:tr>
      <w:tr w:rsidR="007F5805" w:rsidRPr="008277AC" w:rsidTr="00EE596D">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 xml:space="preserve">Anyang (HN) </w:t>
            </w:r>
          </w:p>
        </w:tc>
        <w:tc>
          <w:tcPr>
            <w:tcW w:w="85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2/4</w:t>
            </w:r>
          </w:p>
        </w:tc>
        <w:tc>
          <w:tcPr>
            <w:tcW w:w="1701"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16</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Eco city 11</w:t>
            </w:r>
          </w:p>
        </w:tc>
        <w:tc>
          <w:tcPr>
            <w:tcW w:w="1417"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 8</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Resilient city 8</w:t>
            </w:r>
          </w:p>
        </w:tc>
        <w:tc>
          <w:tcPr>
            <w:tcW w:w="1559"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 5</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 2</w:t>
            </w:r>
          </w:p>
        </w:tc>
        <w:tc>
          <w:tcPr>
            <w:tcW w:w="156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Tourism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Modern agricultural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Service city</w:t>
            </w:r>
          </w:p>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Resilient city</w:t>
            </w:r>
          </w:p>
        </w:tc>
        <w:tc>
          <w:tcPr>
            <w:tcW w:w="850" w:type="dxa"/>
          </w:tcPr>
          <w:p w:rsidR="007F5805" w:rsidRPr="008277AC" w:rsidRDefault="007F5805" w:rsidP="00EE596D">
            <w:pPr>
              <w:spacing w:line="360" w:lineRule="auto"/>
              <w:jc w:val="both"/>
              <w:rPr>
                <w:rFonts w:asciiTheme="minorHAnsi" w:hAnsiTheme="minorHAnsi" w:cstheme="minorHAnsi"/>
                <w:sz w:val="12"/>
                <w:szCs w:val="12"/>
                <w:lang w:val="en-GB"/>
              </w:rPr>
            </w:pPr>
            <w:r w:rsidRPr="008277AC">
              <w:rPr>
                <w:rFonts w:asciiTheme="minorHAnsi" w:hAnsiTheme="minorHAnsi" w:cstheme="minorHAnsi"/>
                <w:sz w:val="12"/>
                <w:szCs w:val="12"/>
                <w:lang w:val="en-GB"/>
              </w:rPr>
              <w:t>1/4</w:t>
            </w:r>
          </w:p>
        </w:tc>
      </w:tr>
    </w:tbl>
    <w:p w:rsidR="004C5052" w:rsidRDefault="004C5052"/>
    <w:sectPr w:rsidR="004C5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C1"/>
    <w:rsid w:val="00004B61"/>
    <w:rsid w:val="0001315F"/>
    <w:rsid w:val="00021379"/>
    <w:rsid w:val="0002512D"/>
    <w:rsid w:val="00025E7A"/>
    <w:rsid w:val="00031229"/>
    <w:rsid w:val="00034A19"/>
    <w:rsid w:val="00041E31"/>
    <w:rsid w:val="0005384D"/>
    <w:rsid w:val="00074092"/>
    <w:rsid w:val="0007665B"/>
    <w:rsid w:val="00083D37"/>
    <w:rsid w:val="000B10DC"/>
    <w:rsid w:val="000C0688"/>
    <w:rsid w:val="000C3E35"/>
    <w:rsid w:val="000C7A2E"/>
    <w:rsid w:val="000D11E8"/>
    <w:rsid w:val="000D4923"/>
    <w:rsid w:val="000D566D"/>
    <w:rsid w:val="000E11F3"/>
    <w:rsid w:val="000E37F3"/>
    <w:rsid w:val="000E64CB"/>
    <w:rsid w:val="000E7257"/>
    <w:rsid w:val="000F0927"/>
    <w:rsid w:val="000F279A"/>
    <w:rsid w:val="00122295"/>
    <w:rsid w:val="001238F5"/>
    <w:rsid w:val="00124099"/>
    <w:rsid w:val="00135244"/>
    <w:rsid w:val="00153518"/>
    <w:rsid w:val="00170B92"/>
    <w:rsid w:val="001761DA"/>
    <w:rsid w:val="0018213F"/>
    <w:rsid w:val="00183A3D"/>
    <w:rsid w:val="00196541"/>
    <w:rsid w:val="001A0293"/>
    <w:rsid w:val="001B32CA"/>
    <w:rsid w:val="00200A4B"/>
    <w:rsid w:val="00203DCD"/>
    <w:rsid w:val="00212A88"/>
    <w:rsid w:val="002137E4"/>
    <w:rsid w:val="00234000"/>
    <w:rsid w:val="00241C59"/>
    <w:rsid w:val="00250B84"/>
    <w:rsid w:val="00261185"/>
    <w:rsid w:val="00264A2B"/>
    <w:rsid w:val="0027009A"/>
    <w:rsid w:val="00271DD5"/>
    <w:rsid w:val="00272C95"/>
    <w:rsid w:val="00275BC1"/>
    <w:rsid w:val="002806C8"/>
    <w:rsid w:val="002855CC"/>
    <w:rsid w:val="00285CE2"/>
    <w:rsid w:val="00292D80"/>
    <w:rsid w:val="002967AF"/>
    <w:rsid w:val="0029770D"/>
    <w:rsid w:val="002A4EED"/>
    <w:rsid w:val="002B1639"/>
    <w:rsid w:val="002B657F"/>
    <w:rsid w:val="002C228D"/>
    <w:rsid w:val="002E1AF3"/>
    <w:rsid w:val="002F1862"/>
    <w:rsid w:val="00305160"/>
    <w:rsid w:val="00320A2C"/>
    <w:rsid w:val="00320C71"/>
    <w:rsid w:val="00335FB3"/>
    <w:rsid w:val="00343B66"/>
    <w:rsid w:val="00352C91"/>
    <w:rsid w:val="00356757"/>
    <w:rsid w:val="00362003"/>
    <w:rsid w:val="00372481"/>
    <w:rsid w:val="00374034"/>
    <w:rsid w:val="003749F1"/>
    <w:rsid w:val="00381CCF"/>
    <w:rsid w:val="003B6E61"/>
    <w:rsid w:val="003C17CD"/>
    <w:rsid w:val="003C24AE"/>
    <w:rsid w:val="003C7AEF"/>
    <w:rsid w:val="003E0AE1"/>
    <w:rsid w:val="003E1E99"/>
    <w:rsid w:val="003F558E"/>
    <w:rsid w:val="00403CDE"/>
    <w:rsid w:val="00404B47"/>
    <w:rsid w:val="00405413"/>
    <w:rsid w:val="00405883"/>
    <w:rsid w:val="00416BC1"/>
    <w:rsid w:val="00416CD7"/>
    <w:rsid w:val="00426195"/>
    <w:rsid w:val="00427EFE"/>
    <w:rsid w:val="00435A00"/>
    <w:rsid w:val="0044020D"/>
    <w:rsid w:val="00441848"/>
    <w:rsid w:val="0045533C"/>
    <w:rsid w:val="00470C14"/>
    <w:rsid w:val="004A10B9"/>
    <w:rsid w:val="004C1FAF"/>
    <w:rsid w:val="004C5052"/>
    <w:rsid w:val="004D2A80"/>
    <w:rsid w:val="00510F83"/>
    <w:rsid w:val="00520AE9"/>
    <w:rsid w:val="00524DF6"/>
    <w:rsid w:val="005264A1"/>
    <w:rsid w:val="00526EA3"/>
    <w:rsid w:val="00527D47"/>
    <w:rsid w:val="00537724"/>
    <w:rsid w:val="00557CB0"/>
    <w:rsid w:val="0056058C"/>
    <w:rsid w:val="00570C7D"/>
    <w:rsid w:val="00575D97"/>
    <w:rsid w:val="0058404F"/>
    <w:rsid w:val="005913CB"/>
    <w:rsid w:val="00593AB5"/>
    <w:rsid w:val="005A23E1"/>
    <w:rsid w:val="005B09D5"/>
    <w:rsid w:val="005B78CE"/>
    <w:rsid w:val="005C3FFA"/>
    <w:rsid w:val="005C4E95"/>
    <w:rsid w:val="005C61DF"/>
    <w:rsid w:val="005E6CA9"/>
    <w:rsid w:val="005F4DCD"/>
    <w:rsid w:val="006015AC"/>
    <w:rsid w:val="006276A9"/>
    <w:rsid w:val="00663D3D"/>
    <w:rsid w:val="00682C56"/>
    <w:rsid w:val="006B578F"/>
    <w:rsid w:val="006D73AC"/>
    <w:rsid w:val="006E3258"/>
    <w:rsid w:val="006F1E37"/>
    <w:rsid w:val="00712D65"/>
    <w:rsid w:val="0071503C"/>
    <w:rsid w:val="0071656B"/>
    <w:rsid w:val="00716804"/>
    <w:rsid w:val="00725BE5"/>
    <w:rsid w:val="00733FF6"/>
    <w:rsid w:val="00735DEB"/>
    <w:rsid w:val="00737550"/>
    <w:rsid w:val="0074055C"/>
    <w:rsid w:val="007443EE"/>
    <w:rsid w:val="00745D4F"/>
    <w:rsid w:val="00755256"/>
    <w:rsid w:val="00760983"/>
    <w:rsid w:val="007621E8"/>
    <w:rsid w:val="007737DE"/>
    <w:rsid w:val="00777CB9"/>
    <w:rsid w:val="0078412F"/>
    <w:rsid w:val="00791AD2"/>
    <w:rsid w:val="00795D0E"/>
    <w:rsid w:val="007A0ABC"/>
    <w:rsid w:val="007D0B10"/>
    <w:rsid w:val="007D1273"/>
    <w:rsid w:val="007D4A48"/>
    <w:rsid w:val="007E2745"/>
    <w:rsid w:val="007F0EF3"/>
    <w:rsid w:val="007F5805"/>
    <w:rsid w:val="00844652"/>
    <w:rsid w:val="008970A7"/>
    <w:rsid w:val="008A716F"/>
    <w:rsid w:val="008B26CD"/>
    <w:rsid w:val="008C3AE9"/>
    <w:rsid w:val="008C67C9"/>
    <w:rsid w:val="008D1D61"/>
    <w:rsid w:val="008E144D"/>
    <w:rsid w:val="008E4149"/>
    <w:rsid w:val="008E43DE"/>
    <w:rsid w:val="008E47BE"/>
    <w:rsid w:val="008F1751"/>
    <w:rsid w:val="008F5C31"/>
    <w:rsid w:val="008F6369"/>
    <w:rsid w:val="00905EF7"/>
    <w:rsid w:val="00915D5E"/>
    <w:rsid w:val="00927EB7"/>
    <w:rsid w:val="00947C02"/>
    <w:rsid w:val="009514B5"/>
    <w:rsid w:val="0095299A"/>
    <w:rsid w:val="00965AD7"/>
    <w:rsid w:val="0098065F"/>
    <w:rsid w:val="00983203"/>
    <w:rsid w:val="00983E57"/>
    <w:rsid w:val="009B411A"/>
    <w:rsid w:val="009B66D0"/>
    <w:rsid w:val="009C2EEE"/>
    <w:rsid w:val="009E5A34"/>
    <w:rsid w:val="009F4FE9"/>
    <w:rsid w:val="00A009CE"/>
    <w:rsid w:val="00A1387D"/>
    <w:rsid w:val="00A44AE1"/>
    <w:rsid w:val="00A51008"/>
    <w:rsid w:val="00A5340E"/>
    <w:rsid w:val="00A57D7B"/>
    <w:rsid w:val="00A86281"/>
    <w:rsid w:val="00A956E1"/>
    <w:rsid w:val="00AB0237"/>
    <w:rsid w:val="00AC6A98"/>
    <w:rsid w:val="00AF355B"/>
    <w:rsid w:val="00AF7350"/>
    <w:rsid w:val="00B140BC"/>
    <w:rsid w:val="00B22DFB"/>
    <w:rsid w:val="00B32AAB"/>
    <w:rsid w:val="00B37CE7"/>
    <w:rsid w:val="00B41E01"/>
    <w:rsid w:val="00B41FF0"/>
    <w:rsid w:val="00B4536B"/>
    <w:rsid w:val="00B56F15"/>
    <w:rsid w:val="00B60CBD"/>
    <w:rsid w:val="00B726D1"/>
    <w:rsid w:val="00B75093"/>
    <w:rsid w:val="00B7537E"/>
    <w:rsid w:val="00B87898"/>
    <w:rsid w:val="00B90348"/>
    <w:rsid w:val="00BA0B90"/>
    <w:rsid w:val="00BA136F"/>
    <w:rsid w:val="00BB03BD"/>
    <w:rsid w:val="00BB0A08"/>
    <w:rsid w:val="00BB4A96"/>
    <w:rsid w:val="00BC5576"/>
    <w:rsid w:val="00BC5579"/>
    <w:rsid w:val="00BD43A3"/>
    <w:rsid w:val="00BE6B8F"/>
    <w:rsid w:val="00BF0661"/>
    <w:rsid w:val="00BF30BC"/>
    <w:rsid w:val="00C037FD"/>
    <w:rsid w:val="00C076C4"/>
    <w:rsid w:val="00C14587"/>
    <w:rsid w:val="00C31B21"/>
    <w:rsid w:val="00C35AEB"/>
    <w:rsid w:val="00C44105"/>
    <w:rsid w:val="00C47602"/>
    <w:rsid w:val="00C54955"/>
    <w:rsid w:val="00C65C22"/>
    <w:rsid w:val="00C75DCC"/>
    <w:rsid w:val="00C902B5"/>
    <w:rsid w:val="00C954EA"/>
    <w:rsid w:val="00CA384C"/>
    <w:rsid w:val="00CA4EC7"/>
    <w:rsid w:val="00CB2E05"/>
    <w:rsid w:val="00CC3928"/>
    <w:rsid w:val="00CC721B"/>
    <w:rsid w:val="00CE4A1A"/>
    <w:rsid w:val="00CE4C11"/>
    <w:rsid w:val="00CF1AB7"/>
    <w:rsid w:val="00D21687"/>
    <w:rsid w:val="00D4240A"/>
    <w:rsid w:val="00D4432D"/>
    <w:rsid w:val="00D53592"/>
    <w:rsid w:val="00D63AE3"/>
    <w:rsid w:val="00D77128"/>
    <w:rsid w:val="00D954C1"/>
    <w:rsid w:val="00DB1551"/>
    <w:rsid w:val="00DD0D29"/>
    <w:rsid w:val="00DD1EC5"/>
    <w:rsid w:val="00DD1F17"/>
    <w:rsid w:val="00DD3B47"/>
    <w:rsid w:val="00DD600A"/>
    <w:rsid w:val="00DE5662"/>
    <w:rsid w:val="00E02B0B"/>
    <w:rsid w:val="00E161F8"/>
    <w:rsid w:val="00E162DA"/>
    <w:rsid w:val="00E30D29"/>
    <w:rsid w:val="00E3188C"/>
    <w:rsid w:val="00E34A77"/>
    <w:rsid w:val="00E43F5E"/>
    <w:rsid w:val="00E548B2"/>
    <w:rsid w:val="00E56B03"/>
    <w:rsid w:val="00E5753D"/>
    <w:rsid w:val="00E62C2F"/>
    <w:rsid w:val="00E86622"/>
    <w:rsid w:val="00E96E94"/>
    <w:rsid w:val="00EB3BE0"/>
    <w:rsid w:val="00EB40D2"/>
    <w:rsid w:val="00EB573D"/>
    <w:rsid w:val="00EB5DE9"/>
    <w:rsid w:val="00EB60C1"/>
    <w:rsid w:val="00EC63AB"/>
    <w:rsid w:val="00EE596D"/>
    <w:rsid w:val="00EF04DF"/>
    <w:rsid w:val="00EF307D"/>
    <w:rsid w:val="00EF71C1"/>
    <w:rsid w:val="00F01992"/>
    <w:rsid w:val="00F14866"/>
    <w:rsid w:val="00F1682A"/>
    <w:rsid w:val="00F35CB6"/>
    <w:rsid w:val="00F36D7E"/>
    <w:rsid w:val="00F73C18"/>
    <w:rsid w:val="00F90D1B"/>
    <w:rsid w:val="00F9253B"/>
    <w:rsid w:val="00FA0214"/>
    <w:rsid w:val="00FE3034"/>
    <w:rsid w:val="00FE4F81"/>
    <w:rsid w:val="00FF5AC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9E6F5-0238-4F31-9157-36226304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BE"/>
    <w:pPr>
      <w:spacing w:after="0" w:line="240" w:lineRule="auto"/>
    </w:pPr>
    <w:rPr>
      <w:rFonts w:ascii="Times New Roman" w:eastAsiaTheme="minorEastAsia"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7B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47BE"/>
    <w:rPr>
      <w:sz w:val="20"/>
      <w:szCs w:val="20"/>
    </w:rPr>
  </w:style>
  <w:style w:type="character" w:customStyle="1" w:styleId="CommentTextChar">
    <w:name w:val="Comment Text Char"/>
    <w:basedOn w:val="DefaultParagraphFont"/>
    <w:link w:val="CommentText"/>
    <w:uiPriority w:val="99"/>
    <w:semiHidden/>
    <w:rsid w:val="008E47BE"/>
    <w:rPr>
      <w:rFonts w:ascii="Times New Roman" w:eastAsiaTheme="minorEastAsia" w:hAnsi="Times New Roman" w:cs="Times New Roman"/>
      <w:sz w:val="20"/>
      <w:szCs w:val="20"/>
      <w:lang w:val="en-US" w:eastAsia="zh-CN"/>
    </w:rPr>
  </w:style>
  <w:style w:type="character" w:styleId="CommentReference">
    <w:name w:val="annotation reference"/>
    <w:basedOn w:val="DefaultParagraphFont"/>
    <w:semiHidden/>
    <w:unhideWhenUsed/>
    <w:rsid w:val="008E47BE"/>
    <w:rPr>
      <w:sz w:val="18"/>
      <w:szCs w:val="18"/>
    </w:rPr>
  </w:style>
  <w:style w:type="paragraph" w:styleId="BalloonText">
    <w:name w:val="Balloon Text"/>
    <w:basedOn w:val="Normal"/>
    <w:link w:val="BalloonTextChar"/>
    <w:uiPriority w:val="99"/>
    <w:semiHidden/>
    <w:unhideWhenUsed/>
    <w:rsid w:val="008E47BE"/>
    <w:rPr>
      <w:rFonts w:ascii="Tahoma" w:hAnsi="Tahoma" w:cs="Tahoma"/>
      <w:sz w:val="16"/>
      <w:szCs w:val="16"/>
    </w:rPr>
  </w:style>
  <w:style w:type="character" w:customStyle="1" w:styleId="BalloonTextChar">
    <w:name w:val="Balloon Text Char"/>
    <w:basedOn w:val="DefaultParagraphFont"/>
    <w:link w:val="BalloonText"/>
    <w:uiPriority w:val="99"/>
    <w:semiHidden/>
    <w:rsid w:val="008E47BE"/>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de Jong - TBM</dc:creator>
  <cp:lastModifiedBy>AUTHORS</cp:lastModifiedBy>
  <cp:revision>2</cp:revision>
  <cp:lastPrinted>2017-04-25T15:51:00Z</cp:lastPrinted>
  <dcterms:created xsi:type="dcterms:W3CDTF">2017-09-01T10:54:00Z</dcterms:created>
  <dcterms:modified xsi:type="dcterms:W3CDTF">2017-09-01T10:54:00Z</dcterms:modified>
</cp:coreProperties>
</file>