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C4A0" w14:textId="0FE814C8" w:rsidR="00456FA1" w:rsidRPr="00B34FB1" w:rsidRDefault="00456FA1" w:rsidP="000B06F4">
      <w:pPr>
        <w:spacing w:line="360" w:lineRule="auto"/>
        <w:rPr>
          <w:b/>
          <w:bCs/>
          <w:sz w:val="28"/>
          <w:szCs w:val="28"/>
        </w:rPr>
      </w:pPr>
      <w:r w:rsidRPr="00B34FB1">
        <w:rPr>
          <w:rFonts w:cstheme="minorHAnsi"/>
          <w:b/>
          <w:bCs/>
          <w:color w:val="000000"/>
          <w:sz w:val="28"/>
          <w:szCs w:val="28"/>
        </w:rPr>
        <w:t>Media and popular culture in contemporary Egypt: An introductory overview</w:t>
      </w:r>
    </w:p>
    <w:p w14:paraId="14078798" w14:textId="76BDB81E" w:rsidR="007E7F48" w:rsidRPr="00B34FB1" w:rsidRDefault="00B34FB1" w:rsidP="000B06F4">
      <w:pPr>
        <w:spacing w:line="360" w:lineRule="auto"/>
        <w:rPr>
          <w:i/>
          <w:iCs/>
          <w:sz w:val="24"/>
          <w:szCs w:val="24"/>
        </w:rPr>
      </w:pPr>
      <w:r w:rsidRPr="00B34FB1">
        <w:rPr>
          <w:i/>
          <w:iCs/>
          <w:sz w:val="24"/>
          <w:szCs w:val="24"/>
        </w:rPr>
        <w:t>by Naomi Sakr</w:t>
      </w:r>
    </w:p>
    <w:p w14:paraId="78D008D1" w14:textId="645C5F2D" w:rsidR="00432790" w:rsidRPr="00BC4523" w:rsidRDefault="005B127C" w:rsidP="000B06F4">
      <w:pPr>
        <w:spacing w:line="360" w:lineRule="auto"/>
        <w:rPr>
          <w:sz w:val="24"/>
          <w:szCs w:val="24"/>
        </w:rPr>
      </w:pPr>
      <w:r w:rsidRPr="00BC4523">
        <w:rPr>
          <w:sz w:val="24"/>
          <w:szCs w:val="24"/>
        </w:rPr>
        <w:t>All media were once upon a time ‘new media’</w:t>
      </w:r>
      <w:r w:rsidR="00D3688A" w:rsidRPr="00BC4523">
        <w:rPr>
          <w:sz w:val="24"/>
          <w:szCs w:val="24"/>
        </w:rPr>
        <w:t>,</w:t>
      </w:r>
      <w:r w:rsidR="00BF566E" w:rsidRPr="00BC4523">
        <w:rPr>
          <w:sz w:val="24"/>
          <w:szCs w:val="24"/>
        </w:rPr>
        <w:t xml:space="preserve"> and </w:t>
      </w:r>
      <w:r w:rsidR="00E4098B" w:rsidRPr="00BC4523">
        <w:rPr>
          <w:sz w:val="24"/>
          <w:szCs w:val="24"/>
        </w:rPr>
        <w:t>people in Egypt</w:t>
      </w:r>
      <w:r w:rsidR="00C67444" w:rsidRPr="00BC4523">
        <w:rPr>
          <w:sz w:val="24"/>
          <w:szCs w:val="24"/>
        </w:rPr>
        <w:t xml:space="preserve"> – whether under </w:t>
      </w:r>
      <w:r w:rsidR="004F67C2" w:rsidRPr="00BC4523">
        <w:rPr>
          <w:sz w:val="24"/>
          <w:szCs w:val="24"/>
        </w:rPr>
        <w:t xml:space="preserve">occupation or </w:t>
      </w:r>
      <w:r w:rsidR="00DC379B" w:rsidRPr="00BC4523">
        <w:rPr>
          <w:sz w:val="24"/>
          <w:szCs w:val="24"/>
        </w:rPr>
        <w:t xml:space="preserve">after </w:t>
      </w:r>
      <w:r w:rsidR="004F67C2" w:rsidRPr="00BC4523">
        <w:rPr>
          <w:sz w:val="24"/>
          <w:szCs w:val="24"/>
        </w:rPr>
        <w:t>independence</w:t>
      </w:r>
      <w:r w:rsidR="00C740AF" w:rsidRPr="00BC4523">
        <w:rPr>
          <w:sz w:val="24"/>
          <w:szCs w:val="24"/>
        </w:rPr>
        <w:t xml:space="preserve"> – have h</w:t>
      </w:r>
      <w:r w:rsidR="00A67823" w:rsidRPr="00BC4523">
        <w:rPr>
          <w:sz w:val="24"/>
          <w:szCs w:val="24"/>
        </w:rPr>
        <w:t xml:space="preserve">istorically been </w:t>
      </w:r>
      <w:r w:rsidR="00A23BA1" w:rsidRPr="00BC4523">
        <w:rPr>
          <w:sz w:val="24"/>
          <w:szCs w:val="24"/>
        </w:rPr>
        <w:t xml:space="preserve">quick to experiment </w:t>
      </w:r>
      <w:r w:rsidR="00876A46" w:rsidRPr="00BC4523">
        <w:rPr>
          <w:sz w:val="24"/>
          <w:szCs w:val="24"/>
        </w:rPr>
        <w:t xml:space="preserve">with </w:t>
      </w:r>
      <w:r w:rsidR="005A6747" w:rsidRPr="00BC4523">
        <w:rPr>
          <w:sz w:val="24"/>
          <w:szCs w:val="24"/>
        </w:rPr>
        <w:t xml:space="preserve">‘successive waves of </w:t>
      </w:r>
      <w:r w:rsidR="00876A46" w:rsidRPr="00BC4523">
        <w:rPr>
          <w:sz w:val="24"/>
          <w:szCs w:val="24"/>
        </w:rPr>
        <w:t>new media</w:t>
      </w:r>
      <w:r w:rsidR="005A6747" w:rsidRPr="00BC4523">
        <w:rPr>
          <w:sz w:val="24"/>
          <w:szCs w:val="24"/>
        </w:rPr>
        <w:t>’ (Armbrust, 2012, p162)</w:t>
      </w:r>
      <w:r w:rsidR="00110D6A" w:rsidRPr="00BC4523">
        <w:rPr>
          <w:sz w:val="24"/>
          <w:szCs w:val="24"/>
        </w:rPr>
        <w:t xml:space="preserve"> while they were still new. </w:t>
      </w:r>
      <w:r w:rsidR="00B67EB1" w:rsidRPr="00BC4523">
        <w:rPr>
          <w:sz w:val="24"/>
          <w:szCs w:val="24"/>
        </w:rPr>
        <w:t>F</w:t>
      </w:r>
      <w:r w:rsidR="00453DCC" w:rsidRPr="00BC4523">
        <w:rPr>
          <w:sz w:val="24"/>
          <w:szCs w:val="24"/>
        </w:rPr>
        <w:t>ilm screening</w:t>
      </w:r>
      <w:r w:rsidR="00AF73DD" w:rsidRPr="00BC4523">
        <w:rPr>
          <w:sz w:val="24"/>
          <w:szCs w:val="24"/>
        </w:rPr>
        <w:t>s</w:t>
      </w:r>
      <w:r w:rsidR="00453DCC" w:rsidRPr="00BC4523">
        <w:rPr>
          <w:sz w:val="24"/>
          <w:szCs w:val="24"/>
        </w:rPr>
        <w:t xml:space="preserve"> took place in Alexandria </w:t>
      </w:r>
      <w:r w:rsidR="00AF73DD" w:rsidRPr="00BC4523">
        <w:rPr>
          <w:sz w:val="24"/>
          <w:szCs w:val="24"/>
        </w:rPr>
        <w:t xml:space="preserve">and Cairo </w:t>
      </w:r>
      <w:r w:rsidR="00453DCC" w:rsidRPr="00BC4523">
        <w:rPr>
          <w:sz w:val="24"/>
          <w:szCs w:val="24"/>
        </w:rPr>
        <w:t>in November 1896</w:t>
      </w:r>
      <w:r w:rsidR="008C63A9" w:rsidRPr="00BC4523">
        <w:rPr>
          <w:sz w:val="24"/>
          <w:szCs w:val="24"/>
        </w:rPr>
        <w:t>,</w:t>
      </w:r>
      <w:r w:rsidR="00096697" w:rsidRPr="00BC4523">
        <w:rPr>
          <w:sz w:val="24"/>
          <w:szCs w:val="24"/>
        </w:rPr>
        <w:t xml:space="preserve"> </w:t>
      </w:r>
      <w:r w:rsidR="00453DCC" w:rsidRPr="00BC4523">
        <w:rPr>
          <w:sz w:val="24"/>
          <w:szCs w:val="24"/>
        </w:rPr>
        <w:t xml:space="preserve">less than a year after </w:t>
      </w:r>
      <w:r w:rsidR="00E1373E" w:rsidRPr="00BC4523">
        <w:rPr>
          <w:sz w:val="24"/>
          <w:szCs w:val="24"/>
        </w:rPr>
        <w:t xml:space="preserve">the </w:t>
      </w:r>
      <w:r w:rsidR="004F3C01" w:rsidRPr="00BC4523">
        <w:rPr>
          <w:sz w:val="24"/>
          <w:szCs w:val="24"/>
        </w:rPr>
        <w:t xml:space="preserve">world’s </w:t>
      </w:r>
      <w:r w:rsidR="00E1373E" w:rsidRPr="00BC4523">
        <w:rPr>
          <w:sz w:val="24"/>
          <w:szCs w:val="24"/>
        </w:rPr>
        <w:t xml:space="preserve">first public film screening </w:t>
      </w:r>
      <w:r w:rsidR="004F3C01" w:rsidRPr="00BC4523">
        <w:rPr>
          <w:sz w:val="24"/>
          <w:szCs w:val="24"/>
        </w:rPr>
        <w:t>in Paris</w:t>
      </w:r>
      <w:r w:rsidR="00F85F41" w:rsidRPr="00BC4523">
        <w:rPr>
          <w:sz w:val="24"/>
          <w:szCs w:val="24"/>
        </w:rPr>
        <w:t xml:space="preserve"> and</w:t>
      </w:r>
      <w:r w:rsidR="000010FD" w:rsidRPr="00BC4523">
        <w:rPr>
          <w:sz w:val="24"/>
          <w:szCs w:val="24"/>
        </w:rPr>
        <w:t>,</w:t>
      </w:r>
      <w:r w:rsidR="00F85F41" w:rsidRPr="00BC4523">
        <w:rPr>
          <w:sz w:val="24"/>
          <w:szCs w:val="24"/>
        </w:rPr>
        <w:t xml:space="preserve"> </w:t>
      </w:r>
      <w:r w:rsidR="00E849B6" w:rsidRPr="00BC4523">
        <w:rPr>
          <w:sz w:val="24"/>
          <w:szCs w:val="24"/>
        </w:rPr>
        <w:t>within a generation</w:t>
      </w:r>
      <w:r w:rsidR="000010FD" w:rsidRPr="00BC4523">
        <w:rPr>
          <w:sz w:val="24"/>
          <w:szCs w:val="24"/>
        </w:rPr>
        <w:t xml:space="preserve">, films made in Egypt </w:t>
      </w:r>
      <w:r w:rsidR="00BD3929" w:rsidRPr="00BC4523">
        <w:rPr>
          <w:sz w:val="24"/>
          <w:szCs w:val="24"/>
        </w:rPr>
        <w:t xml:space="preserve">were giving rise to </w:t>
      </w:r>
      <w:r w:rsidR="00CD364D" w:rsidRPr="00BC4523">
        <w:rPr>
          <w:sz w:val="24"/>
          <w:szCs w:val="24"/>
        </w:rPr>
        <w:t>ambitions</w:t>
      </w:r>
      <w:r w:rsidR="009A6C29" w:rsidRPr="00BC4523">
        <w:rPr>
          <w:sz w:val="24"/>
          <w:szCs w:val="24"/>
        </w:rPr>
        <w:t xml:space="preserve"> o</w:t>
      </w:r>
      <w:r w:rsidR="00CD364D" w:rsidRPr="00BC4523">
        <w:rPr>
          <w:sz w:val="24"/>
          <w:szCs w:val="24"/>
        </w:rPr>
        <w:t xml:space="preserve">f building a </w:t>
      </w:r>
      <w:r w:rsidR="0094533B" w:rsidRPr="00BC4523">
        <w:rPr>
          <w:sz w:val="24"/>
          <w:szCs w:val="24"/>
        </w:rPr>
        <w:t xml:space="preserve">Hollywood-equivalent </w:t>
      </w:r>
      <w:r w:rsidR="0089401B" w:rsidRPr="00BC4523">
        <w:rPr>
          <w:sz w:val="24"/>
          <w:szCs w:val="24"/>
        </w:rPr>
        <w:t xml:space="preserve">in </w:t>
      </w:r>
      <w:proofErr w:type="spellStart"/>
      <w:r w:rsidR="0089401B" w:rsidRPr="00BC4523">
        <w:rPr>
          <w:sz w:val="24"/>
          <w:szCs w:val="24"/>
        </w:rPr>
        <w:t>Imbaba</w:t>
      </w:r>
      <w:proofErr w:type="spellEnd"/>
      <w:r w:rsidR="0089401B" w:rsidRPr="00BC4523">
        <w:rPr>
          <w:sz w:val="24"/>
          <w:szCs w:val="24"/>
        </w:rPr>
        <w:t>, northwest of Cairo (Darwish, 1998, pp9-1</w:t>
      </w:r>
      <w:r w:rsidR="00AF337E" w:rsidRPr="00BC4523">
        <w:rPr>
          <w:sz w:val="24"/>
          <w:szCs w:val="24"/>
        </w:rPr>
        <w:t>3</w:t>
      </w:r>
      <w:r w:rsidR="0089401B" w:rsidRPr="00BC4523">
        <w:rPr>
          <w:sz w:val="24"/>
          <w:szCs w:val="24"/>
        </w:rPr>
        <w:t>)</w:t>
      </w:r>
      <w:r w:rsidR="00E8423D" w:rsidRPr="00BC4523">
        <w:rPr>
          <w:sz w:val="24"/>
          <w:szCs w:val="24"/>
        </w:rPr>
        <w:t>.</w:t>
      </w:r>
      <w:r w:rsidR="00F24262" w:rsidRPr="00BC4523">
        <w:rPr>
          <w:sz w:val="24"/>
          <w:szCs w:val="24"/>
        </w:rPr>
        <w:t xml:space="preserve"> </w:t>
      </w:r>
      <w:r w:rsidR="00A65F5A" w:rsidRPr="00BC4523">
        <w:rPr>
          <w:sz w:val="24"/>
          <w:szCs w:val="24"/>
        </w:rPr>
        <w:t xml:space="preserve">Radio broadcasting </w:t>
      </w:r>
      <w:r w:rsidR="00E441A4" w:rsidRPr="00BC4523">
        <w:rPr>
          <w:sz w:val="24"/>
          <w:szCs w:val="24"/>
        </w:rPr>
        <w:t xml:space="preserve">began in </w:t>
      </w:r>
      <w:r w:rsidR="00FE0677" w:rsidRPr="00BC4523">
        <w:rPr>
          <w:sz w:val="24"/>
          <w:szCs w:val="24"/>
        </w:rPr>
        <w:t>Egypt in the 1920s</w:t>
      </w:r>
      <w:r w:rsidR="008F049F" w:rsidRPr="00BC4523">
        <w:rPr>
          <w:sz w:val="24"/>
          <w:szCs w:val="24"/>
        </w:rPr>
        <w:t xml:space="preserve">, </w:t>
      </w:r>
      <w:r w:rsidR="009856A6" w:rsidRPr="00BC4523">
        <w:rPr>
          <w:sz w:val="24"/>
          <w:szCs w:val="24"/>
        </w:rPr>
        <w:t xml:space="preserve">while it was </w:t>
      </w:r>
      <w:r w:rsidR="002B4810" w:rsidRPr="00BC4523">
        <w:rPr>
          <w:sz w:val="24"/>
          <w:szCs w:val="24"/>
        </w:rPr>
        <w:t xml:space="preserve">also </w:t>
      </w:r>
      <w:r w:rsidR="009856A6" w:rsidRPr="00BC4523">
        <w:rPr>
          <w:sz w:val="24"/>
          <w:szCs w:val="24"/>
        </w:rPr>
        <w:t xml:space="preserve">still beginning elsewhere, with </w:t>
      </w:r>
      <w:r w:rsidR="004B0948" w:rsidRPr="00BC4523">
        <w:rPr>
          <w:sz w:val="24"/>
          <w:szCs w:val="24"/>
        </w:rPr>
        <w:t>more than a hundred transmitting stations</w:t>
      </w:r>
      <w:r w:rsidR="002B66CD" w:rsidRPr="00BC4523">
        <w:rPr>
          <w:sz w:val="24"/>
          <w:szCs w:val="24"/>
        </w:rPr>
        <w:t xml:space="preserve"> operated by </w:t>
      </w:r>
      <w:r w:rsidR="00CA0E55" w:rsidRPr="00BC4523">
        <w:rPr>
          <w:sz w:val="24"/>
          <w:szCs w:val="24"/>
        </w:rPr>
        <w:t>radio amateurs and entrepreneurs</w:t>
      </w:r>
      <w:r w:rsidR="00AA368F" w:rsidRPr="00BC4523">
        <w:rPr>
          <w:sz w:val="24"/>
          <w:szCs w:val="24"/>
        </w:rPr>
        <w:t xml:space="preserve"> who </w:t>
      </w:r>
      <w:r w:rsidR="00F17C9E" w:rsidRPr="00BC4523">
        <w:rPr>
          <w:sz w:val="24"/>
          <w:szCs w:val="24"/>
        </w:rPr>
        <w:t xml:space="preserve">wanted to use the medium for advertising </w:t>
      </w:r>
      <w:r w:rsidR="00270EE6" w:rsidRPr="00BC4523">
        <w:rPr>
          <w:sz w:val="24"/>
          <w:szCs w:val="24"/>
        </w:rPr>
        <w:t>(</w:t>
      </w:r>
      <w:r w:rsidR="00B624E6" w:rsidRPr="00BC4523">
        <w:rPr>
          <w:sz w:val="24"/>
          <w:szCs w:val="24"/>
        </w:rPr>
        <w:t xml:space="preserve">Boyd, 1977, </w:t>
      </w:r>
      <w:r w:rsidR="00281F69" w:rsidRPr="00BC4523">
        <w:rPr>
          <w:sz w:val="24"/>
          <w:szCs w:val="24"/>
        </w:rPr>
        <w:t>p6)</w:t>
      </w:r>
      <w:r w:rsidR="00441AEB" w:rsidRPr="00BC4523">
        <w:rPr>
          <w:sz w:val="24"/>
          <w:szCs w:val="24"/>
        </w:rPr>
        <w:t xml:space="preserve">. Shortwave transmitters installed </w:t>
      </w:r>
      <w:r w:rsidR="00890FC5" w:rsidRPr="00BC4523">
        <w:rPr>
          <w:sz w:val="24"/>
          <w:szCs w:val="24"/>
        </w:rPr>
        <w:t>immediately after the 1952 revolution</w:t>
      </w:r>
      <w:r w:rsidR="00B15229" w:rsidRPr="00BC4523">
        <w:rPr>
          <w:sz w:val="24"/>
          <w:szCs w:val="24"/>
        </w:rPr>
        <w:t xml:space="preserve"> </w:t>
      </w:r>
      <w:r w:rsidR="00552BB5" w:rsidRPr="00BC4523">
        <w:rPr>
          <w:sz w:val="24"/>
          <w:szCs w:val="24"/>
        </w:rPr>
        <w:t>enabled Egypt</w:t>
      </w:r>
      <w:r w:rsidR="003322E8" w:rsidRPr="00BC4523">
        <w:rPr>
          <w:sz w:val="24"/>
          <w:szCs w:val="24"/>
        </w:rPr>
        <w:t xml:space="preserve"> to</w:t>
      </w:r>
      <w:r w:rsidR="00AD5C65" w:rsidRPr="00BC4523">
        <w:rPr>
          <w:sz w:val="24"/>
          <w:szCs w:val="24"/>
        </w:rPr>
        <w:t xml:space="preserve"> launch</w:t>
      </w:r>
      <w:r w:rsidR="00091002" w:rsidRPr="00BC4523">
        <w:rPr>
          <w:sz w:val="24"/>
          <w:szCs w:val="24"/>
        </w:rPr>
        <w:t xml:space="preserve"> </w:t>
      </w:r>
      <w:r w:rsidR="00A67783" w:rsidRPr="00BC4523">
        <w:rPr>
          <w:sz w:val="24"/>
          <w:szCs w:val="24"/>
        </w:rPr>
        <w:t xml:space="preserve">state-run radio </w:t>
      </w:r>
      <w:r w:rsidR="00091002" w:rsidRPr="00BC4523">
        <w:rPr>
          <w:sz w:val="24"/>
          <w:szCs w:val="24"/>
        </w:rPr>
        <w:t xml:space="preserve">services </w:t>
      </w:r>
      <w:r w:rsidR="001C2B52" w:rsidRPr="00BC4523">
        <w:rPr>
          <w:sz w:val="24"/>
          <w:szCs w:val="24"/>
        </w:rPr>
        <w:t xml:space="preserve">in </w:t>
      </w:r>
      <w:r w:rsidR="00176D91" w:rsidRPr="00BC4523">
        <w:rPr>
          <w:sz w:val="24"/>
          <w:szCs w:val="24"/>
        </w:rPr>
        <w:t xml:space="preserve">Asian, African and European languages at such a rate </w:t>
      </w:r>
      <w:r w:rsidR="00955F35" w:rsidRPr="00BC4523">
        <w:rPr>
          <w:sz w:val="24"/>
          <w:szCs w:val="24"/>
        </w:rPr>
        <w:t xml:space="preserve">that by </w:t>
      </w:r>
      <w:r w:rsidR="00187279" w:rsidRPr="00BC4523">
        <w:rPr>
          <w:sz w:val="24"/>
          <w:szCs w:val="24"/>
        </w:rPr>
        <w:t>197</w:t>
      </w:r>
      <w:r w:rsidR="00411B5A" w:rsidRPr="00BC4523">
        <w:rPr>
          <w:sz w:val="24"/>
          <w:szCs w:val="24"/>
        </w:rPr>
        <w:t xml:space="preserve">3 </w:t>
      </w:r>
      <w:r w:rsidR="00BB04AC" w:rsidRPr="00BC4523">
        <w:rPr>
          <w:sz w:val="24"/>
          <w:szCs w:val="24"/>
        </w:rPr>
        <w:t>i</w:t>
      </w:r>
      <w:r w:rsidR="00E67B0B" w:rsidRPr="00BC4523">
        <w:rPr>
          <w:sz w:val="24"/>
          <w:szCs w:val="24"/>
        </w:rPr>
        <w:t>t</w:t>
      </w:r>
      <w:r w:rsidR="00BB04AC" w:rsidRPr="00BC4523">
        <w:rPr>
          <w:sz w:val="24"/>
          <w:szCs w:val="24"/>
        </w:rPr>
        <w:t xml:space="preserve"> was the</w:t>
      </w:r>
      <w:r w:rsidR="007D6055" w:rsidRPr="00BC4523">
        <w:rPr>
          <w:sz w:val="24"/>
          <w:szCs w:val="24"/>
        </w:rPr>
        <w:t xml:space="preserve"> world’s</w:t>
      </w:r>
      <w:r w:rsidR="00BB04AC" w:rsidRPr="00BC4523">
        <w:rPr>
          <w:sz w:val="24"/>
          <w:szCs w:val="24"/>
        </w:rPr>
        <w:t xml:space="preserve"> sixth largest international broadcaster in terms of weekly programme output</w:t>
      </w:r>
      <w:r w:rsidR="00A67783" w:rsidRPr="00BC4523">
        <w:rPr>
          <w:sz w:val="24"/>
          <w:szCs w:val="24"/>
        </w:rPr>
        <w:t xml:space="preserve"> (Boyd</w:t>
      </w:r>
      <w:r w:rsidR="0057385B" w:rsidRPr="00BC4523">
        <w:rPr>
          <w:sz w:val="24"/>
          <w:szCs w:val="24"/>
        </w:rPr>
        <w:t>, 1999, pp3</w:t>
      </w:r>
      <w:r w:rsidR="007E6C5C" w:rsidRPr="00BC4523">
        <w:rPr>
          <w:sz w:val="24"/>
          <w:szCs w:val="24"/>
        </w:rPr>
        <w:t>0</w:t>
      </w:r>
      <w:r w:rsidR="0057385B" w:rsidRPr="00BC4523">
        <w:rPr>
          <w:sz w:val="24"/>
          <w:szCs w:val="24"/>
        </w:rPr>
        <w:t>-32).</w:t>
      </w:r>
      <w:r w:rsidR="00A15D1B" w:rsidRPr="00BC4523">
        <w:rPr>
          <w:sz w:val="24"/>
          <w:szCs w:val="24"/>
        </w:rPr>
        <w:t xml:space="preserve"> </w:t>
      </w:r>
      <w:r w:rsidR="00E9275D" w:rsidRPr="00BC4523">
        <w:rPr>
          <w:sz w:val="24"/>
          <w:szCs w:val="24"/>
        </w:rPr>
        <w:t xml:space="preserve">Although </w:t>
      </w:r>
      <w:r w:rsidR="00DE4093" w:rsidRPr="00BC4523">
        <w:rPr>
          <w:sz w:val="24"/>
          <w:szCs w:val="24"/>
        </w:rPr>
        <w:t xml:space="preserve">not the first </w:t>
      </w:r>
      <w:r w:rsidR="00D31C08" w:rsidRPr="00BC4523">
        <w:rPr>
          <w:sz w:val="24"/>
          <w:szCs w:val="24"/>
        </w:rPr>
        <w:t xml:space="preserve">country in the region to </w:t>
      </w:r>
      <w:r w:rsidR="00006782" w:rsidRPr="00BC4523">
        <w:rPr>
          <w:sz w:val="24"/>
          <w:szCs w:val="24"/>
        </w:rPr>
        <w:t xml:space="preserve">establish </w:t>
      </w:r>
      <w:r w:rsidR="00E6468F" w:rsidRPr="00BC4523">
        <w:rPr>
          <w:sz w:val="24"/>
          <w:szCs w:val="24"/>
        </w:rPr>
        <w:t>television</w:t>
      </w:r>
      <w:r w:rsidR="00E9275D" w:rsidRPr="00BC4523">
        <w:rPr>
          <w:sz w:val="24"/>
          <w:szCs w:val="24"/>
        </w:rPr>
        <w:t xml:space="preserve"> as such</w:t>
      </w:r>
      <w:r w:rsidR="00E6468F" w:rsidRPr="00BC4523">
        <w:rPr>
          <w:sz w:val="24"/>
          <w:szCs w:val="24"/>
        </w:rPr>
        <w:t xml:space="preserve"> (Ibid., p37)</w:t>
      </w:r>
      <w:r w:rsidR="00E9275D" w:rsidRPr="00BC4523">
        <w:rPr>
          <w:sz w:val="24"/>
          <w:szCs w:val="24"/>
        </w:rPr>
        <w:t xml:space="preserve">, Egypt </w:t>
      </w:r>
      <w:r w:rsidR="008E19FE" w:rsidRPr="00BC4523">
        <w:rPr>
          <w:sz w:val="24"/>
          <w:szCs w:val="24"/>
        </w:rPr>
        <w:t xml:space="preserve">in 1960 did become </w:t>
      </w:r>
      <w:r w:rsidR="00E6468F" w:rsidRPr="00BC4523">
        <w:rPr>
          <w:sz w:val="24"/>
          <w:szCs w:val="24"/>
        </w:rPr>
        <w:t>the</w:t>
      </w:r>
      <w:r w:rsidR="009B7FBC" w:rsidRPr="00BC4523">
        <w:rPr>
          <w:sz w:val="24"/>
          <w:szCs w:val="24"/>
        </w:rPr>
        <w:t xml:space="preserve"> </w:t>
      </w:r>
      <w:r w:rsidR="00A90BEA" w:rsidRPr="00BC4523">
        <w:rPr>
          <w:sz w:val="24"/>
          <w:szCs w:val="24"/>
        </w:rPr>
        <w:t xml:space="preserve">first independent Arab state </w:t>
      </w:r>
      <w:r w:rsidR="007D0123" w:rsidRPr="00BC4523">
        <w:rPr>
          <w:sz w:val="24"/>
          <w:szCs w:val="24"/>
        </w:rPr>
        <w:t>to introduce a substantial television service (</w:t>
      </w:r>
      <w:proofErr w:type="spellStart"/>
      <w:r w:rsidR="0002102D" w:rsidRPr="00BC4523">
        <w:rPr>
          <w:sz w:val="24"/>
          <w:szCs w:val="24"/>
        </w:rPr>
        <w:t>Dabous</w:t>
      </w:r>
      <w:proofErr w:type="spellEnd"/>
      <w:r w:rsidR="0002102D" w:rsidRPr="00BC4523">
        <w:rPr>
          <w:sz w:val="24"/>
          <w:szCs w:val="24"/>
        </w:rPr>
        <w:t>, 1994, p67)</w:t>
      </w:r>
      <w:r w:rsidR="001A4795" w:rsidRPr="00BC4523">
        <w:rPr>
          <w:sz w:val="24"/>
          <w:szCs w:val="24"/>
        </w:rPr>
        <w:t xml:space="preserve">, using </w:t>
      </w:r>
      <w:r w:rsidR="0011769B" w:rsidRPr="00BC4523">
        <w:rPr>
          <w:sz w:val="24"/>
          <w:szCs w:val="24"/>
        </w:rPr>
        <w:t xml:space="preserve">expertise developed through film and radio to </w:t>
      </w:r>
      <w:r w:rsidR="00397DA1" w:rsidRPr="00BC4523">
        <w:rPr>
          <w:sz w:val="24"/>
          <w:szCs w:val="24"/>
        </w:rPr>
        <w:t xml:space="preserve">meet </w:t>
      </w:r>
      <w:r w:rsidR="007379B5" w:rsidRPr="00BC4523">
        <w:rPr>
          <w:sz w:val="24"/>
          <w:szCs w:val="24"/>
        </w:rPr>
        <w:t xml:space="preserve">additional </w:t>
      </w:r>
      <w:r w:rsidR="00397DA1" w:rsidRPr="00BC4523">
        <w:rPr>
          <w:sz w:val="24"/>
          <w:szCs w:val="24"/>
        </w:rPr>
        <w:t xml:space="preserve">demand for programming fuelled by </w:t>
      </w:r>
      <w:r w:rsidR="00466E85" w:rsidRPr="00BC4523">
        <w:rPr>
          <w:sz w:val="24"/>
          <w:szCs w:val="24"/>
        </w:rPr>
        <w:t>the creation of television channels</w:t>
      </w:r>
      <w:r w:rsidR="00704469" w:rsidRPr="00BC4523">
        <w:rPr>
          <w:sz w:val="24"/>
          <w:szCs w:val="24"/>
        </w:rPr>
        <w:t xml:space="preserve"> in</w:t>
      </w:r>
      <w:r w:rsidR="009B7FBC" w:rsidRPr="00BC4523">
        <w:rPr>
          <w:sz w:val="24"/>
          <w:szCs w:val="24"/>
        </w:rPr>
        <w:t xml:space="preserve"> </w:t>
      </w:r>
      <w:r w:rsidR="00312321" w:rsidRPr="00BC4523">
        <w:rPr>
          <w:sz w:val="24"/>
          <w:szCs w:val="24"/>
        </w:rPr>
        <w:t>other Arab countries, especially Gulf oil producers after the mid-1970s oil price explosion</w:t>
      </w:r>
      <w:r w:rsidR="0002102D" w:rsidRPr="00BC4523">
        <w:rPr>
          <w:sz w:val="24"/>
          <w:szCs w:val="24"/>
        </w:rPr>
        <w:t xml:space="preserve">. </w:t>
      </w:r>
    </w:p>
    <w:p w14:paraId="5B293051" w14:textId="6F2AEBDE" w:rsidR="005A4925" w:rsidRPr="00BC4523" w:rsidRDefault="001C2A28" w:rsidP="009E4335">
      <w:pPr>
        <w:spacing w:line="360" w:lineRule="auto"/>
        <w:ind w:firstLine="720"/>
        <w:rPr>
          <w:sz w:val="24"/>
          <w:szCs w:val="24"/>
        </w:rPr>
      </w:pPr>
      <w:r w:rsidRPr="00BC4523">
        <w:rPr>
          <w:sz w:val="24"/>
          <w:szCs w:val="24"/>
        </w:rPr>
        <w:t>A</w:t>
      </w:r>
      <w:r w:rsidR="002E51E8" w:rsidRPr="00BC4523">
        <w:rPr>
          <w:sz w:val="24"/>
          <w:szCs w:val="24"/>
        </w:rPr>
        <w:t xml:space="preserve"> </w:t>
      </w:r>
      <w:r w:rsidR="004420C3" w:rsidRPr="00BC4523">
        <w:rPr>
          <w:sz w:val="24"/>
          <w:szCs w:val="24"/>
        </w:rPr>
        <w:t>reputation</w:t>
      </w:r>
      <w:r w:rsidR="00402713" w:rsidRPr="00BC4523">
        <w:rPr>
          <w:sz w:val="24"/>
          <w:szCs w:val="24"/>
        </w:rPr>
        <w:t xml:space="preserve"> </w:t>
      </w:r>
      <w:r w:rsidR="00FE6A4B" w:rsidRPr="00BC4523">
        <w:rPr>
          <w:sz w:val="24"/>
          <w:szCs w:val="24"/>
        </w:rPr>
        <w:t>as ‘early adopter’</w:t>
      </w:r>
      <w:r w:rsidR="00770C24" w:rsidRPr="00BC4523">
        <w:rPr>
          <w:sz w:val="24"/>
          <w:szCs w:val="24"/>
        </w:rPr>
        <w:t xml:space="preserve"> </w:t>
      </w:r>
      <w:r w:rsidR="00080709" w:rsidRPr="00BC4523">
        <w:rPr>
          <w:sz w:val="24"/>
          <w:szCs w:val="24"/>
        </w:rPr>
        <w:t xml:space="preserve">was maintained </w:t>
      </w:r>
      <w:r w:rsidR="00C13360" w:rsidRPr="00BC4523">
        <w:rPr>
          <w:sz w:val="24"/>
          <w:szCs w:val="24"/>
        </w:rPr>
        <w:t xml:space="preserve">through following decades, </w:t>
      </w:r>
      <w:r w:rsidR="00660350" w:rsidRPr="00BC4523">
        <w:rPr>
          <w:sz w:val="24"/>
          <w:szCs w:val="24"/>
        </w:rPr>
        <w:t xml:space="preserve">for both </w:t>
      </w:r>
      <w:r w:rsidR="009A3F22" w:rsidRPr="00BC4523">
        <w:rPr>
          <w:sz w:val="24"/>
          <w:szCs w:val="24"/>
        </w:rPr>
        <w:t xml:space="preserve">‘big’ and ‘small’ media, where </w:t>
      </w:r>
      <w:r w:rsidR="0034623D" w:rsidRPr="00BC4523">
        <w:rPr>
          <w:sz w:val="24"/>
          <w:szCs w:val="24"/>
        </w:rPr>
        <w:t>size</w:t>
      </w:r>
      <w:r w:rsidR="00090E5F" w:rsidRPr="00BC4523">
        <w:rPr>
          <w:sz w:val="24"/>
          <w:szCs w:val="24"/>
        </w:rPr>
        <w:t xml:space="preserve"> refers </w:t>
      </w:r>
      <w:r w:rsidR="00D67131" w:rsidRPr="00BC4523">
        <w:rPr>
          <w:sz w:val="24"/>
          <w:szCs w:val="24"/>
        </w:rPr>
        <w:t xml:space="preserve">not </w:t>
      </w:r>
      <w:r w:rsidR="009A3F22" w:rsidRPr="00BC4523">
        <w:rPr>
          <w:sz w:val="24"/>
          <w:szCs w:val="24"/>
        </w:rPr>
        <w:t xml:space="preserve">to </w:t>
      </w:r>
      <w:r w:rsidR="00701C39" w:rsidRPr="00BC4523">
        <w:rPr>
          <w:sz w:val="24"/>
          <w:szCs w:val="24"/>
        </w:rPr>
        <w:t>audience</w:t>
      </w:r>
      <w:r w:rsidR="00BF5D9A" w:rsidRPr="00BC4523">
        <w:rPr>
          <w:sz w:val="24"/>
          <w:szCs w:val="24"/>
        </w:rPr>
        <w:t xml:space="preserve"> reach </w:t>
      </w:r>
      <w:r w:rsidR="00E437C4" w:rsidRPr="00BC4523">
        <w:rPr>
          <w:sz w:val="24"/>
          <w:szCs w:val="24"/>
        </w:rPr>
        <w:t>but t</w:t>
      </w:r>
      <w:r w:rsidR="00082662" w:rsidRPr="00BC4523">
        <w:rPr>
          <w:sz w:val="24"/>
          <w:szCs w:val="24"/>
        </w:rPr>
        <w:t xml:space="preserve">o </w:t>
      </w:r>
      <w:r w:rsidR="00C332A9" w:rsidRPr="00BC4523">
        <w:rPr>
          <w:sz w:val="24"/>
          <w:szCs w:val="24"/>
        </w:rPr>
        <w:t xml:space="preserve">a </w:t>
      </w:r>
      <w:r w:rsidR="00082662" w:rsidRPr="00BC4523">
        <w:rPr>
          <w:sz w:val="24"/>
          <w:szCs w:val="24"/>
        </w:rPr>
        <w:t xml:space="preserve">distinction between </w:t>
      </w:r>
      <w:r w:rsidR="00CA3446" w:rsidRPr="00BC4523">
        <w:rPr>
          <w:sz w:val="24"/>
          <w:szCs w:val="24"/>
        </w:rPr>
        <w:t xml:space="preserve">vertical </w:t>
      </w:r>
      <w:r w:rsidR="00C332A9" w:rsidRPr="00BC4523">
        <w:rPr>
          <w:sz w:val="24"/>
          <w:szCs w:val="24"/>
        </w:rPr>
        <w:t xml:space="preserve">communication that is </w:t>
      </w:r>
      <w:r w:rsidR="005A06F0" w:rsidRPr="00BC4523">
        <w:rPr>
          <w:sz w:val="24"/>
          <w:szCs w:val="24"/>
        </w:rPr>
        <w:t xml:space="preserve">professionally produced </w:t>
      </w:r>
      <w:r w:rsidR="00CA3446" w:rsidRPr="00BC4523">
        <w:rPr>
          <w:sz w:val="24"/>
          <w:szCs w:val="24"/>
        </w:rPr>
        <w:t xml:space="preserve">and a </w:t>
      </w:r>
      <w:r w:rsidR="006330A5" w:rsidRPr="00BC4523">
        <w:rPr>
          <w:sz w:val="24"/>
          <w:szCs w:val="24"/>
        </w:rPr>
        <w:t xml:space="preserve">horizontal </w:t>
      </w:r>
      <w:r w:rsidR="009575C9" w:rsidRPr="00BC4523">
        <w:rPr>
          <w:sz w:val="24"/>
          <w:szCs w:val="24"/>
        </w:rPr>
        <w:t xml:space="preserve">form </w:t>
      </w:r>
      <w:r w:rsidR="00FC73B8" w:rsidRPr="00BC4523">
        <w:rPr>
          <w:sz w:val="24"/>
          <w:szCs w:val="24"/>
        </w:rPr>
        <w:t>based on</w:t>
      </w:r>
      <w:r w:rsidR="003B5FC1" w:rsidRPr="00BC4523">
        <w:rPr>
          <w:sz w:val="24"/>
          <w:szCs w:val="24"/>
        </w:rPr>
        <w:t xml:space="preserve"> active popular participation (Sreberny-</w:t>
      </w:r>
      <w:proofErr w:type="spellStart"/>
      <w:r w:rsidR="003B5FC1" w:rsidRPr="00BC4523">
        <w:rPr>
          <w:sz w:val="24"/>
          <w:szCs w:val="24"/>
        </w:rPr>
        <w:t>Mohammadi</w:t>
      </w:r>
      <w:proofErr w:type="spellEnd"/>
      <w:r w:rsidR="003B5FC1" w:rsidRPr="00BC4523">
        <w:rPr>
          <w:sz w:val="24"/>
          <w:szCs w:val="24"/>
        </w:rPr>
        <w:t xml:space="preserve"> and </w:t>
      </w:r>
      <w:proofErr w:type="spellStart"/>
      <w:r w:rsidR="003B5FC1" w:rsidRPr="00BC4523">
        <w:rPr>
          <w:sz w:val="24"/>
          <w:szCs w:val="24"/>
        </w:rPr>
        <w:t>Mohammadi</w:t>
      </w:r>
      <w:proofErr w:type="spellEnd"/>
      <w:r w:rsidR="003B5FC1" w:rsidRPr="00BC4523">
        <w:rPr>
          <w:sz w:val="24"/>
          <w:szCs w:val="24"/>
        </w:rPr>
        <w:t>, 1994, p</w:t>
      </w:r>
      <w:r w:rsidR="00697C84" w:rsidRPr="00BC4523">
        <w:rPr>
          <w:sz w:val="24"/>
          <w:szCs w:val="24"/>
        </w:rPr>
        <w:t>p20-21).</w:t>
      </w:r>
      <w:r w:rsidR="006B7F5B" w:rsidRPr="00BC4523">
        <w:rPr>
          <w:sz w:val="24"/>
          <w:szCs w:val="24"/>
        </w:rPr>
        <w:t xml:space="preserve"> </w:t>
      </w:r>
      <w:r w:rsidR="004871BB" w:rsidRPr="00BC4523">
        <w:rPr>
          <w:sz w:val="24"/>
          <w:szCs w:val="24"/>
        </w:rPr>
        <w:t xml:space="preserve">Looking first </w:t>
      </w:r>
      <w:r w:rsidR="001F3992" w:rsidRPr="00BC4523">
        <w:rPr>
          <w:sz w:val="24"/>
          <w:szCs w:val="24"/>
        </w:rPr>
        <w:t>at</w:t>
      </w:r>
      <w:r w:rsidR="004871BB" w:rsidRPr="00BC4523">
        <w:rPr>
          <w:sz w:val="24"/>
          <w:szCs w:val="24"/>
        </w:rPr>
        <w:t xml:space="preserve"> ‘big’ media, </w:t>
      </w:r>
      <w:r w:rsidR="00197770" w:rsidRPr="00BC4523">
        <w:rPr>
          <w:sz w:val="24"/>
          <w:szCs w:val="24"/>
        </w:rPr>
        <w:t xml:space="preserve">the collectively-owned </w:t>
      </w:r>
      <w:r w:rsidR="00D05438" w:rsidRPr="00BC4523">
        <w:rPr>
          <w:sz w:val="24"/>
          <w:szCs w:val="24"/>
        </w:rPr>
        <w:t>Arab satellite</w:t>
      </w:r>
      <w:r w:rsidR="00601847" w:rsidRPr="00BC4523">
        <w:rPr>
          <w:sz w:val="24"/>
          <w:szCs w:val="24"/>
        </w:rPr>
        <w:t>,</w:t>
      </w:r>
      <w:r w:rsidR="00D05438" w:rsidRPr="00BC4523">
        <w:rPr>
          <w:sz w:val="24"/>
          <w:szCs w:val="24"/>
        </w:rPr>
        <w:t xml:space="preserve"> Arabsat</w:t>
      </w:r>
      <w:r w:rsidR="005839B3" w:rsidRPr="00BC4523">
        <w:rPr>
          <w:sz w:val="24"/>
          <w:szCs w:val="24"/>
        </w:rPr>
        <w:t xml:space="preserve">, launched in 1985, remained under-used until </w:t>
      </w:r>
      <w:r w:rsidR="001020B0" w:rsidRPr="00BC4523">
        <w:rPr>
          <w:sz w:val="24"/>
          <w:szCs w:val="24"/>
        </w:rPr>
        <w:t>1990</w:t>
      </w:r>
      <w:r w:rsidR="00FE1C90" w:rsidRPr="00BC4523">
        <w:rPr>
          <w:sz w:val="24"/>
          <w:szCs w:val="24"/>
        </w:rPr>
        <w:t>,</w:t>
      </w:r>
      <w:r w:rsidR="001020B0" w:rsidRPr="00BC4523">
        <w:rPr>
          <w:sz w:val="24"/>
          <w:szCs w:val="24"/>
        </w:rPr>
        <w:t xml:space="preserve"> when </w:t>
      </w:r>
      <w:r w:rsidR="00663CC6" w:rsidRPr="00BC4523">
        <w:rPr>
          <w:sz w:val="24"/>
          <w:szCs w:val="24"/>
        </w:rPr>
        <w:t xml:space="preserve">Egypt </w:t>
      </w:r>
      <w:r w:rsidR="001020B0" w:rsidRPr="00BC4523">
        <w:rPr>
          <w:sz w:val="24"/>
          <w:szCs w:val="24"/>
        </w:rPr>
        <w:t xml:space="preserve">became the first country to </w:t>
      </w:r>
      <w:r w:rsidR="00265FA1" w:rsidRPr="00BC4523">
        <w:rPr>
          <w:sz w:val="24"/>
          <w:szCs w:val="24"/>
        </w:rPr>
        <w:t xml:space="preserve">lease a transponder </w:t>
      </w:r>
      <w:r w:rsidR="006910C1" w:rsidRPr="00BC4523">
        <w:rPr>
          <w:sz w:val="24"/>
          <w:szCs w:val="24"/>
        </w:rPr>
        <w:t xml:space="preserve">to </w:t>
      </w:r>
      <w:r w:rsidR="00C17109" w:rsidRPr="00BC4523">
        <w:rPr>
          <w:sz w:val="24"/>
          <w:szCs w:val="24"/>
        </w:rPr>
        <w:t>send</w:t>
      </w:r>
      <w:r w:rsidR="008769C2" w:rsidRPr="00BC4523">
        <w:rPr>
          <w:sz w:val="24"/>
          <w:szCs w:val="24"/>
        </w:rPr>
        <w:t xml:space="preserve"> </w:t>
      </w:r>
      <w:r w:rsidR="00C17109" w:rsidRPr="00BC4523">
        <w:rPr>
          <w:sz w:val="24"/>
          <w:szCs w:val="24"/>
        </w:rPr>
        <w:t xml:space="preserve">news and entertainment </w:t>
      </w:r>
      <w:r w:rsidR="00A23BE8" w:rsidRPr="00BC4523">
        <w:rPr>
          <w:sz w:val="24"/>
          <w:szCs w:val="24"/>
        </w:rPr>
        <w:t>programming</w:t>
      </w:r>
      <w:r w:rsidR="00A40544" w:rsidRPr="00BC4523">
        <w:rPr>
          <w:sz w:val="24"/>
          <w:szCs w:val="24"/>
        </w:rPr>
        <w:t xml:space="preserve"> through</w:t>
      </w:r>
      <w:r w:rsidR="005907B4" w:rsidRPr="00BC4523">
        <w:rPr>
          <w:sz w:val="24"/>
          <w:szCs w:val="24"/>
        </w:rPr>
        <w:t xml:space="preserve"> what became the Egyptian Space Channel</w:t>
      </w:r>
      <w:r w:rsidR="003B2E89" w:rsidRPr="00BC4523">
        <w:rPr>
          <w:sz w:val="24"/>
          <w:szCs w:val="24"/>
        </w:rPr>
        <w:t xml:space="preserve"> (ESC)</w:t>
      </w:r>
      <w:r w:rsidR="001F6101" w:rsidRPr="00BC4523">
        <w:rPr>
          <w:sz w:val="24"/>
          <w:szCs w:val="24"/>
        </w:rPr>
        <w:t xml:space="preserve">, </w:t>
      </w:r>
      <w:r w:rsidR="004D65D7" w:rsidRPr="00BC4523">
        <w:rPr>
          <w:sz w:val="24"/>
          <w:szCs w:val="24"/>
        </w:rPr>
        <w:t>ten</w:t>
      </w:r>
      <w:r w:rsidR="001F6101" w:rsidRPr="00BC4523">
        <w:rPr>
          <w:sz w:val="24"/>
          <w:szCs w:val="24"/>
        </w:rPr>
        <w:t xml:space="preserve"> months </w:t>
      </w:r>
      <w:r w:rsidR="00105D4D">
        <w:rPr>
          <w:sz w:val="24"/>
          <w:szCs w:val="24"/>
        </w:rPr>
        <w:t xml:space="preserve">before </w:t>
      </w:r>
      <w:r w:rsidR="00FC357A" w:rsidRPr="00BC4523">
        <w:rPr>
          <w:sz w:val="24"/>
          <w:szCs w:val="24"/>
        </w:rPr>
        <w:t>the</w:t>
      </w:r>
      <w:r w:rsidR="0043195C" w:rsidRPr="00BC4523">
        <w:rPr>
          <w:sz w:val="24"/>
          <w:szCs w:val="24"/>
        </w:rPr>
        <w:t xml:space="preserve"> </w:t>
      </w:r>
      <w:r w:rsidR="00BF683E" w:rsidRPr="00BC4523">
        <w:rPr>
          <w:sz w:val="24"/>
          <w:szCs w:val="24"/>
        </w:rPr>
        <w:t>next Arab satellite channel</w:t>
      </w:r>
      <w:r w:rsidR="00B573AF" w:rsidRPr="00BC4523">
        <w:rPr>
          <w:sz w:val="24"/>
          <w:szCs w:val="24"/>
        </w:rPr>
        <w:t xml:space="preserve"> start-up</w:t>
      </w:r>
      <w:r w:rsidR="00BF683E" w:rsidRPr="00BC4523">
        <w:rPr>
          <w:sz w:val="24"/>
          <w:szCs w:val="24"/>
        </w:rPr>
        <w:t>, MBC</w:t>
      </w:r>
      <w:r w:rsidR="003F60CC" w:rsidRPr="00BC4523">
        <w:rPr>
          <w:sz w:val="24"/>
          <w:szCs w:val="24"/>
        </w:rPr>
        <w:t xml:space="preserve"> (Sakr</w:t>
      </w:r>
      <w:r w:rsidR="00E207A8" w:rsidRPr="00BC4523">
        <w:rPr>
          <w:sz w:val="24"/>
          <w:szCs w:val="24"/>
        </w:rPr>
        <w:t>, 2001, pp10-11)</w:t>
      </w:r>
      <w:r w:rsidR="00BF683E" w:rsidRPr="00BC4523">
        <w:rPr>
          <w:sz w:val="24"/>
          <w:szCs w:val="24"/>
        </w:rPr>
        <w:t>.</w:t>
      </w:r>
      <w:r w:rsidR="00B62812" w:rsidRPr="00BC4523">
        <w:rPr>
          <w:sz w:val="24"/>
          <w:szCs w:val="24"/>
        </w:rPr>
        <w:t xml:space="preserve"> Having </w:t>
      </w:r>
      <w:r w:rsidR="003F7C53" w:rsidRPr="00BC4523">
        <w:rPr>
          <w:sz w:val="24"/>
          <w:szCs w:val="24"/>
        </w:rPr>
        <w:t>reserved a</w:t>
      </w:r>
      <w:r w:rsidR="00F366A9" w:rsidRPr="00BC4523">
        <w:rPr>
          <w:sz w:val="24"/>
          <w:szCs w:val="24"/>
        </w:rPr>
        <w:t>n</w:t>
      </w:r>
      <w:r w:rsidR="00114EC2" w:rsidRPr="00BC4523">
        <w:rPr>
          <w:sz w:val="24"/>
          <w:szCs w:val="24"/>
        </w:rPr>
        <w:t xml:space="preserve"> orbital slot </w:t>
      </w:r>
      <w:r w:rsidR="0009695E" w:rsidRPr="00BC4523">
        <w:rPr>
          <w:sz w:val="24"/>
          <w:szCs w:val="24"/>
        </w:rPr>
        <w:t xml:space="preserve">in space </w:t>
      </w:r>
      <w:r w:rsidR="00B573AF" w:rsidRPr="00BC4523">
        <w:rPr>
          <w:sz w:val="24"/>
          <w:szCs w:val="24"/>
        </w:rPr>
        <w:t>in the 1980s</w:t>
      </w:r>
      <w:r w:rsidR="00A07830" w:rsidRPr="00BC4523">
        <w:rPr>
          <w:sz w:val="24"/>
          <w:szCs w:val="24"/>
        </w:rPr>
        <w:t xml:space="preserve">, the </w:t>
      </w:r>
      <w:r w:rsidR="00343476" w:rsidRPr="00BC4523">
        <w:rPr>
          <w:sz w:val="24"/>
          <w:szCs w:val="24"/>
        </w:rPr>
        <w:t xml:space="preserve">Egyptian </w:t>
      </w:r>
      <w:r w:rsidR="00A07830" w:rsidRPr="00BC4523">
        <w:rPr>
          <w:sz w:val="24"/>
          <w:szCs w:val="24"/>
        </w:rPr>
        <w:t xml:space="preserve">government </w:t>
      </w:r>
      <w:r w:rsidR="00883260" w:rsidRPr="00BC4523">
        <w:rPr>
          <w:sz w:val="24"/>
          <w:szCs w:val="24"/>
        </w:rPr>
        <w:t xml:space="preserve">finally ordered a </w:t>
      </w:r>
      <w:r w:rsidR="00BD3610" w:rsidRPr="00BC4523">
        <w:rPr>
          <w:sz w:val="24"/>
          <w:szCs w:val="24"/>
        </w:rPr>
        <w:t xml:space="preserve">broadcasting </w:t>
      </w:r>
      <w:r w:rsidR="00883260" w:rsidRPr="00BC4523">
        <w:rPr>
          <w:sz w:val="24"/>
          <w:szCs w:val="24"/>
        </w:rPr>
        <w:t>satellite</w:t>
      </w:r>
      <w:r w:rsidR="009A3975" w:rsidRPr="00BC4523">
        <w:rPr>
          <w:sz w:val="24"/>
          <w:szCs w:val="24"/>
        </w:rPr>
        <w:t xml:space="preserve"> of its own</w:t>
      </w:r>
      <w:r w:rsidR="00883260" w:rsidRPr="00BC4523">
        <w:rPr>
          <w:sz w:val="24"/>
          <w:szCs w:val="24"/>
        </w:rPr>
        <w:t xml:space="preserve"> in </w:t>
      </w:r>
      <w:r w:rsidR="00384367" w:rsidRPr="00BC4523">
        <w:rPr>
          <w:sz w:val="24"/>
          <w:szCs w:val="24"/>
        </w:rPr>
        <w:t>1995</w:t>
      </w:r>
      <w:r w:rsidR="00E52DD0" w:rsidRPr="00BC4523">
        <w:rPr>
          <w:sz w:val="24"/>
          <w:szCs w:val="24"/>
        </w:rPr>
        <w:t>,</w:t>
      </w:r>
      <w:r w:rsidR="00F72264" w:rsidRPr="00BC4523">
        <w:rPr>
          <w:sz w:val="24"/>
          <w:szCs w:val="24"/>
        </w:rPr>
        <w:t xml:space="preserve"> </w:t>
      </w:r>
      <w:r w:rsidR="00AB2558" w:rsidRPr="00BC4523">
        <w:rPr>
          <w:sz w:val="24"/>
          <w:szCs w:val="24"/>
        </w:rPr>
        <w:t xml:space="preserve">as Arabsat </w:t>
      </w:r>
      <w:r w:rsidR="00AB2558" w:rsidRPr="00BC4523">
        <w:rPr>
          <w:sz w:val="24"/>
          <w:szCs w:val="24"/>
        </w:rPr>
        <w:lastRenderedPageBreak/>
        <w:t xml:space="preserve">signals </w:t>
      </w:r>
      <w:r w:rsidR="0009061A" w:rsidRPr="00BC4523">
        <w:rPr>
          <w:sz w:val="24"/>
          <w:szCs w:val="24"/>
        </w:rPr>
        <w:t xml:space="preserve">were </w:t>
      </w:r>
      <w:r w:rsidR="00AB2558" w:rsidRPr="00BC4523">
        <w:rPr>
          <w:sz w:val="24"/>
          <w:szCs w:val="24"/>
        </w:rPr>
        <w:t>start</w:t>
      </w:r>
      <w:r w:rsidR="0009061A" w:rsidRPr="00BC4523">
        <w:rPr>
          <w:sz w:val="24"/>
          <w:szCs w:val="24"/>
        </w:rPr>
        <w:t>ing</w:t>
      </w:r>
      <w:r w:rsidR="00AB2558" w:rsidRPr="00BC4523">
        <w:rPr>
          <w:sz w:val="24"/>
          <w:szCs w:val="24"/>
        </w:rPr>
        <w:t xml:space="preserve"> to deteriorate</w:t>
      </w:r>
      <w:r w:rsidR="00E52DD0" w:rsidRPr="00BC4523">
        <w:rPr>
          <w:sz w:val="24"/>
          <w:szCs w:val="24"/>
        </w:rPr>
        <w:t xml:space="preserve">. </w:t>
      </w:r>
      <w:r w:rsidR="007C7B56" w:rsidRPr="00BC4523">
        <w:rPr>
          <w:sz w:val="24"/>
          <w:szCs w:val="24"/>
        </w:rPr>
        <w:t xml:space="preserve">When </w:t>
      </w:r>
      <w:proofErr w:type="spellStart"/>
      <w:r w:rsidR="00200492" w:rsidRPr="00BC4523">
        <w:rPr>
          <w:sz w:val="24"/>
          <w:szCs w:val="24"/>
        </w:rPr>
        <w:t>Nilesat</w:t>
      </w:r>
      <w:proofErr w:type="spellEnd"/>
      <w:r w:rsidR="00200492" w:rsidRPr="00BC4523">
        <w:rPr>
          <w:sz w:val="24"/>
          <w:szCs w:val="24"/>
        </w:rPr>
        <w:t xml:space="preserve"> came into operation in </w:t>
      </w:r>
      <w:r w:rsidR="00D14481" w:rsidRPr="00BC4523">
        <w:rPr>
          <w:sz w:val="24"/>
          <w:szCs w:val="24"/>
        </w:rPr>
        <w:t>1998</w:t>
      </w:r>
      <w:r w:rsidR="00317409" w:rsidRPr="00BC4523">
        <w:rPr>
          <w:sz w:val="24"/>
          <w:szCs w:val="24"/>
        </w:rPr>
        <w:t xml:space="preserve">, </w:t>
      </w:r>
      <w:r w:rsidR="00D16F93" w:rsidRPr="00BC4523">
        <w:rPr>
          <w:sz w:val="24"/>
          <w:szCs w:val="24"/>
        </w:rPr>
        <w:t xml:space="preserve">providing the </w:t>
      </w:r>
      <w:r w:rsidR="00374209" w:rsidRPr="00BC4523">
        <w:rPr>
          <w:sz w:val="24"/>
          <w:szCs w:val="24"/>
        </w:rPr>
        <w:t xml:space="preserve">expanded capacity afforded by digital technology ahead of </w:t>
      </w:r>
      <w:r w:rsidR="006E53BD" w:rsidRPr="00BC4523">
        <w:rPr>
          <w:sz w:val="24"/>
          <w:szCs w:val="24"/>
        </w:rPr>
        <w:t>Arabsat’s first digital satellite</w:t>
      </w:r>
      <w:r w:rsidR="0092143C" w:rsidRPr="00BC4523">
        <w:rPr>
          <w:sz w:val="24"/>
          <w:szCs w:val="24"/>
        </w:rPr>
        <w:t xml:space="preserve">, </w:t>
      </w:r>
      <w:r w:rsidR="008F09A5" w:rsidRPr="00BC4523">
        <w:rPr>
          <w:sz w:val="24"/>
          <w:szCs w:val="24"/>
        </w:rPr>
        <w:t xml:space="preserve">it put Egyptian authorities in a position to </w:t>
      </w:r>
      <w:r w:rsidR="006478A8" w:rsidRPr="00BC4523">
        <w:rPr>
          <w:sz w:val="24"/>
          <w:szCs w:val="24"/>
        </w:rPr>
        <w:t xml:space="preserve">befriend broadcasters </w:t>
      </w:r>
      <w:r w:rsidR="00420530" w:rsidRPr="00BC4523">
        <w:rPr>
          <w:sz w:val="24"/>
          <w:szCs w:val="24"/>
        </w:rPr>
        <w:t>rejected by Arabsat</w:t>
      </w:r>
      <w:r w:rsidR="000A27AF" w:rsidRPr="00BC4523">
        <w:rPr>
          <w:sz w:val="24"/>
          <w:szCs w:val="24"/>
        </w:rPr>
        <w:t xml:space="preserve"> (Sakr, 2012</w:t>
      </w:r>
      <w:r w:rsidR="00203F8E" w:rsidRPr="00BC4523">
        <w:rPr>
          <w:sz w:val="24"/>
          <w:szCs w:val="24"/>
        </w:rPr>
        <w:t>a</w:t>
      </w:r>
      <w:r w:rsidR="000A27AF" w:rsidRPr="00BC4523">
        <w:rPr>
          <w:sz w:val="24"/>
          <w:szCs w:val="24"/>
        </w:rPr>
        <w:t>, p146).</w:t>
      </w:r>
    </w:p>
    <w:p w14:paraId="74C73610" w14:textId="16BAE3CB" w:rsidR="00432790" w:rsidRPr="00BC4523" w:rsidRDefault="00A152E0" w:rsidP="009E4335">
      <w:pPr>
        <w:spacing w:line="360" w:lineRule="auto"/>
        <w:ind w:firstLine="720"/>
        <w:rPr>
          <w:sz w:val="24"/>
          <w:szCs w:val="24"/>
        </w:rPr>
      </w:pPr>
      <w:r w:rsidRPr="00BC4523">
        <w:rPr>
          <w:sz w:val="24"/>
          <w:szCs w:val="24"/>
        </w:rPr>
        <w:t>As for</w:t>
      </w:r>
      <w:r w:rsidR="004871BB" w:rsidRPr="00BC4523">
        <w:rPr>
          <w:sz w:val="24"/>
          <w:szCs w:val="24"/>
        </w:rPr>
        <w:t xml:space="preserve"> ‘small’ media, </w:t>
      </w:r>
      <w:r w:rsidR="00680380" w:rsidRPr="00BC4523">
        <w:rPr>
          <w:sz w:val="24"/>
          <w:szCs w:val="24"/>
        </w:rPr>
        <w:t>it is i</w:t>
      </w:r>
      <w:r w:rsidR="001C699D" w:rsidRPr="00BC4523">
        <w:rPr>
          <w:sz w:val="24"/>
          <w:szCs w:val="24"/>
        </w:rPr>
        <w:t>nstructive</w:t>
      </w:r>
      <w:r w:rsidR="00680380" w:rsidRPr="00BC4523">
        <w:rPr>
          <w:sz w:val="24"/>
          <w:szCs w:val="24"/>
        </w:rPr>
        <w:t xml:space="preserve"> not to overlook</w:t>
      </w:r>
      <w:r w:rsidR="00D45DB7" w:rsidRPr="00BC4523">
        <w:rPr>
          <w:sz w:val="24"/>
          <w:szCs w:val="24"/>
        </w:rPr>
        <w:t xml:space="preserve"> audiocassettes</w:t>
      </w:r>
      <w:r w:rsidR="00DC4105" w:rsidRPr="00BC4523">
        <w:rPr>
          <w:sz w:val="24"/>
          <w:szCs w:val="24"/>
        </w:rPr>
        <w:t>, used to circulate sermons as well as music</w:t>
      </w:r>
      <w:r w:rsidR="001A22B5" w:rsidRPr="00BC4523">
        <w:rPr>
          <w:sz w:val="24"/>
          <w:szCs w:val="24"/>
        </w:rPr>
        <w:t xml:space="preserve">. </w:t>
      </w:r>
      <w:r w:rsidR="00695C68" w:rsidRPr="00BC4523">
        <w:rPr>
          <w:sz w:val="24"/>
          <w:szCs w:val="24"/>
        </w:rPr>
        <w:t>Portable cassette pl</w:t>
      </w:r>
      <w:r w:rsidR="00F85A17" w:rsidRPr="00BC4523">
        <w:rPr>
          <w:sz w:val="24"/>
          <w:szCs w:val="24"/>
        </w:rPr>
        <w:t>ayers and blank</w:t>
      </w:r>
      <w:r w:rsidR="00061210" w:rsidRPr="00BC4523">
        <w:rPr>
          <w:sz w:val="24"/>
          <w:szCs w:val="24"/>
        </w:rPr>
        <w:t xml:space="preserve"> </w:t>
      </w:r>
      <w:r w:rsidR="00CC5FF7" w:rsidRPr="00BC4523">
        <w:rPr>
          <w:sz w:val="24"/>
          <w:szCs w:val="24"/>
        </w:rPr>
        <w:t xml:space="preserve">cassettes were </w:t>
      </w:r>
      <w:r w:rsidR="00912289" w:rsidRPr="00BC4523">
        <w:rPr>
          <w:sz w:val="24"/>
          <w:szCs w:val="24"/>
        </w:rPr>
        <w:t>introduced to Egypt</w:t>
      </w:r>
      <w:r w:rsidR="000B1F36">
        <w:rPr>
          <w:sz w:val="24"/>
          <w:szCs w:val="24"/>
        </w:rPr>
        <w:t xml:space="preserve">, as elsewhere, </w:t>
      </w:r>
      <w:r w:rsidR="00912289" w:rsidRPr="00BC4523">
        <w:rPr>
          <w:sz w:val="24"/>
          <w:szCs w:val="24"/>
        </w:rPr>
        <w:t>in th</w:t>
      </w:r>
      <w:r w:rsidR="002E3109" w:rsidRPr="00BC4523">
        <w:rPr>
          <w:sz w:val="24"/>
          <w:szCs w:val="24"/>
        </w:rPr>
        <w:t xml:space="preserve">e 1960s, </w:t>
      </w:r>
      <w:r w:rsidR="00912289" w:rsidRPr="00BC4523">
        <w:rPr>
          <w:sz w:val="24"/>
          <w:szCs w:val="24"/>
        </w:rPr>
        <w:t xml:space="preserve">and by the mid-1970s </w:t>
      </w:r>
      <w:r w:rsidR="00DC6F4D" w:rsidRPr="00BC4523">
        <w:rPr>
          <w:sz w:val="24"/>
          <w:szCs w:val="24"/>
        </w:rPr>
        <w:t xml:space="preserve">private record companies and the state-owned </w:t>
      </w:r>
      <w:proofErr w:type="spellStart"/>
      <w:r w:rsidR="00DC6F4D" w:rsidRPr="00BC4523">
        <w:rPr>
          <w:sz w:val="24"/>
          <w:szCs w:val="24"/>
        </w:rPr>
        <w:t>Sono</w:t>
      </w:r>
      <w:proofErr w:type="spellEnd"/>
      <w:r w:rsidR="00DC6F4D" w:rsidRPr="00BC4523">
        <w:rPr>
          <w:sz w:val="24"/>
          <w:szCs w:val="24"/>
        </w:rPr>
        <w:t xml:space="preserve"> Cairo </w:t>
      </w:r>
      <w:r w:rsidR="00F82F0F" w:rsidRPr="00BC4523">
        <w:rPr>
          <w:sz w:val="24"/>
          <w:szCs w:val="24"/>
        </w:rPr>
        <w:t>wer</w:t>
      </w:r>
      <w:r w:rsidR="009B4AD2" w:rsidRPr="00BC4523">
        <w:rPr>
          <w:sz w:val="24"/>
          <w:szCs w:val="24"/>
        </w:rPr>
        <w:t xml:space="preserve">e reissuing </w:t>
      </w:r>
      <w:r w:rsidR="00884FC9" w:rsidRPr="00BC4523">
        <w:rPr>
          <w:sz w:val="24"/>
          <w:szCs w:val="24"/>
        </w:rPr>
        <w:t>music on cassettes (</w:t>
      </w:r>
      <w:r w:rsidR="00251404" w:rsidRPr="00BC4523">
        <w:rPr>
          <w:sz w:val="24"/>
          <w:szCs w:val="24"/>
        </w:rPr>
        <w:t xml:space="preserve">Castelo-Branco, </w:t>
      </w:r>
      <w:r w:rsidR="006273EF" w:rsidRPr="00BC4523">
        <w:rPr>
          <w:sz w:val="24"/>
          <w:szCs w:val="24"/>
        </w:rPr>
        <w:t xml:space="preserve">1987, pp35-36). </w:t>
      </w:r>
      <w:r w:rsidR="00EF7A66" w:rsidRPr="00BC4523">
        <w:rPr>
          <w:sz w:val="24"/>
          <w:szCs w:val="24"/>
        </w:rPr>
        <w:t xml:space="preserve">Cultural anthropologist </w:t>
      </w:r>
      <w:r w:rsidR="00E675C7" w:rsidRPr="00BC4523">
        <w:rPr>
          <w:sz w:val="24"/>
          <w:szCs w:val="24"/>
        </w:rPr>
        <w:t>Walter Armbrust</w:t>
      </w:r>
      <w:r w:rsidR="00EF7A66" w:rsidRPr="00BC4523">
        <w:rPr>
          <w:sz w:val="24"/>
          <w:szCs w:val="24"/>
        </w:rPr>
        <w:t xml:space="preserve">, whose work </w:t>
      </w:r>
      <w:r w:rsidR="00BD0BCB" w:rsidRPr="00BC4523">
        <w:rPr>
          <w:sz w:val="24"/>
          <w:szCs w:val="24"/>
        </w:rPr>
        <w:t xml:space="preserve">on </w:t>
      </w:r>
      <w:r w:rsidR="00DE6D0C">
        <w:rPr>
          <w:sz w:val="24"/>
          <w:szCs w:val="24"/>
        </w:rPr>
        <w:t xml:space="preserve">the </w:t>
      </w:r>
      <w:r w:rsidR="00BD0BCB" w:rsidRPr="00BC4523">
        <w:rPr>
          <w:sz w:val="24"/>
          <w:szCs w:val="24"/>
        </w:rPr>
        <w:t xml:space="preserve">Egyptian media </w:t>
      </w:r>
      <w:r w:rsidR="00DE6D0C">
        <w:rPr>
          <w:sz w:val="24"/>
          <w:szCs w:val="24"/>
        </w:rPr>
        <w:t>scene</w:t>
      </w:r>
      <w:r w:rsidR="00BD0BCB" w:rsidRPr="00BC4523">
        <w:rPr>
          <w:sz w:val="24"/>
          <w:szCs w:val="24"/>
        </w:rPr>
        <w:t xml:space="preserve"> </w:t>
      </w:r>
      <w:r w:rsidR="00EF7A66" w:rsidRPr="00BC4523">
        <w:rPr>
          <w:sz w:val="24"/>
          <w:szCs w:val="24"/>
        </w:rPr>
        <w:t xml:space="preserve">spans </w:t>
      </w:r>
      <w:r w:rsidR="00BD0BCB" w:rsidRPr="00BC4523">
        <w:rPr>
          <w:sz w:val="24"/>
          <w:szCs w:val="24"/>
        </w:rPr>
        <w:t xml:space="preserve">the twentieth </w:t>
      </w:r>
      <w:r w:rsidR="00B76733" w:rsidRPr="00BC4523">
        <w:rPr>
          <w:sz w:val="24"/>
          <w:szCs w:val="24"/>
        </w:rPr>
        <w:t xml:space="preserve">and twenty-first </w:t>
      </w:r>
      <w:r w:rsidR="00BD0BCB" w:rsidRPr="00BC4523">
        <w:rPr>
          <w:sz w:val="24"/>
          <w:szCs w:val="24"/>
        </w:rPr>
        <w:t>centuries</w:t>
      </w:r>
      <w:r w:rsidR="00E675C7" w:rsidRPr="00BC4523">
        <w:rPr>
          <w:sz w:val="24"/>
          <w:szCs w:val="24"/>
        </w:rPr>
        <w:t xml:space="preserve"> </w:t>
      </w:r>
      <w:r w:rsidR="00FF420D" w:rsidRPr="00BC4523">
        <w:rPr>
          <w:sz w:val="24"/>
          <w:szCs w:val="24"/>
        </w:rPr>
        <w:t>(Armbrust 1996</w:t>
      </w:r>
      <w:r w:rsidR="001170D9" w:rsidRPr="00BC4523">
        <w:rPr>
          <w:sz w:val="24"/>
          <w:szCs w:val="24"/>
        </w:rPr>
        <w:t>;</w:t>
      </w:r>
      <w:r w:rsidR="00FF420D" w:rsidRPr="00BC4523">
        <w:rPr>
          <w:sz w:val="24"/>
          <w:szCs w:val="24"/>
        </w:rPr>
        <w:t xml:space="preserve"> 2019)</w:t>
      </w:r>
      <w:r w:rsidR="001A5C2A" w:rsidRPr="00BC4523">
        <w:rPr>
          <w:sz w:val="24"/>
          <w:szCs w:val="24"/>
        </w:rPr>
        <w:t>,</w:t>
      </w:r>
      <w:r w:rsidR="00FF420D" w:rsidRPr="00BC4523">
        <w:rPr>
          <w:sz w:val="24"/>
          <w:szCs w:val="24"/>
        </w:rPr>
        <w:t xml:space="preserve"> </w:t>
      </w:r>
      <w:r w:rsidR="00E675C7" w:rsidRPr="00BC4523">
        <w:rPr>
          <w:sz w:val="24"/>
          <w:szCs w:val="24"/>
        </w:rPr>
        <w:t>points out</w:t>
      </w:r>
      <w:r w:rsidR="00A6470F" w:rsidRPr="00BC4523">
        <w:rPr>
          <w:sz w:val="24"/>
          <w:szCs w:val="24"/>
        </w:rPr>
        <w:t xml:space="preserve"> (2012, pp</w:t>
      </w:r>
      <w:r w:rsidR="00514E2A" w:rsidRPr="00BC4523">
        <w:rPr>
          <w:sz w:val="24"/>
          <w:szCs w:val="24"/>
        </w:rPr>
        <w:t xml:space="preserve">168-169) that </w:t>
      </w:r>
      <w:r w:rsidR="00887B3B" w:rsidRPr="00BC4523">
        <w:rPr>
          <w:sz w:val="24"/>
          <w:szCs w:val="24"/>
        </w:rPr>
        <w:t>audiocassette</w:t>
      </w:r>
      <w:r w:rsidR="00323840" w:rsidRPr="00BC4523">
        <w:rPr>
          <w:sz w:val="24"/>
          <w:szCs w:val="24"/>
        </w:rPr>
        <w:t xml:space="preserve">s, albeit an analogue medium, prefigured </w:t>
      </w:r>
      <w:r w:rsidR="00532EC3" w:rsidRPr="00BC4523">
        <w:rPr>
          <w:sz w:val="24"/>
          <w:szCs w:val="24"/>
        </w:rPr>
        <w:t>digital media in miniaturisation</w:t>
      </w:r>
      <w:r w:rsidR="00C21867" w:rsidRPr="00BC4523">
        <w:rPr>
          <w:sz w:val="24"/>
          <w:szCs w:val="24"/>
        </w:rPr>
        <w:t>, ease of duplication and ‘dispers</w:t>
      </w:r>
      <w:r w:rsidR="00943970" w:rsidRPr="00BC4523">
        <w:rPr>
          <w:sz w:val="24"/>
          <w:szCs w:val="24"/>
        </w:rPr>
        <w:t>ion</w:t>
      </w:r>
      <w:r w:rsidR="00C21867" w:rsidRPr="00BC4523">
        <w:rPr>
          <w:sz w:val="24"/>
          <w:szCs w:val="24"/>
        </w:rPr>
        <w:t xml:space="preserve"> of textual authority’</w:t>
      </w:r>
      <w:r w:rsidR="009E0B14" w:rsidRPr="00BC4523">
        <w:rPr>
          <w:sz w:val="24"/>
          <w:szCs w:val="24"/>
        </w:rPr>
        <w:t xml:space="preserve">. </w:t>
      </w:r>
      <w:r w:rsidR="006732B0" w:rsidRPr="00BC4523">
        <w:rPr>
          <w:sz w:val="24"/>
          <w:szCs w:val="24"/>
        </w:rPr>
        <w:t>With Internet introduced to Egypt in 199</w:t>
      </w:r>
      <w:r w:rsidR="00691089" w:rsidRPr="00BC4523">
        <w:rPr>
          <w:sz w:val="24"/>
          <w:szCs w:val="24"/>
        </w:rPr>
        <w:t>3 (</w:t>
      </w:r>
      <w:r w:rsidR="00624409" w:rsidRPr="00BC4523">
        <w:rPr>
          <w:sz w:val="24"/>
          <w:szCs w:val="24"/>
        </w:rPr>
        <w:t xml:space="preserve">Abdulla, </w:t>
      </w:r>
      <w:r w:rsidR="00B0704E" w:rsidRPr="00BC4523">
        <w:rPr>
          <w:sz w:val="24"/>
          <w:szCs w:val="24"/>
        </w:rPr>
        <w:t>2005</w:t>
      </w:r>
      <w:r w:rsidR="00624409" w:rsidRPr="00BC4523">
        <w:rPr>
          <w:sz w:val="24"/>
          <w:szCs w:val="24"/>
        </w:rPr>
        <w:t xml:space="preserve">, </w:t>
      </w:r>
      <w:r w:rsidR="00B0704E" w:rsidRPr="00BC4523">
        <w:rPr>
          <w:sz w:val="24"/>
          <w:szCs w:val="24"/>
        </w:rPr>
        <w:t>p</w:t>
      </w:r>
      <w:r w:rsidR="008E5926" w:rsidRPr="00BC4523">
        <w:rPr>
          <w:sz w:val="24"/>
          <w:szCs w:val="24"/>
        </w:rPr>
        <w:t xml:space="preserve">153), the same year </w:t>
      </w:r>
      <w:r w:rsidR="008B5C24" w:rsidRPr="00BC4523">
        <w:rPr>
          <w:sz w:val="24"/>
          <w:szCs w:val="24"/>
        </w:rPr>
        <w:t xml:space="preserve">the world’s first </w:t>
      </w:r>
      <w:r w:rsidR="00F92E8D" w:rsidRPr="00BC4523">
        <w:rPr>
          <w:sz w:val="24"/>
          <w:szCs w:val="24"/>
        </w:rPr>
        <w:t>web</w:t>
      </w:r>
      <w:r w:rsidR="008B5C24" w:rsidRPr="00BC4523">
        <w:rPr>
          <w:sz w:val="24"/>
          <w:szCs w:val="24"/>
        </w:rPr>
        <w:t xml:space="preserve"> browser </w:t>
      </w:r>
      <w:r w:rsidR="00CC2734" w:rsidRPr="00BC4523">
        <w:rPr>
          <w:sz w:val="24"/>
          <w:szCs w:val="24"/>
        </w:rPr>
        <w:t xml:space="preserve">became available, </w:t>
      </w:r>
      <w:r w:rsidR="00C42D3D" w:rsidRPr="00BC4523">
        <w:rPr>
          <w:sz w:val="24"/>
          <w:szCs w:val="24"/>
        </w:rPr>
        <w:t xml:space="preserve">the stage was set for </w:t>
      </w:r>
      <w:r w:rsidR="00372008" w:rsidRPr="00BC4523">
        <w:rPr>
          <w:sz w:val="24"/>
          <w:szCs w:val="24"/>
        </w:rPr>
        <w:t xml:space="preserve">the </w:t>
      </w:r>
      <w:r w:rsidR="00E14A9F" w:rsidRPr="00BC4523">
        <w:rPr>
          <w:sz w:val="24"/>
          <w:szCs w:val="24"/>
        </w:rPr>
        <w:t xml:space="preserve">post-2000 </w:t>
      </w:r>
      <w:r w:rsidR="00372008" w:rsidRPr="00BC4523">
        <w:rPr>
          <w:sz w:val="24"/>
          <w:szCs w:val="24"/>
        </w:rPr>
        <w:t>spread of digita</w:t>
      </w:r>
      <w:r w:rsidR="00E14A9F" w:rsidRPr="00BC4523">
        <w:rPr>
          <w:sz w:val="24"/>
          <w:szCs w:val="24"/>
        </w:rPr>
        <w:t>l media</w:t>
      </w:r>
      <w:r w:rsidR="00372008" w:rsidRPr="00BC4523">
        <w:rPr>
          <w:sz w:val="24"/>
          <w:szCs w:val="24"/>
        </w:rPr>
        <w:t xml:space="preserve"> </w:t>
      </w:r>
      <w:r w:rsidR="00B31285" w:rsidRPr="00BC4523">
        <w:rPr>
          <w:sz w:val="24"/>
          <w:szCs w:val="24"/>
        </w:rPr>
        <w:t>that</w:t>
      </w:r>
      <w:r w:rsidR="00586621" w:rsidRPr="00BC4523">
        <w:rPr>
          <w:sz w:val="24"/>
          <w:szCs w:val="24"/>
        </w:rPr>
        <w:t xml:space="preserve"> </w:t>
      </w:r>
      <w:r w:rsidR="00A7757F" w:rsidRPr="00BC4523">
        <w:rPr>
          <w:sz w:val="24"/>
          <w:szCs w:val="24"/>
        </w:rPr>
        <w:t>would</w:t>
      </w:r>
      <w:r w:rsidR="00040947" w:rsidRPr="00BC4523">
        <w:rPr>
          <w:sz w:val="24"/>
          <w:szCs w:val="24"/>
        </w:rPr>
        <w:t xml:space="preserve"> </w:t>
      </w:r>
      <w:r w:rsidR="00667CA8" w:rsidRPr="00BC4523">
        <w:rPr>
          <w:sz w:val="24"/>
          <w:szCs w:val="24"/>
        </w:rPr>
        <w:t xml:space="preserve">reproduce </w:t>
      </w:r>
      <w:r w:rsidR="008213D4" w:rsidRPr="00BC4523">
        <w:rPr>
          <w:sz w:val="24"/>
          <w:szCs w:val="24"/>
        </w:rPr>
        <w:t xml:space="preserve">the vibrancy </w:t>
      </w:r>
      <w:r w:rsidR="00375E15" w:rsidRPr="00BC4523">
        <w:rPr>
          <w:sz w:val="24"/>
          <w:szCs w:val="24"/>
        </w:rPr>
        <w:t xml:space="preserve">of </w:t>
      </w:r>
      <w:r w:rsidR="00377C78" w:rsidRPr="00BC4523">
        <w:rPr>
          <w:sz w:val="24"/>
          <w:szCs w:val="24"/>
        </w:rPr>
        <w:t xml:space="preserve">the </w:t>
      </w:r>
      <w:r w:rsidR="00EA0050" w:rsidRPr="00BC4523">
        <w:rPr>
          <w:sz w:val="24"/>
          <w:szCs w:val="24"/>
        </w:rPr>
        <w:t xml:space="preserve">country’s print media scene </w:t>
      </w:r>
      <w:r w:rsidR="00667CA8" w:rsidRPr="00BC4523">
        <w:rPr>
          <w:sz w:val="24"/>
          <w:szCs w:val="24"/>
        </w:rPr>
        <w:t>in the first half of the previous</w:t>
      </w:r>
      <w:r w:rsidR="00EA0050" w:rsidRPr="00BC4523">
        <w:rPr>
          <w:sz w:val="24"/>
          <w:szCs w:val="24"/>
        </w:rPr>
        <w:t xml:space="preserve"> </w:t>
      </w:r>
      <w:r w:rsidR="001A4339" w:rsidRPr="00BC4523">
        <w:rPr>
          <w:sz w:val="24"/>
          <w:szCs w:val="24"/>
        </w:rPr>
        <w:t>century</w:t>
      </w:r>
      <w:r w:rsidR="00EA0050" w:rsidRPr="00BC4523">
        <w:rPr>
          <w:sz w:val="24"/>
          <w:szCs w:val="24"/>
        </w:rPr>
        <w:t xml:space="preserve">, </w:t>
      </w:r>
      <w:r w:rsidR="000F07A4" w:rsidRPr="00BC4523">
        <w:rPr>
          <w:sz w:val="24"/>
          <w:szCs w:val="24"/>
        </w:rPr>
        <w:t xml:space="preserve">with </w:t>
      </w:r>
      <w:r w:rsidR="00560D8F" w:rsidRPr="00BC4523">
        <w:rPr>
          <w:sz w:val="24"/>
          <w:szCs w:val="24"/>
        </w:rPr>
        <w:t>its many</w:t>
      </w:r>
      <w:r w:rsidR="000F07A4" w:rsidRPr="00BC4523">
        <w:rPr>
          <w:sz w:val="24"/>
          <w:szCs w:val="24"/>
        </w:rPr>
        <w:t xml:space="preserve"> ground-breaking </w:t>
      </w:r>
      <w:r w:rsidR="00894A94" w:rsidRPr="00BC4523">
        <w:rPr>
          <w:sz w:val="24"/>
          <w:szCs w:val="24"/>
        </w:rPr>
        <w:t>features</w:t>
      </w:r>
      <w:r w:rsidR="006C2763" w:rsidRPr="00BC4523">
        <w:rPr>
          <w:sz w:val="24"/>
          <w:szCs w:val="24"/>
        </w:rPr>
        <w:t xml:space="preserve"> of the time</w:t>
      </w:r>
      <w:r w:rsidR="00894A94" w:rsidRPr="00BC4523">
        <w:rPr>
          <w:sz w:val="24"/>
          <w:szCs w:val="24"/>
        </w:rPr>
        <w:t xml:space="preserve">, from </w:t>
      </w:r>
      <w:r w:rsidR="007E086A" w:rsidRPr="00BC4523">
        <w:rPr>
          <w:sz w:val="24"/>
          <w:szCs w:val="24"/>
        </w:rPr>
        <w:t xml:space="preserve">innovative </w:t>
      </w:r>
      <w:r w:rsidR="00432790" w:rsidRPr="00BC4523">
        <w:rPr>
          <w:sz w:val="24"/>
          <w:szCs w:val="24"/>
        </w:rPr>
        <w:t>women’s journalism (</w:t>
      </w:r>
      <w:proofErr w:type="spellStart"/>
      <w:r w:rsidR="00432790" w:rsidRPr="00BC4523">
        <w:rPr>
          <w:sz w:val="24"/>
          <w:szCs w:val="24"/>
        </w:rPr>
        <w:t>Dabous</w:t>
      </w:r>
      <w:proofErr w:type="spellEnd"/>
      <w:r w:rsidR="00432790" w:rsidRPr="00BC4523">
        <w:rPr>
          <w:sz w:val="24"/>
          <w:szCs w:val="24"/>
        </w:rPr>
        <w:t xml:space="preserve"> 2004; Baron 1994) </w:t>
      </w:r>
      <w:r w:rsidR="002205F0" w:rsidRPr="00BC4523">
        <w:rPr>
          <w:sz w:val="24"/>
          <w:szCs w:val="24"/>
        </w:rPr>
        <w:t>to</w:t>
      </w:r>
      <w:r w:rsidR="00432790" w:rsidRPr="00BC4523">
        <w:rPr>
          <w:sz w:val="24"/>
          <w:szCs w:val="24"/>
        </w:rPr>
        <w:t xml:space="preserve"> social satire (Dougherty 2000).</w:t>
      </w:r>
      <w:r w:rsidR="004B30DA" w:rsidRPr="00BC4523">
        <w:rPr>
          <w:sz w:val="24"/>
          <w:szCs w:val="24"/>
        </w:rPr>
        <w:t xml:space="preserve"> </w:t>
      </w:r>
      <w:r w:rsidR="00EF6A35">
        <w:rPr>
          <w:sz w:val="24"/>
          <w:szCs w:val="24"/>
        </w:rPr>
        <w:t>D</w:t>
      </w:r>
      <w:r w:rsidR="000712AB" w:rsidRPr="00BC4523">
        <w:rPr>
          <w:sz w:val="24"/>
          <w:szCs w:val="24"/>
        </w:rPr>
        <w:t>evelopments in d</w:t>
      </w:r>
      <w:r w:rsidR="004B30DA" w:rsidRPr="00BC4523">
        <w:rPr>
          <w:sz w:val="24"/>
          <w:szCs w:val="24"/>
        </w:rPr>
        <w:t>igital media are a</w:t>
      </w:r>
      <w:r w:rsidR="007548AF" w:rsidRPr="00BC4523">
        <w:rPr>
          <w:sz w:val="24"/>
          <w:szCs w:val="24"/>
        </w:rPr>
        <w:t xml:space="preserve"> significant</w:t>
      </w:r>
      <w:r w:rsidR="004B30DA" w:rsidRPr="00BC4523">
        <w:rPr>
          <w:sz w:val="24"/>
          <w:szCs w:val="24"/>
        </w:rPr>
        <w:t xml:space="preserve"> focus of most chapters in this section of the Handbook.</w:t>
      </w:r>
    </w:p>
    <w:p w14:paraId="71283F7F" w14:textId="7062DB1B" w:rsidR="00DF795D" w:rsidRPr="00BC4523" w:rsidRDefault="004876DA" w:rsidP="009E4335">
      <w:pPr>
        <w:spacing w:line="360" w:lineRule="auto"/>
        <w:ind w:firstLine="720"/>
        <w:rPr>
          <w:sz w:val="24"/>
          <w:szCs w:val="24"/>
        </w:rPr>
      </w:pPr>
      <w:r w:rsidRPr="00BC4523">
        <w:rPr>
          <w:sz w:val="24"/>
          <w:szCs w:val="24"/>
        </w:rPr>
        <w:t xml:space="preserve">How best to </w:t>
      </w:r>
      <w:r w:rsidR="00FE48C7" w:rsidRPr="00BC4523">
        <w:rPr>
          <w:sz w:val="24"/>
          <w:szCs w:val="24"/>
        </w:rPr>
        <w:t xml:space="preserve">present and understand those developments? </w:t>
      </w:r>
      <w:r w:rsidR="003A4FEB" w:rsidRPr="00BC4523">
        <w:rPr>
          <w:sz w:val="24"/>
          <w:szCs w:val="24"/>
        </w:rPr>
        <w:t>International m</w:t>
      </w:r>
      <w:r w:rsidR="0040117D" w:rsidRPr="00BC4523">
        <w:rPr>
          <w:sz w:val="24"/>
          <w:szCs w:val="24"/>
        </w:rPr>
        <w:t xml:space="preserve">edia development specialists </w:t>
      </w:r>
      <w:r w:rsidR="003A4FEB" w:rsidRPr="00BC4523">
        <w:rPr>
          <w:sz w:val="24"/>
          <w:szCs w:val="24"/>
        </w:rPr>
        <w:t>have finally come to recognise the ‘deeply political nature</w:t>
      </w:r>
      <w:r w:rsidR="00351A8F">
        <w:rPr>
          <w:sz w:val="24"/>
          <w:szCs w:val="24"/>
        </w:rPr>
        <w:t>’</w:t>
      </w:r>
      <w:r w:rsidR="003A4FEB" w:rsidRPr="00BC4523">
        <w:rPr>
          <w:sz w:val="24"/>
          <w:szCs w:val="24"/>
        </w:rPr>
        <w:t xml:space="preserve"> of media institution</w:t>
      </w:r>
      <w:r w:rsidR="00351A8F">
        <w:rPr>
          <w:sz w:val="24"/>
          <w:szCs w:val="24"/>
        </w:rPr>
        <w:t>s</w:t>
      </w:r>
      <w:r w:rsidR="00862D48" w:rsidRPr="00BC4523">
        <w:rPr>
          <w:sz w:val="24"/>
          <w:szCs w:val="24"/>
        </w:rPr>
        <w:t xml:space="preserve"> and the fundamental </w:t>
      </w:r>
      <w:r w:rsidR="00C63BC2">
        <w:rPr>
          <w:sz w:val="24"/>
          <w:szCs w:val="24"/>
        </w:rPr>
        <w:t>place</w:t>
      </w:r>
      <w:r w:rsidR="00862D48" w:rsidRPr="00BC4523">
        <w:rPr>
          <w:sz w:val="24"/>
          <w:szCs w:val="24"/>
        </w:rPr>
        <w:t xml:space="preserve"> of ‘power and politics’ in determining outcomes</w:t>
      </w:r>
      <w:r w:rsidR="00E4194E" w:rsidRPr="00BC4523">
        <w:rPr>
          <w:sz w:val="24"/>
          <w:szCs w:val="24"/>
        </w:rPr>
        <w:t xml:space="preserve"> in the media sector</w:t>
      </w:r>
      <w:r w:rsidR="00862D48" w:rsidRPr="00BC4523">
        <w:rPr>
          <w:sz w:val="24"/>
          <w:szCs w:val="24"/>
        </w:rPr>
        <w:t xml:space="preserve"> (</w:t>
      </w:r>
      <w:r w:rsidR="00A871D9" w:rsidRPr="00BC4523">
        <w:rPr>
          <w:sz w:val="24"/>
          <w:szCs w:val="24"/>
        </w:rPr>
        <w:t xml:space="preserve">Nelson, </w:t>
      </w:r>
      <w:r w:rsidR="00700271" w:rsidRPr="00BC4523">
        <w:rPr>
          <w:sz w:val="24"/>
          <w:szCs w:val="24"/>
        </w:rPr>
        <w:t xml:space="preserve">2019, </w:t>
      </w:r>
      <w:r w:rsidR="003818AB" w:rsidRPr="00BC4523">
        <w:rPr>
          <w:sz w:val="24"/>
          <w:szCs w:val="24"/>
        </w:rPr>
        <w:t xml:space="preserve">p31). </w:t>
      </w:r>
      <w:r w:rsidR="00C13266" w:rsidRPr="00BC4523">
        <w:rPr>
          <w:sz w:val="24"/>
          <w:szCs w:val="24"/>
        </w:rPr>
        <w:t xml:space="preserve">That observation </w:t>
      </w:r>
      <w:r w:rsidR="005B1A9B" w:rsidRPr="00BC4523">
        <w:rPr>
          <w:sz w:val="24"/>
          <w:szCs w:val="24"/>
        </w:rPr>
        <w:t xml:space="preserve">is key to </w:t>
      </w:r>
      <w:r w:rsidR="0081142C" w:rsidRPr="00BC4523">
        <w:rPr>
          <w:sz w:val="24"/>
          <w:szCs w:val="24"/>
        </w:rPr>
        <w:t xml:space="preserve">making sense of the </w:t>
      </w:r>
      <w:r w:rsidR="005B1A9B" w:rsidRPr="00BC4523">
        <w:rPr>
          <w:sz w:val="24"/>
          <w:szCs w:val="24"/>
        </w:rPr>
        <w:t>introductory narrative</w:t>
      </w:r>
      <w:r w:rsidR="0081142C" w:rsidRPr="00BC4523">
        <w:rPr>
          <w:sz w:val="24"/>
          <w:szCs w:val="24"/>
        </w:rPr>
        <w:t xml:space="preserve"> above. </w:t>
      </w:r>
      <w:r w:rsidR="00B95ECD" w:rsidRPr="00BC4523">
        <w:rPr>
          <w:sz w:val="24"/>
          <w:szCs w:val="24"/>
        </w:rPr>
        <w:t xml:space="preserve">As the narrative suggests, </w:t>
      </w:r>
      <w:r w:rsidR="00532B91" w:rsidRPr="00BC4523">
        <w:rPr>
          <w:sz w:val="24"/>
          <w:szCs w:val="24"/>
        </w:rPr>
        <w:t>e</w:t>
      </w:r>
      <w:r w:rsidR="00E944B2" w:rsidRPr="00BC4523">
        <w:rPr>
          <w:sz w:val="24"/>
          <w:szCs w:val="24"/>
        </w:rPr>
        <w:t>very</w:t>
      </w:r>
      <w:r w:rsidR="00532B91" w:rsidRPr="00BC4523">
        <w:rPr>
          <w:sz w:val="24"/>
          <w:szCs w:val="24"/>
        </w:rPr>
        <w:t xml:space="preserve"> </w:t>
      </w:r>
      <w:r w:rsidR="00B553AE" w:rsidRPr="00BC4523">
        <w:rPr>
          <w:sz w:val="24"/>
          <w:szCs w:val="24"/>
        </w:rPr>
        <w:t xml:space="preserve">change in </w:t>
      </w:r>
      <w:r w:rsidR="00532B91" w:rsidRPr="00BC4523">
        <w:rPr>
          <w:sz w:val="24"/>
          <w:szCs w:val="24"/>
        </w:rPr>
        <w:t xml:space="preserve">Egypt’s media landscape </w:t>
      </w:r>
      <w:r w:rsidR="00F85377" w:rsidRPr="00BC4523">
        <w:rPr>
          <w:sz w:val="24"/>
          <w:szCs w:val="24"/>
        </w:rPr>
        <w:t xml:space="preserve">merits </w:t>
      </w:r>
      <w:r w:rsidR="005F69A4" w:rsidRPr="00BC4523">
        <w:rPr>
          <w:sz w:val="24"/>
          <w:szCs w:val="24"/>
        </w:rPr>
        <w:t xml:space="preserve">an </w:t>
      </w:r>
      <w:r w:rsidR="00F85377" w:rsidRPr="00BC4523">
        <w:rPr>
          <w:sz w:val="24"/>
          <w:szCs w:val="24"/>
        </w:rPr>
        <w:t xml:space="preserve">analysis that encompasses </w:t>
      </w:r>
      <w:r w:rsidR="00285CFC" w:rsidRPr="00BC4523">
        <w:rPr>
          <w:sz w:val="24"/>
          <w:szCs w:val="24"/>
        </w:rPr>
        <w:t xml:space="preserve">not just </w:t>
      </w:r>
      <w:r w:rsidR="00217391" w:rsidRPr="00BC4523">
        <w:rPr>
          <w:sz w:val="24"/>
          <w:szCs w:val="24"/>
        </w:rPr>
        <w:t>the relevant technology</w:t>
      </w:r>
      <w:r w:rsidR="00B348A3" w:rsidRPr="00BC4523">
        <w:rPr>
          <w:sz w:val="24"/>
          <w:szCs w:val="24"/>
        </w:rPr>
        <w:t>,</w:t>
      </w:r>
      <w:r w:rsidR="00217391" w:rsidRPr="00BC4523">
        <w:rPr>
          <w:sz w:val="24"/>
          <w:szCs w:val="24"/>
        </w:rPr>
        <w:t xml:space="preserve"> </w:t>
      </w:r>
      <w:r w:rsidR="00A43CE8" w:rsidRPr="00BC4523">
        <w:rPr>
          <w:sz w:val="24"/>
          <w:szCs w:val="24"/>
        </w:rPr>
        <w:t xml:space="preserve">content </w:t>
      </w:r>
      <w:r w:rsidR="00B348A3" w:rsidRPr="00BC4523">
        <w:rPr>
          <w:sz w:val="24"/>
          <w:szCs w:val="24"/>
        </w:rPr>
        <w:t xml:space="preserve">and impact </w:t>
      </w:r>
      <w:r w:rsidR="00E868D4" w:rsidRPr="00BC4523">
        <w:rPr>
          <w:sz w:val="24"/>
          <w:szCs w:val="24"/>
        </w:rPr>
        <w:t xml:space="preserve">of each new medium </w:t>
      </w:r>
      <w:r w:rsidR="00285CFC" w:rsidRPr="00BC4523">
        <w:rPr>
          <w:sz w:val="24"/>
          <w:szCs w:val="24"/>
        </w:rPr>
        <w:t xml:space="preserve">but </w:t>
      </w:r>
      <w:r w:rsidR="00113522" w:rsidRPr="00BC4523">
        <w:rPr>
          <w:sz w:val="24"/>
          <w:szCs w:val="24"/>
        </w:rPr>
        <w:t xml:space="preserve">also </w:t>
      </w:r>
      <w:r w:rsidR="00CA15D1" w:rsidRPr="00BC4523">
        <w:rPr>
          <w:sz w:val="24"/>
          <w:szCs w:val="24"/>
        </w:rPr>
        <w:t xml:space="preserve">the </w:t>
      </w:r>
      <w:r w:rsidR="00ED6BF7" w:rsidRPr="00BC4523">
        <w:rPr>
          <w:sz w:val="24"/>
          <w:szCs w:val="24"/>
        </w:rPr>
        <w:t>context</w:t>
      </w:r>
      <w:r w:rsidR="001A4047" w:rsidRPr="00BC4523">
        <w:rPr>
          <w:sz w:val="24"/>
          <w:szCs w:val="24"/>
        </w:rPr>
        <w:t xml:space="preserve"> and </w:t>
      </w:r>
      <w:r w:rsidR="00ED6BF7" w:rsidRPr="00BC4523">
        <w:rPr>
          <w:sz w:val="24"/>
          <w:szCs w:val="24"/>
        </w:rPr>
        <w:t>contingencies</w:t>
      </w:r>
      <w:r w:rsidR="00CA15D1" w:rsidRPr="00BC4523">
        <w:rPr>
          <w:sz w:val="24"/>
          <w:szCs w:val="24"/>
        </w:rPr>
        <w:t xml:space="preserve"> </w:t>
      </w:r>
      <w:r w:rsidR="00623D4D" w:rsidRPr="00BC4523">
        <w:rPr>
          <w:sz w:val="24"/>
          <w:szCs w:val="24"/>
        </w:rPr>
        <w:t>behind</w:t>
      </w:r>
      <w:r w:rsidR="00CA15D1" w:rsidRPr="00BC4523">
        <w:rPr>
          <w:sz w:val="24"/>
          <w:szCs w:val="24"/>
        </w:rPr>
        <w:t xml:space="preserve"> </w:t>
      </w:r>
      <w:r w:rsidR="00E944B2" w:rsidRPr="00BC4523">
        <w:rPr>
          <w:sz w:val="24"/>
          <w:szCs w:val="24"/>
        </w:rPr>
        <w:t>its</w:t>
      </w:r>
      <w:r w:rsidR="00661DB8" w:rsidRPr="00BC4523">
        <w:rPr>
          <w:sz w:val="24"/>
          <w:szCs w:val="24"/>
        </w:rPr>
        <w:t xml:space="preserve"> introduction</w:t>
      </w:r>
      <w:r w:rsidR="00113522" w:rsidRPr="00BC4523">
        <w:rPr>
          <w:sz w:val="24"/>
          <w:szCs w:val="24"/>
        </w:rPr>
        <w:t>.</w:t>
      </w:r>
      <w:r w:rsidR="006E0564" w:rsidRPr="00BC4523">
        <w:rPr>
          <w:sz w:val="24"/>
          <w:szCs w:val="24"/>
        </w:rPr>
        <w:t xml:space="preserve"> </w:t>
      </w:r>
      <w:r w:rsidR="00623D4D" w:rsidRPr="00BC4523">
        <w:rPr>
          <w:sz w:val="24"/>
          <w:szCs w:val="24"/>
        </w:rPr>
        <w:t xml:space="preserve">For example, </w:t>
      </w:r>
      <w:r w:rsidR="00220A9C" w:rsidRPr="00BC4523">
        <w:rPr>
          <w:sz w:val="24"/>
          <w:szCs w:val="24"/>
        </w:rPr>
        <w:t xml:space="preserve">ESC </w:t>
      </w:r>
      <w:r w:rsidR="00582B84" w:rsidRPr="00BC4523">
        <w:rPr>
          <w:sz w:val="24"/>
          <w:szCs w:val="24"/>
        </w:rPr>
        <w:t>emerged</w:t>
      </w:r>
      <w:r w:rsidR="003B2E89" w:rsidRPr="00BC4523">
        <w:rPr>
          <w:sz w:val="24"/>
          <w:szCs w:val="24"/>
        </w:rPr>
        <w:t xml:space="preserve"> on Arabsat</w:t>
      </w:r>
      <w:r w:rsidR="00582B84" w:rsidRPr="00BC4523">
        <w:rPr>
          <w:sz w:val="24"/>
          <w:szCs w:val="24"/>
        </w:rPr>
        <w:t xml:space="preserve"> </w:t>
      </w:r>
      <w:r w:rsidR="007E1F74" w:rsidRPr="00BC4523">
        <w:rPr>
          <w:sz w:val="24"/>
          <w:szCs w:val="24"/>
        </w:rPr>
        <w:t xml:space="preserve">in 1990 and no earlier because </w:t>
      </w:r>
      <w:r w:rsidR="00D45FFF" w:rsidRPr="00BC4523">
        <w:rPr>
          <w:sz w:val="24"/>
          <w:szCs w:val="24"/>
        </w:rPr>
        <w:t>Arabsat’s other owners boycotted Egypt from 1979</w:t>
      </w:r>
      <w:r w:rsidR="00E74C1E" w:rsidRPr="00BC4523">
        <w:rPr>
          <w:sz w:val="24"/>
          <w:szCs w:val="24"/>
        </w:rPr>
        <w:t xml:space="preserve"> until 1989</w:t>
      </w:r>
      <w:r w:rsidR="00DB5649" w:rsidRPr="00BC4523">
        <w:rPr>
          <w:sz w:val="24"/>
          <w:szCs w:val="24"/>
        </w:rPr>
        <w:t>. I</w:t>
      </w:r>
      <w:r w:rsidR="00582915" w:rsidRPr="00BC4523">
        <w:rPr>
          <w:sz w:val="24"/>
          <w:szCs w:val="24"/>
        </w:rPr>
        <w:t xml:space="preserve">t was </w:t>
      </w:r>
      <w:r w:rsidR="00703D2B" w:rsidRPr="00BC4523">
        <w:rPr>
          <w:sz w:val="24"/>
          <w:szCs w:val="24"/>
        </w:rPr>
        <w:t>Egypt’s participation in the US-led coalition to</w:t>
      </w:r>
      <w:r w:rsidR="00531440" w:rsidRPr="00BC4523">
        <w:rPr>
          <w:sz w:val="24"/>
          <w:szCs w:val="24"/>
        </w:rPr>
        <w:t xml:space="preserve"> end </w:t>
      </w:r>
      <w:r w:rsidR="00582915" w:rsidRPr="00BC4523">
        <w:rPr>
          <w:sz w:val="24"/>
          <w:szCs w:val="24"/>
        </w:rPr>
        <w:t xml:space="preserve">Iraq’s invasion of Kuwait </w:t>
      </w:r>
      <w:r w:rsidR="00531440" w:rsidRPr="00BC4523">
        <w:rPr>
          <w:sz w:val="24"/>
          <w:szCs w:val="24"/>
        </w:rPr>
        <w:t xml:space="preserve">in August </w:t>
      </w:r>
      <w:r w:rsidR="00AF1A27" w:rsidRPr="00BC4523">
        <w:rPr>
          <w:sz w:val="24"/>
          <w:szCs w:val="24"/>
        </w:rPr>
        <w:t xml:space="preserve">1990 </w:t>
      </w:r>
      <w:r w:rsidR="007B2C77" w:rsidRPr="00BC4523">
        <w:rPr>
          <w:sz w:val="24"/>
          <w:szCs w:val="24"/>
        </w:rPr>
        <w:t xml:space="preserve">that gave </w:t>
      </w:r>
      <w:r w:rsidR="00987AF7" w:rsidRPr="00BC4523">
        <w:rPr>
          <w:sz w:val="24"/>
          <w:szCs w:val="24"/>
        </w:rPr>
        <w:t>it</w:t>
      </w:r>
      <w:r w:rsidR="007B2C77" w:rsidRPr="00BC4523">
        <w:rPr>
          <w:sz w:val="24"/>
          <w:szCs w:val="24"/>
        </w:rPr>
        <w:t xml:space="preserve"> the incentive to send </w:t>
      </w:r>
      <w:r w:rsidR="007217C0" w:rsidRPr="00BC4523">
        <w:rPr>
          <w:sz w:val="24"/>
          <w:szCs w:val="24"/>
        </w:rPr>
        <w:t xml:space="preserve">programming to </w:t>
      </w:r>
      <w:r w:rsidR="00987AF7" w:rsidRPr="00BC4523">
        <w:rPr>
          <w:sz w:val="24"/>
          <w:szCs w:val="24"/>
        </w:rPr>
        <w:t>Egyptian</w:t>
      </w:r>
      <w:r w:rsidR="007217C0" w:rsidRPr="00BC4523">
        <w:rPr>
          <w:sz w:val="24"/>
          <w:szCs w:val="24"/>
        </w:rPr>
        <w:t xml:space="preserve"> troops </w:t>
      </w:r>
      <w:r w:rsidR="00263E6E">
        <w:rPr>
          <w:sz w:val="24"/>
          <w:szCs w:val="24"/>
        </w:rPr>
        <w:t xml:space="preserve">and other potential viewers </w:t>
      </w:r>
      <w:r w:rsidR="007217C0" w:rsidRPr="00BC4523">
        <w:rPr>
          <w:sz w:val="24"/>
          <w:szCs w:val="24"/>
        </w:rPr>
        <w:t xml:space="preserve">in </w:t>
      </w:r>
      <w:r w:rsidR="00841E25" w:rsidRPr="00BC4523">
        <w:rPr>
          <w:sz w:val="24"/>
          <w:szCs w:val="24"/>
        </w:rPr>
        <w:t>the Gulf</w:t>
      </w:r>
      <w:r w:rsidR="00263E6E">
        <w:rPr>
          <w:sz w:val="24"/>
          <w:szCs w:val="24"/>
        </w:rPr>
        <w:t>.</w:t>
      </w:r>
      <w:r w:rsidR="00AB77C7" w:rsidRPr="00BC4523">
        <w:rPr>
          <w:sz w:val="24"/>
          <w:szCs w:val="24"/>
        </w:rPr>
        <w:t xml:space="preserve"> </w:t>
      </w:r>
    </w:p>
    <w:p w14:paraId="3086FD28" w14:textId="44CC24AF" w:rsidR="00F07A8D" w:rsidRPr="00BC4523" w:rsidRDefault="00AF288B" w:rsidP="009E4335">
      <w:pPr>
        <w:spacing w:line="360" w:lineRule="auto"/>
        <w:ind w:firstLine="720"/>
        <w:rPr>
          <w:sz w:val="24"/>
          <w:szCs w:val="24"/>
        </w:rPr>
      </w:pPr>
      <w:r w:rsidRPr="00BC4523">
        <w:rPr>
          <w:sz w:val="24"/>
          <w:szCs w:val="24"/>
        </w:rPr>
        <w:t>Connection to the Internet in 1993</w:t>
      </w:r>
      <w:r w:rsidR="007F601B" w:rsidRPr="00BC4523">
        <w:rPr>
          <w:sz w:val="24"/>
          <w:szCs w:val="24"/>
        </w:rPr>
        <w:t xml:space="preserve">, initially limited </w:t>
      </w:r>
      <w:r w:rsidR="00957FC0">
        <w:rPr>
          <w:sz w:val="24"/>
          <w:szCs w:val="24"/>
        </w:rPr>
        <w:t xml:space="preserve">in extent and </w:t>
      </w:r>
      <w:r w:rsidR="007E3072">
        <w:rPr>
          <w:sz w:val="24"/>
          <w:szCs w:val="24"/>
        </w:rPr>
        <w:t xml:space="preserve">reliant on </w:t>
      </w:r>
      <w:r w:rsidR="00F8292C" w:rsidRPr="00BC4523">
        <w:rPr>
          <w:sz w:val="24"/>
          <w:szCs w:val="24"/>
        </w:rPr>
        <w:t>a sole Internet Service Provider (ISP), was exp</w:t>
      </w:r>
      <w:r w:rsidR="001737C9" w:rsidRPr="00BC4523">
        <w:rPr>
          <w:sz w:val="24"/>
          <w:szCs w:val="24"/>
        </w:rPr>
        <w:t xml:space="preserve">anded </w:t>
      </w:r>
      <w:r w:rsidR="001777B9" w:rsidRPr="00BC4523">
        <w:rPr>
          <w:sz w:val="24"/>
          <w:szCs w:val="24"/>
        </w:rPr>
        <w:t xml:space="preserve">after Egypt </w:t>
      </w:r>
      <w:r w:rsidR="00155141" w:rsidRPr="00BC4523">
        <w:rPr>
          <w:sz w:val="24"/>
          <w:szCs w:val="24"/>
        </w:rPr>
        <w:t xml:space="preserve">was required to </w:t>
      </w:r>
      <w:r w:rsidR="000045AA">
        <w:rPr>
          <w:sz w:val="24"/>
          <w:szCs w:val="24"/>
        </w:rPr>
        <w:t>provide</w:t>
      </w:r>
      <w:r w:rsidR="00155141" w:rsidRPr="00BC4523">
        <w:rPr>
          <w:sz w:val="24"/>
          <w:szCs w:val="24"/>
        </w:rPr>
        <w:t xml:space="preserve"> </w:t>
      </w:r>
      <w:r w:rsidR="00E51672" w:rsidRPr="00BC4523">
        <w:rPr>
          <w:sz w:val="24"/>
          <w:szCs w:val="24"/>
        </w:rPr>
        <w:t xml:space="preserve">adequate internet connectivity for the </w:t>
      </w:r>
      <w:r w:rsidR="001777B9" w:rsidRPr="00BC4523">
        <w:rPr>
          <w:sz w:val="24"/>
          <w:szCs w:val="24"/>
        </w:rPr>
        <w:t>UN International Conference on Population and Development</w:t>
      </w:r>
      <w:r w:rsidR="00433BCF" w:rsidRPr="00BC4523">
        <w:rPr>
          <w:sz w:val="24"/>
          <w:szCs w:val="24"/>
        </w:rPr>
        <w:t>,</w:t>
      </w:r>
      <w:r w:rsidR="001777B9" w:rsidRPr="00BC4523">
        <w:rPr>
          <w:sz w:val="24"/>
          <w:szCs w:val="24"/>
        </w:rPr>
        <w:t xml:space="preserve"> </w:t>
      </w:r>
      <w:r w:rsidR="00E51672" w:rsidRPr="00BC4523">
        <w:rPr>
          <w:sz w:val="24"/>
          <w:szCs w:val="24"/>
        </w:rPr>
        <w:t xml:space="preserve">which it hosted </w:t>
      </w:r>
      <w:r w:rsidR="00854B16" w:rsidRPr="00BC4523">
        <w:rPr>
          <w:sz w:val="24"/>
          <w:szCs w:val="24"/>
        </w:rPr>
        <w:t>in 1994</w:t>
      </w:r>
      <w:r w:rsidR="00E51672" w:rsidRPr="00BC4523">
        <w:rPr>
          <w:sz w:val="24"/>
          <w:szCs w:val="24"/>
        </w:rPr>
        <w:t>.</w:t>
      </w:r>
      <w:r w:rsidR="00813907" w:rsidRPr="00BC4523">
        <w:rPr>
          <w:sz w:val="24"/>
          <w:szCs w:val="24"/>
        </w:rPr>
        <w:t xml:space="preserve"> The government kept the additional capacity after the event</w:t>
      </w:r>
      <w:r w:rsidR="008A21FF" w:rsidRPr="00BC4523">
        <w:rPr>
          <w:sz w:val="24"/>
          <w:szCs w:val="24"/>
        </w:rPr>
        <w:t>, allowing free</w:t>
      </w:r>
      <w:r w:rsidR="00721D07" w:rsidRPr="00BC4523">
        <w:rPr>
          <w:sz w:val="24"/>
          <w:szCs w:val="24"/>
        </w:rPr>
        <w:t xml:space="preserve"> connections to non-government users (Abdulla</w:t>
      </w:r>
      <w:r w:rsidR="007B3B71" w:rsidRPr="00BC4523">
        <w:rPr>
          <w:sz w:val="24"/>
          <w:szCs w:val="24"/>
        </w:rPr>
        <w:t xml:space="preserve">, 2005, </w:t>
      </w:r>
      <w:r w:rsidR="00B56989" w:rsidRPr="00BC4523">
        <w:rPr>
          <w:sz w:val="24"/>
          <w:szCs w:val="24"/>
        </w:rPr>
        <w:t>pp</w:t>
      </w:r>
      <w:r w:rsidR="00B510D1" w:rsidRPr="00BC4523">
        <w:rPr>
          <w:sz w:val="24"/>
          <w:szCs w:val="24"/>
        </w:rPr>
        <w:t>153-154).</w:t>
      </w:r>
      <w:r w:rsidR="009D0C17" w:rsidRPr="00BC4523">
        <w:rPr>
          <w:sz w:val="24"/>
          <w:szCs w:val="24"/>
        </w:rPr>
        <w:t xml:space="preserve"> </w:t>
      </w:r>
      <w:r w:rsidR="00395884" w:rsidRPr="00BC4523">
        <w:rPr>
          <w:sz w:val="24"/>
          <w:szCs w:val="24"/>
        </w:rPr>
        <w:t xml:space="preserve">A </w:t>
      </w:r>
      <w:r w:rsidR="006D0AA4" w:rsidRPr="00BC4523">
        <w:rPr>
          <w:sz w:val="24"/>
          <w:szCs w:val="24"/>
        </w:rPr>
        <w:t>further boo</w:t>
      </w:r>
      <w:r w:rsidR="00395884" w:rsidRPr="00BC4523">
        <w:rPr>
          <w:sz w:val="24"/>
          <w:szCs w:val="24"/>
        </w:rPr>
        <w:t>st came</w:t>
      </w:r>
      <w:r w:rsidR="00357C22" w:rsidRPr="00BC4523">
        <w:rPr>
          <w:sz w:val="24"/>
          <w:szCs w:val="24"/>
        </w:rPr>
        <w:t xml:space="preserve"> in 1999</w:t>
      </w:r>
      <w:r w:rsidR="00395884" w:rsidRPr="00BC4523">
        <w:rPr>
          <w:sz w:val="24"/>
          <w:szCs w:val="24"/>
        </w:rPr>
        <w:t xml:space="preserve"> </w:t>
      </w:r>
      <w:r w:rsidR="00D96242" w:rsidRPr="00BC4523">
        <w:rPr>
          <w:sz w:val="24"/>
          <w:szCs w:val="24"/>
        </w:rPr>
        <w:t>with the creation of a Ministry of Communications and Information</w:t>
      </w:r>
      <w:r w:rsidR="006355EE" w:rsidRPr="00BC4523">
        <w:rPr>
          <w:sz w:val="24"/>
          <w:szCs w:val="24"/>
        </w:rPr>
        <w:t xml:space="preserve">, headed by </w:t>
      </w:r>
      <w:r w:rsidR="009532D5" w:rsidRPr="00BC4523">
        <w:rPr>
          <w:sz w:val="24"/>
          <w:szCs w:val="24"/>
        </w:rPr>
        <w:t xml:space="preserve">the former </w:t>
      </w:r>
      <w:r w:rsidR="00DB703F" w:rsidRPr="00BC4523">
        <w:rPr>
          <w:sz w:val="24"/>
          <w:szCs w:val="24"/>
        </w:rPr>
        <w:t xml:space="preserve">chief executive </w:t>
      </w:r>
      <w:r w:rsidR="009532D5" w:rsidRPr="00BC4523">
        <w:rPr>
          <w:sz w:val="24"/>
          <w:szCs w:val="24"/>
        </w:rPr>
        <w:t>of a major private corporation</w:t>
      </w:r>
      <w:r w:rsidR="007A74D9" w:rsidRPr="00BC4523">
        <w:rPr>
          <w:sz w:val="24"/>
          <w:szCs w:val="24"/>
        </w:rPr>
        <w:t>,</w:t>
      </w:r>
      <w:r w:rsidR="00140275" w:rsidRPr="00BC4523">
        <w:rPr>
          <w:sz w:val="24"/>
          <w:szCs w:val="24"/>
        </w:rPr>
        <w:t xml:space="preserve"> </w:t>
      </w:r>
      <w:r w:rsidR="00012D7D" w:rsidRPr="00BC4523">
        <w:rPr>
          <w:sz w:val="24"/>
          <w:szCs w:val="24"/>
        </w:rPr>
        <w:t xml:space="preserve">who </w:t>
      </w:r>
      <w:r w:rsidR="00AF07DA" w:rsidRPr="00BC4523">
        <w:rPr>
          <w:sz w:val="24"/>
          <w:szCs w:val="24"/>
        </w:rPr>
        <w:t>was qualified in c</w:t>
      </w:r>
      <w:r w:rsidR="00E947D6" w:rsidRPr="00BC4523">
        <w:rPr>
          <w:sz w:val="24"/>
          <w:szCs w:val="24"/>
        </w:rPr>
        <w:t>omputer engineering (Ibid</w:t>
      </w:r>
      <w:r w:rsidR="00C352FB" w:rsidRPr="00BC4523">
        <w:rPr>
          <w:sz w:val="24"/>
          <w:szCs w:val="24"/>
        </w:rPr>
        <w:t xml:space="preserve">, </w:t>
      </w:r>
      <w:r w:rsidR="00D93874" w:rsidRPr="00BC4523">
        <w:rPr>
          <w:sz w:val="24"/>
          <w:szCs w:val="24"/>
        </w:rPr>
        <w:t>p152)</w:t>
      </w:r>
      <w:r w:rsidR="00012D7D" w:rsidRPr="00BC4523">
        <w:rPr>
          <w:sz w:val="24"/>
          <w:szCs w:val="24"/>
        </w:rPr>
        <w:t xml:space="preserve"> </w:t>
      </w:r>
      <w:r w:rsidR="00AF07DA" w:rsidRPr="00BC4523">
        <w:rPr>
          <w:sz w:val="24"/>
          <w:szCs w:val="24"/>
        </w:rPr>
        <w:t xml:space="preserve">and was charged </w:t>
      </w:r>
      <w:r w:rsidR="00B17A12" w:rsidRPr="00BC4523">
        <w:rPr>
          <w:sz w:val="24"/>
          <w:szCs w:val="24"/>
        </w:rPr>
        <w:t xml:space="preserve">with </w:t>
      </w:r>
      <w:r w:rsidR="00AC4AF3" w:rsidRPr="00BC4523">
        <w:rPr>
          <w:sz w:val="24"/>
          <w:szCs w:val="24"/>
        </w:rPr>
        <w:t xml:space="preserve">implementing a </w:t>
      </w:r>
      <w:r w:rsidR="00163F2C" w:rsidRPr="00BC4523">
        <w:rPr>
          <w:sz w:val="24"/>
          <w:szCs w:val="24"/>
        </w:rPr>
        <w:t>master plan</w:t>
      </w:r>
      <w:r w:rsidR="00461779" w:rsidRPr="00BC4523">
        <w:rPr>
          <w:sz w:val="24"/>
          <w:szCs w:val="24"/>
        </w:rPr>
        <w:t xml:space="preserve">, driven at least in part by the objectives of </w:t>
      </w:r>
      <w:r w:rsidR="00685FFB" w:rsidRPr="00BC4523">
        <w:rPr>
          <w:sz w:val="24"/>
          <w:szCs w:val="24"/>
        </w:rPr>
        <w:t>linking Egypt to the global market place</w:t>
      </w:r>
      <w:r w:rsidR="00305E9D" w:rsidRPr="00BC4523">
        <w:rPr>
          <w:sz w:val="24"/>
          <w:szCs w:val="24"/>
        </w:rPr>
        <w:t>, promoting ‘e-learning’</w:t>
      </w:r>
      <w:r w:rsidR="00685FFB" w:rsidRPr="00BC4523">
        <w:rPr>
          <w:sz w:val="24"/>
          <w:szCs w:val="24"/>
        </w:rPr>
        <w:t xml:space="preserve"> </w:t>
      </w:r>
      <w:r w:rsidR="005E58FD" w:rsidRPr="00BC4523">
        <w:rPr>
          <w:sz w:val="24"/>
          <w:szCs w:val="24"/>
        </w:rPr>
        <w:t xml:space="preserve">to eradicate illiteracy, </w:t>
      </w:r>
      <w:r w:rsidR="00685FFB" w:rsidRPr="00BC4523">
        <w:rPr>
          <w:sz w:val="24"/>
          <w:szCs w:val="24"/>
        </w:rPr>
        <w:t xml:space="preserve">and </w:t>
      </w:r>
      <w:r w:rsidR="00244439" w:rsidRPr="00BC4523">
        <w:rPr>
          <w:sz w:val="24"/>
          <w:szCs w:val="24"/>
        </w:rPr>
        <w:t>encouraging an ICT export industry</w:t>
      </w:r>
      <w:r w:rsidR="00163F2C" w:rsidRPr="00BC4523">
        <w:rPr>
          <w:sz w:val="24"/>
          <w:szCs w:val="24"/>
        </w:rPr>
        <w:t xml:space="preserve"> </w:t>
      </w:r>
      <w:r w:rsidR="009A6808" w:rsidRPr="00BC4523">
        <w:rPr>
          <w:sz w:val="24"/>
          <w:szCs w:val="24"/>
        </w:rPr>
        <w:t>(Kamel, 20</w:t>
      </w:r>
      <w:r w:rsidR="007F3E46" w:rsidRPr="00BC4523">
        <w:rPr>
          <w:sz w:val="24"/>
          <w:szCs w:val="24"/>
        </w:rPr>
        <w:t>10</w:t>
      </w:r>
      <w:r w:rsidR="0086307C" w:rsidRPr="00BC4523">
        <w:rPr>
          <w:sz w:val="24"/>
          <w:szCs w:val="24"/>
        </w:rPr>
        <w:t>).</w:t>
      </w:r>
      <w:r w:rsidR="00893F07" w:rsidRPr="00BC4523">
        <w:rPr>
          <w:sz w:val="24"/>
          <w:szCs w:val="24"/>
        </w:rPr>
        <w:t xml:space="preserve"> </w:t>
      </w:r>
      <w:r w:rsidR="00254703" w:rsidRPr="00BC4523">
        <w:rPr>
          <w:sz w:val="24"/>
          <w:szCs w:val="24"/>
        </w:rPr>
        <w:t>The imperative of</w:t>
      </w:r>
      <w:r w:rsidR="00B86369" w:rsidRPr="00BC4523">
        <w:rPr>
          <w:sz w:val="24"/>
          <w:szCs w:val="24"/>
        </w:rPr>
        <w:t xml:space="preserve"> </w:t>
      </w:r>
      <w:r w:rsidR="002356D3">
        <w:rPr>
          <w:sz w:val="24"/>
          <w:szCs w:val="24"/>
        </w:rPr>
        <w:t xml:space="preserve">trade </w:t>
      </w:r>
      <w:r w:rsidR="00787D8D" w:rsidRPr="00BC4523">
        <w:rPr>
          <w:sz w:val="24"/>
          <w:szCs w:val="24"/>
        </w:rPr>
        <w:t>connecti</w:t>
      </w:r>
      <w:r w:rsidR="005B1E10" w:rsidRPr="00BC4523">
        <w:rPr>
          <w:sz w:val="24"/>
          <w:szCs w:val="24"/>
        </w:rPr>
        <w:t>vity</w:t>
      </w:r>
      <w:r w:rsidR="00B91D7D" w:rsidRPr="00BC4523">
        <w:rPr>
          <w:sz w:val="24"/>
          <w:szCs w:val="24"/>
        </w:rPr>
        <w:t xml:space="preserve"> </w:t>
      </w:r>
      <w:r w:rsidR="0047568B" w:rsidRPr="00BC4523">
        <w:rPr>
          <w:sz w:val="24"/>
          <w:szCs w:val="24"/>
        </w:rPr>
        <w:t xml:space="preserve">can be seen in the </w:t>
      </w:r>
      <w:r w:rsidR="00F00585" w:rsidRPr="00BC4523">
        <w:rPr>
          <w:sz w:val="24"/>
          <w:szCs w:val="24"/>
        </w:rPr>
        <w:t xml:space="preserve">context of </w:t>
      </w:r>
      <w:r w:rsidR="00093494" w:rsidRPr="00BC4523">
        <w:rPr>
          <w:sz w:val="24"/>
          <w:szCs w:val="24"/>
        </w:rPr>
        <w:t>Egypt’s</w:t>
      </w:r>
      <w:r w:rsidR="0047568B" w:rsidRPr="00BC4523">
        <w:rPr>
          <w:sz w:val="24"/>
          <w:szCs w:val="24"/>
        </w:rPr>
        <w:t xml:space="preserve"> 1995</w:t>
      </w:r>
      <w:r w:rsidR="00093494" w:rsidRPr="00BC4523">
        <w:rPr>
          <w:sz w:val="24"/>
          <w:szCs w:val="24"/>
        </w:rPr>
        <w:t xml:space="preserve"> accession to the World Trad</w:t>
      </w:r>
      <w:r w:rsidR="00150DE1" w:rsidRPr="00BC4523">
        <w:rPr>
          <w:sz w:val="24"/>
          <w:szCs w:val="24"/>
        </w:rPr>
        <w:t>e</w:t>
      </w:r>
      <w:r w:rsidR="00093494" w:rsidRPr="00BC4523">
        <w:rPr>
          <w:sz w:val="24"/>
          <w:szCs w:val="24"/>
        </w:rPr>
        <w:t xml:space="preserve"> Organisation (WTO)</w:t>
      </w:r>
      <w:r w:rsidR="002022F9" w:rsidRPr="00BC4523">
        <w:rPr>
          <w:sz w:val="24"/>
          <w:szCs w:val="24"/>
        </w:rPr>
        <w:t xml:space="preserve">, its </w:t>
      </w:r>
      <w:r w:rsidR="00093494" w:rsidRPr="00BC4523">
        <w:rPr>
          <w:sz w:val="24"/>
          <w:szCs w:val="24"/>
        </w:rPr>
        <w:t xml:space="preserve">consequent exposure to </w:t>
      </w:r>
      <w:r w:rsidR="00C83CBB" w:rsidRPr="00BC4523">
        <w:rPr>
          <w:sz w:val="24"/>
          <w:szCs w:val="24"/>
        </w:rPr>
        <w:t>foreign competition, especially in textile manufacture</w:t>
      </w:r>
      <w:r w:rsidR="0075119D" w:rsidRPr="00BC4523">
        <w:rPr>
          <w:sz w:val="24"/>
          <w:szCs w:val="24"/>
        </w:rPr>
        <w:t xml:space="preserve">, </w:t>
      </w:r>
      <w:r w:rsidR="004D68BD" w:rsidRPr="00BC4523">
        <w:rPr>
          <w:sz w:val="24"/>
          <w:szCs w:val="24"/>
        </w:rPr>
        <w:t xml:space="preserve">and pressure </w:t>
      </w:r>
      <w:r w:rsidR="00B25F15">
        <w:rPr>
          <w:sz w:val="24"/>
          <w:szCs w:val="24"/>
        </w:rPr>
        <w:t>from</w:t>
      </w:r>
      <w:r w:rsidR="004D68BD" w:rsidRPr="00BC4523">
        <w:rPr>
          <w:sz w:val="24"/>
          <w:szCs w:val="24"/>
        </w:rPr>
        <w:t xml:space="preserve"> the Wo</w:t>
      </w:r>
      <w:r w:rsidR="009E5DCF" w:rsidRPr="00BC4523">
        <w:rPr>
          <w:sz w:val="24"/>
          <w:szCs w:val="24"/>
        </w:rPr>
        <w:t xml:space="preserve">rld Bank </w:t>
      </w:r>
      <w:r w:rsidR="0032225B" w:rsidRPr="00BC4523">
        <w:rPr>
          <w:sz w:val="24"/>
          <w:szCs w:val="24"/>
        </w:rPr>
        <w:t xml:space="preserve">to make </w:t>
      </w:r>
      <w:r w:rsidR="00833FCD" w:rsidRPr="00BC4523">
        <w:rPr>
          <w:sz w:val="24"/>
          <w:szCs w:val="24"/>
        </w:rPr>
        <w:t>local</w:t>
      </w:r>
      <w:r w:rsidR="00014152" w:rsidRPr="00BC4523">
        <w:rPr>
          <w:sz w:val="24"/>
          <w:szCs w:val="24"/>
        </w:rPr>
        <w:t xml:space="preserve"> industries more ‘competitive’ (Shenker</w:t>
      </w:r>
      <w:r w:rsidR="007B5719" w:rsidRPr="00BC4523">
        <w:rPr>
          <w:sz w:val="24"/>
          <w:szCs w:val="24"/>
        </w:rPr>
        <w:t>, 2016, pp</w:t>
      </w:r>
      <w:r w:rsidR="00DD5171" w:rsidRPr="00BC4523">
        <w:rPr>
          <w:sz w:val="24"/>
          <w:szCs w:val="24"/>
        </w:rPr>
        <w:t>159-160).</w:t>
      </w:r>
      <w:r w:rsidR="00C3483A" w:rsidRPr="00BC4523">
        <w:rPr>
          <w:sz w:val="24"/>
          <w:szCs w:val="24"/>
        </w:rPr>
        <w:t xml:space="preserve"> During the 2000s</w:t>
      </w:r>
      <w:r w:rsidR="004D413D" w:rsidRPr="00BC4523">
        <w:rPr>
          <w:sz w:val="24"/>
          <w:szCs w:val="24"/>
        </w:rPr>
        <w:t>,</w:t>
      </w:r>
      <w:r w:rsidR="00C3483A" w:rsidRPr="00BC4523">
        <w:rPr>
          <w:sz w:val="24"/>
          <w:szCs w:val="24"/>
        </w:rPr>
        <w:t xml:space="preserve"> </w:t>
      </w:r>
      <w:r w:rsidR="0021737B" w:rsidRPr="00BC4523">
        <w:rPr>
          <w:sz w:val="24"/>
          <w:szCs w:val="24"/>
        </w:rPr>
        <w:t>the ruling National Democratic Party</w:t>
      </w:r>
      <w:r w:rsidR="000D310D" w:rsidRPr="00BC4523">
        <w:rPr>
          <w:sz w:val="24"/>
          <w:szCs w:val="24"/>
        </w:rPr>
        <w:t xml:space="preserve">, reorganised around a </w:t>
      </w:r>
      <w:r w:rsidR="00DB1268" w:rsidRPr="00BC4523">
        <w:rPr>
          <w:sz w:val="24"/>
          <w:szCs w:val="24"/>
        </w:rPr>
        <w:t xml:space="preserve">central policy committee </w:t>
      </w:r>
      <w:r w:rsidR="00374D34" w:rsidRPr="00BC4523">
        <w:rPr>
          <w:sz w:val="24"/>
          <w:szCs w:val="24"/>
        </w:rPr>
        <w:t xml:space="preserve">tied to </w:t>
      </w:r>
      <w:r w:rsidR="00CC303E" w:rsidRPr="00BC4523">
        <w:rPr>
          <w:sz w:val="24"/>
          <w:szCs w:val="24"/>
        </w:rPr>
        <w:t>wealthy</w:t>
      </w:r>
      <w:r w:rsidR="00E7201A" w:rsidRPr="00BC4523">
        <w:rPr>
          <w:sz w:val="24"/>
          <w:szCs w:val="24"/>
        </w:rPr>
        <w:t xml:space="preserve"> private</w:t>
      </w:r>
      <w:r w:rsidR="007B23A1" w:rsidRPr="00BC4523">
        <w:rPr>
          <w:sz w:val="24"/>
          <w:szCs w:val="24"/>
        </w:rPr>
        <w:t xml:space="preserve"> business owners </w:t>
      </w:r>
      <w:r w:rsidR="00E7201A" w:rsidRPr="00BC4523">
        <w:rPr>
          <w:sz w:val="24"/>
          <w:szCs w:val="24"/>
        </w:rPr>
        <w:t xml:space="preserve">and </w:t>
      </w:r>
      <w:r w:rsidR="00472CF1" w:rsidRPr="00BC4523">
        <w:rPr>
          <w:sz w:val="24"/>
          <w:szCs w:val="24"/>
        </w:rPr>
        <w:t>international financial institutions</w:t>
      </w:r>
      <w:r w:rsidR="00772813" w:rsidRPr="00BC4523">
        <w:rPr>
          <w:sz w:val="24"/>
          <w:szCs w:val="24"/>
        </w:rPr>
        <w:t xml:space="preserve"> (Ibid, p</w:t>
      </w:r>
      <w:r w:rsidR="00486485" w:rsidRPr="00BC4523">
        <w:rPr>
          <w:sz w:val="24"/>
          <w:szCs w:val="24"/>
        </w:rPr>
        <w:t>62)</w:t>
      </w:r>
      <w:r w:rsidR="00BB155C" w:rsidRPr="00BC4523">
        <w:rPr>
          <w:sz w:val="24"/>
          <w:szCs w:val="24"/>
        </w:rPr>
        <w:t>,</w:t>
      </w:r>
      <w:r w:rsidR="00486485" w:rsidRPr="00BC4523">
        <w:rPr>
          <w:sz w:val="24"/>
          <w:szCs w:val="24"/>
        </w:rPr>
        <w:t xml:space="preserve"> </w:t>
      </w:r>
      <w:r w:rsidR="001A4CC5" w:rsidRPr="00BC4523">
        <w:rPr>
          <w:sz w:val="24"/>
          <w:szCs w:val="24"/>
        </w:rPr>
        <w:t xml:space="preserve">earned praise for </w:t>
      </w:r>
      <w:r w:rsidR="00742C91" w:rsidRPr="00BC4523">
        <w:rPr>
          <w:sz w:val="24"/>
          <w:szCs w:val="24"/>
        </w:rPr>
        <w:t xml:space="preserve">Egypt from the World Bank </w:t>
      </w:r>
      <w:r w:rsidR="00304873" w:rsidRPr="00BC4523">
        <w:rPr>
          <w:sz w:val="24"/>
          <w:szCs w:val="24"/>
        </w:rPr>
        <w:t xml:space="preserve">as </w:t>
      </w:r>
      <w:r w:rsidR="00DF6390" w:rsidRPr="00BC4523">
        <w:rPr>
          <w:sz w:val="24"/>
          <w:szCs w:val="24"/>
        </w:rPr>
        <w:t xml:space="preserve">the </w:t>
      </w:r>
      <w:r w:rsidR="00D07920" w:rsidRPr="00BC4523">
        <w:rPr>
          <w:sz w:val="24"/>
          <w:szCs w:val="24"/>
        </w:rPr>
        <w:t>‘world’s top reformer’ (</w:t>
      </w:r>
      <w:r w:rsidR="0084596A" w:rsidRPr="00BC4523">
        <w:rPr>
          <w:sz w:val="24"/>
          <w:szCs w:val="24"/>
        </w:rPr>
        <w:t xml:space="preserve">cited in </w:t>
      </w:r>
      <w:r w:rsidR="00926085" w:rsidRPr="00BC4523">
        <w:rPr>
          <w:sz w:val="24"/>
          <w:szCs w:val="24"/>
        </w:rPr>
        <w:t xml:space="preserve">El-Mahdi and </w:t>
      </w:r>
      <w:proofErr w:type="spellStart"/>
      <w:r w:rsidR="00926085" w:rsidRPr="00BC4523">
        <w:rPr>
          <w:sz w:val="24"/>
          <w:szCs w:val="24"/>
        </w:rPr>
        <w:t>Marfleet</w:t>
      </w:r>
      <w:proofErr w:type="spellEnd"/>
      <w:r w:rsidR="00D12491" w:rsidRPr="00BC4523">
        <w:rPr>
          <w:sz w:val="24"/>
          <w:szCs w:val="24"/>
        </w:rPr>
        <w:t xml:space="preserve">, 2009, p2) and </w:t>
      </w:r>
      <w:r w:rsidR="00CE37DF" w:rsidRPr="00BC4523">
        <w:rPr>
          <w:sz w:val="24"/>
          <w:szCs w:val="24"/>
        </w:rPr>
        <w:t xml:space="preserve">the International Monetary Fund as </w:t>
      </w:r>
      <w:r w:rsidR="00EA4756" w:rsidRPr="00BC4523">
        <w:rPr>
          <w:sz w:val="24"/>
          <w:szCs w:val="24"/>
        </w:rPr>
        <w:t>a ‘top performer’ i</w:t>
      </w:r>
      <w:r w:rsidR="00876624" w:rsidRPr="00BC4523">
        <w:rPr>
          <w:sz w:val="24"/>
          <w:szCs w:val="24"/>
        </w:rPr>
        <w:t>n</w:t>
      </w:r>
      <w:r w:rsidR="002C29A7" w:rsidRPr="00BC4523">
        <w:rPr>
          <w:sz w:val="24"/>
          <w:szCs w:val="24"/>
        </w:rPr>
        <w:t xml:space="preserve"> </w:t>
      </w:r>
      <w:r w:rsidR="00876624" w:rsidRPr="00BC4523">
        <w:rPr>
          <w:sz w:val="24"/>
          <w:szCs w:val="24"/>
        </w:rPr>
        <w:t xml:space="preserve">structural adjustment and </w:t>
      </w:r>
      <w:r w:rsidR="006D7AB3" w:rsidRPr="00BC4523">
        <w:rPr>
          <w:sz w:val="24"/>
          <w:szCs w:val="24"/>
        </w:rPr>
        <w:t>‘improv[</w:t>
      </w:r>
      <w:proofErr w:type="spellStart"/>
      <w:r w:rsidR="006D7AB3" w:rsidRPr="00BC4523">
        <w:rPr>
          <w:sz w:val="24"/>
          <w:szCs w:val="24"/>
        </w:rPr>
        <w:t>ing</w:t>
      </w:r>
      <w:proofErr w:type="spellEnd"/>
      <w:r w:rsidR="006D7AB3" w:rsidRPr="00BC4523">
        <w:rPr>
          <w:sz w:val="24"/>
          <w:szCs w:val="24"/>
        </w:rPr>
        <w:t>] the investment climate’  (Shenker, 2016, p</w:t>
      </w:r>
      <w:r w:rsidR="007A00D6" w:rsidRPr="00BC4523">
        <w:rPr>
          <w:sz w:val="24"/>
          <w:szCs w:val="24"/>
        </w:rPr>
        <w:t xml:space="preserve">64). </w:t>
      </w:r>
      <w:r w:rsidR="00090950" w:rsidRPr="00BC4523">
        <w:rPr>
          <w:sz w:val="24"/>
          <w:szCs w:val="24"/>
        </w:rPr>
        <w:t xml:space="preserve">It was during this </w:t>
      </w:r>
      <w:r w:rsidR="00E5610F" w:rsidRPr="00BC4523">
        <w:rPr>
          <w:sz w:val="24"/>
          <w:szCs w:val="24"/>
        </w:rPr>
        <w:t>decade</w:t>
      </w:r>
      <w:r w:rsidR="00090950" w:rsidRPr="00BC4523">
        <w:rPr>
          <w:sz w:val="24"/>
          <w:szCs w:val="24"/>
        </w:rPr>
        <w:t xml:space="preserve"> that </w:t>
      </w:r>
      <w:r w:rsidR="001B312D" w:rsidRPr="00BC4523">
        <w:rPr>
          <w:sz w:val="24"/>
          <w:szCs w:val="24"/>
        </w:rPr>
        <w:t xml:space="preserve">privately-owned television </w:t>
      </w:r>
      <w:r w:rsidR="002468B3" w:rsidRPr="00BC4523">
        <w:rPr>
          <w:sz w:val="24"/>
          <w:szCs w:val="24"/>
        </w:rPr>
        <w:t xml:space="preserve">networks and </w:t>
      </w:r>
      <w:r w:rsidR="00D20A15" w:rsidRPr="00BC4523">
        <w:rPr>
          <w:sz w:val="24"/>
          <w:szCs w:val="24"/>
        </w:rPr>
        <w:t xml:space="preserve">newspapers </w:t>
      </w:r>
      <w:r w:rsidR="00240C4F" w:rsidRPr="00BC4523">
        <w:rPr>
          <w:sz w:val="24"/>
          <w:szCs w:val="24"/>
        </w:rPr>
        <w:t xml:space="preserve">were </w:t>
      </w:r>
      <w:r w:rsidR="009E3C2E" w:rsidRPr="00BC4523">
        <w:rPr>
          <w:sz w:val="24"/>
          <w:szCs w:val="24"/>
        </w:rPr>
        <w:t xml:space="preserve">permitted and </w:t>
      </w:r>
      <w:r w:rsidR="00E06E57" w:rsidRPr="00BC4523">
        <w:rPr>
          <w:sz w:val="24"/>
          <w:szCs w:val="24"/>
        </w:rPr>
        <w:t xml:space="preserve">became </w:t>
      </w:r>
      <w:r w:rsidR="00E5610F" w:rsidRPr="00BC4523">
        <w:rPr>
          <w:sz w:val="24"/>
          <w:szCs w:val="24"/>
        </w:rPr>
        <w:t>established</w:t>
      </w:r>
      <w:r w:rsidR="0067048F" w:rsidRPr="00BC4523">
        <w:rPr>
          <w:sz w:val="24"/>
          <w:szCs w:val="24"/>
        </w:rPr>
        <w:t>,</w:t>
      </w:r>
      <w:r w:rsidR="00E247D2" w:rsidRPr="00BC4523">
        <w:rPr>
          <w:sz w:val="24"/>
          <w:szCs w:val="24"/>
        </w:rPr>
        <w:t xml:space="preserve"> and </w:t>
      </w:r>
      <w:r w:rsidR="00093ECC" w:rsidRPr="00BC4523">
        <w:rPr>
          <w:sz w:val="24"/>
          <w:szCs w:val="24"/>
        </w:rPr>
        <w:t>popular grievances</w:t>
      </w:r>
      <w:r w:rsidR="005206D0" w:rsidRPr="00BC4523">
        <w:rPr>
          <w:sz w:val="24"/>
          <w:szCs w:val="24"/>
        </w:rPr>
        <w:t xml:space="preserve"> b</w:t>
      </w:r>
      <w:r w:rsidR="001A0F8E" w:rsidRPr="00BC4523">
        <w:rPr>
          <w:sz w:val="24"/>
          <w:szCs w:val="24"/>
        </w:rPr>
        <w:t xml:space="preserve">uilt to the point where they </w:t>
      </w:r>
      <w:r w:rsidR="00C6283A" w:rsidRPr="00BC4523">
        <w:rPr>
          <w:sz w:val="24"/>
          <w:szCs w:val="24"/>
        </w:rPr>
        <w:t>erupted in the</w:t>
      </w:r>
      <w:r w:rsidR="000A40EF" w:rsidRPr="00BC4523">
        <w:rPr>
          <w:sz w:val="24"/>
          <w:szCs w:val="24"/>
        </w:rPr>
        <w:t xml:space="preserve"> </w:t>
      </w:r>
      <w:r w:rsidR="004C54EB" w:rsidRPr="00BC4523">
        <w:rPr>
          <w:sz w:val="24"/>
          <w:szCs w:val="24"/>
        </w:rPr>
        <w:t>revolution of January 2011</w:t>
      </w:r>
      <w:r w:rsidR="00E5610F" w:rsidRPr="00BC4523">
        <w:rPr>
          <w:sz w:val="24"/>
          <w:szCs w:val="24"/>
        </w:rPr>
        <w:t>.</w:t>
      </w:r>
    </w:p>
    <w:p w14:paraId="1CAC6933" w14:textId="4A1624F2" w:rsidR="00076977" w:rsidRPr="00BC4523" w:rsidRDefault="00631D49" w:rsidP="008B716D">
      <w:pPr>
        <w:spacing w:line="360" w:lineRule="auto"/>
        <w:ind w:firstLine="720"/>
        <w:rPr>
          <w:sz w:val="24"/>
          <w:szCs w:val="24"/>
        </w:rPr>
      </w:pPr>
      <w:r w:rsidRPr="00BC4523">
        <w:rPr>
          <w:sz w:val="24"/>
          <w:szCs w:val="24"/>
        </w:rPr>
        <w:t>When media developments are s</w:t>
      </w:r>
      <w:r w:rsidR="00257459" w:rsidRPr="00BC4523">
        <w:rPr>
          <w:sz w:val="24"/>
          <w:szCs w:val="24"/>
        </w:rPr>
        <w:t>et in</w:t>
      </w:r>
      <w:r w:rsidR="0075043B" w:rsidRPr="00BC4523">
        <w:rPr>
          <w:sz w:val="24"/>
          <w:szCs w:val="24"/>
        </w:rPr>
        <w:t xml:space="preserve"> their p</w:t>
      </w:r>
      <w:r w:rsidR="00CF0833" w:rsidRPr="00BC4523">
        <w:rPr>
          <w:sz w:val="24"/>
          <w:szCs w:val="24"/>
        </w:rPr>
        <w:t xml:space="preserve">olitical and economic context, </w:t>
      </w:r>
      <w:r w:rsidR="001C581B" w:rsidRPr="00BC4523">
        <w:rPr>
          <w:sz w:val="24"/>
          <w:szCs w:val="24"/>
        </w:rPr>
        <w:t xml:space="preserve">various </w:t>
      </w:r>
      <w:r w:rsidR="008279F4" w:rsidRPr="00BC4523">
        <w:rPr>
          <w:sz w:val="24"/>
          <w:szCs w:val="24"/>
        </w:rPr>
        <w:t xml:space="preserve">cross-cutting themes </w:t>
      </w:r>
      <w:r w:rsidR="001C581B" w:rsidRPr="00BC4523">
        <w:rPr>
          <w:sz w:val="24"/>
          <w:szCs w:val="24"/>
        </w:rPr>
        <w:t>emerge</w:t>
      </w:r>
      <w:r w:rsidR="00240E3D" w:rsidRPr="00BC4523">
        <w:rPr>
          <w:sz w:val="24"/>
          <w:szCs w:val="24"/>
        </w:rPr>
        <w:t xml:space="preserve"> </w:t>
      </w:r>
      <w:r w:rsidR="006008A7" w:rsidRPr="00BC4523">
        <w:rPr>
          <w:sz w:val="24"/>
          <w:szCs w:val="24"/>
        </w:rPr>
        <w:t>t</w:t>
      </w:r>
      <w:r w:rsidR="0054542B" w:rsidRPr="00BC4523">
        <w:rPr>
          <w:sz w:val="24"/>
          <w:szCs w:val="24"/>
        </w:rPr>
        <w:t>hat</w:t>
      </w:r>
      <w:r w:rsidR="00BC5509" w:rsidRPr="00BC4523">
        <w:rPr>
          <w:sz w:val="24"/>
          <w:szCs w:val="24"/>
        </w:rPr>
        <w:t xml:space="preserve"> </w:t>
      </w:r>
      <w:r w:rsidR="00B04E42" w:rsidRPr="00BC4523">
        <w:rPr>
          <w:sz w:val="24"/>
          <w:szCs w:val="24"/>
        </w:rPr>
        <w:t>offer f</w:t>
      </w:r>
      <w:r w:rsidR="00040E14" w:rsidRPr="00BC4523">
        <w:rPr>
          <w:sz w:val="24"/>
          <w:szCs w:val="24"/>
        </w:rPr>
        <w:t xml:space="preserve">urther </w:t>
      </w:r>
      <w:r w:rsidR="0054542B" w:rsidRPr="00BC4523">
        <w:rPr>
          <w:sz w:val="24"/>
          <w:szCs w:val="24"/>
        </w:rPr>
        <w:t xml:space="preserve">perspective. </w:t>
      </w:r>
      <w:r w:rsidR="006020D9" w:rsidRPr="00BC4523">
        <w:rPr>
          <w:sz w:val="24"/>
          <w:szCs w:val="24"/>
        </w:rPr>
        <w:t>One</w:t>
      </w:r>
      <w:r w:rsidR="001E2E4D" w:rsidRPr="00BC4523">
        <w:rPr>
          <w:sz w:val="24"/>
          <w:szCs w:val="24"/>
        </w:rPr>
        <w:t xml:space="preserve"> theme</w:t>
      </w:r>
      <w:r w:rsidR="001F5DBF" w:rsidRPr="00BC4523">
        <w:rPr>
          <w:sz w:val="24"/>
          <w:szCs w:val="24"/>
        </w:rPr>
        <w:t>, evident in</w:t>
      </w:r>
      <w:r w:rsidR="00D201F8" w:rsidRPr="00BC4523">
        <w:rPr>
          <w:sz w:val="24"/>
          <w:szCs w:val="24"/>
        </w:rPr>
        <w:t xml:space="preserve"> Nasser’s </w:t>
      </w:r>
      <w:r w:rsidR="00904264" w:rsidRPr="00BC4523">
        <w:rPr>
          <w:sz w:val="24"/>
          <w:szCs w:val="24"/>
        </w:rPr>
        <w:t>radio transmissions a</w:t>
      </w:r>
      <w:r w:rsidR="00C610B4" w:rsidRPr="00BC4523">
        <w:rPr>
          <w:sz w:val="24"/>
          <w:szCs w:val="24"/>
        </w:rPr>
        <w:t>s well as</w:t>
      </w:r>
      <w:r w:rsidR="00D201F8" w:rsidRPr="00BC4523">
        <w:rPr>
          <w:sz w:val="24"/>
          <w:szCs w:val="24"/>
        </w:rPr>
        <w:t xml:space="preserve"> the </w:t>
      </w:r>
      <w:r w:rsidR="00C45AC9" w:rsidRPr="00BC4523">
        <w:rPr>
          <w:sz w:val="24"/>
          <w:szCs w:val="24"/>
        </w:rPr>
        <w:t>Arabsat</w:t>
      </w:r>
      <w:r w:rsidR="007C444A" w:rsidRPr="00BC4523">
        <w:rPr>
          <w:sz w:val="24"/>
          <w:szCs w:val="24"/>
        </w:rPr>
        <w:t>-</w:t>
      </w:r>
      <w:proofErr w:type="spellStart"/>
      <w:r w:rsidR="007C444A" w:rsidRPr="00BC4523">
        <w:rPr>
          <w:sz w:val="24"/>
          <w:szCs w:val="24"/>
        </w:rPr>
        <w:t>Nilesat</w:t>
      </w:r>
      <w:proofErr w:type="spellEnd"/>
      <w:r w:rsidR="007C444A" w:rsidRPr="00BC4523">
        <w:rPr>
          <w:sz w:val="24"/>
          <w:szCs w:val="24"/>
        </w:rPr>
        <w:t xml:space="preserve"> </w:t>
      </w:r>
      <w:r w:rsidR="00E264BA" w:rsidRPr="00BC4523">
        <w:rPr>
          <w:sz w:val="24"/>
          <w:szCs w:val="24"/>
        </w:rPr>
        <w:t xml:space="preserve">saga, is </w:t>
      </w:r>
      <w:r w:rsidR="00BA4CD2" w:rsidRPr="00BC4523">
        <w:rPr>
          <w:sz w:val="24"/>
          <w:szCs w:val="24"/>
        </w:rPr>
        <w:t xml:space="preserve">Egypt’s </w:t>
      </w:r>
      <w:r w:rsidR="00EC26F2" w:rsidRPr="00BC4523">
        <w:rPr>
          <w:sz w:val="24"/>
          <w:szCs w:val="24"/>
        </w:rPr>
        <w:t xml:space="preserve">role </w:t>
      </w:r>
      <w:r w:rsidR="00696B22" w:rsidRPr="00BC4523">
        <w:rPr>
          <w:sz w:val="24"/>
          <w:szCs w:val="24"/>
        </w:rPr>
        <w:t xml:space="preserve">in </w:t>
      </w:r>
      <w:r w:rsidR="008975AD" w:rsidRPr="00BC4523">
        <w:rPr>
          <w:sz w:val="24"/>
          <w:szCs w:val="24"/>
        </w:rPr>
        <w:t xml:space="preserve">regional </w:t>
      </w:r>
      <w:r w:rsidR="00696B22" w:rsidRPr="00BC4523">
        <w:rPr>
          <w:sz w:val="24"/>
          <w:szCs w:val="24"/>
        </w:rPr>
        <w:t xml:space="preserve">affairs. Another, </w:t>
      </w:r>
      <w:r w:rsidR="0093715D" w:rsidRPr="00BC4523">
        <w:rPr>
          <w:sz w:val="24"/>
          <w:szCs w:val="24"/>
        </w:rPr>
        <w:t xml:space="preserve">reflected </w:t>
      </w:r>
      <w:r w:rsidR="005B4728" w:rsidRPr="00BC4523">
        <w:rPr>
          <w:sz w:val="24"/>
          <w:szCs w:val="24"/>
        </w:rPr>
        <w:t xml:space="preserve">in the </w:t>
      </w:r>
      <w:r w:rsidR="00083047" w:rsidRPr="00BC4523">
        <w:rPr>
          <w:sz w:val="24"/>
          <w:szCs w:val="24"/>
        </w:rPr>
        <w:t xml:space="preserve">vision of ICT as a </w:t>
      </w:r>
      <w:r w:rsidR="002163DF" w:rsidRPr="00BC4523">
        <w:rPr>
          <w:sz w:val="24"/>
          <w:szCs w:val="24"/>
        </w:rPr>
        <w:t xml:space="preserve">tool </w:t>
      </w:r>
      <w:r w:rsidR="00745CF6" w:rsidRPr="00BC4523">
        <w:rPr>
          <w:sz w:val="24"/>
          <w:szCs w:val="24"/>
        </w:rPr>
        <w:t xml:space="preserve">for </w:t>
      </w:r>
      <w:r w:rsidR="0062237A" w:rsidRPr="00BC4523">
        <w:rPr>
          <w:sz w:val="24"/>
          <w:szCs w:val="24"/>
        </w:rPr>
        <w:t xml:space="preserve">teaching </w:t>
      </w:r>
      <w:r w:rsidR="00745CF6" w:rsidRPr="00BC4523">
        <w:rPr>
          <w:sz w:val="24"/>
          <w:szCs w:val="24"/>
        </w:rPr>
        <w:t>and job creation</w:t>
      </w:r>
      <w:r w:rsidR="002F54F9" w:rsidRPr="00BC4523">
        <w:rPr>
          <w:sz w:val="24"/>
          <w:szCs w:val="24"/>
        </w:rPr>
        <w:t xml:space="preserve">, </w:t>
      </w:r>
      <w:r w:rsidR="00D80119" w:rsidRPr="00BC4523">
        <w:rPr>
          <w:sz w:val="24"/>
          <w:szCs w:val="24"/>
        </w:rPr>
        <w:t>is the way media activity intersects with</w:t>
      </w:r>
      <w:r w:rsidR="007652E8" w:rsidRPr="00BC4523">
        <w:rPr>
          <w:sz w:val="24"/>
          <w:szCs w:val="24"/>
        </w:rPr>
        <w:t xml:space="preserve"> </w:t>
      </w:r>
      <w:r w:rsidR="004650D5" w:rsidRPr="00BC4523">
        <w:rPr>
          <w:sz w:val="24"/>
          <w:szCs w:val="24"/>
        </w:rPr>
        <w:t>demographics</w:t>
      </w:r>
      <w:r w:rsidR="006C6EEF" w:rsidRPr="00BC4523">
        <w:rPr>
          <w:sz w:val="24"/>
          <w:szCs w:val="24"/>
        </w:rPr>
        <w:t xml:space="preserve"> and</w:t>
      </w:r>
      <w:r w:rsidR="004650D5" w:rsidRPr="00BC4523">
        <w:rPr>
          <w:sz w:val="24"/>
          <w:szCs w:val="24"/>
        </w:rPr>
        <w:t xml:space="preserve"> </w:t>
      </w:r>
      <w:r w:rsidR="0000160D" w:rsidRPr="00BC4523">
        <w:rPr>
          <w:sz w:val="24"/>
          <w:szCs w:val="24"/>
        </w:rPr>
        <w:t>in</w:t>
      </w:r>
      <w:r w:rsidR="00EB6A75" w:rsidRPr="00BC4523">
        <w:rPr>
          <w:sz w:val="24"/>
          <w:szCs w:val="24"/>
        </w:rPr>
        <w:t>ter-generational communication</w:t>
      </w:r>
      <w:r w:rsidR="000A2E00" w:rsidRPr="00BC4523">
        <w:rPr>
          <w:sz w:val="24"/>
          <w:szCs w:val="24"/>
        </w:rPr>
        <w:t xml:space="preserve"> and </w:t>
      </w:r>
      <w:r w:rsidR="006C6EEF" w:rsidRPr="00BC4523">
        <w:rPr>
          <w:sz w:val="24"/>
          <w:szCs w:val="24"/>
        </w:rPr>
        <w:t xml:space="preserve">how issues around </w:t>
      </w:r>
      <w:r w:rsidR="008C25A2" w:rsidRPr="00BC4523">
        <w:rPr>
          <w:sz w:val="24"/>
          <w:szCs w:val="24"/>
        </w:rPr>
        <w:t>living standards</w:t>
      </w:r>
      <w:r w:rsidR="0047166C" w:rsidRPr="00BC4523">
        <w:rPr>
          <w:sz w:val="24"/>
          <w:szCs w:val="24"/>
        </w:rPr>
        <w:t xml:space="preserve"> and youth prospects are represented. </w:t>
      </w:r>
      <w:r w:rsidR="00752F0A" w:rsidRPr="00BC4523">
        <w:rPr>
          <w:sz w:val="24"/>
          <w:szCs w:val="24"/>
        </w:rPr>
        <w:t>A third</w:t>
      </w:r>
      <w:r w:rsidR="00124D56" w:rsidRPr="00BC4523">
        <w:rPr>
          <w:sz w:val="24"/>
          <w:szCs w:val="24"/>
        </w:rPr>
        <w:t xml:space="preserve">, </w:t>
      </w:r>
      <w:r w:rsidR="00AB62B2" w:rsidRPr="00BC4523">
        <w:rPr>
          <w:sz w:val="24"/>
          <w:szCs w:val="24"/>
        </w:rPr>
        <w:t xml:space="preserve">implicit in </w:t>
      </w:r>
      <w:r w:rsidR="000A38A6" w:rsidRPr="00BC4523">
        <w:rPr>
          <w:sz w:val="24"/>
          <w:szCs w:val="24"/>
        </w:rPr>
        <w:t xml:space="preserve">legislation allowing </w:t>
      </w:r>
      <w:r w:rsidR="005004E5" w:rsidRPr="00BC4523">
        <w:rPr>
          <w:sz w:val="24"/>
          <w:szCs w:val="24"/>
        </w:rPr>
        <w:t xml:space="preserve">but controlling </w:t>
      </w:r>
      <w:r w:rsidR="00EB1AB4" w:rsidRPr="00BC4523">
        <w:rPr>
          <w:sz w:val="24"/>
          <w:szCs w:val="24"/>
        </w:rPr>
        <w:t>private media,</w:t>
      </w:r>
      <w:r w:rsidR="005004E5" w:rsidRPr="00BC4523">
        <w:rPr>
          <w:sz w:val="24"/>
          <w:szCs w:val="24"/>
        </w:rPr>
        <w:t xml:space="preserve"> </w:t>
      </w:r>
      <w:r w:rsidR="008962B9" w:rsidRPr="00BC4523">
        <w:rPr>
          <w:sz w:val="24"/>
          <w:szCs w:val="24"/>
        </w:rPr>
        <w:t xml:space="preserve">is the </w:t>
      </w:r>
      <w:r w:rsidR="00692707" w:rsidRPr="00BC4523">
        <w:rPr>
          <w:sz w:val="24"/>
          <w:szCs w:val="24"/>
        </w:rPr>
        <w:t>web of legal and extra</w:t>
      </w:r>
      <w:r w:rsidR="00D93DD1">
        <w:rPr>
          <w:sz w:val="24"/>
          <w:szCs w:val="24"/>
        </w:rPr>
        <w:t>-</w:t>
      </w:r>
      <w:r w:rsidR="00692707" w:rsidRPr="00BC4523">
        <w:rPr>
          <w:sz w:val="24"/>
          <w:szCs w:val="24"/>
        </w:rPr>
        <w:t xml:space="preserve">legal </w:t>
      </w:r>
      <w:r w:rsidR="009258F2" w:rsidRPr="00BC4523">
        <w:rPr>
          <w:sz w:val="24"/>
          <w:szCs w:val="24"/>
        </w:rPr>
        <w:t xml:space="preserve">limits on </w:t>
      </w:r>
      <w:r w:rsidR="00AD5904" w:rsidRPr="00BC4523">
        <w:rPr>
          <w:sz w:val="24"/>
          <w:szCs w:val="24"/>
        </w:rPr>
        <w:t xml:space="preserve">expression. </w:t>
      </w:r>
      <w:r w:rsidR="00296334" w:rsidRPr="00BC4523">
        <w:rPr>
          <w:sz w:val="24"/>
          <w:szCs w:val="24"/>
        </w:rPr>
        <w:t xml:space="preserve">A fourth, signalled by the vitality of </w:t>
      </w:r>
      <w:r w:rsidR="003D652C" w:rsidRPr="00BC4523">
        <w:rPr>
          <w:sz w:val="24"/>
          <w:szCs w:val="24"/>
        </w:rPr>
        <w:t>media content</w:t>
      </w:r>
      <w:r w:rsidR="00CA466A" w:rsidRPr="00BC4523">
        <w:rPr>
          <w:sz w:val="24"/>
          <w:szCs w:val="24"/>
        </w:rPr>
        <w:t xml:space="preserve"> at certain points in the </w:t>
      </w:r>
      <w:r w:rsidR="000640BC" w:rsidRPr="00BC4523">
        <w:rPr>
          <w:sz w:val="24"/>
          <w:szCs w:val="24"/>
        </w:rPr>
        <w:t>t</w:t>
      </w:r>
      <w:r w:rsidR="00703D90" w:rsidRPr="00BC4523">
        <w:rPr>
          <w:sz w:val="24"/>
          <w:szCs w:val="24"/>
        </w:rPr>
        <w:t xml:space="preserve">wentieth and twenty-first centuries, is </w:t>
      </w:r>
      <w:r w:rsidR="00AB4502" w:rsidRPr="00BC4523">
        <w:rPr>
          <w:sz w:val="24"/>
          <w:szCs w:val="24"/>
        </w:rPr>
        <w:t xml:space="preserve">the resourcefulness of those resisting </w:t>
      </w:r>
      <w:r w:rsidR="00333FB9" w:rsidRPr="00BC4523">
        <w:rPr>
          <w:sz w:val="24"/>
          <w:szCs w:val="24"/>
        </w:rPr>
        <w:t xml:space="preserve">repressive </w:t>
      </w:r>
      <w:r w:rsidR="00C83E47" w:rsidRPr="00BC4523">
        <w:rPr>
          <w:sz w:val="24"/>
          <w:szCs w:val="24"/>
        </w:rPr>
        <w:t xml:space="preserve">controls. </w:t>
      </w:r>
      <w:r w:rsidR="00D8192E" w:rsidRPr="00BC4523">
        <w:rPr>
          <w:sz w:val="24"/>
          <w:szCs w:val="24"/>
        </w:rPr>
        <w:t>The</w:t>
      </w:r>
      <w:r w:rsidR="003C0427" w:rsidRPr="00BC4523">
        <w:rPr>
          <w:sz w:val="24"/>
          <w:szCs w:val="24"/>
        </w:rPr>
        <w:t xml:space="preserve"> rest of this introductory chapter </w:t>
      </w:r>
      <w:r w:rsidR="0027036D" w:rsidRPr="00BC4523">
        <w:rPr>
          <w:sz w:val="24"/>
          <w:szCs w:val="24"/>
        </w:rPr>
        <w:t>presents an overview of</w:t>
      </w:r>
      <w:r w:rsidR="00160006" w:rsidRPr="00BC4523">
        <w:rPr>
          <w:sz w:val="24"/>
          <w:szCs w:val="24"/>
        </w:rPr>
        <w:t xml:space="preserve"> the</w:t>
      </w:r>
      <w:r w:rsidR="008C6973" w:rsidRPr="00BC4523">
        <w:rPr>
          <w:sz w:val="24"/>
          <w:szCs w:val="24"/>
        </w:rPr>
        <w:t xml:space="preserve"> </w:t>
      </w:r>
      <w:r w:rsidR="00312E3A" w:rsidRPr="00BC4523">
        <w:rPr>
          <w:sz w:val="24"/>
          <w:szCs w:val="24"/>
        </w:rPr>
        <w:t xml:space="preserve">contemporary </w:t>
      </w:r>
      <w:r w:rsidR="008C6973" w:rsidRPr="00BC4523">
        <w:rPr>
          <w:sz w:val="24"/>
          <w:szCs w:val="24"/>
        </w:rPr>
        <w:t>media field in light of these themes</w:t>
      </w:r>
      <w:r w:rsidR="00B47F05" w:rsidRPr="00BC4523">
        <w:rPr>
          <w:sz w:val="24"/>
          <w:szCs w:val="24"/>
        </w:rPr>
        <w:t xml:space="preserve">, setting the scene for </w:t>
      </w:r>
      <w:r w:rsidR="00661D9A" w:rsidRPr="00BC4523">
        <w:rPr>
          <w:sz w:val="24"/>
          <w:szCs w:val="24"/>
        </w:rPr>
        <w:t xml:space="preserve">the </w:t>
      </w:r>
      <w:r w:rsidR="005D5C08" w:rsidRPr="00BC4523">
        <w:rPr>
          <w:sz w:val="24"/>
          <w:szCs w:val="24"/>
        </w:rPr>
        <w:t>section’s other chapters.</w:t>
      </w:r>
      <w:r w:rsidR="004C26D6" w:rsidRPr="00BC4523">
        <w:rPr>
          <w:sz w:val="24"/>
          <w:szCs w:val="24"/>
        </w:rPr>
        <w:t xml:space="preserve"> </w:t>
      </w:r>
    </w:p>
    <w:p w14:paraId="515F37EE" w14:textId="71853FFF" w:rsidR="00A00B9A" w:rsidRPr="00BC4523" w:rsidRDefault="00FE15E0" w:rsidP="000B06F4">
      <w:pPr>
        <w:spacing w:line="360" w:lineRule="auto"/>
        <w:rPr>
          <w:b/>
          <w:bCs/>
          <w:sz w:val="24"/>
          <w:szCs w:val="24"/>
        </w:rPr>
      </w:pPr>
      <w:r>
        <w:rPr>
          <w:b/>
          <w:bCs/>
          <w:sz w:val="24"/>
          <w:szCs w:val="24"/>
        </w:rPr>
        <w:t>R</w:t>
      </w:r>
      <w:r w:rsidR="00A00B9A" w:rsidRPr="00BC4523">
        <w:rPr>
          <w:b/>
          <w:bCs/>
          <w:sz w:val="24"/>
          <w:szCs w:val="24"/>
        </w:rPr>
        <w:t>egional rivalry and conflict</w:t>
      </w:r>
    </w:p>
    <w:p w14:paraId="4CF19900" w14:textId="6D3BA269" w:rsidR="00A00B9A" w:rsidRPr="00BC4523" w:rsidRDefault="00A00B9A" w:rsidP="000B06F4">
      <w:pPr>
        <w:spacing w:line="360" w:lineRule="auto"/>
        <w:rPr>
          <w:sz w:val="24"/>
          <w:szCs w:val="24"/>
        </w:rPr>
      </w:pPr>
      <w:r w:rsidRPr="00BC4523">
        <w:rPr>
          <w:sz w:val="24"/>
          <w:szCs w:val="24"/>
        </w:rPr>
        <w:t xml:space="preserve">As Tourya Guaaybess notes in her chapter on successive changes in media ownership, the rise of privately-owned satellite channels and newspapers in the 2000s </w:t>
      </w:r>
      <w:r w:rsidR="004045A5">
        <w:rPr>
          <w:sz w:val="24"/>
          <w:szCs w:val="24"/>
        </w:rPr>
        <w:t>came about in part through E</w:t>
      </w:r>
      <w:r w:rsidRPr="00BC4523">
        <w:rPr>
          <w:sz w:val="24"/>
          <w:szCs w:val="24"/>
        </w:rPr>
        <w:t xml:space="preserve">gypt’s determination to maintain a leading role in the pan-Arab media landscape. The 1990s had seen Saudi Arabia, Qatar and the United Arab Emirates (UAE) seeking to influence regional politics </w:t>
      </w:r>
      <w:r w:rsidR="004A32CC">
        <w:rPr>
          <w:sz w:val="24"/>
          <w:szCs w:val="24"/>
        </w:rPr>
        <w:t>via</w:t>
      </w:r>
      <w:r w:rsidRPr="00BC4523">
        <w:rPr>
          <w:sz w:val="24"/>
          <w:szCs w:val="24"/>
        </w:rPr>
        <w:t xml:space="preserve"> pan-Arab broadcasting – in Saudi Arabia’s case through private proxies of the government operating from bases in London and Italy. By the end of the decade, Saudi-owned MBC, ART and Orbit sought to reduce costs by relocating to so-called ‘media free zones’ established in Dubai, Amman and Bahrain (Sakr, 2007, pp195-197). Not to be outdone, Egypt’s government </w:t>
      </w:r>
      <w:r w:rsidR="00737892">
        <w:rPr>
          <w:sz w:val="24"/>
          <w:szCs w:val="24"/>
        </w:rPr>
        <w:t xml:space="preserve">decreed the addition of a free zone </w:t>
      </w:r>
      <w:r w:rsidRPr="00BC4523">
        <w:rPr>
          <w:sz w:val="24"/>
          <w:szCs w:val="24"/>
        </w:rPr>
        <w:t xml:space="preserve">in 2000 to its existing Media Production City studio complex and satellite </w:t>
      </w:r>
      <w:proofErr w:type="spellStart"/>
      <w:r w:rsidRPr="00BC4523">
        <w:rPr>
          <w:sz w:val="24"/>
          <w:szCs w:val="24"/>
        </w:rPr>
        <w:t>uplinking</w:t>
      </w:r>
      <w:proofErr w:type="spellEnd"/>
      <w:r w:rsidRPr="00BC4523">
        <w:rPr>
          <w:sz w:val="24"/>
          <w:szCs w:val="24"/>
        </w:rPr>
        <w:t xml:space="preserve"> facility. The zone enabled private entrepreneurs to circumvent the terrestrial broadcasting monopoly retained by the government-run Egyptian Radio and Television Union (ERTU). By starting new satellite channels these entrepreneurs provided platforms for Egyptian television presenters who had made their names in Gulf-owned media. Instead of working for MBC, ART, Dubai TV or Qatar’s Al-Jazeera, these people could now address their compatriots on topics of national rather than regional interest. Viewers in Egypt responded by getting the necessary equipment: the percentage of TV homes with cable or satellite access soared from single figures in 2002 to 50 per cent in 2006 (Sakr, 2012b, p326). </w:t>
      </w:r>
    </w:p>
    <w:p w14:paraId="6B877249" w14:textId="5307B697" w:rsidR="00A00B9A" w:rsidRPr="00BC4523" w:rsidRDefault="00475F51" w:rsidP="002C3939">
      <w:pPr>
        <w:spacing w:line="360" w:lineRule="auto"/>
        <w:ind w:firstLine="720"/>
        <w:rPr>
          <w:sz w:val="24"/>
          <w:szCs w:val="24"/>
        </w:rPr>
      </w:pPr>
      <w:r w:rsidRPr="00BC4523">
        <w:rPr>
          <w:sz w:val="24"/>
          <w:szCs w:val="24"/>
        </w:rPr>
        <w:t xml:space="preserve">A novel focus </w:t>
      </w:r>
      <w:r w:rsidR="0023659A" w:rsidRPr="00BC4523">
        <w:rPr>
          <w:sz w:val="24"/>
          <w:szCs w:val="24"/>
        </w:rPr>
        <w:t xml:space="preserve">on </w:t>
      </w:r>
      <w:r w:rsidR="001820D3" w:rsidRPr="00BC4523">
        <w:rPr>
          <w:sz w:val="24"/>
          <w:szCs w:val="24"/>
        </w:rPr>
        <w:t>Egyptian affairs</w:t>
      </w:r>
      <w:r w:rsidR="00A00B9A" w:rsidRPr="00BC4523">
        <w:rPr>
          <w:sz w:val="24"/>
          <w:szCs w:val="24"/>
        </w:rPr>
        <w:t xml:space="preserve">, increased </w:t>
      </w:r>
      <w:r w:rsidR="00657E8B" w:rsidRPr="00BC4523">
        <w:rPr>
          <w:sz w:val="24"/>
          <w:szCs w:val="24"/>
        </w:rPr>
        <w:t xml:space="preserve">access to channels offering it, </w:t>
      </w:r>
      <w:r w:rsidR="00A00B9A" w:rsidRPr="00BC4523">
        <w:rPr>
          <w:sz w:val="24"/>
          <w:szCs w:val="24"/>
        </w:rPr>
        <w:t xml:space="preserve">and </w:t>
      </w:r>
      <w:r w:rsidR="007156FB" w:rsidRPr="00BC4523">
        <w:rPr>
          <w:sz w:val="24"/>
          <w:szCs w:val="24"/>
        </w:rPr>
        <w:t xml:space="preserve">higher advertising spend </w:t>
      </w:r>
      <w:r w:rsidR="00990671" w:rsidRPr="00BC4523">
        <w:rPr>
          <w:sz w:val="24"/>
          <w:szCs w:val="24"/>
        </w:rPr>
        <w:t>making them more viable</w:t>
      </w:r>
      <w:r w:rsidR="00FE173C" w:rsidRPr="00BC4523">
        <w:rPr>
          <w:sz w:val="24"/>
          <w:szCs w:val="24"/>
        </w:rPr>
        <w:t xml:space="preserve">: </w:t>
      </w:r>
      <w:r w:rsidR="00D34F3E" w:rsidRPr="00BC4523">
        <w:rPr>
          <w:sz w:val="24"/>
          <w:szCs w:val="24"/>
        </w:rPr>
        <w:t>these stimuli</w:t>
      </w:r>
      <w:r w:rsidR="00A00B9A" w:rsidRPr="00BC4523">
        <w:rPr>
          <w:sz w:val="24"/>
          <w:szCs w:val="24"/>
        </w:rPr>
        <w:t xml:space="preserve"> took time to exert their mutual impact. But it is illuminating to chart the process by reference to regional push factors as well as domestic ones. An early push came from the </w:t>
      </w:r>
      <w:proofErr w:type="spellStart"/>
      <w:r w:rsidR="00A00B9A" w:rsidRPr="00BC4523">
        <w:rPr>
          <w:sz w:val="24"/>
          <w:szCs w:val="24"/>
        </w:rPr>
        <w:t>pay-TV</w:t>
      </w:r>
      <w:proofErr w:type="spellEnd"/>
      <w:r w:rsidR="00A00B9A" w:rsidRPr="00BC4523">
        <w:rPr>
          <w:sz w:val="24"/>
          <w:szCs w:val="24"/>
        </w:rPr>
        <w:t xml:space="preserve"> network Orbit in 2000, with the start of its nightly live variety talk show </w:t>
      </w:r>
      <w:r w:rsidR="00A00B9A" w:rsidRPr="00BC4523">
        <w:rPr>
          <w:i/>
          <w:iCs/>
          <w:sz w:val="24"/>
          <w:szCs w:val="24"/>
        </w:rPr>
        <w:t>Al-</w:t>
      </w:r>
      <w:proofErr w:type="spellStart"/>
      <w:r w:rsidR="00A00B9A" w:rsidRPr="00BC4523">
        <w:rPr>
          <w:i/>
          <w:iCs/>
          <w:sz w:val="24"/>
          <w:szCs w:val="24"/>
        </w:rPr>
        <w:t>Qahira</w:t>
      </w:r>
      <w:proofErr w:type="spellEnd"/>
      <w:r w:rsidR="00A00B9A" w:rsidRPr="00BC4523">
        <w:rPr>
          <w:i/>
          <w:iCs/>
          <w:sz w:val="24"/>
          <w:szCs w:val="24"/>
        </w:rPr>
        <w:t xml:space="preserve"> al-</w:t>
      </w:r>
      <w:proofErr w:type="spellStart"/>
      <w:r w:rsidR="00A00B9A" w:rsidRPr="00BC4523">
        <w:rPr>
          <w:i/>
          <w:iCs/>
          <w:sz w:val="24"/>
          <w:szCs w:val="24"/>
        </w:rPr>
        <w:t>Yaum</w:t>
      </w:r>
      <w:proofErr w:type="spellEnd"/>
      <w:r w:rsidR="00A00B9A" w:rsidRPr="00BC4523">
        <w:rPr>
          <w:sz w:val="24"/>
          <w:szCs w:val="24"/>
        </w:rPr>
        <w:t xml:space="preserve"> (Cairo Today), produced from Cairo studios. Aimed at promoting Egypt to Gulf audiences, the show was not primarily intended for Egyptians, since the decoder needed to receive Orbit was not allowed on Egyptian markets until 2003. These unusual circumstances gave the young, locally recruited production team an unusual degree of licence, enabling them to conduct discreet news-gathering that was effectively off limits </w:t>
      </w:r>
      <w:r w:rsidR="008334FE">
        <w:rPr>
          <w:sz w:val="24"/>
          <w:szCs w:val="24"/>
        </w:rPr>
        <w:t xml:space="preserve">even to </w:t>
      </w:r>
      <w:r w:rsidR="00A00B9A" w:rsidRPr="00BC4523">
        <w:rPr>
          <w:sz w:val="24"/>
          <w:szCs w:val="24"/>
        </w:rPr>
        <w:t xml:space="preserve">the ERTU (Ibid., p327). Evidence that Egyptians were tuning in, often through pirated connections, emerged in the ERTU’s introduction in 2004 of an evening show intended to compete with </w:t>
      </w:r>
      <w:r w:rsidR="00A00B9A" w:rsidRPr="00BC4523">
        <w:rPr>
          <w:i/>
          <w:iCs/>
          <w:sz w:val="24"/>
          <w:szCs w:val="24"/>
        </w:rPr>
        <w:t>Al-</w:t>
      </w:r>
      <w:proofErr w:type="spellStart"/>
      <w:r w:rsidR="00A00B9A" w:rsidRPr="00BC4523">
        <w:rPr>
          <w:i/>
          <w:iCs/>
          <w:sz w:val="24"/>
          <w:szCs w:val="24"/>
        </w:rPr>
        <w:t>Qahira</w:t>
      </w:r>
      <w:proofErr w:type="spellEnd"/>
      <w:r w:rsidR="00A00B9A" w:rsidRPr="00BC4523">
        <w:rPr>
          <w:i/>
          <w:iCs/>
          <w:sz w:val="24"/>
          <w:szCs w:val="24"/>
        </w:rPr>
        <w:t xml:space="preserve"> al-</w:t>
      </w:r>
      <w:proofErr w:type="spellStart"/>
      <w:r w:rsidR="00A00B9A" w:rsidRPr="00BC4523">
        <w:rPr>
          <w:i/>
          <w:iCs/>
          <w:sz w:val="24"/>
          <w:szCs w:val="24"/>
        </w:rPr>
        <w:t>Yaum</w:t>
      </w:r>
      <w:proofErr w:type="spellEnd"/>
      <w:r w:rsidR="00A00B9A" w:rsidRPr="00BC4523">
        <w:rPr>
          <w:sz w:val="24"/>
          <w:szCs w:val="24"/>
        </w:rPr>
        <w:t xml:space="preserve">, as part of ERTU changes that followed the appointment of the country’s first new information minister for 23 years. This was a period when, as Rasha Abdulla explains in her chapter on social media, outrage at the US-led invasion of Iraq prompted demonstrations in Cairo as in other </w:t>
      </w:r>
      <w:r w:rsidR="00476FD3">
        <w:rPr>
          <w:sz w:val="24"/>
          <w:szCs w:val="24"/>
        </w:rPr>
        <w:t xml:space="preserve">global </w:t>
      </w:r>
      <w:r w:rsidR="00A00B9A" w:rsidRPr="00BC4523">
        <w:rPr>
          <w:sz w:val="24"/>
          <w:szCs w:val="24"/>
        </w:rPr>
        <w:t xml:space="preserve">cities, and this protest was documented by Egypt’s first bloggers. The sense of a national conversation becoming possible thanks to the rise of communication channels not under direct government control was a pull factor for Egyptian media personalities then working abroad. But two well-known names, Hafez al-Mirazi and </w:t>
      </w:r>
      <w:proofErr w:type="spellStart"/>
      <w:r w:rsidR="00A00B9A" w:rsidRPr="00BC4523">
        <w:rPr>
          <w:sz w:val="24"/>
          <w:szCs w:val="24"/>
        </w:rPr>
        <w:t>Yosri</w:t>
      </w:r>
      <w:proofErr w:type="spellEnd"/>
      <w:r w:rsidR="00A00B9A" w:rsidRPr="00BC4523">
        <w:rPr>
          <w:sz w:val="24"/>
          <w:szCs w:val="24"/>
        </w:rPr>
        <w:t xml:space="preserve"> </w:t>
      </w:r>
      <w:proofErr w:type="spellStart"/>
      <w:r w:rsidR="00A00B9A" w:rsidRPr="00BC4523">
        <w:rPr>
          <w:sz w:val="24"/>
          <w:szCs w:val="24"/>
        </w:rPr>
        <w:t>Fouda</w:t>
      </w:r>
      <w:proofErr w:type="spellEnd"/>
      <w:r w:rsidR="00A00B9A" w:rsidRPr="00BC4523">
        <w:rPr>
          <w:sz w:val="24"/>
          <w:szCs w:val="24"/>
        </w:rPr>
        <w:t xml:space="preserve">, who quit Al-Jazeera to take up job offers in Egypt in 2007-08, both told interviewers at the time that they were </w:t>
      </w:r>
      <w:r w:rsidR="006C65B8" w:rsidRPr="00BC4523">
        <w:rPr>
          <w:sz w:val="24"/>
          <w:szCs w:val="24"/>
        </w:rPr>
        <w:t xml:space="preserve">also </w:t>
      </w:r>
      <w:r w:rsidR="00A00B9A" w:rsidRPr="00BC4523">
        <w:rPr>
          <w:sz w:val="24"/>
          <w:szCs w:val="24"/>
        </w:rPr>
        <w:t xml:space="preserve">unsettled by editorial (pro-Islamist) and administrative changes in Al-Jazeera. </w:t>
      </w:r>
    </w:p>
    <w:p w14:paraId="463839D4" w14:textId="7FB8BDC8" w:rsidR="00A00B9A" w:rsidRPr="00BC4523" w:rsidRDefault="00A00B9A" w:rsidP="00DB12B3">
      <w:pPr>
        <w:spacing w:line="360" w:lineRule="auto"/>
        <w:ind w:firstLine="720"/>
        <w:rPr>
          <w:sz w:val="24"/>
          <w:szCs w:val="24"/>
        </w:rPr>
      </w:pPr>
      <w:r w:rsidRPr="00BC4523">
        <w:rPr>
          <w:sz w:val="24"/>
          <w:szCs w:val="24"/>
        </w:rPr>
        <w:t>Qatari foreign policy behind decisions taken at the top of the Al-Jazeera network continued to affect Egypt’s media scene through the aftermath of the January 2011 uprising against Hosni Mubarak, president for the previous 30 years, the ouster of the Muslim Brotherhood president Mohamed Morsi in July 2013, and under the presidency of Abdel-Fattah al-</w:t>
      </w:r>
      <w:proofErr w:type="spellStart"/>
      <w:r w:rsidRPr="00BC4523">
        <w:rPr>
          <w:sz w:val="24"/>
          <w:szCs w:val="24"/>
        </w:rPr>
        <w:t>Sisi</w:t>
      </w:r>
      <w:proofErr w:type="spellEnd"/>
      <w:r w:rsidRPr="00BC4523">
        <w:rPr>
          <w:sz w:val="24"/>
          <w:szCs w:val="24"/>
        </w:rPr>
        <w:t>. An antecedent of the hostility that erupted between Egypt and Al-Jazeera after 2011 can be seen in the privileged place that Qatar and Al-Jazeera accorded to the exiled Egyptian cleric and former Muslim Brotherhood member, Yousef al-</w:t>
      </w:r>
      <w:proofErr w:type="spellStart"/>
      <w:r w:rsidRPr="00BC4523">
        <w:rPr>
          <w:sz w:val="24"/>
          <w:szCs w:val="24"/>
        </w:rPr>
        <w:t>Qaradawi</w:t>
      </w:r>
      <w:proofErr w:type="spellEnd"/>
      <w:r w:rsidRPr="00BC4523">
        <w:rPr>
          <w:sz w:val="24"/>
          <w:szCs w:val="24"/>
        </w:rPr>
        <w:t>, as recounted by Ehab Galal in his chapter on media and religion. When mass demonstrations began in Cairo on 25 January</w:t>
      </w:r>
      <w:r w:rsidR="001F53C5" w:rsidRPr="00BC4523">
        <w:rPr>
          <w:sz w:val="24"/>
          <w:szCs w:val="24"/>
        </w:rPr>
        <w:t>, 2011</w:t>
      </w:r>
      <w:r w:rsidRPr="00BC4523">
        <w:rPr>
          <w:sz w:val="24"/>
          <w:szCs w:val="24"/>
        </w:rPr>
        <w:t xml:space="preserve">, Al-Jazeera Arabic (AJA) editors said they had so few staff on the ground that they decided to rely instead on citizen reports coming in on Facebook and Twitter, taking a ‘clear … pro-rebellion stance’ (quoted in Sakr, 2013, p71). This stance lay behind the creation </w:t>
      </w:r>
      <w:r w:rsidR="00287DC0">
        <w:rPr>
          <w:sz w:val="24"/>
          <w:szCs w:val="24"/>
        </w:rPr>
        <w:t xml:space="preserve">in February 2011 </w:t>
      </w:r>
      <w:r w:rsidRPr="00BC4523">
        <w:rPr>
          <w:sz w:val="24"/>
          <w:szCs w:val="24"/>
        </w:rPr>
        <w:t xml:space="preserve">of a dedicated channel, Al-Jazeera </w:t>
      </w:r>
      <w:proofErr w:type="spellStart"/>
      <w:r w:rsidRPr="00BC4523">
        <w:rPr>
          <w:sz w:val="24"/>
          <w:szCs w:val="24"/>
        </w:rPr>
        <w:t>Mubasher</w:t>
      </w:r>
      <w:proofErr w:type="spellEnd"/>
      <w:r w:rsidRPr="00BC4523">
        <w:rPr>
          <w:sz w:val="24"/>
          <w:szCs w:val="24"/>
        </w:rPr>
        <w:t xml:space="preserve"> </w:t>
      </w:r>
      <w:proofErr w:type="spellStart"/>
      <w:r w:rsidRPr="00BC4523">
        <w:rPr>
          <w:sz w:val="24"/>
          <w:szCs w:val="24"/>
        </w:rPr>
        <w:t>Misr</w:t>
      </w:r>
      <w:proofErr w:type="spellEnd"/>
      <w:r w:rsidRPr="00BC4523">
        <w:rPr>
          <w:sz w:val="24"/>
          <w:szCs w:val="24"/>
        </w:rPr>
        <w:t xml:space="preserve"> (Direct from Egypt), which </w:t>
      </w:r>
      <w:r w:rsidR="00AE6A3C">
        <w:rPr>
          <w:sz w:val="24"/>
          <w:szCs w:val="24"/>
        </w:rPr>
        <w:t xml:space="preserve">had to </w:t>
      </w:r>
      <w:r w:rsidRPr="00BC4523">
        <w:rPr>
          <w:sz w:val="24"/>
          <w:szCs w:val="24"/>
        </w:rPr>
        <w:t xml:space="preserve">broadcast </w:t>
      </w:r>
      <w:r w:rsidR="00FF69AB">
        <w:rPr>
          <w:sz w:val="24"/>
          <w:szCs w:val="24"/>
        </w:rPr>
        <w:t>from</w:t>
      </w:r>
      <w:r w:rsidR="00AE6A3C">
        <w:rPr>
          <w:sz w:val="24"/>
          <w:szCs w:val="24"/>
        </w:rPr>
        <w:t xml:space="preserve"> </w:t>
      </w:r>
      <w:r w:rsidRPr="00BC4523">
        <w:rPr>
          <w:sz w:val="24"/>
          <w:szCs w:val="24"/>
        </w:rPr>
        <w:t xml:space="preserve">Doha after the Egyptian authorities closed the Cairo operation in September 2011. In 2013, with </w:t>
      </w:r>
      <w:r w:rsidR="00A42D63">
        <w:rPr>
          <w:sz w:val="24"/>
          <w:szCs w:val="24"/>
        </w:rPr>
        <w:t xml:space="preserve">the </w:t>
      </w:r>
      <w:r w:rsidRPr="00BC4523">
        <w:rPr>
          <w:sz w:val="24"/>
          <w:szCs w:val="24"/>
        </w:rPr>
        <w:t xml:space="preserve">Al-Jazeera </w:t>
      </w:r>
      <w:r w:rsidR="00A42D63">
        <w:rPr>
          <w:sz w:val="24"/>
          <w:szCs w:val="24"/>
        </w:rPr>
        <w:t xml:space="preserve">ownership </w:t>
      </w:r>
      <w:r w:rsidR="00381107">
        <w:rPr>
          <w:sz w:val="24"/>
          <w:szCs w:val="24"/>
        </w:rPr>
        <w:t>w</w:t>
      </w:r>
      <w:r w:rsidR="00427353">
        <w:rPr>
          <w:sz w:val="24"/>
          <w:szCs w:val="24"/>
        </w:rPr>
        <w:t xml:space="preserve">idely perceived </w:t>
      </w:r>
      <w:r w:rsidRPr="00BC4523">
        <w:rPr>
          <w:sz w:val="24"/>
          <w:szCs w:val="24"/>
        </w:rPr>
        <w:t xml:space="preserve">as </w:t>
      </w:r>
      <w:r w:rsidR="00381107">
        <w:rPr>
          <w:sz w:val="24"/>
          <w:szCs w:val="24"/>
        </w:rPr>
        <w:t xml:space="preserve">supporting </w:t>
      </w:r>
      <w:r w:rsidRPr="00BC4523">
        <w:rPr>
          <w:sz w:val="24"/>
          <w:szCs w:val="24"/>
        </w:rPr>
        <w:t>the Muslim Brotherhood, security forces raided the network’s Cairo offices and arrested Egyptian and foreign staff members. The trials that ensued were notorious for the lack of evidence supplied (</w:t>
      </w:r>
      <w:proofErr w:type="spellStart"/>
      <w:r w:rsidRPr="00BC4523">
        <w:rPr>
          <w:sz w:val="24"/>
          <w:szCs w:val="24"/>
        </w:rPr>
        <w:t>Boserup</w:t>
      </w:r>
      <w:proofErr w:type="spellEnd"/>
      <w:r w:rsidRPr="00BC4523">
        <w:rPr>
          <w:sz w:val="24"/>
          <w:szCs w:val="24"/>
        </w:rPr>
        <w:t>, 2019, p6), while the defendants were also not helped by Al-Jazeera’s serving notice of its intention to lodge a US$150m international arbitration claim against Egypt, alleging destruction of its media business in the country.</w:t>
      </w:r>
      <w:r w:rsidR="00513DD8">
        <w:rPr>
          <w:sz w:val="24"/>
          <w:szCs w:val="24"/>
        </w:rPr>
        <w:t xml:space="preserve"> </w:t>
      </w:r>
    </w:p>
    <w:p w14:paraId="760F55A6" w14:textId="657B1D9B" w:rsidR="00A00B9A" w:rsidRPr="00BC4523" w:rsidRDefault="00A00B9A" w:rsidP="00674F7C">
      <w:pPr>
        <w:spacing w:line="360" w:lineRule="auto"/>
        <w:ind w:firstLine="720"/>
        <w:rPr>
          <w:sz w:val="24"/>
          <w:szCs w:val="24"/>
        </w:rPr>
      </w:pPr>
      <w:r w:rsidRPr="00BC4523">
        <w:rPr>
          <w:sz w:val="24"/>
          <w:szCs w:val="24"/>
        </w:rPr>
        <w:t xml:space="preserve">The fate of </w:t>
      </w:r>
      <w:proofErr w:type="spellStart"/>
      <w:r w:rsidRPr="00BC4523">
        <w:rPr>
          <w:sz w:val="24"/>
          <w:szCs w:val="24"/>
        </w:rPr>
        <w:t>Mubasher</w:t>
      </w:r>
      <w:proofErr w:type="spellEnd"/>
      <w:r w:rsidRPr="00BC4523">
        <w:rPr>
          <w:sz w:val="24"/>
          <w:szCs w:val="24"/>
        </w:rPr>
        <w:t xml:space="preserve"> </w:t>
      </w:r>
      <w:proofErr w:type="spellStart"/>
      <w:r w:rsidRPr="00BC4523">
        <w:rPr>
          <w:sz w:val="24"/>
          <w:szCs w:val="24"/>
        </w:rPr>
        <w:t>Misr</w:t>
      </w:r>
      <w:proofErr w:type="spellEnd"/>
      <w:r w:rsidRPr="00BC4523">
        <w:rPr>
          <w:sz w:val="24"/>
          <w:szCs w:val="24"/>
        </w:rPr>
        <w:t xml:space="preserve"> </w:t>
      </w:r>
      <w:r w:rsidR="006424D2" w:rsidRPr="00BC4523">
        <w:rPr>
          <w:sz w:val="24"/>
          <w:szCs w:val="24"/>
        </w:rPr>
        <w:t>provided a</w:t>
      </w:r>
      <w:r w:rsidRPr="00BC4523">
        <w:rPr>
          <w:sz w:val="24"/>
          <w:szCs w:val="24"/>
        </w:rPr>
        <w:t xml:space="preserve"> bargaining chip as Qatar sought to mollify the bloc of countries, including Saudi Arabia, Bahrain and the UAE, lined up with Egypt against it. Under a new emir, Qatar financed </w:t>
      </w:r>
      <w:r w:rsidR="007061D7" w:rsidRPr="00BC4523">
        <w:rPr>
          <w:sz w:val="24"/>
          <w:szCs w:val="24"/>
        </w:rPr>
        <w:t>additional</w:t>
      </w:r>
      <w:r w:rsidRPr="00BC4523">
        <w:rPr>
          <w:sz w:val="24"/>
          <w:szCs w:val="24"/>
        </w:rPr>
        <w:t xml:space="preserve"> media outlets in London that seemed intended to deflect attention from the Al-Jazeera network. With these, and the rise of Egyptian opposition media operating from Turkey, the </w:t>
      </w:r>
      <w:r w:rsidR="00906DD0" w:rsidRPr="00BC4523">
        <w:rPr>
          <w:sz w:val="24"/>
          <w:szCs w:val="24"/>
        </w:rPr>
        <w:t>earlier</w:t>
      </w:r>
      <w:r w:rsidRPr="00BC4523">
        <w:rPr>
          <w:sz w:val="24"/>
          <w:szCs w:val="24"/>
        </w:rPr>
        <w:t xml:space="preserve"> flow of Egyptian journalists </w:t>
      </w:r>
      <w:r w:rsidR="00311240" w:rsidRPr="00BC4523">
        <w:rPr>
          <w:sz w:val="24"/>
          <w:szCs w:val="24"/>
        </w:rPr>
        <w:t>in</w:t>
      </w:r>
      <w:r w:rsidRPr="00BC4523">
        <w:rPr>
          <w:sz w:val="24"/>
          <w:szCs w:val="24"/>
        </w:rPr>
        <w:t xml:space="preserve">to Cairo was reversed, with many leaving for Doha, London and Istanbul. </w:t>
      </w:r>
      <w:r w:rsidR="00173140">
        <w:rPr>
          <w:sz w:val="24"/>
          <w:szCs w:val="24"/>
        </w:rPr>
        <w:t>Yet</w:t>
      </w:r>
      <w:r w:rsidR="00492C99" w:rsidRPr="00BC4523">
        <w:rPr>
          <w:sz w:val="24"/>
          <w:szCs w:val="24"/>
        </w:rPr>
        <w:t xml:space="preserve"> t</w:t>
      </w:r>
      <w:r w:rsidRPr="00BC4523">
        <w:rPr>
          <w:sz w:val="24"/>
          <w:szCs w:val="24"/>
        </w:rPr>
        <w:t>hose working for or expressing themselves through such outlets had as much reason to fear recrimination by the Egyptian state as Egyptians still inside the country (Ibid, p8). For example, in February 2018, Abdel-</w:t>
      </w:r>
      <w:proofErr w:type="spellStart"/>
      <w:r w:rsidRPr="00BC4523">
        <w:rPr>
          <w:sz w:val="24"/>
          <w:szCs w:val="24"/>
        </w:rPr>
        <w:t>Moneim</w:t>
      </w:r>
      <w:proofErr w:type="spellEnd"/>
      <w:r w:rsidRPr="00BC4523">
        <w:rPr>
          <w:sz w:val="24"/>
          <w:szCs w:val="24"/>
        </w:rPr>
        <w:t xml:space="preserve"> al-</w:t>
      </w:r>
      <w:proofErr w:type="spellStart"/>
      <w:r w:rsidRPr="00BC4523">
        <w:rPr>
          <w:sz w:val="24"/>
          <w:szCs w:val="24"/>
        </w:rPr>
        <w:t>Futouh</w:t>
      </w:r>
      <w:proofErr w:type="spellEnd"/>
      <w:r w:rsidRPr="00BC4523">
        <w:rPr>
          <w:sz w:val="24"/>
          <w:szCs w:val="24"/>
        </w:rPr>
        <w:t xml:space="preserve">, a candidate in the 2012 presidential election, was arrested on his return to Egypt after criticising President </w:t>
      </w:r>
      <w:proofErr w:type="spellStart"/>
      <w:r w:rsidRPr="00BC4523">
        <w:rPr>
          <w:sz w:val="24"/>
          <w:szCs w:val="24"/>
        </w:rPr>
        <w:t>Sisi</w:t>
      </w:r>
      <w:proofErr w:type="spellEnd"/>
      <w:r w:rsidRPr="00BC4523">
        <w:rPr>
          <w:sz w:val="24"/>
          <w:szCs w:val="24"/>
        </w:rPr>
        <w:t xml:space="preserve"> during an interview with Al-Jazeera</w:t>
      </w:r>
      <w:r w:rsidR="00882BC2" w:rsidRPr="00BC4523">
        <w:rPr>
          <w:sz w:val="24"/>
          <w:szCs w:val="24"/>
        </w:rPr>
        <w:t>. He was</w:t>
      </w:r>
      <w:r w:rsidRPr="00BC4523">
        <w:rPr>
          <w:sz w:val="24"/>
          <w:szCs w:val="24"/>
        </w:rPr>
        <w:t xml:space="preserve"> held in pre-trial detention for two years before facing further charges in February 2020. The original charge was ‘inciting violence and chaos through anti-state media outlets, joining an outlawed organisation and harming the state’s reputation’ (Dunne and </w:t>
      </w:r>
      <w:proofErr w:type="spellStart"/>
      <w:r w:rsidRPr="00BC4523">
        <w:rPr>
          <w:sz w:val="24"/>
          <w:szCs w:val="24"/>
        </w:rPr>
        <w:t>Hamzawy</w:t>
      </w:r>
      <w:proofErr w:type="spellEnd"/>
      <w:r w:rsidRPr="00BC4523">
        <w:rPr>
          <w:sz w:val="24"/>
          <w:szCs w:val="24"/>
        </w:rPr>
        <w:t xml:space="preserve">, 2019, p12). In January 2020, Egyptian security forces raided the premises of Turkey’s Anadolu News Agency in Cairo, arrested four employees and referred them to state security prosecutors, </w:t>
      </w:r>
      <w:r w:rsidR="00104FAF" w:rsidRPr="00BC4523">
        <w:rPr>
          <w:sz w:val="24"/>
          <w:szCs w:val="24"/>
        </w:rPr>
        <w:t>prompting</w:t>
      </w:r>
      <w:r w:rsidRPr="00BC4523">
        <w:rPr>
          <w:sz w:val="24"/>
          <w:szCs w:val="24"/>
        </w:rPr>
        <w:t xml:space="preserve"> </w:t>
      </w:r>
      <w:proofErr w:type="spellStart"/>
      <w:r w:rsidRPr="00BC4523">
        <w:rPr>
          <w:sz w:val="24"/>
          <w:szCs w:val="24"/>
        </w:rPr>
        <w:t>Sherif</w:t>
      </w:r>
      <w:proofErr w:type="spellEnd"/>
      <w:r w:rsidRPr="00BC4523">
        <w:rPr>
          <w:sz w:val="24"/>
          <w:szCs w:val="24"/>
        </w:rPr>
        <w:t xml:space="preserve"> Mansour, regional coordinator for the Committee to Protect Journalists (CPJ)</w:t>
      </w:r>
      <w:r w:rsidR="005E7A98" w:rsidRPr="00BC4523">
        <w:rPr>
          <w:sz w:val="24"/>
          <w:szCs w:val="24"/>
        </w:rPr>
        <w:t>,</w:t>
      </w:r>
      <w:r w:rsidRPr="00BC4523">
        <w:rPr>
          <w:sz w:val="24"/>
          <w:szCs w:val="24"/>
        </w:rPr>
        <w:t xml:space="preserve"> to warn that ‘journalists operating in Egypt should not have to work in fear that they will be used to settle political scores between countries’ (CPJ 2020). </w:t>
      </w:r>
    </w:p>
    <w:p w14:paraId="7A54F600" w14:textId="2B0127BF" w:rsidR="00BD1D33" w:rsidRPr="00BC4523" w:rsidRDefault="00AE4D2E" w:rsidP="000B06F4">
      <w:pPr>
        <w:spacing w:line="360" w:lineRule="auto"/>
        <w:rPr>
          <w:b/>
          <w:bCs/>
          <w:sz w:val="24"/>
          <w:szCs w:val="24"/>
        </w:rPr>
      </w:pPr>
      <w:r w:rsidRPr="00BC4523">
        <w:rPr>
          <w:b/>
          <w:bCs/>
          <w:sz w:val="24"/>
          <w:szCs w:val="24"/>
        </w:rPr>
        <w:t>Issues of r</w:t>
      </w:r>
      <w:r w:rsidR="00BD1D33" w:rsidRPr="00BC4523">
        <w:rPr>
          <w:b/>
          <w:bCs/>
          <w:sz w:val="24"/>
          <w:szCs w:val="24"/>
        </w:rPr>
        <w:t>epresentation:</w:t>
      </w:r>
      <w:r w:rsidR="002A3508" w:rsidRPr="00BC4523">
        <w:rPr>
          <w:b/>
          <w:bCs/>
          <w:sz w:val="24"/>
          <w:szCs w:val="24"/>
        </w:rPr>
        <w:t xml:space="preserve"> </w:t>
      </w:r>
      <w:r w:rsidR="00BD1D33" w:rsidRPr="00BC4523">
        <w:rPr>
          <w:b/>
          <w:bCs/>
          <w:sz w:val="24"/>
          <w:szCs w:val="24"/>
        </w:rPr>
        <w:t>migrants</w:t>
      </w:r>
      <w:r w:rsidR="002A3508" w:rsidRPr="00BC4523">
        <w:rPr>
          <w:b/>
          <w:bCs/>
          <w:sz w:val="24"/>
          <w:szCs w:val="24"/>
        </w:rPr>
        <w:t>, minors</w:t>
      </w:r>
      <w:r w:rsidR="00BD1D33" w:rsidRPr="00BC4523">
        <w:rPr>
          <w:b/>
          <w:bCs/>
          <w:sz w:val="24"/>
          <w:szCs w:val="24"/>
        </w:rPr>
        <w:t xml:space="preserve"> and media </w:t>
      </w:r>
      <w:r w:rsidR="000B3232" w:rsidRPr="00BC4523">
        <w:rPr>
          <w:b/>
          <w:bCs/>
          <w:sz w:val="24"/>
          <w:szCs w:val="24"/>
        </w:rPr>
        <w:t>irresponsibility</w:t>
      </w:r>
    </w:p>
    <w:p w14:paraId="286E5DE8" w14:textId="23DAB62B" w:rsidR="00BD1D33" w:rsidRPr="00BC4523" w:rsidRDefault="00BD1D33" w:rsidP="000B06F4">
      <w:pPr>
        <w:spacing w:line="360" w:lineRule="auto"/>
        <w:rPr>
          <w:sz w:val="24"/>
          <w:szCs w:val="24"/>
        </w:rPr>
      </w:pPr>
      <w:r w:rsidRPr="00BC4523">
        <w:rPr>
          <w:sz w:val="24"/>
          <w:szCs w:val="24"/>
        </w:rPr>
        <w:t xml:space="preserve">An outflow of media practitioners and activists escaping political repression under the </w:t>
      </w:r>
      <w:proofErr w:type="spellStart"/>
      <w:r w:rsidRPr="00BC4523">
        <w:rPr>
          <w:sz w:val="24"/>
          <w:szCs w:val="24"/>
        </w:rPr>
        <w:t>Sisi</w:t>
      </w:r>
      <w:proofErr w:type="spellEnd"/>
      <w:r w:rsidRPr="00BC4523">
        <w:rPr>
          <w:sz w:val="24"/>
          <w:szCs w:val="24"/>
        </w:rPr>
        <w:t xml:space="preserve"> presidency added to earlier outflows of economic migrants, some of them professionals bound for North America or the Gulf, but others smuggled across the Mediterranean to Italy without qualifications, papers or job offers. Despite the rise of new media platforms in Egypt in the 2000s, mainstream media coverage remained very limited on the issues of joblessness, poverty and lack of prospects experienced by large swathes of the population. Reports in 2007-09 of scores of young, undocumented, Egyptian migrants drowning at sea in their attempts to reach Europe prompted some critical analysis in the heyday of evening talk shows on Egyptian channels during the years leading up to 2011, but even that was countered by government media narratives placing the blame for people-smuggling and drownings anywhere but on government neglect (Sakr, 2014, pp199-203).</w:t>
      </w:r>
    </w:p>
    <w:p w14:paraId="2D154328" w14:textId="596E2EC7" w:rsidR="00BD1D33" w:rsidRPr="00BC4523" w:rsidRDefault="00BD1D33" w:rsidP="00436875">
      <w:pPr>
        <w:spacing w:line="360" w:lineRule="auto"/>
        <w:ind w:firstLine="720"/>
        <w:rPr>
          <w:rFonts w:ascii="Calibri" w:hAnsi="Calibri" w:cs="Calibri"/>
          <w:sz w:val="24"/>
          <w:szCs w:val="24"/>
        </w:rPr>
      </w:pPr>
      <w:r w:rsidRPr="00BC4523">
        <w:rPr>
          <w:sz w:val="24"/>
          <w:szCs w:val="24"/>
        </w:rPr>
        <w:t xml:space="preserve">Daring to contemplate the harsh realities of why young people from deprived backgrounds would face death at sea rather than stay in Egypt was one example of how the pre-2011 expansion of media outlets began to fill gaps in public knowledge.  Another was to be found in efforts to tackle long-standing general under-representation of children and youth. Implications of this phenomenon were set out starkly by development scholar and social entrepreneur Iman </w:t>
      </w:r>
      <w:proofErr w:type="spellStart"/>
      <w:r w:rsidRPr="00BC4523">
        <w:rPr>
          <w:sz w:val="24"/>
          <w:szCs w:val="24"/>
        </w:rPr>
        <w:t>Bibars</w:t>
      </w:r>
      <w:proofErr w:type="spellEnd"/>
      <w:r w:rsidRPr="00BC4523">
        <w:rPr>
          <w:sz w:val="24"/>
          <w:szCs w:val="24"/>
        </w:rPr>
        <w:t xml:space="preserve"> in 2004. She wrote of Egypt’s ‘youth’ that ‘no one wants to listen to them’, that they are ‘surrounded from all directions by orders and prohibitions’, ‘have no clear channels to express themselves’ and ‘feel excluded from decision-making and </w:t>
      </w:r>
      <w:proofErr w:type="spellStart"/>
      <w:r w:rsidRPr="00BC4523">
        <w:rPr>
          <w:sz w:val="24"/>
          <w:szCs w:val="24"/>
        </w:rPr>
        <w:t>dialogue’</w:t>
      </w:r>
      <w:proofErr w:type="spellEnd"/>
      <w:r w:rsidRPr="00BC4523">
        <w:rPr>
          <w:sz w:val="24"/>
          <w:szCs w:val="24"/>
        </w:rPr>
        <w:t xml:space="preserve"> (quoted in Karam, 2007, p85). It was against that background that young people’s use of online media, described in Rasha Abdulla’s chapter, took off. But there were also developments on TV. The Saudi-owned ART network had ART </w:t>
      </w:r>
      <w:proofErr w:type="spellStart"/>
      <w:r w:rsidRPr="00BC4523">
        <w:rPr>
          <w:sz w:val="24"/>
          <w:szCs w:val="24"/>
        </w:rPr>
        <w:t>Teenz</w:t>
      </w:r>
      <w:proofErr w:type="spellEnd"/>
      <w:r w:rsidRPr="00BC4523">
        <w:rPr>
          <w:sz w:val="24"/>
          <w:szCs w:val="24"/>
        </w:rPr>
        <w:t xml:space="preserve">, produced in Cairo, which borrowed the talk show model popularised across pan-Arab satellite channels and adapted it to issues that teenagers wanted to discuss (Sakr, 2017, pp53-54). ART </w:t>
      </w:r>
      <w:proofErr w:type="spellStart"/>
      <w:r w:rsidRPr="00BC4523">
        <w:rPr>
          <w:sz w:val="24"/>
          <w:szCs w:val="24"/>
        </w:rPr>
        <w:t>Teenz</w:t>
      </w:r>
      <w:proofErr w:type="spellEnd"/>
      <w:r w:rsidRPr="00BC4523">
        <w:rPr>
          <w:sz w:val="24"/>
          <w:szCs w:val="24"/>
        </w:rPr>
        <w:t xml:space="preserve"> went off air in 2008. But that same year Egyptian state TV was persuaded to introduce a show about children’s rights, </w:t>
      </w:r>
      <w:r w:rsidR="00286567">
        <w:rPr>
          <w:sz w:val="24"/>
          <w:szCs w:val="24"/>
        </w:rPr>
        <w:t>entitled</w:t>
      </w:r>
      <w:r w:rsidRPr="00BC4523">
        <w:rPr>
          <w:rFonts w:ascii="Calibri" w:hAnsi="Calibri" w:cs="Calibri"/>
          <w:sz w:val="24"/>
          <w:szCs w:val="24"/>
        </w:rPr>
        <w:t xml:space="preserve"> </w:t>
      </w:r>
      <w:r w:rsidRPr="00BC4523">
        <w:rPr>
          <w:rFonts w:ascii="Calibri" w:hAnsi="Calibri" w:cs="Calibri"/>
          <w:i/>
          <w:iCs/>
          <w:sz w:val="24"/>
          <w:szCs w:val="24"/>
        </w:rPr>
        <w:t xml:space="preserve">Esma3oona </w:t>
      </w:r>
      <w:r w:rsidRPr="00BC4523">
        <w:rPr>
          <w:rFonts w:ascii="Calibri" w:hAnsi="Calibri" w:cs="Calibri"/>
          <w:sz w:val="24"/>
          <w:szCs w:val="24"/>
        </w:rPr>
        <w:t>(Hear Us Out), which the government presented to the UN’s Committee on the Rights of the Child as a step towards children’s media participation (Sakr, 2016, p381).</w:t>
      </w:r>
    </w:p>
    <w:p w14:paraId="23BE2003" w14:textId="1C0A2DCC" w:rsidR="00BD1D33" w:rsidRPr="00BC4523" w:rsidRDefault="00BD1D33" w:rsidP="00F30A0E">
      <w:pPr>
        <w:spacing w:line="360" w:lineRule="auto"/>
        <w:ind w:firstLine="720"/>
        <w:rPr>
          <w:rFonts w:ascii="Calibri" w:hAnsi="Calibri" w:cs="Calibri"/>
          <w:sz w:val="24"/>
          <w:szCs w:val="24"/>
        </w:rPr>
      </w:pPr>
      <w:r w:rsidRPr="00BC4523">
        <w:rPr>
          <w:rFonts w:ascii="Calibri" w:hAnsi="Calibri" w:cs="Calibri"/>
          <w:sz w:val="24"/>
          <w:szCs w:val="24"/>
        </w:rPr>
        <w:t xml:space="preserve">Media initiatives like </w:t>
      </w:r>
      <w:r w:rsidRPr="00BC4523">
        <w:rPr>
          <w:rFonts w:ascii="Calibri" w:hAnsi="Calibri" w:cs="Calibri"/>
          <w:i/>
          <w:iCs/>
          <w:sz w:val="24"/>
          <w:szCs w:val="24"/>
        </w:rPr>
        <w:t>Esma3oona</w:t>
      </w:r>
      <w:r w:rsidRPr="00BC4523">
        <w:rPr>
          <w:rFonts w:ascii="Calibri" w:hAnsi="Calibri" w:cs="Calibri"/>
          <w:sz w:val="24"/>
          <w:szCs w:val="24"/>
        </w:rPr>
        <w:t xml:space="preserve"> were </w:t>
      </w:r>
      <w:proofErr w:type="spellStart"/>
      <w:r w:rsidRPr="00BC4523">
        <w:rPr>
          <w:rFonts w:ascii="Calibri" w:hAnsi="Calibri" w:cs="Calibri"/>
          <w:sz w:val="24"/>
          <w:szCs w:val="24"/>
        </w:rPr>
        <w:t>shortlived</w:t>
      </w:r>
      <w:proofErr w:type="spellEnd"/>
      <w:r w:rsidRPr="00BC4523">
        <w:rPr>
          <w:rFonts w:ascii="Calibri" w:hAnsi="Calibri" w:cs="Calibri"/>
          <w:sz w:val="24"/>
          <w:szCs w:val="24"/>
        </w:rPr>
        <w:t xml:space="preserve">. After the coup that ousted President Morsi in 2013, </w:t>
      </w:r>
      <w:r w:rsidR="00807CF0" w:rsidRPr="00BC4523">
        <w:rPr>
          <w:rFonts w:ascii="Calibri" w:hAnsi="Calibri" w:cs="Calibri"/>
          <w:sz w:val="24"/>
          <w:szCs w:val="24"/>
        </w:rPr>
        <w:t>local</w:t>
      </w:r>
      <w:r w:rsidRPr="00BC4523">
        <w:rPr>
          <w:rFonts w:ascii="Calibri" w:hAnsi="Calibri" w:cs="Calibri"/>
          <w:sz w:val="24"/>
          <w:szCs w:val="24"/>
        </w:rPr>
        <w:t xml:space="preserve"> </w:t>
      </w:r>
      <w:r w:rsidR="00FB29A5" w:rsidRPr="00BC4523">
        <w:rPr>
          <w:rFonts w:ascii="Calibri" w:hAnsi="Calibri" w:cs="Calibri"/>
          <w:sz w:val="24"/>
          <w:szCs w:val="24"/>
        </w:rPr>
        <w:t>c</w:t>
      </w:r>
      <w:r w:rsidRPr="00BC4523">
        <w:rPr>
          <w:rFonts w:ascii="Calibri" w:hAnsi="Calibri" w:cs="Calibri"/>
          <w:sz w:val="24"/>
          <w:szCs w:val="24"/>
        </w:rPr>
        <w:t xml:space="preserve">hild’s rights advocacy groups documented escalating ill-treatment of children, including those detained during protests. Failure to ensure that media coverage would protect children’s interests was demonstrated repeatedly. In one incident, a </w:t>
      </w:r>
      <w:proofErr w:type="spellStart"/>
      <w:r w:rsidRPr="00BC4523">
        <w:rPr>
          <w:rFonts w:ascii="Calibri" w:hAnsi="Calibri" w:cs="Calibri"/>
          <w:sz w:val="24"/>
          <w:szCs w:val="24"/>
        </w:rPr>
        <w:t>Sohag</w:t>
      </w:r>
      <w:proofErr w:type="spellEnd"/>
      <w:r w:rsidRPr="00BC4523">
        <w:rPr>
          <w:rFonts w:ascii="Calibri" w:hAnsi="Calibri" w:cs="Calibri"/>
          <w:sz w:val="24"/>
          <w:szCs w:val="24"/>
        </w:rPr>
        <w:t xml:space="preserve"> University professor published a call in the private newspaper, </w:t>
      </w:r>
      <w:r w:rsidRPr="00BC4523">
        <w:rPr>
          <w:rFonts w:ascii="Calibri" w:hAnsi="Calibri" w:cs="Calibri"/>
          <w:i/>
          <w:iCs/>
          <w:sz w:val="24"/>
          <w:szCs w:val="24"/>
        </w:rPr>
        <w:t>Al-</w:t>
      </w:r>
      <w:proofErr w:type="spellStart"/>
      <w:r w:rsidRPr="00BC4523">
        <w:rPr>
          <w:rFonts w:ascii="Calibri" w:hAnsi="Calibri" w:cs="Calibri"/>
          <w:i/>
          <w:iCs/>
          <w:sz w:val="24"/>
          <w:szCs w:val="24"/>
        </w:rPr>
        <w:t>Masry</w:t>
      </w:r>
      <w:proofErr w:type="spellEnd"/>
      <w:r w:rsidRPr="00BC4523">
        <w:rPr>
          <w:rFonts w:ascii="Calibri" w:hAnsi="Calibri" w:cs="Calibri"/>
          <w:i/>
          <w:iCs/>
          <w:sz w:val="24"/>
          <w:szCs w:val="24"/>
        </w:rPr>
        <w:t xml:space="preserve"> Al-</w:t>
      </w:r>
      <w:proofErr w:type="spellStart"/>
      <w:r w:rsidRPr="00BC4523">
        <w:rPr>
          <w:rFonts w:ascii="Calibri" w:hAnsi="Calibri" w:cs="Calibri"/>
          <w:i/>
          <w:iCs/>
          <w:sz w:val="24"/>
          <w:szCs w:val="24"/>
        </w:rPr>
        <w:t>Youm</w:t>
      </w:r>
      <w:proofErr w:type="spellEnd"/>
      <w:r w:rsidRPr="00BC4523">
        <w:rPr>
          <w:rFonts w:ascii="Calibri" w:hAnsi="Calibri" w:cs="Calibri"/>
          <w:sz w:val="24"/>
          <w:szCs w:val="24"/>
        </w:rPr>
        <w:t>, to control rising numbers of street children by killing them (Mada Masr, 2014). In another, a father informed his two young children of their mother’s death in hospital that morning on live television, in a show hosted by O</w:t>
      </w:r>
      <w:r w:rsidR="00D10380" w:rsidRPr="00BC4523">
        <w:rPr>
          <w:rFonts w:ascii="Calibri" w:hAnsi="Calibri" w:cs="Calibri"/>
          <w:sz w:val="24"/>
          <w:szCs w:val="24"/>
        </w:rPr>
        <w:t>N</w:t>
      </w:r>
      <w:r w:rsidRPr="00BC4523">
        <w:rPr>
          <w:rFonts w:ascii="Calibri" w:hAnsi="Calibri" w:cs="Calibri"/>
          <w:sz w:val="24"/>
          <w:szCs w:val="24"/>
        </w:rPr>
        <w:t xml:space="preserve">TV (Al-Arabiya, 2014). Adel </w:t>
      </w:r>
      <w:proofErr w:type="spellStart"/>
      <w:r w:rsidRPr="00BC4523">
        <w:rPr>
          <w:rFonts w:ascii="Calibri" w:hAnsi="Calibri" w:cs="Calibri"/>
          <w:sz w:val="24"/>
          <w:szCs w:val="24"/>
        </w:rPr>
        <w:t>Iskander</w:t>
      </w:r>
      <w:proofErr w:type="spellEnd"/>
      <w:r w:rsidRPr="00BC4523">
        <w:rPr>
          <w:rFonts w:ascii="Calibri" w:hAnsi="Calibri" w:cs="Calibri"/>
          <w:sz w:val="24"/>
          <w:szCs w:val="24"/>
        </w:rPr>
        <w:t xml:space="preserve"> (2019, p157) cites ‘speech bans’ along with official violence and ‘cynicism on the part of their elders’ as having severe ‘emotional repercussions’ for Egypt’s youth in the aftermath of 2011, leading some to kill themselves and the vast majority to disengage entirely from politics or government attempts at mobilisation, communicating instead through satire and sarcasm on social media platforms. However, as the </w:t>
      </w:r>
      <w:proofErr w:type="spellStart"/>
      <w:r w:rsidRPr="00BC4523">
        <w:rPr>
          <w:rFonts w:ascii="Calibri" w:hAnsi="Calibri" w:cs="Calibri"/>
          <w:sz w:val="24"/>
          <w:szCs w:val="24"/>
        </w:rPr>
        <w:t>Sisi</w:t>
      </w:r>
      <w:proofErr w:type="spellEnd"/>
      <w:r w:rsidRPr="00BC4523">
        <w:rPr>
          <w:rFonts w:ascii="Calibri" w:hAnsi="Calibri" w:cs="Calibri"/>
          <w:sz w:val="24"/>
          <w:szCs w:val="24"/>
        </w:rPr>
        <w:t xml:space="preserve"> presidency became more entrenched, the authorities cracked down increasingly on these platforms and genres. Two high profile satirists forced to flee the country in 2014 and 2018 were just tip</w:t>
      </w:r>
      <w:r w:rsidR="003C6825" w:rsidRPr="00BC4523">
        <w:rPr>
          <w:rFonts w:ascii="Calibri" w:hAnsi="Calibri" w:cs="Calibri"/>
          <w:sz w:val="24"/>
          <w:szCs w:val="24"/>
        </w:rPr>
        <w:t>s</w:t>
      </w:r>
      <w:r w:rsidRPr="00BC4523">
        <w:rPr>
          <w:rFonts w:ascii="Calibri" w:hAnsi="Calibri" w:cs="Calibri"/>
          <w:sz w:val="24"/>
          <w:szCs w:val="24"/>
        </w:rPr>
        <w:t xml:space="preserve"> of </w:t>
      </w:r>
      <w:r w:rsidR="003C6825" w:rsidRPr="00BC4523">
        <w:rPr>
          <w:rFonts w:ascii="Calibri" w:hAnsi="Calibri" w:cs="Calibri"/>
          <w:sz w:val="24"/>
          <w:szCs w:val="24"/>
        </w:rPr>
        <w:t>an</w:t>
      </w:r>
      <w:r w:rsidRPr="00BC4523">
        <w:rPr>
          <w:rFonts w:ascii="Calibri" w:hAnsi="Calibri" w:cs="Calibri"/>
          <w:sz w:val="24"/>
          <w:szCs w:val="24"/>
        </w:rPr>
        <w:t xml:space="preserve"> iceberg. They were respectively, Bassem Youssef, creator of the irreverent show </w:t>
      </w:r>
      <w:r w:rsidRPr="00BC4523">
        <w:rPr>
          <w:rFonts w:ascii="Calibri" w:hAnsi="Calibri" w:cs="Calibri"/>
          <w:i/>
          <w:iCs/>
          <w:sz w:val="24"/>
          <w:szCs w:val="24"/>
        </w:rPr>
        <w:t xml:space="preserve">El </w:t>
      </w:r>
      <w:proofErr w:type="spellStart"/>
      <w:r w:rsidRPr="00BC4523">
        <w:rPr>
          <w:rFonts w:ascii="Calibri" w:hAnsi="Calibri" w:cs="Calibri"/>
          <w:i/>
          <w:iCs/>
          <w:sz w:val="24"/>
          <w:szCs w:val="24"/>
        </w:rPr>
        <w:t>Bernameg</w:t>
      </w:r>
      <w:proofErr w:type="spellEnd"/>
      <w:r w:rsidRPr="00BC4523">
        <w:rPr>
          <w:rFonts w:ascii="Calibri" w:hAnsi="Calibri" w:cs="Calibri"/>
          <w:sz w:val="24"/>
          <w:szCs w:val="24"/>
        </w:rPr>
        <w:t xml:space="preserve"> (so successful it was taken from YouTube to O</w:t>
      </w:r>
      <w:r w:rsidR="00A5421E" w:rsidRPr="00BC4523">
        <w:rPr>
          <w:rFonts w:ascii="Calibri" w:hAnsi="Calibri" w:cs="Calibri"/>
          <w:sz w:val="24"/>
          <w:szCs w:val="24"/>
        </w:rPr>
        <w:t>N</w:t>
      </w:r>
      <w:r w:rsidRPr="00BC4523">
        <w:rPr>
          <w:rFonts w:ascii="Calibri" w:hAnsi="Calibri" w:cs="Calibri"/>
          <w:sz w:val="24"/>
          <w:szCs w:val="24"/>
        </w:rPr>
        <w:t xml:space="preserve">TV and then MBC Masr), and Mohammed </w:t>
      </w:r>
      <w:proofErr w:type="spellStart"/>
      <w:r w:rsidRPr="00BC4523">
        <w:rPr>
          <w:rFonts w:ascii="Calibri" w:hAnsi="Calibri" w:cs="Calibri"/>
          <w:sz w:val="24"/>
          <w:szCs w:val="24"/>
        </w:rPr>
        <w:t>Andeel</w:t>
      </w:r>
      <w:proofErr w:type="spellEnd"/>
      <w:r w:rsidRPr="00BC4523">
        <w:rPr>
          <w:rFonts w:ascii="Calibri" w:hAnsi="Calibri" w:cs="Calibri"/>
          <w:sz w:val="24"/>
          <w:szCs w:val="24"/>
        </w:rPr>
        <w:t xml:space="preserve">, the cartoonist and comedian behind </w:t>
      </w:r>
      <w:r w:rsidRPr="00BC4523">
        <w:rPr>
          <w:rFonts w:ascii="Calibri" w:hAnsi="Calibri" w:cs="Calibri"/>
          <w:i/>
          <w:iCs/>
          <w:sz w:val="24"/>
          <w:szCs w:val="24"/>
        </w:rPr>
        <w:t>Mada Masr</w:t>
      </w:r>
      <w:r w:rsidRPr="00BC4523">
        <w:rPr>
          <w:rFonts w:ascii="Calibri" w:hAnsi="Calibri" w:cs="Calibri"/>
          <w:sz w:val="24"/>
          <w:szCs w:val="24"/>
        </w:rPr>
        <w:t xml:space="preserve">’s weekly video blog </w:t>
      </w:r>
      <w:r w:rsidRPr="00BC4523">
        <w:rPr>
          <w:rFonts w:ascii="Calibri" w:hAnsi="Calibri" w:cs="Calibri"/>
          <w:i/>
          <w:iCs/>
          <w:sz w:val="24"/>
          <w:szCs w:val="24"/>
        </w:rPr>
        <w:t>Big Brother</w:t>
      </w:r>
      <w:r w:rsidRPr="00BC4523">
        <w:rPr>
          <w:rFonts w:ascii="Calibri" w:hAnsi="Calibri" w:cs="Calibri"/>
          <w:sz w:val="24"/>
          <w:szCs w:val="24"/>
        </w:rPr>
        <w:t>.</w:t>
      </w:r>
    </w:p>
    <w:p w14:paraId="647695BB" w14:textId="04FCBFF3" w:rsidR="00FC71ED" w:rsidRPr="00BC4523" w:rsidRDefault="00BD1D33" w:rsidP="0094458C">
      <w:pPr>
        <w:spacing w:line="360" w:lineRule="auto"/>
        <w:ind w:firstLine="720"/>
        <w:rPr>
          <w:rFonts w:ascii="Calibri" w:hAnsi="Calibri" w:cs="Calibri"/>
          <w:sz w:val="24"/>
          <w:szCs w:val="24"/>
        </w:rPr>
      </w:pPr>
      <w:r w:rsidRPr="00BC4523">
        <w:rPr>
          <w:rFonts w:ascii="Calibri" w:hAnsi="Calibri" w:cs="Calibri"/>
          <w:sz w:val="24"/>
          <w:szCs w:val="24"/>
        </w:rPr>
        <w:t xml:space="preserve">Youssef, </w:t>
      </w:r>
      <w:proofErr w:type="spellStart"/>
      <w:r w:rsidRPr="00BC4523">
        <w:rPr>
          <w:rFonts w:ascii="Calibri" w:hAnsi="Calibri" w:cs="Calibri"/>
          <w:sz w:val="24"/>
          <w:szCs w:val="24"/>
        </w:rPr>
        <w:t>Andeel</w:t>
      </w:r>
      <w:proofErr w:type="spellEnd"/>
      <w:r w:rsidRPr="00BC4523">
        <w:rPr>
          <w:rFonts w:ascii="Calibri" w:hAnsi="Calibri" w:cs="Calibri"/>
          <w:sz w:val="24"/>
          <w:szCs w:val="24"/>
        </w:rPr>
        <w:t xml:space="preserve"> and others like them had only to point to </w:t>
      </w:r>
      <w:r w:rsidR="008139D8">
        <w:rPr>
          <w:rFonts w:ascii="Calibri" w:hAnsi="Calibri" w:cs="Calibri"/>
          <w:sz w:val="24"/>
          <w:szCs w:val="24"/>
        </w:rPr>
        <w:t>frequent</w:t>
      </w:r>
      <w:r w:rsidRPr="00BC4523">
        <w:rPr>
          <w:rFonts w:ascii="Calibri" w:hAnsi="Calibri" w:cs="Calibri"/>
          <w:sz w:val="24"/>
          <w:szCs w:val="24"/>
        </w:rPr>
        <w:t xml:space="preserve"> incitement on Egypt’s television screens against figures deemed oppositional or inconvenient by those in power. Under international law, free speech is supposed to be exercised with due regard for the rights and reputations of others. Yet the private channel Al-</w:t>
      </w:r>
      <w:proofErr w:type="spellStart"/>
      <w:r w:rsidRPr="00BC4523">
        <w:rPr>
          <w:rFonts w:ascii="Calibri" w:hAnsi="Calibri" w:cs="Calibri"/>
          <w:sz w:val="24"/>
          <w:szCs w:val="24"/>
        </w:rPr>
        <w:t>Kahera</w:t>
      </w:r>
      <w:proofErr w:type="spellEnd"/>
      <w:r w:rsidRPr="00BC4523">
        <w:rPr>
          <w:rFonts w:ascii="Calibri" w:hAnsi="Calibri" w:cs="Calibri"/>
          <w:sz w:val="24"/>
          <w:szCs w:val="24"/>
        </w:rPr>
        <w:t xml:space="preserve"> Wal-</w:t>
      </w:r>
      <w:proofErr w:type="spellStart"/>
      <w:r w:rsidRPr="00BC4523">
        <w:rPr>
          <w:rFonts w:ascii="Calibri" w:hAnsi="Calibri" w:cs="Calibri"/>
          <w:sz w:val="24"/>
          <w:szCs w:val="24"/>
        </w:rPr>
        <w:t>Nas</w:t>
      </w:r>
      <w:proofErr w:type="spellEnd"/>
      <w:r w:rsidRPr="00BC4523">
        <w:rPr>
          <w:rFonts w:ascii="Calibri" w:hAnsi="Calibri" w:cs="Calibri"/>
          <w:sz w:val="24"/>
          <w:szCs w:val="24"/>
        </w:rPr>
        <w:t xml:space="preserve"> (Cairo and the People) ran a show called </w:t>
      </w:r>
      <w:r w:rsidRPr="00BC4523">
        <w:rPr>
          <w:rFonts w:ascii="Calibri" w:hAnsi="Calibri" w:cs="Calibri"/>
          <w:i/>
          <w:iCs/>
          <w:sz w:val="24"/>
          <w:szCs w:val="24"/>
        </w:rPr>
        <w:t>The Black Box</w:t>
      </w:r>
      <w:r w:rsidRPr="00BC4523">
        <w:rPr>
          <w:rFonts w:ascii="Calibri" w:hAnsi="Calibri" w:cs="Calibri"/>
          <w:sz w:val="24"/>
          <w:szCs w:val="24"/>
        </w:rPr>
        <w:t xml:space="preserve"> in 2014 that aired tapes of activists’ private telephone conversations in an attempt to smear them as enemies of the state. Syrian refugees in Egypt were also targeted after the 2013 coup</w:t>
      </w:r>
      <w:r w:rsidR="002C6A0F">
        <w:rPr>
          <w:rFonts w:ascii="Calibri" w:hAnsi="Calibri" w:cs="Calibri"/>
          <w:sz w:val="24"/>
          <w:szCs w:val="24"/>
        </w:rPr>
        <w:t xml:space="preserve"> as alleged sympathisers of </w:t>
      </w:r>
      <w:r w:rsidRPr="00BC4523">
        <w:rPr>
          <w:rFonts w:ascii="Calibri" w:hAnsi="Calibri" w:cs="Calibri"/>
          <w:sz w:val="24"/>
          <w:szCs w:val="24"/>
        </w:rPr>
        <w:t xml:space="preserve">the outlawed Muslim Brotherhood. Tawfik </w:t>
      </w:r>
      <w:proofErr w:type="spellStart"/>
      <w:r w:rsidRPr="00BC4523">
        <w:rPr>
          <w:rFonts w:ascii="Calibri" w:hAnsi="Calibri" w:cs="Calibri"/>
          <w:sz w:val="24"/>
          <w:szCs w:val="24"/>
        </w:rPr>
        <w:t>Okasha</w:t>
      </w:r>
      <w:proofErr w:type="spellEnd"/>
      <w:r w:rsidRPr="00BC4523">
        <w:rPr>
          <w:rFonts w:ascii="Calibri" w:hAnsi="Calibri" w:cs="Calibri"/>
          <w:sz w:val="24"/>
          <w:szCs w:val="24"/>
        </w:rPr>
        <w:t xml:space="preserve">, a prominent </w:t>
      </w:r>
      <w:proofErr w:type="spellStart"/>
      <w:r w:rsidRPr="00BC4523">
        <w:rPr>
          <w:rFonts w:ascii="Calibri" w:hAnsi="Calibri" w:cs="Calibri"/>
          <w:sz w:val="24"/>
          <w:szCs w:val="24"/>
        </w:rPr>
        <w:t>talkshow</w:t>
      </w:r>
      <w:proofErr w:type="spellEnd"/>
      <w:r w:rsidRPr="00BC4523">
        <w:rPr>
          <w:rFonts w:ascii="Calibri" w:hAnsi="Calibri" w:cs="Calibri"/>
          <w:sz w:val="24"/>
          <w:szCs w:val="24"/>
        </w:rPr>
        <w:t xml:space="preserve"> host, warned Syrians that Egyptians ‘took the addresses of where you are staying’. ‘If you stay with the Brotherhood’, he said, ‘after 48 hours the people will go to destroy your houses’ (Fick, 2013). The host of a TV show that filmed a police raid on a bathhouse</w:t>
      </w:r>
      <w:r w:rsidR="00B05B99" w:rsidRPr="00BC4523">
        <w:rPr>
          <w:rFonts w:ascii="Calibri" w:hAnsi="Calibri" w:cs="Calibri"/>
          <w:sz w:val="24"/>
          <w:szCs w:val="24"/>
        </w:rPr>
        <w:t xml:space="preserve"> in 2014</w:t>
      </w:r>
      <w:r w:rsidRPr="00BC4523">
        <w:rPr>
          <w:rFonts w:ascii="Calibri" w:hAnsi="Calibri" w:cs="Calibri"/>
          <w:sz w:val="24"/>
          <w:szCs w:val="24"/>
        </w:rPr>
        <w:t xml:space="preserve">, showing 26 men escorted naked from the premises, was acquitted in 2016 of defamation and spreading false news. She had </w:t>
      </w:r>
      <w:r w:rsidR="00670DBC" w:rsidRPr="00BC4523">
        <w:rPr>
          <w:rFonts w:ascii="Calibri" w:hAnsi="Calibri" w:cs="Calibri"/>
          <w:sz w:val="24"/>
          <w:szCs w:val="24"/>
        </w:rPr>
        <w:t>presented</w:t>
      </w:r>
      <w:r w:rsidRPr="00BC4523">
        <w:rPr>
          <w:rFonts w:ascii="Calibri" w:hAnsi="Calibri" w:cs="Calibri"/>
          <w:sz w:val="24"/>
          <w:szCs w:val="24"/>
        </w:rPr>
        <w:t xml:space="preserve"> the undercover filming as part of a campaign to protect the public from AIDS.  </w:t>
      </w:r>
    </w:p>
    <w:p w14:paraId="17EBAB35" w14:textId="77777777" w:rsidR="00FC71ED" w:rsidRPr="00BC4523" w:rsidRDefault="00FC71ED" w:rsidP="00FC71ED">
      <w:pPr>
        <w:rPr>
          <w:b/>
          <w:bCs/>
          <w:sz w:val="24"/>
          <w:szCs w:val="24"/>
        </w:rPr>
      </w:pPr>
      <w:r w:rsidRPr="00BC4523">
        <w:rPr>
          <w:b/>
          <w:bCs/>
          <w:sz w:val="24"/>
          <w:szCs w:val="24"/>
        </w:rPr>
        <w:t xml:space="preserve">Contradictions in law and practice </w:t>
      </w:r>
    </w:p>
    <w:p w14:paraId="4713DCE8" w14:textId="56278288" w:rsidR="00FC71ED" w:rsidRPr="00BC4523" w:rsidRDefault="00FC71ED" w:rsidP="00FC71ED">
      <w:pPr>
        <w:spacing w:line="360" w:lineRule="auto"/>
        <w:rPr>
          <w:sz w:val="24"/>
          <w:szCs w:val="24"/>
        </w:rPr>
      </w:pPr>
      <w:r w:rsidRPr="00BC4523">
        <w:rPr>
          <w:sz w:val="24"/>
          <w:szCs w:val="24"/>
          <w:lang w:val="en"/>
        </w:rPr>
        <w:t xml:space="preserve">It is an anomaly of Egyptian media that, despite </w:t>
      </w:r>
      <w:r w:rsidR="00236A24">
        <w:rPr>
          <w:sz w:val="24"/>
          <w:szCs w:val="24"/>
          <w:lang w:val="en"/>
        </w:rPr>
        <w:t>layers o</w:t>
      </w:r>
      <w:r w:rsidR="007E2231">
        <w:rPr>
          <w:sz w:val="24"/>
          <w:szCs w:val="24"/>
          <w:lang w:val="en"/>
        </w:rPr>
        <w:t>f</w:t>
      </w:r>
      <w:r w:rsidR="00236A24">
        <w:rPr>
          <w:sz w:val="24"/>
          <w:szCs w:val="24"/>
          <w:lang w:val="en"/>
        </w:rPr>
        <w:t xml:space="preserve"> law and r</w:t>
      </w:r>
      <w:r w:rsidRPr="00BC4523">
        <w:rPr>
          <w:sz w:val="24"/>
          <w:szCs w:val="24"/>
          <w:lang w:val="en"/>
        </w:rPr>
        <w:t xml:space="preserve">egulation, there is no effective protection of rights and reputations for those whom the government does not wish to defend. Anomalies like this are rife. </w:t>
      </w:r>
      <w:proofErr w:type="spellStart"/>
      <w:r w:rsidRPr="00BC4523">
        <w:rPr>
          <w:sz w:val="24"/>
          <w:szCs w:val="24"/>
          <w:lang w:val="en"/>
        </w:rPr>
        <w:t>Ramy</w:t>
      </w:r>
      <w:proofErr w:type="spellEnd"/>
      <w:r w:rsidRPr="00BC4523">
        <w:rPr>
          <w:sz w:val="24"/>
          <w:szCs w:val="24"/>
          <w:lang w:val="en"/>
        </w:rPr>
        <w:t xml:space="preserve"> Aly shows in his chapter how prohibitions embedded in contemporary laws have been passed down through the decades, such as those designed to safeguard a vaguely defined ‘public morality’ or punish any act deemed to defame the ‘reputation of Egypt’. The latter taboo leads to incongruities such as occurred in 2019 when Nabila </w:t>
      </w:r>
      <w:proofErr w:type="spellStart"/>
      <w:r w:rsidRPr="00BC4523">
        <w:rPr>
          <w:sz w:val="24"/>
          <w:szCs w:val="24"/>
          <w:lang w:val="en"/>
        </w:rPr>
        <w:t>Makram</w:t>
      </w:r>
      <w:proofErr w:type="spellEnd"/>
      <w:r w:rsidRPr="00BC4523">
        <w:rPr>
          <w:sz w:val="24"/>
          <w:szCs w:val="24"/>
          <w:lang w:val="en"/>
        </w:rPr>
        <w:t>, Egyptian Minister for Immigration and Expatriate Affairs, made a throat-slitting gesture while telling Egyptians in Canada that anyone who said anything bad about Egypt would be ‘cut’ (</w:t>
      </w:r>
      <w:proofErr w:type="spellStart"/>
      <w:r w:rsidRPr="00BC4523">
        <w:rPr>
          <w:sz w:val="24"/>
          <w:szCs w:val="24"/>
          <w:lang w:val="en"/>
        </w:rPr>
        <w:t>Daragahi</w:t>
      </w:r>
      <w:proofErr w:type="spellEnd"/>
      <w:r w:rsidRPr="00BC4523">
        <w:rPr>
          <w:sz w:val="24"/>
          <w:szCs w:val="24"/>
          <w:lang w:val="en"/>
        </w:rPr>
        <w:t xml:space="preserve">, 2019). Neither she nor those members of her audience who laughed in response appeared to consider the episode’s negative impact on the country’s image, or acknowledge the extent to which </w:t>
      </w:r>
      <w:r w:rsidR="0049496B">
        <w:rPr>
          <w:sz w:val="24"/>
          <w:szCs w:val="24"/>
          <w:lang w:val="en"/>
        </w:rPr>
        <w:t xml:space="preserve">reputational </w:t>
      </w:r>
      <w:r w:rsidRPr="00BC4523">
        <w:rPr>
          <w:sz w:val="24"/>
          <w:szCs w:val="24"/>
          <w:lang w:val="en"/>
        </w:rPr>
        <w:t xml:space="preserve">concerns stoked up domestically were in conflict with </w:t>
      </w:r>
      <w:r w:rsidR="00C040C3">
        <w:rPr>
          <w:sz w:val="24"/>
          <w:szCs w:val="24"/>
          <w:lang w:val="en"/>
        </w:rPr>
        <w:t xml:space="preserve">positive attention </w:t>
      </w:r>
      <w:r w:rsidR="00E5455A">
        <w:rPr>
          <w:sz w:val="24"/>
          <w:szCs w:val="24"/>
          <w:lang w:val="en"/>
        </w:rPr>
        <w:t xml:space="preserve">paid </w:t>
      </w:r>
      <w:r w:rsidR="00F057EC">
        <w:rPr>
          <w:sz w:val="24"/>
          <w:szCs w:val="24"/>
          <w:lang w:val="en"/>
        </w:rPr>
        <w:t xml:space="preserve">at home and abroad to </w:t>
      </w:r>
      <w:r w:rsidR="00E41B5D">
        <w:rPr>
          <w:sz w:val="24"/>
          <w:szCs w:val="24"/>
          <w:lang w:val="en"/>
        </w:rPr>
        <w:t xml:space="preserve">cutting-edge </w:t>
      </w:r>
      <w:r w:rsidRPr="00BC4523">
        <w:rPr>
          <w:sz w:val="24"/>
          <w:szCs w:val="24"/>
          <w:lang w:val="en"/>
        </w:rPr>
        <w:t xml:space="preserve">Egyptian cultural </w:t>
      </w:r>
      <w:r w:rsidR="004C4BF3">
        <w:rPr>
          <w:sz w:val="24"/>
          <w:szCs w:val="24"/>
          <w:lang w:val="en"/>
        </w:rPr>
        <w:t>output</w:t>
      </w:r>
      <w:r w:rsidRPr="00BC4523">
        <w:rPr>
          <w:sz w:val="24"/>
          <w:szCs w:val="24"/>
          <w:lang w:val="en"/>
        </w:rPr>
        <w:t xml:space="preserve">. For example, Mohamed Diab’s films </w:t>
      </w:r>
      <w:r w:rsidRPr="00BC4523">
        <w:rPr>
          <w:i/>
          <w:iCs/>
          <w:sz w:val="24"/>
          <w:szCs w:val="24"/>
          <w:lang w:val="en"/>
        </w:rPr>
        <w:t>678</w:t>
      </w:r>
      <w:r w:rsidRPr="00BC4523">
        <w:rPr>
          <w:sz w:val="24"/>
          <w:szCs w:val="24"/>
          <w:lang w:val="en"/>
        </w:rPr>
        <w:t xml:space="preserve"> </w:t>
      </w:r>
      <w:r w:rsidR="00255B88" w:rsidRPr="00BC4523">
        <w:rPr>
          <w:sz w:val="24"/>
          <w:szCs w:val="24"/>
          <w:lang w:val="en"/>
        </w:rPr>
        <w:t xml:space="preserve">(2010) </w:t>
      </w:r>
      <w:r w:rsidRPr="00BC4523">
        <w:rPr>
          <w:sz w:val="24"/>
          <w:szCs w:val="24"/>
          <w:lang w:val="en"/>
        </w:rPr>
        <w:t xml:space="preserve">and </w:t>
      </w:r>
      <w:proofErr w:type="spellStart"/>
      <w:r w:rsidRPr="00BC4523">
        <w:rPr>
          <w:i/>
          <w:iCs/>
          <w:sz w:val="24"/>
          <w:szCs w:val="24"/>
          <w:lang w:val="en"/>
        </w:rPr>
        <w:t>Eshtebak</w:t>
      </w:r>
      <w:proofErr w:type="spellEnd"/>
      <w:r w:rsidRPr="00BC4523">
        <w:rPr>
          <w:sz w:val="24"/>
          <w:szCs w:val="24"/>
          <w:lang w:val="en"/>
        </w:rPr>
        <w:t xml:space="preserve"> (Clash</w:t>
      </w:r>
      <w:r w:rsidR="00255B88" w:rsidRPr="00BC4523">
        <w:rPr>
          <w:sz w:val="24"/>
          <w:szCs w:val="24"/>
          <w:lang w:val="en"/>
        </w:rPr>
        <w:t>, 2016</w:t>
      </w:r>
      <w:r w:rsidRPr="00BC4523">
        <w:rPr>
          <w:sz w:val="24"/>
          <w:szCs w:val="24"/>
          <w:lang w:val="en"/>
        </w:rPr>
        <w:t xml:space="preserve">) received international acclaim but were accused at home of distorting Egypt’s reputation. Ahmad </w:t>
      </w:r>
      <w:proofErr w:type="spellStart"/>
      <w:r w:rsidRPr="00BC4523">
        <w:rPr>
          <w:sz w:val="24"/>
          <w:szCs w:val="24"/>
          <w:lang w:val="en"/>
        </w:rPr>
        <w:t>Naji’s</w:t>
      </w:r>
      <w:proofErr w:type="spellEnd"/>
      <w:r w:rsidRPr="00BC4523">
        <w:rPr>
          <w:sz w:val="24"/>
          <w:szCs w:val="24"/>
          <w:lang w:val="en"/>
        </w:rPr>
        <w:t xml:space="preserve"> novel </w:t>
      </w:r>
      <w:proofErr w:type="spellStart"/>
      <w:r w:rsidRPr="00BC4523">
        <w:rPr>
          <w:i/>
          <w:iCs/>
          <w:sz w:val="24"/>
          <w:szCs w:val="24"/>
          <w:lang w:val="en"/>
        </w:rPr>
        <w:t>Istikhdam</w:t>
      </w:r>
      <w:proofErr w:type="spellEnd"/>
      <w:r w:rsidRPr="00BC4523">
        <w:rPr>
          <w:i/>
          <w:iCs/>
          <w:sz w:val="24"/>
          <w:szCs w:val="24"/>
          <w:lang w:val="en"/>
        </w:rPr>
        <w:t xml:space="preserve"> al-Hayat </w:t>
      </w:r>
      <w:r w:rsidRPr="00BC4523">
        <w:rPr>
          <w:sz w:val="24"/>
          <w:szCs w:val="24"/>
          <w:lang w:val="en"/>
        </w:rPr>
        <w:t xml:space="preserve">(Using Life), praised abroad, got its author a two-year jail sentence </w:t>
      </w:r>
      <w:r w:rsidR="001539B1">
        <w:rPr>
          <w:sz w:val="24"/>
          <w:szCs w:val="24"/>
          <w:lang w:val="en"/>
        </w:rPr>
        <w:t xml:space="preserve">in 2016 </w:t>
      </w:r>
      <w:r w:rsidRPr="00BC4523">
        <w:rPr>
          <w:sz w:val="24"/>
          <w:szCs w:val="24"/>
          <w:lang w:val="en"/>
        </w:rPr>
        <w:t xml:space="preserve">for ‘violating public modesty’. </w:t>
      </w:r>
      <w:r w:rsidR="006F6660">
        <w:rPr>
          <w:sz w:val="24"/>
          <w:szCs w:val="24"/>
          <w:lang w:val="en"/>
        </w:rPr>
        <w:t xml:space="preserve">A conference </w:t>
      </w:r>
      <w:r w:rsidRPr="00BC4523">
        <w:rPr>
          <w:sz w:val="24"/>
          <w:szCs w:val="24"/>
          <w:lang w:val="en"/>
        </w:rPr>
        <w:t xml:space="preserve">held in the Egyptian town of </w:t>
      </w:r>
      <w:proofErr w:type="spellStart"/>
      <w:r w:rsidRPr="00BC4523">
        <w:rPr>
          <w:sz w:val="24"/>
          <w:szCs w:val="24"/>
          <w:lang w:val="en"/>
        </w:rPr>
        <w:t>Fayyoum</w:t>
      </w:r>
      <w:proofErr w:type="spellEnd"/>
      <w:r w:rsidRPr="00BC4523">
        <w:rPr>
          <w:sz w:val="24"/>
          <w:szCs w:val="24"/>
          <w:lang w:val="en"/>
        </w:rPr>
        <w:t xml:space="preserve"> after the sentence was imposed</w:t>
      </w:r>
      <w:r w:rsidR="006F6660">
        <w:rPr>
          <w:sz w:val="24"/>
          <w:szCs w:val="24"/>
          <w:lang w:val="en"/>
        </w:rPr>
        <w:t xml:space="preserve">, </w:t>
      </w:r>
      <w:r w:rsidRPr="00BC4523">
        <w:rPr>
          <w:sz w:val="24"/>
          <w:szCs w:val="24"/>
          <w:lang w:val="en"/>
        </w:rPr>
        <w:t xml:space="preserve">entitled </w:t>
      </w:r>
      <w:r w:rsidRPr="00BC4523">
        <w:rPr>
          <w:sz w:val="24"/>
          <w:szCs w:val="24"/>
        </w:rPr>
        <w:t>‘Freedom of thought and creation between a constitution that ennobles it and a law that criminalises it’</w:t>
      </w:r>
      <w:r w:rsidR="000F2D58" w:rsidRPr="00BC4523">
        <w:rPr>
          <w:sz w:val="24"/>
          <w:szCs w:val="24"/>
        </w:rPr>
        <w:t xml:space="preserve"> (</w:t>
      </w:r>
      <w:proofErr w:type="spellStart"/>
      <w:r w:rsidR="000F2D58" w:rsidRPr="00BC4523">
        <w:rPr>
          <w:sz w:val="24"/>
          <w:szCs w:val="24"/>
        </w:rPr>
        <w:t>Chitti</w:t>
      </w:r>
      <w:proofErr w:type="spellEnd"/>
      <w:r w:rsidR="000F2D58" w:rsidRPr="00BC4523">
        <w:rPr>
          <w:sz w:val="24"/>
          <w:szCs w:val="24"/>
        </w:rPr>
        <w:t>, 2019, pp113)</w:t>
      </w:r>
      <w:r w:rsidRPr="00BC4523">
        <w:rPr>
          <w:sz w:val="24"/>
          <w:szCs w:val="24"/>
        </w:rPr>
        <w:t>, highlight</w:t>
      </w:r>
      <w:r w:rsidR="006F6660">
        <w:rPr>
          <w:sz w:val="24"/>
          <w:szCs w:val="24"/>
        </w:rPr>
        <w:t>ed</w:t>
      </w:r>
      <w:r w:rsidRPr="00BC4523">
        <w:rPr>
          <w:sz w:val="24"/>
          <w:szCs w:val="24"/>
        </w:rPr>
        <w:t xml:space="preserve"> a further contradiction in the </w:t>
      </w:r>
      <w:r w:rsidR="00F25C03">
        <w:rPr>
          <w:sz w:val="24"/>
          <w:szCs w:val="24"/>
        </w:rPr>
        <w:t>country’s</w:t>
      </w:r>
      <w:r w:rsidRPr="00BC4523">
        <w:rPr>
          <w:sz w:val="24"/>
          <w:szCs w:val="24"/>
        </w:rPr>
        <w:t xml:space="preserve"> laws on media and culture.</w:t>
      </w:r>
    </w:p>
    <w:p w14:paraId="600E8326" w14:textId="70E7E095" w:rsidR="00FC71ED" w:rsidRPr="00BC4523" w:rsidRDefault="00FC71ED" w:rsidP="00FC71ED">
      <w:pPr>
        <w:spacing w:line="360" w:lineRule="auto"/>
        <w:ind w:firstLine="720"/>
        <w:rPr>
          <w:sz w:val="24"/>
          <w:szCs w:val="24"/>
          <w:lang w:val="en"/>
        </w:rPr>
      </w:pPr>
      <w:r w:rsidRPr="00BC4523">
        <w:rPr>
          <w:sz w:val="24"/>
          <w:szCs w:val="24"/>
        </w:rPr>
        <w:t xml:space="preserve">With Egypt </w:t>
      </w:r>
      <w:r w:rsidR="007506CE">
        <w:rPr>
          <w:sz w:val="24"/>
          <w:szCs w:val="24"/>
        </w:rPr>
        <w:t>sliding</w:t>
      </w:r>
      <w:r w:rsidRPr="00BC4523">
        <w:rPr>
          <w:sz w:val="24"/>
          <w:szCs w:val="24"/>
        </w:rPr>
        <w:t xml:space="preserve"> down the Reporters sans </w:t>
      </w:r>
      <w:proofErr w:type="spellStart"/>
      <w:r w:rsidRPr="00BC4523">
        <w:rPr>
          <w:sz w:val="24"/>
          <w:szCs w:val="24"/>
        </w:rPr>
        <w:t>Frontières</w:t>
      </w:r>
      <w:proofErr w:type="spellEnd"/>
      <w:r w:rsidRPr="00BC4523">
        <w:rPr>
          <w:sz w:val="24"/>
          <w:szCs w:val="24"/>
        </w:rPr>
        <w:t xml:space="preserve"> (RSF) World Press Freedom Index to 163</w:t>
      </w:r>
      <w:r w:rsidRPr="00BC4523">
        <w:rPr>
          <w:sz w:val="24"/>
          <w:szCs w:val="24"/>
          <w:vertAlign w:val="superscript"/>
        </w:rPr>
        <w:t>rd</w:t>
      </w:r>
      <w:r w:rsidRPr="00BC4523">
        <w:rPr>
          <w:sz w:val="24"/>
          <w:szCs w:val="24"/>
        </w:rPr>
        <w:t xml:space="preserve"> out of 180 in 2019, ahead only of countries like Saudi Arabia, China and North Korea (RSF, 2019), and with 30 journalists in jail in 2020, many of them </w:t>
      </w:r>
      <w:r w:rsidR="00F929A0">
        <w:rPr>
          <w:sz w:val="24"/>
          <w:szCs w:val="24"/>
        </w:rPr>
        <w:t xml:space="preserve">detained </w:t>
      </w:r>
      <w:r w:rsidRPr="00BC4523">
        <w:rPr>
          <w:sz w:val="24"/>
          <w:szCs w:val="24"/>
        </w:rPr>
        <w:t xml:space="preserve">for up to two years without trial (RSF, 2020), the mismatch is striking between guarantees </w:t>
      </w:r>
      <w:r w:rsidR="009A6C94">
        <w:rPr>
          <w:sz w:val="24"/>
          <w:szCs w:val="24"/>
        </w:rPr>
        <w:t xml:space="preserve">enshrined </w:t>
      </w:r>
      <w:r w:rsidRPr="00BC4523">
        <w:rPr>
          <w:sz w:val="24"/>
          <w:szCs w:val="24"/>
        </w:rPr>
        <w:t xml:space="preserve">in Egypt’s 2014 Constitution and penalties incurred in practice. Article 65 of the Constitution guarantees the right to express thoughts and opinions ‘verbally, in writing, through imagery, or by other means of expression and publication’. Article 67 guarantees ‘freedom of artistic and literary creativity’ and promises state protection for artists, writers and their productions. Yet the Constitution co-exists not only with a raft of repressive laws </w:t>
      </w:r>
      <w:r w:rsidR="00557660">
        <w:rPr>
          <w:sz w:val="24"/>
          <w:szCs w:val="24"/>
        </w:rPr>
        <w:t xml:space="preserve">mentioned </w:t>
      </w:r>
      <w:r w:rsidRPr="00BC4523">
        <w:rPr>
          <w:sz w:val="24"/>
          <w:szCs w:val="24"/>
        </w:rPr>
        <w:t xml:space="preserve">in the chapters by Tourya Guaaybess and Rasha Abdulla but also with the long-standing Emergency Law – a co-existence which </w:t>
      </w:r>
      <w:r w:rsidR="003F29FE">
        <w:rPr>
          <w:sz w:val="24"/>
          <w:szCs w:val="24"/>
        </w:rPr>
        <w:t xml:space="preserve">puts into question </w:t>
      </w:r>
      <w:r w:rsidR="00DD67F8">
        <w:rPr>
          <w:sz w:val="24"/>
          <w:szCs w:val="24"/>
        </w:rPr>
        <w:t>any push fo</w:t>
      </w:r>
      <w:r w:rsidRPr="00BC4523">
        <w:rPr>
          <w:sz w:val="24"/>
          <w:szCs w:val="24"/>
        </w:rPr>
        <w:t xml:space="preserve">r the ‘rule of law’ in countries where laws do not embody values of fairness or human dignity. The Emergency Law </w:t>
      </w:r>
      <w:r w:rsidRPr="00BC4523">
        <w:rPr>
          <w:sz w:val="24"/>
          <w:szCs w:val="24"/>
          <w:lang w:val="en"/>
        </w:rPr>
        <w:t>places major curbs on</w:t>
      </w:r>
      <w:r w:rsidR="004A79BE">
        <w:rPr>
          <w:sz w:val="24"/>
          <w:szCs w:val="24"/>
          <w:lang w:val="en"/>
        </w:rPr>
        <w:t xml:space="preserve"> </w:t>
      </w:r>
      <w:r w:rsidRPr="00BC4523">
        <w:rPr>
          <w:sz w:val="24"/>
          <w:szCs w:val="24"/>
          <w:lang w:val="en"/>
        </w:rPr>
        <w:t>expression, making citizens subject to censorship, arbitrary arrest and detention</w:t>
      </w:r>
      <w:r w:rsidR="000C7082" w:rsidRPr="00BC4523">
        <w:rPr>
          <w:sz w:val="24"/>
          <w:szCs w:val="24"/>
          <w:lang w:val="en"/>
        </w:rPr>
        <w:t>,</w:t>
      </w:r>
      <w:r w:rsidRPr="00BC4523">
        <w:rPr>
          <w:sz w:val="24"/>
          <w:szCs w:val="24"/>
          <w:lang w:val="en"/>
        </w:rPr>
        <w:t xml:space="preserve"> and authorizing special security courts with judges appointed by the president to try civilians with no right of appeal. The law had its origins in the martial law imposed under British occupation and enforced during World War II, which was retained by the Free Officers in 1952 </w:t>
      </w:r>
      <w:r w:rsidR="004522E8" w:rsidRPr="00BC4523">
        <w:rPr>
          <w:sz w:val="24"/>
          <w:szCs w:val="24"/>
          <w:lang w:val="en"/>
        </w:rPr>
        <w:t xml:space="preserve">and renamed </w:t>
      </w:r>
      <w:r w:rsidRPr="00BC4523">
        <w:rPr>
          <w:sz w:val="24"/>
          <w:szCs w:val="24"/>
          <w:lang w:val="en"/>
        </w:rPr>
        <w:t>a ‘state of emergency’ in 1958 (Brown, 2017). Reinstated from 1967 to 1980 and again in 1981 after the assassination of President Anwar Sadat, the state of emergency was regularly renewed until 2012, when it lapsed briefly. Reintroduced in 2013</w:t>
      </w:r>
      <w:r w:rsidR="0098083D">
        <w:rPr>
          <w:sz w:val="24"/>
          <w:szCs w:val="24"/>
          <w:lang w:val="en"/>
        </w:rPr>
        <w:t>,</w:t>
      </w:r>
      <w:r w:rsidRPr="00BC4523">
        <w:rPr>
          <w:sz w:val="24"/>
          <w:szCs w:val="24"/>
          <w:lang w:val="en"/>
        </w:rPr>
        <w:t xml:space="preserve"> it </w:t>
      </w:r>
      <w:r w:rsidR="00A1733E">
        <w:rPr>
          <w:sz w:val="24"/>
          <w:szCs w:val="24"/>
          <w:lang w:val="en"/>
        </w:rPr>
        <w:t>became</w:t>
      </w:r>
      <w:r w:rsidRPr="00BC4523">
        <w:rPr>
          <w:sz w:val="24"/>
          <w:szCs w:val="24"/>
          <w:lang w:val="en"/>
        </w:rPr>
        <w:t xml:space="preserve"> again subject to repeated renewals, first for northern Sinai and then for the whole country from 2017, the eleventh being decreed in January 2020. </w:t>
      </w:r>
    </w:p>
    <w:p w14:paraId="27CA44F6" w14:textId="5CCD7187" w:rsidR="00FC71ED" w:rsidRPr="00BC4523" w:rsidRDefault="00FC71ED" w:rsidP="00FC71ED">
      <w:pPr>
        <w:spacing w:line="360" w:lineRule="auto"/>
        <w:ind w:firstLine="720"/>
        <w:rPr>
          <w:sz w:val="24"/>
          <w:szCs w:val="24"/>
          <w:lang w:val="en"/>
        </w:rPr>
      </w:pPr>
      <w:r w:rsidRPr="00BC4523">
        <w:rPr>
          <w:sz w:val="24"/>
          <w:szCs w:val="24"/>
          <w:lang w:val="en"/>
        </w:rPr>
        <w:t xml:space="preserve">Despite its far-reaching impact, various quirks camouflage the way the state of emergency crushes media and cultural activity. First is the anomaly of having a quasi-permanent Emergency Law when such laws are supposed, by definition and under international treaties, to be temporary. Another, given the </w:t>
      </w:r>
      <w:r w:rsidR="00572C97" w:rsidRPr="00BC4523">
        <w:rPr>
          <w:sz w:val="24"/>
          <w:szCs w:val="24"/>
          <w:lang w:val="en"/>
        </w:rPr>
        <w:t xml:space="preserve">Egyptian parliament’s rubber-stamp status </w:t>
      </w:r>
      <w:r w:rsidRPr="00BC4523">
        <w:rPr>
          <w:sz w:val="24"/>
          <w:szCs w:val="24"/>
          <w:lang w:val="en"/>
        </w:rPr>
        <w:t xml:space="preserve">under </w:t>
      </w:r>
      <w:proofErr w:type="spellStart"/>
      <w:r w:rsidRPr="00BC4523">
        <w:rPr>
          <w:sz w:val="24"/>
          <w:szCs w:val="24"/>
          <w:lang w:val="en"/>
        </w:rPr>
        <w:t>Sisi</w:t>
      </w:r>
      <w:proofErr w:type="spellEnd"/>
      <w:r w:rsidRPr="00BC4523">
        <w:rPr>
          <w:sz w:val="24"/>
          <w:szCs w:val="24"/>
          <w:lang w:val="en"/>
        </w:rPr>
        <w:t xml:space="preserve">, is the way </w:t>
      </w:r>
      <w:r w:rsidR="009F12BC" w:rsidRPr="00BC4523">
        <w:rPr>
          <w:sz w:val="24"/>
          <w:szCs w:val="24"/>
          <w:lang w:val="en"/>
        </w:rPr>
        <w:t xml:space="preserve">repeated renewal of the law </w:t>
      </w:r>
      <w:r w:rsidR="00E519D9" w:rsidRPr="00BC4523">
        <w:rPr>
          <w:sz w:val="24"/>
          <w:szCs w:val="24"/>
          <w:lang w:val="en"/>
        </w:rPr>
        <w:t>a</w:t>
      </w:r>
      <w:r w:rsidRPr="00BC4523">
        <w:rPr>
          <w:sz w:val="24"/>
          <w:szCs w:val="24"/>
          <w:lang w:val="en"/>
        </w:rPr>
        <w:t xml:space="preserve">fter 2017 flouted the spirit but not the letter of Article 154 of the 2014 Constitution, which made </w:t>
      </w:r>
      <w:r w:rsidR="001324CD" w:rsidRPr="00BC4523">
        <w:rPr>
          <w:sz w:val="24"/>
          <w:szCs w:val="24"/>
          <w:lang w:val="en"/>
        </w:rPr>
        <w:t xml:space="preserve">a two-thirds vote in parliament </w:t>
      </w:r>
      <w:r w:rsidRPr="00BC4523">
        <w:rPr>
          <w:sz w:val="24"/>
          <w:szCs w:val="24"/>
          <w:lang w:val="en"/>
        </w:rPr>
        <w:t>mandatory for even a second renewal. Insights into th</w:t>
      </w:r>
      <w:r w:rsidR="00AF570A" w:rsidRPr="00BC4523">
        <w:rPr>
          <w:sz w:val="24"/>
          <w:szCs w:val="24"/>
          <w:lang w:val="en"/>
        </w:rPr>
        <w:t>is</w:t>
      </w:r>
      <w:r w:rsidRPr="00BC4523">
        <w:rPr>
          <w:sz w:val="24"/>
          <w:szCs w:val="24"/>
          <w:lang w:val="en"/>
        </w:rPr>
        <w:t xml:space="preserve"> duality of th</w:t>
      </w:r>
      <w:r w:rsidR="009F16CC" w:rsidRPr="00BC4523">
        <w:rPr>
          <w:sz w:val="24"/>
          <w:szCs w:val="24"/>
          <w:lang w:val="en"/>
        </w:rPr>
        <w:t>e</w:t>
      </w:r>
      <w:r w:rsidRPr="00BC4523">
        <w:rPr>
          <w:sz w:val="24"/>
          <w:szCs w:val="24"/>
          <w:lang w:val="en"/>
        </w:rPr>
        <w:t xml:space="preserve"> political system, where </w:t>
      </w:r>
      <w:r w:rsidR="00513AFE" w:rsidRPr="00BC4523">
        <w:rPr>
          <w:sz w:val="24"/>
          <w:szCs w:val="24"/>
          <w:lang w:val="en"/>
        </w:rPr>
        <w:t>a few formal</w:t>
      </w:r>
      <w:r w:rsidRPr="00BC4523">
        <w:rPr>
          <w:sz w:val="24"/>
          <w:szCs w:val="24"/>
          <w:lang w:val="en"/>
        </w:rPr>
        <w:t xml:space="preserve"> trappings of participatory institutions are retained in what is essentially a police state, rarely feature in foreign reporting on Egypt</w:t>
      </w:r>
      <w:r w:rsidR="005B6484" w:rsidRPr="00BC4523">
        <w:rPr>
          <w:sz w:val="24"/>
          <w:szCs w:val="24"/>
          <w:lang w:val="en"/>
        </w:rPr>
        <w:t>,</w:t>
      </w:r>
      <w:r w:rsidRPr="00BC4523">
        <w:rPr>
          <w:sz w:val="24"/>
          <w:szCs w:val="24"/>
          <w:lang w:val="en"/>
        </w:rPr>
        <w:t xml:space="preserve"> because they cannot be conveyed with the simplicity and immediacy usually required of news (Sakr, 2010). At the same time, foreign correspondents themselves have been subject to draconian measures since 2015, including summary deportations affecting US and UK national dailies, the </w:t>
      </w:r>
      <w:r w:rsidRPr="00BC4523">
        <w:rPr>
          <w:i/>
          <w:iCs/>
          <w:sz w:val="24"/>
          <w:szCs w:val="24"/>
          <w:lang w:val="en"/>
        </w:rPr>
        <w:t>New York Times</w:t>
      </w:r>
      <w:r w:rsidRPr="00BC4523">
        <w:rPr>
          <w:sz w:val="24"/>
          <w:szCs w:val="24"/>
          <w:lang w:val="en"/>
        </w:rPr>
        <w:t xml:space="preserve"> and </w:t>
      </w:r>
      <w:r w:rsidRPr="00BC4523">
        <w:rPr>
          <w:i/>
          <w:iCs/>
          <w:sz w:val="24"/>
          <w:szCs w:val="24"/>
          <w:lang w:val="en"/>
        </w:rPr>
        <w:t>The Times</w:t>
      </w:r>
      <w:r w:rsidRPr="00BC4523">
        <w:rPr>
          <w:sz w:val="24"/>
          <w:szCs w:val="24"/>
          <w:lang w:val="en"/>
        </w:rPr>
        <w:t xml:space="preserve">, while the </w:t>
      </w:r>
      <w:proofErr w:type="spellStart"/>
      <w:r w:rsidR="0096357F" w:rsidRPr="00BC4523">
        <w:rPr>
          <w:sz w:val="24"/>
          <w:szCs w:val="24"/>
          <w:lang w:val="en"/>
        </w:rPr>
        <w:t>Sisi</w:t>
      </w:r>
      <w:proofErr w:type="spellEnd"/>
      <w:r w:rsidR="0096357F" w:rsidRPr="00BC4523">
        <w:rPr>
          <w:sz w:val="24"/>
          <w:szCs w:val="24"/>
          <w:lang w:val="en"/>
        </w:rPr>
        <w:t xml:space="preserve"> </w:t>
      </w:r>
      <w:r w:rsidRPr="00BC4523">
        <w:rPr>
          <w:sz w:val="24"/>
          <w:szCs w:val="24"/>
          <w:lang w:val="en"/>
        </w:rPr>
        <w:t xml:space="preserve">government has boycotted and blocked the British Broadcasting Corporation (BBC). The Association for Freedom of Thought and Expression (AFTE) drew attention in 2019 to the way </w:t>
      </w:r>
      <w:r w:rsidR="00E86327">
        <w:rPr>
          <w:sz w:val="24"/>
          <w:szCs w:val="24"/>
          <w:lang w:val="en"/>
        </w:rPr>
        <w:t>key</w:t>
      </w:r>
      <w:r w:rsidRPr="00BC4523">
        <w:rPr>
          <w:sz w:val="24"/>
          <w:szCs w:val="24"/>
          <w:lang w:val="en"/>
        </w:rPr>
        <w:t xml:space="preserve"> news reports about Egypt were being delayed or even withdrawn from foreign outlets because fear on the part of both informants and correspondents often </w:t>
      </w:r>
      <w:r w:rsidR="007B6F6E">
        <w:rPr>
          <w:sz w:val="24"/>
          <w:szCs w:val="24"/>
          <w:lang w:val="en"/>
        </w:rPr>
        <w:t>prevented t</w:t>
      </w:r>
      <w:r w:rsidRPr="00BC4523">
        <w:rPr>
          <w:sz w:val="24"/>
          <w:szCs w:val="24"/>
          <w:lang w:val="en"/>
        </w:rPr>
        <w:t xml:space="preserve">he latter </w:t>
      </w:r>
      <w:r w:rsidR="007B6F6E">
        <w:rPr>
          <w:sz w:val="24"/>
          <w:szCs w:val="24"/>
          <w:lang w:val="en"/>
        </w:rPr>
        <w:t xml:space="preserve">from getting </w:t>
      </w:r>
      <w:r w:rsidRPr="00BC4523">
        <w:rPr>
          <w:sz w:val="24"/>
          <w:szCs w:val="24"/>
          <w:lang w:val="en"/>
        </w:rPr>
        <w:t xml:space="preserve">beyond the official version of a story (AFTE 2019). </w:t>
      </w:r>
    </w:p>
    <w:p w14:paraId="15C46A63" w14:textId="6E83AA17" w:rsidR="00FC71ED" w:rsidRPr="00BC4523" w:rsidRDefault="00FC71ED" w:rsidP="00FC71ED">
      <w:pPr>
        <w:spacing w:line="360" w:lineRule="auto"/>
        <w:ind w:firstLine="720"/>
        <w:rPr>
          <w:sz w:val="24"/>
          <w:szCs w:val="24"/>
          <w:lang w:val="en"/>
        </w:rPr>
      </w:pPr>
      <w:r w:rsidRPr="00BC4523">
        <w:rPr>
          <w:sz w:val="24"/>
          <w:szCs w:val="24"/>
          <w:lang w:val="en"/>
        </w:rPr>
        <w:t xml:space="preserve">US and UK </w:t>
      </w:r>
      <w:r w:rsidR="00BC6702" w:rsidRPr="00BC4523">
        <w:rPr>
          <w:sz w:val="24"/>
          <w:szCs w:val="24"/>
          <w:lang w:val="en"/>
        </w:rPr>
        <w:t>leaders’</w:t>
      </w:r>
      <w:r w:rsidRPr="00BC4523">
        <w:rPr>
          <w:sz w:val="24"/>
          <w:szCs w:val="24"/>
          <w:lang w:val="en"/>
        </w:rPr>
        <w:t xml:space="preserve"> failure to protest at the </w:t>
      </w:r>
      <w:r w:rsidR="007D7E20" w:rsidRPr="00BC4523">
        <w:rPr>
          <w:sz w:val="24"/>
          <w:szCs w:val="24"/>
          <w:lang w:val="en"/>
        </w:rPr>
        <w:t>deportation and bl</w:t>
      </w:r>
      <w:r w:rsidR="00B05D89" w:rsidRPr="00BC4523">
        <w:rPr>
          <w:sz w:val="24"/>
          <w:szCs w:val="24"/>
          <w:lang w:val="en"/>
        </w:rPr>
        <w:t>ocking of th</w:t>
      </w:r>
      <w:r w:rsidRPr="00BC4523">
        <w:rPr>
          <w:sz w:val="24"/>
          <w:szCs w:val="24"/>
          <w:lang w:val="en"/>
        </w:rPr>
        <w:t xml:space="preserve">eir own constituents </w:t>
      </w:r>
      <w:r w:rsidR="00F2509A" w:rsidRPr="00BC4523">
        <w:rPr>
          <w:sz w:val="24"/>
          <w:szCs w:val="24"/>
          <w:lang w:val="en"/>
        </w:rPr>
        <w:t xml:space="preserve">further obscured </w:t>
      </w:r>
      <w:r w:rsidR="00B404D6">
        <w:rPr>
          <w:sz w:val="24"/>
          <w:szCs w:val="24"/>
          <w:lang w:val="en"/>
        </w:rPr>
        <w:t>the</w:t>
      </w:r>
      <w:r w:rsidR="00DA3062" w:rsidRPr="00BC4523">
        <w:rPr>
          <w:sz w:val="24"/>
          <w:szCs w:val="24"/>
          <w:lang w:val="en"/>
        </w:rPr>
        <w:t xml:space="preserve"> depth and severity </w:t>
      </w:r>
      <w:r w:rsidR="00B404D6">
        <w:rPr>
          <w:sz w:val="24"/>
          <w:szCs w:val="24"/>
          <w:lang w:val="en"/>
        </w:rPr>
        <w:t xml:space="preserve">of the media clampdown </w:t>
      </w:r>
      <w:r w:rsidR="005957F9" w:rsidRPr="00BC4523">
        <w:rPr>
          <w:sz w:val="24"/>
          <w:szCs w:val="24"/>
          <w:lang w:val="en"/>
        </w:rPr>
        <w:t xml:space="preserve">from public view. </w:t>
      </w:r>
      <w:r w:rsidRPr="00BC4523">
        <w:rPr>
          <w:sz w:val="24"/>
          <w:szCs w:val="24"/>
          <w:lang w:val="en"/>
        </w:rPr>
        <w:t xml:space="preserve">So limited was </w:t>
      </w:r>
      <w:r w:rsidR="00EF5998" w:rsidRPr="00BC4523">
        <w:rPr>
          <w:sz w:val="24"/>
          <w:szCs w:val="24"/>
          <w:lang w:val="en"/>
        </w:rPr>
        <w:t xml:space="preserve">the response of </w:t>
      </w:r>
      <w:r w:rsidR="003D1A1D" w:rsidRPr="00BC4523">
        <w:rPr>
          <w:sz w:val="24"/>
          <w:szCs w:val="24"/>
          <w:lang w:val="en"/>
        </w:rPr>
        <w:t>government</w:t>
      </w:r>
      <w:r w:rsidR="00210F54" w:rsidRPr="00BC4523">
        <w:rPr>
          <w:sz w:val="24"/>
          <w:szCs w:val="24"/>
          <w:lang w:val="en"/>
        </w:rPr>
        <w:t>s</w:t>
      </w:r>
      <w:r w:rsidR="00EF5998" w:rsidRPr="00BC4523">
        <w:rPr>
          <w:sz w:val="24"/>
          <w:szCs w:val="24"/>
          <w:lang w:val="en"/>
        </w:rPr>
        <w:t xml:space="preserve"> </w:t>
      </w:r>
      <w:r w:rsidR="00976A82" w:rsidRPr="00BC4523">
        <w:rPr>
          <w:sz w:val="24"/>
          <w:szCs w:val="24"/>
          <w:lang w:val="en"/>
        </w:rPr>
        <w:t xml:space="preserve">– </w:t>
      </w:r>
      <w:r w:rsidR="006F2CE1">
        <w:rPr>
          <w:sz w:val="24"/>
          <w:szCs w:val="24"/>
          <w:lang w:val="en"/>
        </w:rPr>
        <w:t xml:space="preserve">and, </w:t>
      </w:r>
      <w:r w:rsidR="00976A82" w:rsidRPr="00BC4523">
        <w:rPr>
          <w:sz w:val="24"/>
          <w:szCs w:val="24"/>
          <w:lang w:val="en"/>
        </w:rPr>
        <w:t>as R</w:t>
      </w:r>
      <w:proofErr w:type="spellStart"/>
      <w:r w:rsidR="00976A82" w:rsidRPr="00BC4523">
        <w:rPr>
          <w:sz w:val="24"/>
          <w:szCs w:val="24"/>
          <w:lang w:val="en"/>
        </w:rPr>
        <w:t>asha</w:t>
      </w:r>
      <w:proofErr w:type="spellEnd"/>
      <w:r w:rsidR="00976A82" w:rsidRPr="00BC4523">
        <w:rPr>
          <w:sz w:val="24"/>
          <w:szCs w:val="24"/>
          <w:lang w:val="en"/>
        </w:rPr>
        <w:t xml:space="preserve"> Abdulla shows in her chapter</w:t>
      </w:r>
      <w:r w:rsidR="008F6469">
        <w:rPr>
          <w:sz w:val="24"/>
          <w:szCs w:val="24"/>
          <w:lang w:val="en"/>
        </w:rPr>
        <w:t>,</w:t>
      </w:r>
      <w:r w:rsidR="00976A82" w:rsidRPr="00BC4523">
        <w:rPr>
          <w:sz w:val="24"/>
          <w:szCs w:val="24"/>
          <w:lang w:val="en"/>
        </w:rPr>
        <w:t xml:space="preserve"> </w:t>
      </w:r>
      <w:r w:rsidR="00EF5998" w:rsidRPr="00BC4523">
        <w:rPr>
          <w:sz w:val="24"/>
          <w:szCs w:val="24"/>
          <w:lang w:val="en"/>
        </w:rPr>
        <w:t>big social media platforms</w:t>
      </w:r>
      <w:r w:rsidR="001C5D9F" w:rsidRPr="00BC4523">
        <w:rPr>
          <w:sz w:val="24"/>
          <w:szCs w:val="24"/>
          <w:lang w:val="en"/>
        </w:rPr>
        <w:t xml:space="preserve"> </w:t>
      </w:r>
      <w:r w:rsidR="00B95C35" w:rsidRPr="00BC4523">
        <w:rPr>
          <w:sz w:val="24"/>
          <w:szCs w:val="24"/>
          <w:lang w:val="en"/>
        </w:rPr>
        <w:t>like Facebook and Tw</w:t>
      </w:r>
      <w:r w:rsidR="002C2192" w:rsidRPr="00BC4523">
        <w:rPr>
          <w:sz w:val="24"/>
          <w:szCs w:val="24"/>
          <w:lang w:val="en"/>
        </w:rPr>
        <w:t>i</w:t>
      </w:r>
      <w:r w:rsidR="00B95C35" w:rsidRPr="00BC4523">
        <w:rPr>
          <w:sz w:val="24"/>
          <w:szCs w:val="24"/>
          <w:lang w:val="en"/>
        </w:rPr>
        <w:t xml:space="preserve">tter </w:t>
      </w:r>
      <w:r w:rsidR="008F6469">
        <w:rPr>
          <w:sz w:val="24"/>
          <w:szCs w:val="24"/>
          <w:lang w:val="en"/>
        </w:rPr>
        <w:t>– to t</w:t>
      </w:r>
      <w:r w:rsidRPr="00BC4523">
        <w:rPr>
          <w:sz w:val="24"/>
          <w:szCs w:val="24"/>
          <w:lang w:val="en"/>
        </w:rPr>
        <w:t xml:space="preserve">he </w:t>
      </w:r>
      <w:r w:rsidR="003B234B">
        <w:rPr>
          <w:sz w:val="24"/>
          <w:szCs w:val="24"/>
          <w:lang w:val="en"/>
        </w:rPr>
        <w:t xml:space="preserve">dire </w:t>
      </w:r>
      <w:r w:rsidRPr="00BC4523">
        <w:rPr>
          <w:sz w:val="24"/>
          <w:szCs w:val="24"/>
          <w:lang w:val="en"/>
        </w:rPr>
        <w:t xml:space="preserve">situation of media and culture practitioners in Egypt that </w:t>
      </w:r>
      <w:r w:rsidR="00F619B1">
        <w:rPr>
          <w:sz w:val="24"/>
          <w:szCs w:val="24"/>
          <w:lang w:val="en"/>
        </w:rPr>
        <w:t xml:space="preserve">an opera house in the German city of </w:t>
      </w:r>
      <w:r w:rsidRPr="00BC4523">
        <w:rPr>
          <w:sz w:val="24"/>
          <w:szCs w:val="24"/>
          <w:lang w:val="en"/>
        </w:rPr>
        <w:t>Dresde</w:t>
      </w:r>
      <w:r w:rsidR="00F619B1">
        <w:rPr>
          <w:sz w:val="24"/>
          <w:szCs w:val="24"/>
          <w:lang w:val="en"/>
        </w:rPr>
        <w:t>n awarded a medal to</w:t>
      </w:r>
      <w:r w:rsidRPr="00BC4523">
        <w:rPr>
          <w:sz w:val="24"/>
          <w:szCs w:val="24"/>
          <w:lang w:val="en"/>
        </w:rPr>
        <w:t xml:space="preserve"> President </w:t>
      </w:r>
      <w:proofErr w:type="spellStart"/>
      <w:r w:rsidRPr="00BC4523">
        <w:rPr>
          <w:sz w:val="24"/>
          <w:szCs w:val="24"/>
          <w:lang w:val="en"/>
        </w:rPr>
        <w:t>Sisi</w:t>
      </w:r>
      <w:proofErr w:type="spellEnd"/>
      <w:r w:rsidRPr="00BC4523">
        <w:rPr>
          <w:sz w:val="24"/>
          <w:szCs w:val="24"/>
          <w:lang w:val="en"/>
        </w:rPr>
        <w:t xml:space="preserve"> in 2020 </w:t>
      </w:r>
      <w:r w:rsidR="00A75FE8">
        <w:rPr>
          <w:sz w:val="24"/>
          <w:szCs w:val="24"/>
          <w:lang w:val="en"/>
        </w:rPr>
        <w:t>for b</w:t>
      </w:r>
      <w:r w:rsidR="00854979">
        <w:rPr>
          <w:sz w:val="24"/>
          <w:szCs w:val="24"/>
          <w:lang w:val="en"/>
        </w:rPr>
        <w:t>ringing ‘</w:t>
      </w:r>
      <w:r w:rsidRPr="00BC4523">
        <w:rPr>
          <w:sz w:val="24"/>
          <w:szCs w:val="24"/>
          <w:lang w:val="en"/>
        </w:rPr>
        <w:t>hope and encouragement</w:t>
      </w:r>
      <w:r w:rsidR="00854979">
        <w:rPr>
          <w:sz w:val="24"/>
          <w:szCs w:val="24"/>
          <w:lang w:val="en"/>
        </w:rPr>
        <w:t>’ to</w:t>
      </w:r>
      <w:r w:rsidRPr="00BC4523">
        <w:rPr>
          <w:sz w:val="24"/>
          <w:szCs w:val="24"/>
          <w:lang w:val="en"/>
        </w:rPr>
        <w:t xml:space="preserve"> a </w:t>
      </w:r>
      <w:r w:rsidR="00854979">
        <w:rPr>
          <w:sz w:val="24"/>
          <w:szCs w:val="24"/>
          <w:lang w:val="en"/>
        </w:rPr>
        <w:t>‘</w:t>
      </w:r>
      <w:r w:rsidRPr="00BC4523">
        <w:rPr>
          <w:sz w:val="24"/>
          <w:szCs w:val="24"/>
          <w:lang w:val="en"/>
        </w:rPr>
        <w:t xml:space="preserve">whole continent’ (DPA, 2020), before being forced to revoke the award in the face of protest cancellations by German celebrities </w:t>
      </w:r>
      <w:r w:rsidR="00C4055F">
        <w:rPr>
          <w:sz w:val="24"/>
          <w:szCs w:val="24"/>
          <w:lang w:val="en"/>
        </w:rPr>
        <w:t xml:space="preserve">engaged to </w:t>
      </w:r>
      <w:r w:rsidRPr="00BC4523">
        <w:rPr>
          <w:sz w:val="24"/>
          <w:szCs w:val="24"/>
          <w:lang w:val="en"/>
        </w:rPr>
        <w:t xml:space="preserve">take part in the award ceremony. </w:t>
      </w:r>
      <w:r w:rsidR="00240C30" w:rsidRPr="00BC4523">
        <w:rPr>
          <w:sz w:val="24"/>
          <w:szCs w:val="24"/>
          <w:lang w:val="en"/>
        </w:rPr>
        <w:t xml:space="preserve">As the protest </w:t>
      </w:r>
      <w:r w:rsidR="006E7B79" w:rsidRPr="00BC4523">
        <w:rPr>
          <w:sz w:val="24"/>
          <w:szCs w:val="24"/>
          <w:lang w:val="en"/>
        </w:rPr>
        <w:t xml:space="preserve">indicated, </w:t>
      </w:r>
      <w:r w:rsidR="004953B0" w:rsidRPr="00BC4523">
        <w:rPr>
          <w:sz w:val="24"/>
          <w:szCs w:val="24"/>
          <w:lang w:val="en"/>
        </w:rPr>
        <w:t>defenders of free expression</w:t>
      </w:r>
      <w:r w:rsidR="00423CE0" w:rsidRPr="00BC4523">
        <w:rPr>
          <w:sz w:val="24"/>
          <w:szCs w:val="24"/>
          <w:lang w:val="en"/>
        </w:rPr>
        <w:t xml:space="preserve"> </w:t>
      </w:r>
      <w:r w:rsidR="00672B15" w:rsidRPr="00BC4523">
        <w:rPr>
          <w:sz w:val="24"/>
          <w:szCs w:val="24"/>
          <w:lang w:val="en"/>
        </w:rPr>
        <w:t xml:space="preserve">within international civil society </w:t>
      </w:r>
      <w:r w:rsidR="00423CE0" w:rsidRPr="00BC4523">
        <w:rPr>
          <w:sz w:val="24"/>
          <w:szCs w:val="24"/>
          <w:lang w:val="en"/>
        </w:rPr>
        <w:t xml:space="preserve">were </w:t>
      </w:r>
      <w:r w:rsidR="00D67D57" w:rsidRPr="00BC4523">
        <w:rPr>
          <w:sz w:val="24"/>
          <w:szCs w:val="24"/>
          <w:lang w:val="en"/>
        </w:rPr>
        <w:t xml:space="preserve">acutely aware </w:t>
      </w:r>
      <w:r w:rsidR="00D97D44" w:rsidRPr="00BC4523">
        <w:rPr>
          <w:sz w:val="24"/>
          <w:szCs w:val="24"/>
          <w:lang w:val="en"/>
        </w:rPr>
        <w:t xml:space="preserve">of the realities </w:t>
      </w:r>
      <w:r w:rsidR="004953B0" w:rsidRPr="00BC4523">
        <w:rPr>
          <w:sz w:val="24"/>
          <w:szCs w:val="24"/>
          <w:lang w:val="en"/>
        </w:rPr>
        <w:t xml:space="preserve">facing their counterparts in Egypt, especially after </w:t>
      </w:r>
      <w:r w:rsidR="00782648" w:rsidRPr="00BC4523">
        <w:rPr>
          <w:sz w:val="24"/>
          <w:szCs w:val="24"/>
          <w:lang w:val="en"/>
        </w:rPr>
        <w:t xml:space="preserve">Check Point Software Technologies </w:t>
      </w:r>
      <w:r w:rsidR="00664304" w:rsidRPr="00BC4523">
        <w:rPr>
          <w:sz w:val="24"/>
          <w:szCs w:val="24"/>
          <w:lang w:val="en"/>
        </w:rPr>
        <w:t xml:space="preserve">provided evidence </w:t>
      </w:r>
      <w:r w:rsidR="00782648" w:rsidRPr="00BC4523">
        <w:rPr>
          <w:sz w:val="24"/>
          <w:szCs w:val="24"/>
          <w:lang w:val="en"/>
        </w:rPr>
        <w:t xml:space="preserve">that the </w:t>
      </w:r>
      <w:proofErr w:type="spellStart"/>
      <w:r w:rsidR="00782648" w:rsidRPr="00BC4523">
        <w:rPr>
          <w:sz w:val="24"/>
          <w:szCs w:val="24"/>
          <w:lang w:val="en"/>
        </w:rPr>
        <w:t>Sisi</w:t>
      </w:r>
      <w:proofErr w:type="spellEnd"/>
      <w:r w:rsidR="00782648" w:rsidRPr="00BC4523">
        <w:rPr>
          <w:sz w:val="24"/>
          <w:szCs w:val="24"/>
          <w:lang w:val="en"/>
        </w:rPr>
        <w:t xml:space="preserve"> government was behind a </w:t>
      </w:r>
      <w:r w:rsidR="00F60429" w:rsidRPr="00BC4523">
        <w:rPr>
          <w:sz w:val="24"/>
          <w:szCs w:val="24"/>
          <w:lang w:val="en"/>
        </w:rPr>
        <w:t xml:space="preserve">sophisticated </w:t>
      </w:r>
      <w:r w:rsidR="00042492" w:rsidRPr="00BC4523">
        <w:rPr>
          <w:sz w:val="24"/>
          <w:szCs w:val="24"/>
          <w:lang w:val="en"/>
        </w:rPr>
        <w:t xml:space="preserve">malware attack </w:t>
      </w:r>
      <w:r w:rsidR="006750A0" w:rsidRPr="00BC4523">
        <w:rPr>
          <w:sz w:val="24"/>
          <w:szCs w:val="24"/>
          <w:lang w:val="en"/>
        </w:rPr>
        <w:t xml:space="preserve">aimed at gaining access to the online communication of </w:t>
      </w:r>
      <w:r w:rsidR="002F173C" w:rsidRPr="00BC4523">
        <w:rPr>
          <w:sz w:val="24"/>
          <w:szCs w:val="24"/>
          <w:lang w:val="en"/>
        </w:rPr>
        <w:t xml:space="preserve">journalists and </w:t>
      </w:r>
      <w:r w:rsidR="00B461D9" w:rsidRPr="00BC4523">
        <w:rPr>
          <w:sz w:val="24"/>
          <w:szCs w:val="24"/>
          <w:lang w:val="en"/>
        </w:rPr>
        <w:t>act</w:t>
      </w:r>
      <w:r w:rsidR="00782648" w:rsidRPr="00BC4523">
        <w:rPr>
          <w:sz w:val="24"/>
          <w:szCs w:val="24"/>
          <w:lang w:val="en"/>
        </w:rPr>
        <w:t>ivists (</w:t>
      </w:r>
      <w:r w:rsidR="00107A07" w:rsidRPr="00BC4523">
        <w:rPr>
          <w:sz w:val="24"/>
          <w:szCs w:val="24"/>
          <w:lang w:val="en"/>
        </w:rPr>
        <w:t xml:space="preserve">Check Point Research, 2019). </w:t>
      </w:r>
    </w:p>
    <w:p w14:paraId="51739E40" w14:textId="6F7C5F80" w:rsidR="00BC4523" w:rsidRPr="00BC4523" w:rsidRDefault="00BC4523" w:rsidP="00BC4523">
      <w:pPr>
        <w:rPr>
          <w:b/>
          <w:bCs/>
          <w:sz w:val="24"/>
          <w:szCs w:val="24"/>
        </w:rPr>
      </w:pPr>
      <w:r w:rsidRPr="00BC4523">
        <w:rPr>
          <w:b/>
          <w:bCs/>
          <w:sz w:val="24"/>
          <w:szCs w:val="24"/>
        </w:rPr>
        <w:t>Resourceful resistance</w:t>
      </w:r>
      <w:bookmarkStart w:id="0" w:name="_GoBack"/>
      <w:bookmarkEnd w:id="0"/>
    </w:p>
    <w:p w14:paraId="5B8AD181" w14:textId="61C54F4F" w:rsidR="00BC4523" w:rsidRPr="00BC4523" w:rsidRDefault="00466EA4" w:rsidP="00BC4523">
      <w:pPr>
        <w:spacing w:line="360" w:lineRule="auto"/>
        <w:rPr>
          <w:sz w:val="24"/>
          <w:szCs w:val="24"/>
        </w:rPr>
      </w:pPr>
      <w:r>
        <w:rPr>
          <w:sz w:val="24"/>
          <w:szCs w:val="24"/>
        </w:rPr>
        <w:t xml:space="preserve">As determined lawyers and practitioners </w:t>
      </w:r>
      <w:r w:rsidR="003E22A4">
        <w:rPr>
          <w:sz w:val="24"/>
          <w:szCs w:val="24"/>
        </w:rPr>
        <w:t xml:space="preserve">sought to </w:t>
      </w:r>
      <w:r w:rsidR="006D5FCF">
        <w:rPr>
          <w:sz w:val="24"/>
          <w:szCs w:val="24"/>
        </w:rPr>
        <w:t>contest</w:t>
      </w:r>
      <w:r w:rsidR="003E22A4">
        <w:rPr>
          <w:sz w:val="24"/>
          <w:szCs w:val="24"/>
        </w:rPr>
        <w:t xml:space="preserve"> </w:t>
      </w:r>
      <w:r w:rsidR="000820FF">
        <w:rPr>
          <w:sz w:val="24"/>
          <w:szCs w:val="24"/>
        </w:rPr>
        <w:t xml:space="preserve">the </w:t>
      </w:r>
      <w:r w:rsidR="00BC4523" w:rsidRPr="00BC4523">
        <w:rPr>
          <w:sz w:val="24"/>
          <w:szCs w:val="24"/>
        </w:rPr>
        <w:t>invasive and all-encompassing</w:t>
      </w:r>
      <w:r w:rsidR="000820FF">
        <w:rPr>
          <w:sz w:val="24"/>
          <w:szCs w:val="24"/>
        </w:rPr>
        <w:t xml:space="preserve"> </w:t>
      </w:r>
      <w:r w:rsidR="00BC4523" w:rsidRPr="00BC4523">
        <w:rPr>
          <w:sz w:val="24"/>
          <w:szCs w:val="24"/>
        </w:rPr>
        <w:t xml:space="preserve">web of restrictions stifling media and cultural expression under the </w:t>
      </w:r>
      <w:proofErr w:type="spellStart"/>
      <w:r w:rsidR="00BC4523" w:rsidRPr="00BC4523">
        <w:rPr>
          <w:sz w:val="24"/>
          <w:szCs w:val="24"/>
        </w:rPr>
        <w:t>Sisi</w:t>
      </w:r>
      <w:proofErr w:type="spellEnd"/>
      <w:r w:rsidR="00BC4523" w:rsidRPr="00BC4523">
        <w:rPr>
          <w:sz w:val="24"/>
          <w:szCs w:val="24"/>
        </w:rPr>
        <w:t xml:space="preserve"> government, </w:t>
      </w:r>
      <w:r w:rsidR="00CD6633">
        <w:rPr>
          <w:sz w:val="24"/>
          <w:szCs w:val="24"/>
        </w:rPr>
        <w:t xml:space="preserve">they </w:t>
      </w:r>
      <w:r w:rsidR="00BC4523" w:rsidRPr="00BC4523">
        <w:rPr>
          <w:sz w:val="24"/>
          <w:szCs w:val="24"/>
        </w:rPr>
        <w:t>continu</w:t>
      </w:r>
      <w:r w:rsidR="00CD6633">
        <w:rPr>
          <w:sz w:val="24"/>
          <w:szCs w:val="24"/>
        </w:rPr>
        <w:t>ed</w:t>
      </w:r>
      <w:r w:rsidR="00BC4523" w:rsidRPr="00BC4523">
        <w:rPr>
          <w:sz w:val="24"/>
          <w:szCs w:val="24"/>
        </w:rPr>
        <w:t xml:space="preserve"> a tradition of resistance to repression </w:t>
      </w:r>
      <w:r w:rsidR="00C12B32">
        <w:rPr>
          <w:sz w:val="24"/>
          <w:szCs w:val="24"/>
        </w:rPr>
        <w:t>s</w:t>
      </w:r>
      <w:r w:rsidR="00BC4523" w:rsidRPr="00BC4523">
        <w:rPr>
          <w:sz w:val="24"/>
          <w:szCs w:val="24"/>
        </w:rPr>
        <w:t>tretch</w:t>
      </w:r>
      <w:r w:rsidR="00C12B32">
        <w:rPr>
          <w:sz w:val="24"/>
          <w:szCs w:val="24"/>
        </w:rPr>
        <w:t>ing</w:t>
      </w:r>
      <w:r w:rsidR="00BC4523" w:rsidRPr="00BC4523">
        <w:rPr>
          <w:sz w:val="24"/>
          <w:szCs w:val="24"/>
        </w:rPr>
        <w:t xml:space="preserve"> back through previous presidencies to the British occupation. Nadine El-Sayed and Viola Shafik show in their chapters how Egyptian musicians, artists and filmmakers were ever ready to challenge injustice in the status quo and have continued to do so to the present day. The same spirit of innovation and enterprise that brought early adoption of new media technologies, recounted at the start of this introduction, persisted into the 2020s, against all the odds, in the actions of those not prepared to concede defeat to the forces of silencing and extermination. </w:t>
      </w:r>
    </w:p>
    <w:p w14:paraId="779438B2" w14:textId="77777777" w:rsidR="00BC4523" w:rsidRPr="00BC4523" w:rsidRDefault="00BC4523" w:rsidP="00BC4523">
      <w:pPr>
        <w:spacing w:line="360" w:lineRule="auto"/>
        <w:ind w:firstLine="720"/>
        <w:rPr>
          <w:rFonts w:cstheme="minorHAnsi"/>
          <w:sz w:val="24"/>
          <w:szCs w:val="24"/>
        </w:rPr>
      </w:pPr>
      <w:r w:rsidRPr="00BC4523">
        <w:rPr>
          <w:sz w:val="24"/>
          <w:szCs w:val="24"/>
        </w:rPr>
        <w:t xml:space="preserve">Those forces were in evidence at a trial in March 2017 when the public prosecutor sought the death </w:t>
      </w:r>
      <w:r w:rsidRPr="00BC4523">
        <w:rPr>
          <w:rFonts w:cstheme="minorHAnsi"/>
          <w:sz w:val="24"/>
          <w:szCs w:val="24"/>
        </w:rPr>
        <w:t xml:space="preserve">penalty for 739 people in a single case, among them the photojournalist Mahmoud Abou </w:t>
      </w:r>
      <w:proofErr w:type="spellStart"/>
      <w:r w:rsidRPr="00BC4523">
        <w:rPr>
          <w:rFonts w:cstheme="minorHAnsi"/>
          <w:sz w:val="24"/>
          <w:szCs w:val="24"/>
        </w:rPr>
        <w:t>Zeid</w:t>
      </w:r>
      <w:proofErr w:type="spellEnd"/>
      <w:r w:rsidRPr="00BC4523">
        <w:rPr>
          <w:rFonts w:cstheme="minorHAnsi"/>
          <w:sz w:val="24"/>
          <w:szCs w:val="24"/>
        </w:rPr>
        <w:t xml:space="preserve">. Known as </w:t>
      </w:r>
      <w:proofErr w:type="spellStart"/>
      <w:r w:rsidRPr="00BC4523">
        <w:rPr>
          <w:rFonts w:cstheme="minorHAnsi"/>
          <w:sz w:val="24"/>
          <w:szCs w:val="24"/>
        </w:rPr>
        <w:t>Shawkan</w:t>
      </w:r>
      <w:proofErr w:type="spellEnd"/>
      <w:r w:rsidRPr="00BC4523">
        <w:rPr>
          <w:rFonts w:cstheme="minorHAnsi"/>
          <w:sz w:val="24"/>
          <w:szCs w:val="24"/>
        </w:rPr>
        <w:t xml:space="preserve">, he was first detained in August 2013 while documenting the shooting of protestors in Cairo’s </w:t>
      </w:r>
      <w:proofErr w:type="spellStart"/>
      <w:r w:rsidRPr="00BC4523">
        <w:rPr>
          <w:rFonts w:cstheme="minorHAnsi"/>
          <w:sz w:val="24"/>
          <w:szCs w:val="24"/>
        </w:rPr>
        <w:t>Raba’a</w:t>
      </w:r>
      <w:proofErr w:type="spellEnd"/>
      <w:r w:rsidRPr="00BC4523">
        <w:rPr>
          <w:rFonts w:cstheme="minorHAnsi"/>
          <w:sz w:val="24"/>
          <w:szCs w:val="24"/>
        </w:rPr>
        <w:t xml:space="preserve"> Square, which international human rights bodies say killed at least 900 people. On assignment for a UK photo agency, </w:t>
      </w:r>
      <w:proofErr w:type="spellStart"/>
      <w:r w:rsidRPr="00BC4523">
        <w:rPr>
          <w:rFonts w:cstheme="minorHAnsi"/>
          <w:sz w:val="24"/>
          <w:szCs w:val="24"/>
        </w:rPr>
        <w:t>Shawkan</w:t>
      </w:r>
      <w:proofErr w:type="spellEnd"/>
      <w:r w:rsidRPr="00BC4523">
        <w:rPr>
          <w:rFonts w:cstheme="minorHAnsi"/>
          <w:sz w:val="24"/>
          <w:szCs w:val="24"/>
        </w:rPr>
        <w:t xml:space="preserve"> was arrested with two foreign journalists who were soon released. He, in contrast, was held in jail for more than five years – charged with murder, attempted murder, weapons possession and illegal assembly but not convicted of any offence until September 2018, when he was found guilty of property damage. His eventual ‘release’ in March 2019 was, according to a petition submitted to the UN Working Group on Arbitrary Detention, nothing of the sort, since he was required to spend 12 hours every night at a police station for the next five years (Mansour, 2019).  </w:t>
      </w:r>
    </w:p>
    <w:p w14:paraId="0C500804" w14:textId="319337E9" w:rsidR="00BC4523" w:rsidRPr="00BC4523" w:rsidRDefault="00BC4523" w:rsidP="00BC4523">
      <w:pPr>
        <w:spacing w:line="360" w:lineRule="auto"/>
        <w:ind w:firstLine="720"/>
        <w:rPr>
          <w:rFonts w:cstheme="minorHAnsi"/>
          <w:sz w:val="24"/>
          <w:szCs w:val="24"/>
        </w:rPr>
      </w:pPr>
      <w:proofErr w:type="spellStart"/>
      <w:r w:rsidRPr="00BC4523">
        <w:rPr>
          <w:rFonts w:cstheme="minorHAnsi"/>
          <w:sz w:val="24"/>
          <w:szCs w:val="24"/>
        </w:rPr>
        <w:t>Shawkan’s</w:t>
      </w:r>
      <w:proofErr w:type="spellEnd"/>
      <w:r w:rsidRPr="00BC4523">
        <w:rPr>
          <w:rFonts w:cstheme="minorHAnsi"/>
          <w:sz w:val="24"/>
          <w:szCs w:val="24"/>
        </w:rPr>
        <w:t xml:space="preserve"> treatment, an extreme but far from isolated case among journalists and bloggers, reflects an overwhelming imbalance between the vulnerability of independent media workers and the </w:t>
      </w:r>
      <w:r w:rsidR="006D627C">
        <w:rPr>
          <w:rFonts w:cstheme="minorHAnsi"/>
          <w:sz w:val="24"/>
          <w:szCs w:val="24"/>
        </w:rPr>
        <w:t xml:space="preserve">seeming </w:t>
      </w:r>
      <w:r w:rsidRPr="00BC4523">
        <w:rPr>
          <w:rFonts w:cstheme="minorHAnsi"/>
          <w:sz w:val="24"/>
          <w:szCs w:val="24"/>
        </w:rPr>
        <w:t xml:space="preserve">impunity of the Egyptian authorities. </w:t>
      </w:r>
      <w:r w:rsidR="00927073">
        <w:rPr>
          <w:rFonts w:cstheme="minorHAnsi"/>
          <w:sz w:val="24"/>
          <w:szCs w:val="24"/>
        </w:rPr>
        <w:t>Regardless of the</w:t>
      </w:r>
      <w:r w:rsidRPr="00BC4523">
        <w:rPr>
          <w:rFonts w:cstheme="minorHAnsi"/>
          <w:sz w:val="24"/>
          <w:szCs w:val="24"/>
        </w:rPr>
        <w:t xml:space="preserve"> imbalance, the vulnerable have persevered. Hossam Bahgat, renowned as founder of the Egyptian Initiative for Personal Rights and for his investigative journalism after 2013, has articulated th</w:t>
      </w:r>
      <w:r w:rsidR="00CD15FB">
        <w:rPr>
          <w:rFonts w:cstheme="minorHAnsi"/>
          <w:sz w:val="24"/>
          <w:szCs w:val="24"/>
        </w:rPr>
        <w:t>eir</w:t>
      </w:r>
      <w:r w:rsidRPr="00BC4523">
        <w:rPr>
          <w:rFonts w:cstheme="minorHAnsi"/>
          <w:sz w:val="24"/>
          <w:szCs w:val="24"/>
        </w:rPr>
        <w:t xml:space="preserve"> perseverance. Detained in November 2015 for covering the trial of 26 military officers accused of planning a coup, but quickly released when Ban Ki-Moon, then UN Secretary General, expressed concern at his detention, Bahgat was subjected in 2016 to an asset freeze and travel ban which he and 12 other plaintiffs affected by the same orders were still </w:t>
      </w:r>
      <w:r w:rsidR="000357DB">
        <w:rPr>
          <w:rFonts w:cstheme="minorHAnsi"/>
          <w:sz w:val="24"/>
          <w:szCs w:val="24"/>
        </w:rPr>
        <w:t>fighting</w:t>
      </w:r>
      <w:r w:rsidRPr="00BC4523">
        <w:rPr>
          <w:rFonts w:cstheme="minorHAnsi"/>
          <w:sz w:val="24"/>
          <w:szCs w:val="24"/>
        </w:rPr>
        <w:t xml:space="preserve"> in court three years later. In the words he used to a reporter in 2018: ‘No one would deny that the title of this chapter is defeat, but there are signs that the defeat is not complete’ (Stevenson, 2018). </w:t>
      </w:r>
    </w:p>
    <w:p w14:paraId="755044F6" w14:textId="7F6A827B" w:rsidR="00BC4523" w:rsidRDefault="00BC4523" w:rsidP="00BC4523">
      <w:pPr>
        <w:spacing w:line="360" w:lineRule="auto"/>
        <w:ind w:firstLine="720"/>
        <w:rPr>
          <w:rFonts w:cstheme="minorHAnsi"/>
          <w:sz w:val="24"/>
          <w:szCs w:val="24"/>
        </w:rPr>
      </w:pPr>
      <w:r w:rsidRPr="00BC4523">
        <w:rPr>
          <w:rFonts w:cstheme="minorHAnsi"/>
          <w:i/>
          <w:iCs/>
          <w:sz w:val="24"/>
          <w:szCs w:val="24"/>
        </w:rPr>
        <w:t>Mada Masr</w:t>
      </w:r>
      <w:r w:rsidRPr="00BC4523">
        <w:rPr>
          <w:rFonts w:cstheme="minorHAnsi"/>
          <w:sz w:val="24"/>
          <w:szCs w:val="24"/>
        </w:rPr>
        <w:t xml:space="preserve">, an independent news analysis website founded in 2013, used the law and technology to signal its refusal to accept defeat. After </w:t>
      </w:r>
      <w:r w:rsidR="0012602C">
        <w:rPr>
          <w:rFonts w:cstheme="minorHAnsi"/>
          <w:sz w:val="24"/>
          <w:szCs w:val="24"/>
        </w:rPr>
        <w:t>it</w:t>
      </w:r>
      <w:r w:rsidRPr="00BC4523">
        <w:rPr>
          <w:rFonts w:cstheme="minorHAnsi"/>
          <w:sz w:val="24"/>
          <w:szCs w:val="24"/>
        </w:rPr>
        <w:t xml:space="preserve"> was blocked along with hundreds of news and other websites in 2017</w:t>
      </w:r>
      <w:r w:rsidR="00F8245C">
        <w:rPr>
          <w:rFonts w:cstheme="minorHAnsi"/>
          <w:sz w:val="24"/>
          <w:szCs w:val="24"/>
        </w:rPr>
        <w:t>,</w:t>
      </w:r>
      <w:r w:rsidRPr="00BC4523">
        <w:rPr>
          <w:rFonts w:cstheme="minorHAnsi"/>
          <w:sz w:val="24"/>
          <w:szCs w:val="24"/>
        </w:rPr>
        <w:t xml:space="preserve"> with no formal notification or explanation given, local human rights lawyers </w:t>
      </w:r>
      <w:r w:rsidR="00427B0D">
        <w:rPr>
          <w:rFonts w:cstheme="minorHAnsi"/>
          <w:sz w:val="24"/>
          <w:szCs w:val="24"/>
        </w:rPr>
        <w:t xml:space="preserve">took the government and national security apparatus to court on </w:t>
      </w:r>
      <w:proofErr w:type="spellStart"/>
      <w:r w:rsidRPr="00BC4523">
        <w:rPr>
          <w:rFonts w:cstheme="minorHAnsi"/>
          <w:i/>
          <w:iCs/>
          <w:sz w:val="24"/>
          <w:szCs w:val="24"/>
        </w:rPr>
        <w:t>Mada</w:t>
      </w:r>
      <w:r w:rsidRPr="00BC4523">
        <w:rPr>
          <w:rFonts w:cstheme="minorHAnsi"/>
          <w:sz w:val="24"/>
          <w:szCs w:val="24"/>
        </w:rPr>
        <w:t>’s</w:t>
      </w:r>
      <w:proofErr w:type="spellEnd"/>
      <w:r w:rsidRPr="00BC4523">
        <w:rPr>
          <w:rFonts w:cstheme="minorHAnsi"/>
          <w:sz w:val="24"/>
          <w:szCs w:val="24"/>
        </w:rPr>
        <w:t xml:space="preserve"> behalf</w:t>
      </w:r>
      <w:r w:rsidR="00427B0D">
        <w:rPr>
          <w:rFonts w:cstheme="minorHAnsi"/>
          <w:sz w:val="24"/>
          <w:szCs w:val="24"/>
        </w:rPr>
        <w:t>.</w:t>
      </w:r>
      <w:r w:rsidRPr="00BC4523">
        <w:rPr>
          <w:rFonts w:cstheme="minorHAnsi"/>
          <w:sz w:val="24"/>
          <w:szCs w:val="24"/>
        </w:rPr>
        <w:t xml:space="preserve"> Meanwhile the Mada team worked to circumvent the block, managing in December 2019 to create a mirror for the website on the TOR network that cannot be blocked, unlike solutions involving Virtual Private Networks (VPNs) that have security issues and are susceptible to blocking. The technical initiative was announced a month after </w:t>
      </w:r>
      <w:r w:rsidRPr="00B9641A">
        <w:rPr>
          <w:rFonts w:cstheme="minorHAnsi"/>
          <w:i/>
          <w:iCs/>
          <w:sz w:val="24"/>
          <w:szCs w:val="24"/>
        </w:rPr>
        <w:t>Mada Masr</w:t>
      </w:r>
      <w:r w:rsidRPr="00BC4523">
        <w:rPr>
          <w:rFonts w:cstheme="minorHAnsi"/>
          <w:sz w:val="24"/>
          <w:szCs w:val="24"/>
        </w:rPr>
        <w:t xml:space="preserve"> offices had been raided by plainclothes security personnel, who confiscated laptops and phones and took the chief editor and two journalists away, having </w:t>
      </w:r>
      <w:r w:rsidR="00F566ED">
        <w:rPr>
          <w:rFonts w:cstheme="minorHAnsi"/>
          <w:sz w:val="24"/>
          <w:szCs w:val="24"/>
        </w:rPr>
        <w:t xml:space="preserve">taken </w:t>
      </w:r>
      <w:r w:rsidRPr="00BC4523">
        <w:rPr>
          <w:rFonts w:cstheme="minorHAnsi"/>
          <w:sz w:val="24"/>
          <w:szCs w:val="24"/>
        </w:rPr>
        <w:t xml:space="preserve">the news editor </w:t>
      </w:r>
      <w:r w:rsidR="00F566ED">
        <w:rPr>
          <w:rFonts w:cstheme="minorHAnsi"/>
          <w:sz w:val="24"/>
          <w:szCs w:val="24"/>
        </w:rPr>
        <w:t>from</w:t>
      </w:r>
      <w:r w:rsidRPr="00BC4523">
        <w:rPr>
          <w:rFonts w:cstheme="minorHAnsi"/>
          <w:sz w:val="24"/>
          <w:szCs w:val="24"/>
        </w:rPr>
        <w:t xml:space="preserve"> his home the previous day. Their release </w:t>
      </w:r>
      <w:r w:rsidR="00F40721">
        <w:rPr>
          <w:rFonts w:cstheme="minorHAnsi"/>
          <w:sz w:val="24"/>
          <w:szCs w:val="24"/>
        </w:rPr>
        <w:t xml:space="preserve">soon after </w:t>
      </w:r>
      <w:r w:rsidR="001265DE">
        <w:rPr>
          <w:rFonts w:cstheme="minorHAnsi"/>
          <w:sz w:val="24"/>
          <w:szCs w:val="24"/>
        </w:rPr>
        <w:t>me</w:t>
      </w:r>
      <w:r w:rsidRPr="00BC4523">
        <w:rPr>
          <w:rFonts w:cstheme="minorHAnsi"/>
          <w:sz w:val="24"/>
          <w:szCs w:val="24"/>
        </w:rPr>
        <w:t xml:space="preserve">ant that </w:t>
      </w:r>
      <w:r w:rsidRPr="00B9641A">
        <w:rPr>
          <w:rFonts w:cstheme="minorHAnsi"/>
          <w:i/>
          <w:iCs/>
          <w:sz w:val="24"/>
          <w:szCs w:val="24"/>
        </w:rPr>
        <w:t>Mada Masr</w:t>
      </w:r>
      <w:r w:rsidR="008A4DC9">
        <w:rPr>
          <w:rFonts w:cstheme="minorHAnsi"/>
          <w:sz w:val="24"/>
          <w:szCs w:val="24"/>
        </w:rPr>
        <w:t>’s distinctive</w:t>
      </w:r>
      <w:r w:rsidRPr="00BC4523">
        <w:rPr>
          <w:rFonts w:cstheme="minorHAnsi"/>
          <w:sz w:val="24"/>
          <w:szCs w:val="24"/>
        </w:rPr>
        <w:t xml:space="preserve"> reporting continued</w:t>
      </w:r>
      <w:r w:rsidR="000567F8">
        <w:rPr>
          <w:rFonts w:cstheme="minorHAnsi"/>
          <w:sz w:val="24"/>
          <w:szCs w:val="24"/>
        </w:rPr>
        <w:t xml:space="preserve">. It provided, </w:t>
      </w:r>
      <w:r w:rsidR="00566C73">
        <w:rPr>
          <w:rFonts w:cstheme="minorHAnsi"/>
          <w:sz w:val="24"/>
          <w:szCs w:val="24"/>
        </w:rPr>
        <w:t>among other things</w:t>
      </w:r>
      <w:r w:rsidR="000567F8">
        <w:rPr>
          <w:rFonts w:cstheme="minorHAnsi"/>
          <w:sz w:val="24"/>
          <w:szCs w:val="24"/>
        </w:rPr>
        <w:t>,</w:t>
      </w:r>
      <w:r w:rsidR="00566C73">
        <w:rPr>
          <w:rFonts w:cstheme="minorHAnsi"/>
          <w:sz w:val="24"/>
          <w:szCs w:val="24"/>
        </w:rPr>
        <w:t xml:space="preserve"> exceptional </w:t>
      </w:r>
      <w:r w:rsidRPr="00BC4523">
        <w:rPr>
          <w:rFonts w:cstheme="minorHAnsi"/>
          <w:sz w:val="24"/>
          <w:szCs w:val="24"/>
        </w:rPr>
        <w:t xml:space="preserve">insights in March 2020 into the government’s handling of the coronavirus pandemic. </w:t>
      </w:r>
    </w:p>
    <w:p w14:paraId="50BA01B8" w14:textId="3996A5B6" w:rsidR="007375C4" w:rsidRDefault="00900FA6" w:rsidP="007375C4">
      <w:pPr>
        <w:spacing w:line="360" w:lineRule="auto"/>
        <w:ind w:firstLine="720"/>
        <w:rPr>
          <w:rFonts w:cstheme="minorHAnsi"/>
          <w:sz w:val="24"/>
          <w:szCs w:val="24"/>
        </w:rPr>
      </w:pPr>
      <w:r>
        <w:rPr>
          <w:rFonts w:cstheme="minorHAnsi"/>
          <w:sz w:val="24"/>
          <w:szCs w:val="24"/>
        </w:rPr>
        <w:t>Behind t</w:t>
      </w:r>
      <w:r w:rsidR="00D204E8">
        <w:rPr>
          <w:rFonts w:cstheme="minorHAnsi"/>
          <w:sz w:val="24"/>
          <w:szCs w:val="24"/>
        </w:rPr>
        <w:t xml:space="preserve">he </w:t>
      </w:r>
      <w:r w:rsidR="00FE72E3">
        <w:rPr>
          <w:rFonts w:cstheme="minorHAnsi"/>
          <w:sz w:val="24"/>
          <w:szCs w:val="24"/>
        </w:rPr>
        <w:t>pioneering</w:t>
      </w:r>
      <w:r w:rsidR="00377D78">
        <w:rPr>
          <w:rFonts w:cstheme="minorHAnsi"/>
          <w:sz w:val="24"/>
          <w:szCs w:val="24"/>
        </w:rPr>
        <w:t xml:space="preserve"> </w:t>
      </w:r>
      <w:r w:rsidR="00FF62FC">
        <w:rPr>
          <w:rFonts w:cstheme="minorHAnsi"/>
          <w:sz w:val="24"/>
          <w:szCs w:val="24"/>
        </w:rPr>
        <w:t xml:space="preserve">resourcefulness of </w:t>
      </w:r>
      <w:r w:rsidR="00FF62FC" w:rsidRPr="00F25FAA">
        <w:rPr>
          <w:rFonts w:cstheme="minorHAnsi"/>
          <w:i/>
          <w:iCs/>
          <w:sz w:val="24"/>
          <w:szCs w:val="24"/>
        </w:rPr>
        <w:t>Mada</w:t>
      </w:r>
      <w:r w:rsidR="00FF62FC">
        <w:rPr>
          <w:rFonts w:cstheme="minorHAnsi"/>
          <w:sz w:val="24"/>
          <w:szCs w:val="24"/>
        </w:rPr>
        <w:t xml:space="preserve"> staff </w:t>
      </w:r>
      <w:r>
        <w:rPr>
          <w:rFonts w:cstheme="minorHAnsi"/>
          <w:sz w:val="24"/>
          <w:szCs w:val="24"/>
        </w:rPr>
        <w:t xml:space="preserve">lies a </w:t>
      </w:r>
      <w:r w:rsidR="00377D78">
        <w:rPr>
          <w:rFonts w:cstheme="minorHAnsi"/>
          <w:sz w:val="24"/>
          <w:szCs w:val="24"/>
        </w:rPr>
        <w:t xml:space="preserve">whole hinterland of </w:t>
      </w:r>
      <w:r w:rsidR="00A34B9A">
        <w:rPr>
          <w:rFonts w:cstheme="minorHAnsi"/>
          <w:sz w:val="24"/>
          <w:szCs w:val="24"/>
        </w:rPr>
        <w:t xml:space="preserve">young </w:t>
      </w:r>
      <w:r w:rsidR="008300CB">
        <w:rPr>
          <w:rFonts w:cstheme="minorHAnsi"/>
          <w:sz w:val="24"/>
          <w:szCs w:val="24"/>
        </w:rPr>
        <w:t xml:space="preserve">independent </w:t>
      </w:r>
      <w:r w:rsidR="00A34B9A">
        <w:rPr>
          <w:rFonts w:cstheme="minorHAnsi"/>
          <w:sz w:val="24"/>
          <w:szCs w:val="24"/>
        </w:rPr>
        <w:t xml:space="preserve">media innovators, who </w:t>
      </w:r>
      <w:r w:rsidR="009D1AC4">
        <w:rPr>
          <w:rFonts w:cstheme="minorHAnsi"/>
          <w:sz w:val="24"/>
          <w:szCs w:val="24"/>
        </w:rPr>
        <w:t xml:space="preserve">seized opportunities after 2011 to push for </w:t>
      </w:r>
      <w:r w:rsidR="00EF1C8D">
        <w:rPr>
          <w:rFonts w:cstheme="minorHAnsi"/>
          <w:sz w:val="24"/>
          <w:szCs w:val="24"/>
        </w:rPr>
        <w:t xml:space="preserve">a range of </w:t>
      </w:r>
      <w:r w:rsidR="005A2A92">
        <w:rPr>
          <w:rFonts w:cstheme="minorHAnsi"/>
          <w:sz w:val="24"/>
          <w:szCs w:val="24"/>
        </w:rPr>
        <w:t xml:space="preserve">novel outlets, </w:t>
      </w:r>
      <w:r w:rsidR="009E29A0">
        <w:rPr>
          <w:rFonts w:cstheme="minorHAnsi"/>
          <w:sz w:val="24"/>
          <w:szCs w:val="24"/>
        </w:rPr>
        <w:t>experimenting with online radio</w:t>
      </w:r>
      <w:r w:rsidR="009320A8">
        <w:rPr>
          <w:rFonts w:cstheme="minorHAnsi"/>
          <w:sz w:val="24"/>
          <w:szCs w:val="24"/>
        </w:rPr>
        <w:t xml:space="preserve">, </w:t>
      </w:r>
      <w:r w:rsidR="00147AF7">
        <w:rPr>
          <w:rFonts w:cstheme="minorHAnsi"/>
          <w:sz w:val="24"/>
          <w:szCs w:val="24"/>
        </w:rPr>
        <w:t xml:space="preserve">collaborations between citizen journalists and professionals, </w:t>
      </w:r>
      <w:r w:rsidR="00F25FAA">
        <w:rPr>
          <w:rFonts w:cstheme="minorHAnsi"/>
          <w:sz w:val="24"/>
          <w:szCs w:val="24"/>
        </w:rPr>
        <w:t xml:space="preserve">hyperlocal </w:t>
      </w:r>
      <w:r w:rsidR="005C72D5">
        <w:rPr>
          <w:rFonts w:cstheme="minorHAnsi"/>
          <w:sz w:val="24"/>
          <w:szCs w:val="24"/>
        </w:rPr>
        <w:t xml:space="preserve">and regional </w:t>
      </w:r>
      <w:r w:rsidR="00F25FAA">
        <w:rPr>
          <w:rFonts w:cstheme="minorHAnsi"/>
          <w:sz w:val="24"/>
          <w:szCs w:val="24"/>
        </w:rPr>
        <w:t xml:space="preserve">journalism, </w:t>
      </w:r>
      <w:r w:rsidR="005C4C36">
        <w:rPr>
          <w:rFonts w:cstheme="minorHAnsi"/>
          <w:sz w:val="24"/>
          <w:szCs w:val="24"/>
        </w:rPr>
        <w:t>outlets for teenage reporters</w:t>
      </w:r>
      <w:r w:rsidR="001D0A50">
        <w:rPr>
          <w:rFonts w:cstheme="minorHAnsi"/>
          <w:sz w:val="24"/>
          <w:szCs w:val="24"/>
        </w:rPr>
        <w:t xml:space="preserve">, platforms for coverage of </w:t>
      </w:r>
      <w:r w:rsidR="00AA4FE4">
        <w:rPr>
          <w:rFonts w:cstheme="minorHAnsi"/>
          <w:sz w:val="24"/>
          <w:szCs w:val="24"/>
        </w:rPr>
        <w:t xml:space="preserve">gender </w:t>
      </w:r>
      <w:r w:rsidR="00EE41BB">
        <w:rPr>
          <w:rFonts w:cstheme="minorHAnsi"/>
          <w:sz w:val="24"/>
          <w:szCs w:val="24"/>
        </w:rPr>
        <w:t xml:space="preserve">inequality </w:t>
      </w:r>
      <w:r w:rsidR="001D0A50">
        <w:rPr>
          <w:rFonts w:cstheme="minorHAnsi"/>
          <w:sz w:val="24"/>
          <w:szCs w:val="24"/>
        </w:rPr>
        <w:t xml:space="preserve">issues, and much else. </w:t>
      </w:r>
      <w:r w:rsidR="00F80773">
        <w:rPr>
          <w:rFonts w:cstheme="minorHAnsi"/>
          <w:sz w:val="24"/>
          <w:szCs w:val="24"/>
        </w:rPr>
        <w:t>Undercut by the mass blocking of websites in 2017</w:t>
      </w:r>
      <w:r w:rsidR="00AB5EF2">
        <w:rPr>
          <w:rFonts w:cstheme="minorHAnsi"/>
          <w:sz w:val="24"/>
          <w:szCs w:val="24"/>
        </w:rPr>
        <w:t xml:space="preserve">, development of these </w:t>
      </w:r>
      <w:r w:rsidR="00835E87">
        <w:rPr>
          <w:rFonts w:cstheme="minorHAnsi"/>
          <w:sz w:val="24"/>
          <w:szCs w:val="24"/>
        </w:rPr>
        <w:t>initiatives was put on hold</w:t>
      </w:r>
      <w:r w:rsidR="007375C4">
        <w:rPr>
          <w:rFonts w:cstheme="minorHAnsi"/>
          <w:sz w:val="24"/>
          <w:szCs w:val="24"/>
        </w:rPr>
        <w:t xml:space="preserve">. </w:t>
      </w:r>
      <w:r w:rsidR="009C35F4">
        <w:rPr>
          <w:rFonts w:cstheme="minorHAnsi"/>
          <w:sz w:val="24"/>
          <w:szCs w:val="24"/>
        </w:rPr>
        <w:t>However, a</w:t>
      </w:r>
      <w:r w:rsidR="00ED20BE">
        <w:rPr>
          <w:rFonts w:cstheme="minorHAnsi"/>
          <w:sz w:val="24"/>
          <w:szCs w:val="24"/>
        </w:rPr>
        <w:t xml:space="preserve">s emerges from the remaining chapters in this section, </w:t>
      </w:r>
      <w:r w:rsidR="009C35F4">
        <w:rPr>
          <w:rFonts w:cstheme="minorHAnsi"/>
          <w:sz w:val="24"/>
          <w:szCs w:val="24"/>
        </w:rPr>
        <w:t>t</w:t>
      </w:r>
      <w:r w:rsidR="00ED20BE">
        <w:rPr>
          <w:rFonts w:cstheme="minorHAnsi"/>
          <w:sz w:val="24"/>
          <w:szCs w:val="24"/>
        </w:rPr>
        <w:t xml:space="preserve">he </w:t>
      </w:r>
      <w:r w:rsidR="00984668">
        <w:rPr>
          <w:rFonts w:cstheme="minorHAnsi"/>
          <w:sz w:val="24"/>
          <w:szCs w:val="24"/>
        </w:rPr>
        <w:t xml:space="preserve">generations-long </w:t>
      </w:r>
      <w:r w:rsidR="00CD5437">
        <w:rPr>
          <w:rFonts w:cstheme="minorHAnsi"/>
          <w:sz w:val="24"/>
          <w:szCs w:val="24"/>
        </w:rPr>
        <w:t xml:space="preserve">timeline of </w:t>
      </w:r>
      <w:r w:rsidR="00C33720">
        <w:rPr>
          <w:rFonts w:cstheme="minorHAnsi"/>
          <w:sz w:val="24"/>
          <w:szCs w:val="24"/>
        </w:rPr>
        <w:t>media</w:t>
      </w:r>
      <w:r w:rsidR="00B23682">
        <w:rPr>
          <w:rFonts w:cstheme="minorHAnsi"/>
          <w:sz w:val="24"/>
          <w:szCs w:val="24"/>
        </w:rPr>
        <w:t xml:space="preserve"> </w:t>
      </w:r>
      <w:r w:rsidR="00CD5437">
        <w:rPr>
          <w:rFonts w:cstheme="minorHAnsi"/>
          <w:sz w:val="24"/>
          <w:szCs w:val="24"/>
        </w:rPr>
        <w:t>innovation</w:t>
      </w:r>
      <w:r w:rsidR="00541555">
        <w:rPr>
          <w:rFonts w:cstheme="minorHAnsi"/>
          <w:sz w:val="24"/>
          <w:szCs w:val="24"/>
        </w:rPr>
        <w:t xml:space="preserve"> in Egypt</w:t>
      </w:r>
      <w:r w:rsidR="00CD5437">
        <w:rPr>
          <w:rFonts w:cstheme="minorHAnsi"/>
          <w:sz w:val="24"/>
          <w:szCs w:val="24"/>
        </w:rPr>
        <w:t xml:space="preserve"> had by no means </w:t>
      </w:r>
      <w:r w:rsidR="00FE1FBE">
        <w:rPr>
          <w:rFonts w:cstheme="minorHAnsi"/>
          <w:sz w:val="24"/>
          <w:szCs w:val="24"/>
        </w:rPr>
        <w:t>reached its end</w:t>
      </w:r>
      <w:r w:rsidR="005A4AEB">
        <w:rPr>
          <w:rFonts w:cstheme="minorHAnsi"/>
          <w:sz w:val="24"/>
          <w:szCs w:val="24"/>
        </w:rPr>
        <w:t xml:space="preserve">. </w:t>
      </w:r>
    </w:p>
    <w:p w14:paraId="7B505657" w14:textId="1AD096C9" w:rsidR="00BC4523" w:rsidRPr="001A1F26" w:rsidRDefault="001A1F26" w:rsidP="00BC4523">
      <w:pPr>
        <w:spacing w:line="360" w:lineRule="auto"/>
        <w:rPr>
          <w:rFonts w:cstheme="minorHAnsi"/>
          <w:b/>
          <w:bCs/>
          <w:sz w:val="24"/>
          <w:szCs w:val="24"/>
        </w:rPr>
      </w:pPr>
      <w:r w:rsidRPr="001A1F26">
        <w:rPr>
          <w:rFonts w:cstheme="minorHAnsi"/>
          <w:b/>
          <w:bCs/>
          <w:sz w:val="24"/>
          <w:szCs w:val="24"/>
        </w:rPr>
        <w:t>REFERENCES</w:t>
      </w:r>
    </w:p>
    <w:p w14:paraId="258FC2DB" w14:textId="0BBFDD5D" w:rsidR="001A1F26" w:rsidRDefault="001A1F26" w:rsidP="001A1F26">
      <w:pPr>
        <w:rPr>
          <w:sz w:val="24"/>
          <w:szCs w:val="24"/>
        </w:rPr>
      </w:pPr>
      <w:r w:rsidRPr="00473089">
        <w:rPr>
          <w:sz w:val="24"/>
          <w:szCs w:val="24"/>
        </w:rPr>
        <w:t xml:space="preserve">Abdulla, R. (2005). Taking the e-train: The development of the internet in Egypt. </w:t>
      </w:r>
      <w:r w:rsidRPr="00473089">
        <w:rPr>
          <w:i/>
          <w:iCs/>
          <w:sz w:val="24"/>
          <w:szCs w:val="24"/>
        </w:rPr>
        <w:t>Global Media and Communication</w:t>
      </w:r>
      <w:r w:rsidRPr="00473089">
        <w:rPr>
          <w:sz w:val="24"/>
          <w:szCs w:val="24"/>
        </w:rPr>
        <w:t xml:space="preserve"> 1(2), 149-165.</w:t>
      </w:r>
    </w:p>
    <w:p w14:paraId="17331FA2" w14:textId="77777777" w:rsidR="001A1F26" w:rsidRPr="00473089" w:rsidRDefault="001A1F26" w:rsidP="001A1F26">
      <w:pPr>
        <w:rPr>
          <w:sz w:val="24"/>
          <w:szCs w:val="24"/>
        </w:rPr>
      </w:pPr>
      <w:r>
        <w:rPr>
          <w:sz w:val="24"/>
          <w:szCs w:val="24"/>
        </w:rPr>
        <w:t xml:space="preserve">AFTE (2019). </w:t>
      </w:r>
      <w:r w:rsidRPr="004613E3">
        <w:rPr>
          <w:i/>
          <w:iCs/>
          <w:sz w:val="24"/>
          <w:szCs w:val="24"/>
        </w:rPr>
        <w:t>Egypt’s Crackdown on Foreign Media: Two Years of Threats and Defamation Campaigns</w:t>
      </w:r>
      <w:r>
        <w:rPr>
          <w:sz w:val="24"/>
          <w:szCs w:val="24"/>
        </w:rPr>
        <w:t xml:space="preserve">. Association for Freedom of Thought and Expression, 31 July. Available at </w:t>
      </w:r>
      <w:hyperlink r:id="rId6" w:history="1">
        <w:r w:rsidRPr="00AD2B8C">
          <w:rPr>
            <w:rStyle w:val="Hyperlink"/>
            <w:sz w:val="24"/>
            <w:szCs w:val="24"/>
          </w:rPr>
          <w:t>https://afteegypt.org/en/afte_releases/2019/07/31/18025-afteegypt.html</w:t>
        </w:r>
      </w:hyperlink>
      <w:r>
        <w:rPr>
          <w:sz w:val="24"/>
          <w:szCs w:val="24"/>
        </w:rPr>
        <w:t xml:space="preserve"> [Accessed 7 March 2020].</w:t>
      </w:r>
    </w:p>
    <w:p w14:paraId="1F5135B0" w14:textId="77777777" w:rsidR="001A1F26" w:rsidRPr="00473089" w:rsidRDefault="001A1F26" w:rsidP="001A1F26">
      <w:pPr>
        <w:spacing w:after="100" w:afterAutospacing="1" w:line="240" w:lineRule="auto"/>
        <w:rPr>
          <w:sz w:val="24"/>
          <w:szCs w:val="24"/>
        </w:rPr>
      </w:pPr>
      <w:r w:rsidRPr="00473089">
        <w:rPr>
          <w:sz w:val="24"/>
          <w:szCs w:val="24"/>
        </w:rPr>
        <w:t xml:space="preserve">Al-Arabiya (2014). Children receive news of mother’s death live on Egypt TV show. 17 September. Available at </w:t>
      </w:r>
      <w:hyperlink r:id="rId7" w:history="1">
        <w:r w:rsidRPr="00473089">
          <w:rPr>
            <w:rStyle w:val="Hyperlink"/>
            <w:sz w:val="24"/>
            <w:szCs w:val="24"/>
          </w:rPr>
          <w:t>https://english.alarabiya.net/en/webtv/reports/2014/09/17/Children-receive-news-of-mother-s-death-live-on-air.html</w:t>
        </w:r>
      </w:hyperlink>
      <w:r w:rsidRPr="00473089">
        <w:rPr>
          <w:sz w:val="24"/>
          <w:szCs w:val="24"/>
        </w:rPr>
        <w:t xml:space="preserve"> [Accessed 23 February, 2020].</w:t>
      </w:r>
    </w:p>
    <w:p w14:paraId="5C8286FA" w14:textId="17ED648B" w:rsidR="001A1F26" w:rsidRPr="00473089" w:rsidRDefault="001A1F26" w:rsidP="001A1F26">
      <w:pPr>
        <w:rPr>
          <w:sz w:val="24"/>
          <w:szCs w:val="24"/>
        </w:rPr>
      </w:pPr>
      <w:r w:rsidRPr="00473089">
        <w:rPr>
          <w:sz w:val="24"/>
          <w:szCs w:val="24"/>
        </w:rPr>
        <w:t xml:space="preserve">Armbrust, W. (1996). </w:t>
      </w:r>
      <w:r w:rsidRPr="00473089">
        <w:rPr>
          <w:i/>
          <w:iCs/>
          <w:sz w:val="24"/>
          <w:szCs w:val="24"/>
        </w:rPr>
        <w:t>Mass Culture and Modernism in Egypt</w:t>
      </w:r>
      <w:r w:rsidRPr="00473089">
        <w:rPr>
          <w:sz w:val="24"/>
          <w:szCs w:val="24"/>
        </w:rPr>
        <w:t>. Cambridge: Cambridge University Press</w:t>
      </w:r>
    </w:p>
    <w:p w14:paraId="16811990" w14:textId="77777777" w:rsidR="001A1F26" w:rsidRPr="00473089" w:rsidRDefault="001A1F26" w:rsidP="001A1F26">
      <w:pPr>
        <w:rPr>
          <w:sz w:val="24"/>
          <w:szCs w:val="24"/>
        </w:rPr>
      </w:pPr>
      <w:r w:rsidRPr="00473089">
        <w:rPr>
          <w:sz w:val="24"/>
          <w:szCs w:val="24"/>
        </w:rPr>
        <w:t xml:space="preserve">Armbrust, W. (2012). A history of new media in the Arab Middle East. </w:t>
      </w:r>
      <w:r w:rsidRPr="00473089">
        <w:rPr>
          <w:i/>
          <w:iCs/>
          <w:sz w:val="24"/>
          <w:szCs w:val="24"/>
        </w:rPr>
        <w:t>Journal for Cultural Research</w:t>
      </w:r>
      <w:r w:rsidRPr="00473089">
        <w:rPr>
          <w:sz w:val="24"/>
          <w:szCs w:val="24"/>
        </w:rPr>
        <w:t>, 16 (2-3), 155-174.</w:t>
      </w:r>
    </w:p>
    <w:p w14:paraId="71BE5CA3" w14:textId="77777777" w:rsidR="001A1F26" w:rsidRPr="00473089" w:rsidRDefault="001A1F26" w:rsidP="001A1F26">
      <w:pPr>
        <w:rPr>
          <w:sz w:val="24"/>
          <w:szCs w:val="24"/>
        </w:rPr>
      </w:pPr>
      <w:r w:rsidRPr="00473089">
        <w:rPr>
          <w:sz w:val="24"/>
          <w:szCs w:val="24"/>
        </w:rPr>
        <w:t xml:space="preserve">Armbrust, W. (2019). </w:t>
      </w:r>
      <w:r w:rsidRPr="00473089">
        <w:rPr>
          <w:i/>
          <w:iCs/>
          <w:sz w:val="24"/>
          <w:szCs w:val="24"/>
        </w:rPr>
        <w:t>Martyrs and Tricksters: An Ethnography of the Egyptian Revolution</w:t>
      </w:r>
      <w:r w:rsidRPr="00473089">
        <w:rPr>
          <w:sz w:val="24"/>
          <w:szCs w:val="24"/>
        </w:rPr>
        <w:t>. Princeton NJ: Princeton University Press</w:t>
      </w:r>
    </w:p>
    <w:p w14:paraId="2EF4C351" w14:textId="77777777" w:rsidR="001A1F26" w:rsidRPr="00473089" w:rsidRDefault="001A1F26" w:rsidP="001A1F26">
      <w:pPr>
        <w:rPr>
          <w:sz w:val="24"/>
          <w:szCs w:val="24"/>
        </w:rPr>
      </w:pPr>
      <w:r w:rsidRPr="00473089">
        <w:rPr>
          <w:sz w:val="24"/>
          <w:szCs w:val="24"/>
        </w:rPr>
        <w:t xml:space="preserve">Baron, B. (1994). </w:t>
      </w:r>
      <w:r w:rsidRPr="00473089">
        <w:rPr>
          <w:i/>
          <w:iCs/>
          <w:sz w:val="24"/>
          <w:szCs w:val="24"/>
        </w:rPr>
        <w:t>The Women’s Awakening in Egypt: Culture, Society and the Press</w:t>
      </w:r>
      <w:r w:rsidRPr="00473089">
        <w:rPr>
          <w:sz w:val="24"/>
          <w:szCs w:val="24"/>
        </w:rPr>
        <w:t>. New Haven and London: Yale University Press.</w:t>
      </w:r>
    </w:p>
    <w:p w14:paraId="68BF94B8" w14:textId="34247D73" w:rsidR="001A1F26" w:rsidRPr="00473089" w:rsidRDefault="001A1F26" w:rsidP="001A1F26">
      <w:pPr>
        <w:rPr>
          <w:sz w:val="24"/>
          <w:szCs w:val="24"/>
        </w:rPr>
      </w:pPr>
      <w:proofErr w:type="spellStart"/>
      <w:r w:rsidRPr="00473089">
        <w:rPr>
          <w:sz w:val="24"/>
          <w:szCs w:val="24"/>
        </w:rPr>
        <w:t>Boserup</w:t>
      </w:r>
      <w:proofErr w:type="spellEnd"/>
      <w:r w:rsidRPr="00473089">
        <w:rPr>
          <w:sz w:val="24"/>
          <w:szCs w:val="24"/>
        </w:rPr>
        <w:t xml:space="preserve">, R. (2019). Restoration of authoritarianism in Egypt. In </w:t>
      </w:r>
      <w:proofErr w:type="spellStart"/>
      <w:r w:rsidRPr="00473089">
        <w:rPr>
          <w:sz w:val="24"/>
          <w:szCs w:val="24"/>
        </w:rPr>
        <w:t>Boserup</w:t>
      </w:r>
      <w:proofErr w:type="spellEnd"/>
      <w:r w:rsidRPr="00473089">
        <w:rPr>
          <w:sz w:val="24"/>
          <w:szCs w:val="24"/>
        </w:rPr>
        <w:t xml:space="preserve"> et al, </w:t>
      </w:r>
      <w:r w:rsidRPr="00473089">
        <w:rPr>
          <w:i/>
          <w:iCs/>
          <w:sz w:val="24"/>
          <w:szCs w:val="24"/>
        </w:rPr>
        <w:t>Restoration, Transformation and Adaptation: Authoritarianism after 2011 in Egypt, Saudi Arabia and Iran</w:t>
      </w:r>
      <w:r w:rsidRPr="00473089">
        <w:rPr>
          <w:sz w:val="24"/>
          <w:szCs w:val="24"/>
        </w:rPr>
        <w:t xml:space="preserve">. Menara Working Papers 30, 4-9. </w:t>
      </w:r>
    </w:p>
    <w:p w14:paraId="18B95793" w14:textId="77777777" w:rsidR="001A1F26" w:rsidRPr="00473089" w:rsidRDefault="001A1F26" w:rsidP="001A1F26">
      <w:pPr>
        <w:rPr>
          <w:sz w:val="24"/>
          <w:szCs w:val="24"/>
        </w:rPr>
      </w:pPr>
      <w:r w:rsidRPr="00473089">
        <w:rPr>
          <w:sz w:val="24"/>
          <w:szCs w:val="24"/>
        </w:rPr>
        <w:t xml:space="preserve">Boyd, D. (1977). Egyptian radio: A tool for political and national development. </w:t>
      </w:r>
      <w:r w:rsidRPr="00473089">
        <w:rPr>
          <w:i/>
          <w:iCs/>
          <w:sz w:val="24"/>
          <w:szCs w:val="24"/>
        </w:rPr>
        <w:t>Journalism Monographs</w:t>
      </w:r>
      <w:r w:rsidRPr="00473089">
        <w:rPr>
          <w:sz w:val="24"/>
          <w:szCs w:val="24"/>
        </w:rPr>
        <w:t xml:space="preserve"> 48, February.</w:t>
      </w:r>
    </w:p>
    <w:p w14:paraId="19615821" w14:textId="77777777" w:rsidR="001A1F26" w:rsidRPr="00473089" w:rsidRDefault="001A1F26" w:rsidP="001A1F26">
      <w:pPr>
        <w:rPr>
          <w:sz w:val="24"/>
          <w:szCs w:val="24"/>
        </w:rPr>
      </w:pPr>
      <w:r w:rsidRPr="00473089">
        <w:rPr>
          <w:sz w:val="24"/>
          <w:szCs w:val="24"/>
        </w:rPr>
        <w:t xml:space="preserve">Boyd, D. (1999) </w:t>
      </w:r>
      <w:r w:rsidRPr="00473089">
        <w:rPr>
          <w:i/>
          <w:iCs/>
          <w:sz w:val="24"/>
          <w:szCs w:val="24"/>
        </w:rPr>
        <w:t>Broadcasting in the Arab World: A Survey of the Electronic Media in the Middle East</w:t>
      </w:r>
      <w:r w:rsidRPr="00473089">
        <w:rPr>
          <w:sz w:val="24"/>
          <w:szCs w:val="24"/>
        </w:rPr>
        <w:t>. Ames: Iowa University Press.</w:t>
      </w:r>
    </w:p>
    <w:p w14:paraId="467EA688" w14:textId="77777777" w:rsidR="001A1F26" w:rsidRPr="00473089" w:rsidRDefault="001A1F26" w:rsidP="001A1F26">
      <w:pPr>
        <w:rPr>
          <w:sz w:val="24"/>
          <w:szCs w:val="24"/>
        </w:rPr>
      </w:pPr>
      <w:r w:rsidRPr="00473089">
        <w:rPr>
          <w:sz w:val="24"/>
          <w:szCs w:val="24"/>
        </w:rPr>
        <w:t xml:space="preserve">Brown, N. (2017). Egypt is in a state of emergency. Here’s what that means for its government. </w:t>
      </w:r>
      <w:r w:rsidRPr="00473089">
        <w:rPr>
          <w:i/>
          <w:iCs/>
          <w:sz w:val="24"/>
          <w:szCs w:val="24"/>
        </w:rPr>
        <w:t>Washington Post</w:t>
      </w:r>
      <w:r w:rsidRPr="00473089">
        <w:rPr>
          <w:sz w:val="24"/>
          <w:szCs w:val="24"/>
        </w:rPr>
        <w:t xml:space="preserve">, 13 April. </w:t>
      </w:r>
    </w:p>
    <w:p w14:paraId="03C78042" w14:textId="77777777" w:rsidR="001A1F26" w:rsidRPr="00473089" w:rsidRDefault="001A1F26" w:rsidP="001A1F26">
      <w:pPr>
        <w:rPr>
          <w:sz w:val="24"/>
          <w:szCs w:val="24"/>
        </w:rPr>
      </w:pPr>
      <w:r w:rsidRPr="00473089">
        <w:rPr>
          <w:sz w:val="24"/>
          <w:szCs w:val="24"/>
        </w:rPr>
        <w:t xml:space="preserve">Castelo-Branco, S. E. (1987) Some aspects of the cassette industry in Egypt. </w:t>
      </w:r>
      <w:r w:rsidRPr="00473089">
        <w:rPr>
          <w:i/>
          <w:iCs/>
          <w:sz w:val="24"/>
          <w:szCs w:val="24"/>
        </w:rPr>
        <w:t>The World of Music</w:t>
      </w:r>
      <w:r w:rsidRPr="00473089">
        <w:rPr>
          <w:sz w:val="24"/>
          <w:szCs w:val="24"/>
        </w:rPr>
        <w:t xml:space="preserve"> 29 (2), 32-48.</w:t>
      </w:r>
    </w:p>
    <w:p w14:paraId="17901715" w14:textId="77777777" w:rsidR="001A1F26" w:rsidRDefault="001A1F26" w:rsidP="001A1F26">
      <w:pPr>
        <w:rPr>
          <w:sz w:val="24"/>
          <w:szCs w:val="24"/>
        </w:rPr>
      </w:pPr>
      <w:r>
        <w:rPr>
          <w:sz w:val="24"/>
          <w:szCs w:val="24"/>
        </w:rPr>
        <w:t xml:space="preserve">Check Point Research (2019). </w:t>
      </w:r>
      <w:r w:rsidRPr="00F9435D">
        <w:rPr>
          <w:i/>
          <w:iCs/>
          <w:sz w:val="24"/>
          <w:szCs w:val="24"/>
        </w:rPr>
        <w:t>The Eye on the Nile</w:t>
      </w:r>
      <w:r>
        <w:rPr>
          <w:sz w:val="24"/>
          <w:szCs w:val="24"/>
        </w:rPr>
        <w:t xml:space="preserve">. 3 October. Available at </w:t>
      </w:r>
      <w:hyperlink r:id="rId8" w:history="1">
        <w:r w:rsidRPr="00235886">
          <w:rPr>
            <w:rStyle w:val="Hyperlink"/>
            <w:sz w:val="24"/>
            <w:szCs w:val="24"/>
          </w:rPr>
          <w:t>https://research.checkpoint.com/2019/the-eye-on-the-nile/</w:t>
        </w:r>
      </w:hyperlink>
      <w:r>
        <w:rPr>
          <w:sz w:val="24"/>
          <w:szCs w:val="24"/>
        </w:rPr>
        <w:t xml:space="preserve"> [Accessed 14 March 2020].</w:t>
      </w:r>
    </w:p>
    <w:p w14:paraId="0DD22F76" w14:textId="5111D601" w:rsidR="001A1F26" w:rsidRPr="00473089" w:rsidRDefault="001A1F26" w:rsidP="001A1F26">
      <w:pPr>
        <w:rPr>
          <w:sz w:val="24"/>
          <w:szCs w:val="24"/>
        </w:rPr>
      </w:pPr>
      <w:proofErr w:type="spellStart"/>
      <w:r w:rsidRPr="00473089">
        <w:rPr>
          <w:sz w:val="24"/>
          <w:szCs w:val="24"/>
        </w:rPr>
        <w:t>Chitti</w:t>
      </w:r>
      <w:proofErr w:type="spellEnd"/>
      <w:r w:rsidRPr="00473089">
        <w:rPr>
          <w:sz w:val="24"/>
          <w:szCs w:val="24"/>
        </w:rPr>
        <w:t xml:space="preserve">, E. (2019) Crisis as an institutional tool: Challenging anti-institutional challenges in the Egyptian cultural field. In </w:t>
      </w:r>
      <w:proofErr w:type="spellStart"/>
      <w:r w:rsidRPr="00473089">
        <w:rPr>
          <w:sz w:val="24"/>
          <w:szCs w:val="24"/>
        </w:rPr>
        <w:t>Jacquemond</w:t>
      </w:r>
      <w:proofErr w:type="spellEnd"/>
      <w:r w:rsidRPr="00473089">
        <w:rPr>
          <w:sz w:val="24"/>
          <w:szCs w:val="24"/>
        </w:rPr>
        <w:t xml:space="preserve">, R. and Lang, F. (eds.) </w:t>
      </w:r>
      <w:r w:rsidRPr="00473089">
        <w:rPr>
          <w:i/>
          <w:iCs/>
          <w:sz w:val="24"/>
          <w:szCs w:val="24"/>
        </w:rPr>
        <w:t>Culture and Crisis in the Arab World: Art, Practice and Production in Spaces of Conflict</w:t>
      </w:r>
      <w:r w:rsidRPr="00473089">
        <w:rPr>
          <w:sz w:val="24"/>
          <w:szCs w:val="24"/>
        </w:rPr>
        <w:t xml:space="preserve">, London: I B Tauris, </w:t>
      </w:r>
      <w:r w:rsidR="006F428F">
        <w:rPr>
          <w:sz w:val="24"/>
          <w:szCs w:val="24"/>
        </w:rPr>
        <w:t>1</w:t>
      </w:r>
      <w:r w:rsidRPr="00473089">
        <w:rPr>
          <w:sz w:val="24"/>
          <w:szCs w:val="24"/>
        </w:rPr>
        <w:t>03-128.</w:t>
      </w:r>
    </w:p>
    <w:p w14:paraId="5373897F" w14:textId="77777777" w:rsidR="001A1F26" w:rsidRPr="00473089" w:rsidRDefault="001A1F26" w:rsidP="001A1F26">
      <w:pPr>
        <w:rPr>
          <w:rFonts w:cstheme="minorHAnsi"/>
          <w:sz w:val="24"/>
          <w:szCs w:val="24"/>
        </w:rPr>
      </w:pPr>
      <w:r w:rsidRPr="00473089">
        <w:rPr>
          <w:sz w:val="24"/>
          <w:szCs w:val="24"/>
        </w:rPr>
        <w:t xml:space="preserve">CPJ (2020). </w:t>
      </w:r>
      <w:r w:rsidRPr="00473089">
        <w:rPr>
          <w:rFonts w:cstheme="minorHAnsi"/>
          <w:color w:val="282828"/>
          <w:sz w:val="24"/>
          <w:szCs w:val="24"/>
          <w:shd w:val="clear" w:color="auto" w:fill="FFFFFF"/>
        </w:rPr>
        <w:t>Police raid Cairo offices of Turkish Anadolu News Agency, arrest at least 4. Washington: Committee to Project Journalists, 15 January.</w:t>
      </w:r>
    </w:p>
    <w:p w14:paraId="126EBFDB" w14:textId="77777777" w:rsidR="001A1F26" w:rsidRPr="00473089" w:rsidRDefault="001A1F26" w:rsidP="001A1F26">
      <w:pPr>
        <w:rPr>
          <w:sz w:val="24"/>
          <w:szCs w:val="24"/>
        </w:rPr>
      </w:pPr>
      <w:proofErr w:type="spellStart"/>
      <w:r w:rsidRPr="00473089">
        <w:rPr>
          <w:sz w:val="24"/>
          <w:szCs w:val="24"/>
        </w:rPr>
        <w:t>Dabous</w:t>
      </w:r>
      <w:proofErr w:type="spellEnd"/>
      <w:r w:rsidRPr="00473089">
        <w:rPr>
          <w:sz w:val="24"/>
          <w:szCs w:val="24"/>
        </w:rPr>
        <w:t xml:space="preserve">, S. (1994). Egypt. In </w:t>
      </w:r>
      <w:proofErr w:type="spellStart"/>
      <w:r w:rsidRPr="00473089">
        <w:rPr>
          <w:sz w:val="24"/>
          <w:szCs w:val="24"/>
        </w:rPr>
        <w:t>Kamalipour</w:t>
      </w:r>
      <w:proofErr w:type="spellEnd"/>
      <w:r w:rsidRPr="00473089">
        <w:rPr>
          <w:sz w:val="24"/>
          <w:szCs w:val="24"/>
        </w:rPr>
        <w:t xml:space="preserve">, Y. and </w:t>
      </w:r>
      <w:proofErr w:type="spellStart"/>
      <w:r w:rsidRPr="00473089">
        <w:rPr>
          <w:sz w:val="24"/>
          <w:szCs w:val="24"/>
        </w:rPr>
        <w:t>Mowlana</w:t>
      </w:r>
      <w:proofErr w:type="spellEnd"/>
      <w:r w:rsidRPr="00473089">
        <w:rPr>
          <w:sz w:val="24"/>
          <w:szCs w:val="24"/>
        </w:rPr>
        <w:t xml:space="preserve">, H. (eds.) </w:t>
      </w:r>
      <w:r w:rsidRPr="00473089">
        <w:rPr>
          <w:i/>
          <w:iCs/>
          <w:sz w:val="24"/>
          <w:szCs w:val="24"/>
        </w:rPr>
        <w:t>Mass Media in the Middle East</w:t>
      </w:r>
      <w:r w:rsidRPr="00473089">
        <w:rPr>
          <w:sz w:val="24"/>
          <w:szCs w:val="24"/>
        </w:rPr>
        <w:t xml:space="preserve">. </w:t>
      </w:r>
      <w:proofErr w:type="spellStart"/>
      <w:r w:rsidRPr="00473089">
        <w:rPr>
          <w:sz w:val="24"/>
          <w:szCs w:val="24"/>
        </w:rPr>
        <w:t>Wetport</w:t>
      </w:r>
      <w:proofErr w:type="spellEnd"/>
      <w:r w:rsidRPr="00473089">
        <w:rPr>
          <w:sz w:val="24"/>
          <w:szCs w:val="24"/>
        </w:rPr>
        <w:t xml:space="preserve"> CT: Greenwood Press, 60-73.</w:t>
      </w:r>
    </w:p>
    <w:p w14:paraId="3DC2EB8E" w14:textId="77777777" w:rsidR="001A1F26" w:rsidRPr="00473089" w:rsidRDefault="001A1F26" w:rsidP="001A1F26">
      <w:pPr>
        <w:rPr>
          <w:sz w:val="24"/>
          <w:szCs w:val="24"/>
        </w:rPr>
      </w:pPr>
      <w:proofErr w:type="spellStart"/>
      <w:r w:rsidRPr="00473089">
        <w:rPr>
          <w:sz w:val="24"/>
          <w:szCs w:val="24"/>
        </w:rPr>
        <w:t>Dabous</w:t>
      </w:r>
      <w:proofErr w:type="spellEnd"/>
      <w:r w:rsidRPr="00473089">
        <w:rPr>
          <w:sz w:val="24"/>
          <w:szCs w:val="24"/>
        </w:rPr>
        <w:t xml:space="preserve">, S. (2004). ‘Till I become a minister: Women’s rights and women’s journalism in pre-1952 Egypt. In: Sakr, N. (ed.) </w:t>
      </w:r>
      <w:r w:rsidRPr="00473089">
        <w:rPr>
          <w:i/>
          <w:iCs/>
          <w:sz w:val="24"/>
          <w:szCs w:val="24"/>
        </w:rPr>
        <w:t>Women and Media in the Middle East: Power through Self-Expression</w:t>
      </w:r>
      <w:r w:rsidRPr="00473089">
        <w:rPr>
          <w:sz w:val="24"/>
          <w:szCs w:val="24"/>
        </w:rPr>
        <w:t>. London: I B Tauris, 39-52.</w:t>
      </w:r>
    </w:p>
    <w:p w14:paraId="43CFD1CD" w14:textId="77777777" w:rsidR="001A1F26" w:rsidRPr="00473089" w:rsidRDefault="001A1F26" w:rsidP="001A1F26">
      <w:pPr>
        <w:rPr>
          <w:sz w:val="24"/>
          <w:szCs w:val="24"/>
        </w:rPr>
      </w:pPr>
      <w:proofErr w:type="spellStart"/>
      <w:r w:rsidRPr="00473089">
        <w:rPr>
          <w:sz w:val="24"/>
          <w:szCs w:val="24"/>
        </w:rPr>
        <w:t>Daragahi</w:t>
      </w:r>
      <w:proofErr w:type="spellEnd"/>
      <w:r w:rsidRPr="00473089">
        <w:rPr>
          <w:sz w:val="24"/>
          <w:szCs w:val="24"/>
        </w:rPr>
        <w:t xml:space="preserve">, B. (2019). ‘They’ll be cut.’ Egyptian minister threatens to behead dissidents abroad. </w:t>
      </w:r>
      <w:r w:rsidRPr="00473089">
        <w:rPr>
          <w:i/>
          <w:iCs/>
          <w:sz w:val="24"/>
          <w:szCs w:val="24"/>
        </w:rPr>
        <w:t>The Independent,</w:t>
      </w:r>
      <w:r w:rsidRPr="00473089">
        <w:rPr>
          <w:sz w:val="24"/>
          <w:szCs w:val="24"/>
        </w:rPr>
        <w:t xml:space="preserve"> 24 July. Available at </w:t>
      </w:r>
      <w:hyperlink r:id="rId9" w:history="1">
        <w:r w:rsidRPr="00473089">
          <w:rPr>
            <w:rStyle w:val="Hyperlink"/>
            <w:sz w:val="24"/>
            <w:szCs w:val="24"/>
          </w:rPr>
          <w:t>https://www.independent.co.uk/news/world/middle-east/egypt-minister-behead-critics-dissidents-abroad-nabila-makram-a9019481.html</w:t>
        </w:r>
      </w:hyperlink>
      <w:r w:rsidRPr="00473089">
        <w:rPr>
          <w:sz w:val="24"/>
          <w:szCs w:val="24"/>
        </w:rPr>
        <w:t xml:space="preserve"> [Accessed 5 March 2020].</w:t>
      </w:r>
    </w:p>
    <w:p w14:paraId="16B0854F" w14:textId="77777777" w:rsidR="001A1F26" w:rsidRPr="00473089" w:rsidRDefault="001A1F26" w:rsidP="001A1F26">
      <w:pPr>
        <w:rPr>
          <w:sz w:val="24"/>
          <w:szCs w:val="24"/>
        </w:rPr>
      </w:pPr>
      <w:r w:rsidRPr="00473089">
        <w:rPr>
          <w:sz w:val="24"/>
          <w:szCs w:val="24"/>
        </w:rPr>
        <w:t xml:space="preserve">Darwish, M. (1998). </w:t>
      </w:r>
      <w:r w:rsidRPr="00473089">
        <w:rPr>
          <w:i/>
          <w:iCs/>
          <w:sz w:val="24"/>
          <w:szCs w:val="24"/>
        </w:rPr>
        <w:t>Dream makers on the Nile: A portrait of Egyptian cinema</w:t>
      </w:r>
      <w:r w:rsidRPr="00473089">
        <w:rPr>
          <w:sz w:val="24"/>
          <w:szCs w:val="24"/>
        </w:rPr>
        <w:t>. Cairo: American University in Cairo Press.</w:t>
      </w:r>
    </w:p>
    <w:p w14:paraId="0CF6E764" w14:textId="2F13DD0F" w:rsidR="001A1F26" w:rsidRPr="00473089" w:rsidRDefault="001A1F26" w:rsidP="001A1F26">
      <w:pPr>
        <w:rPr>
          <w:sz w:val="24"/>
          <w:szCs w:val="24"/>
        </w:rPr>
      </w:pPr>
      <w:r w:rsidRPr="00473089">
        <w:rPr>
          <w:sz w:val="24"/>
          <w:szCs w:val="24"/>
        </w:rPr>
        <w:t xml:space="preserve">Dougherty, R. (2000) </w:t>
      </w:r>
      <w:proofErr w:type="spellStart"/>
      <w:r w:rsidRPr="00473089">
        <w:rPr>
          <w:sz w:val="24"/>
          <w:szCs w:val="24"/>
        </w:rPr>
        <w:t>Badi`a</w:t>
      </w:r>
      <w:proofErr w:type="spellEnd"/>
      <w:r w:rsidRPr="00473089">
        <w:rPr>
          <w:sz w:val="24"/>
          <w:szCs w:val="24"/>
        </w:rPr>
        <w:t xml:space="preserve"> </w:t>
      </w:r>
      <w:proofErr w:type="spellStart"/>
      <w:r w:rsidRPr="00473089">
        <w:rPr>
          <w:sz w:val="24"/>
          <w:szCs w:val="24"/>
        </w:rPr>
        <w:t>Masabni</w:t>
      </w:r>
      <w:proofErr w:type="spellEnd"/>
      <w:r w:rsidRPr="00473089">
        <w:rPr>
          <w:sz w:val="24"/>
          <w:szCs w:val="24"/>
        </w:rPr>
        <w:t xml:space="preserve">, artiste and modernist: The Egyptian print media’s carnival of national identity. In Armbrust, W. (ed.) </w:t>
      </w:r>
      <w:r w:rsidRPr="00473089">
        <w:rPr>
          <w:i/>
          <w:iCs/>
          <w:sz w:val="24"/>
          <w:szCs w:val="24"/>
        </w:rPr>
        <w:t>Mass Mediations: New Approaches to Popular Culture in the Middle East and Beyond</w:t>
      </w:r>
      <w:r w:rsidRPr="00473089">
        <w:rPr>
          <w:sz w:val="24"/>
          <w:szCs w:val="24"/>
        </w:rPr>
        <w:t>. Berkeley and Los Angeles: University of California Press, 243-268.</w:t>
      </w:r>
    </w:p>
    <w:p w14:paraId="7717A9F0" w14:textId="4E1B248E" w:rsidR="001A1F26" w:rsidRPr="00FC26C5" w:rsidRDefault="001A1F26" w:rsidP="001A1F26">
      <w:pPr>
        <w:pStyle w:val="Heading2"/>
        <w:spacing w:before="75" w:after="75"/>
        <w:rPr>
          <w:rFonts w:asciiTheme="minorHAnsi" w:hAnsiTheme="minorHAnsi" w:cstheme="minorHAnsi"/>
          <w:color w:val="auto"/>
          <w:sz w:val="24"/>
          <w:szCs w:val="24"/>
        </w:rPr>
      </w:pPr>
      <w:r w:rsidRPr="00FC26C5">
        <w:rPr>
          <w:rFonts w:asciiTheme="minorHAnsi" w:hAnsiTheme="minorHAnsi" w:cstheme="minorHAnsi"/>
          <w:color w:val="auto"/>
          <w:sz w:val="24"/>
          <w:szCs w:val="24"/>
        </w:rPr>
        <w:t xml:space="preserve">DPA (2020). </w:t>
      </w:r>
      <w:proofErr w:type="spellStart"/>
      <w:r w:rsidRPr="00FC26C5">
        <w:rPr>
          <w:rFonts w:asciiTheme="minorHAnsi" w:hAnsiTheme="minorHAnsi" w:cstheme="minorHAnsi"/>
          <w:color w:val="auto"/>
          <w:sz w:val="24"/>
          <w:szCs w:val="24"/>
        </w:rPr>
        <w:t>Sisi's</w:t>
      </w:r>
      <w:proofErr w:type="spellEnd"/>
      <w:r w:rsidRPr="00FC26C5">
        <w:rPr>
          <w:rFonts w:asciiTheme="minorHAnsi" w:hAnsiTheme="minorHAnsi" w:cstheme="minorHAnsi"/>
          <w:color w:val="auto"/>
          <w:sz w:val="24"/>
          <w:szCs w:val="24"/>
        </w:rPr>
        <w:t xml:space="preserve"> order of Dresden's </w:t>
      </w:r>
      <w:proofErr w:type="spellStart"/>
      <w:r w:rsidRPr="00FC26C5">
        <w:rPr>
          <w:rFonts w:asciiTheme="minorHAnsi" w:hAnsiTheme="minorHAnsi" w:cstheme="minorHAnsi"/>
          <w:color w:val="auto"/>
          <w:sz w:val="24"/>
          <w:szCs w:val="24"/>
        </w:rPr>
        <w:t>Semperoper</w:t>
      </w:r>
      <w:proofErr w:type="spellEnd"/>
      <w:r w:rsidRPr="00FC26C5">
        <w:rPr>
          <w:rFonts w:asciiTheme="minorHAnsi" w:hAnsiTheme="minorHAnsi" w:cstheme="minorHAnsi"/>
          <w:color w:val="auto"/>
          <w:sz w:val="24"/>
          <w:szCs w:val="24"/>
        </w:rPr>
        <w:t xml:space="preserve"> Ball is revoked</w:t>
      </w:r>
      <w:r w:rsidR="00BA3F07">
        <w:rPr>
          <w:rFonts w:asciiTheme="minorHAnsi" w:hAnsiTheme="minorHAnsi" w:cstheme="minorHAnsi"/>
          <w:color w:val="auto"/>
          <w:sz w:val="24"/>
          <w:szCs w:val="24"/>
        </w:rPr>
        <w:t xml:space="preserve"> [sic]</w:t>
      </w:r>
      <w:r>
        <w:rPr>
          <w:rFonts w:asciiTheme="minorHAnsi" w:hAnsiTheme="minorHAnsi" w:cstheme="minorHAnsi"/>
          <w:color w:val="auto"/>
          <w:sz w:val="24"/>
          <w:szCs w:val="24"/>
        </w:rPr>
        <w:t xml:space="preserve">. </w:t>
      </w:r>
      <w:proofErr w:type="spellStart"/>
      <w:r w:rsidRPr="001C3B4B">
        <w:rPr>
          <w:rFonts w:asciiTheme="minorHAnsi" w:hAnsiTheme="minorHAnsi" w:cstheme="minorHAnsi"/>
          <w:i/>
          <w:iCs/>
          <w:color w:val="auto"/>
          <w:sz w:val="24"/>
          <w:szCs w:val="24"/>
        </w:rPr>
        <w:t>Qantara</w:t>
      </w:r>
      <w:proofErr w:type="spellEnd"/>
      <w:r>
        <w:rPr>
          <w:rFonts w:asciiTheme="minorHAnsi" w:hAnsiTheme="minorHAnsi" w:cstheme="minorHAnsi"/>
          <w:color w:val="auto"/>
          <w:sz w:val="24"/>
          <w:szCs w:val="24"/>
        </w:rPr>
        <w:t xml:space="preserve">, 5 February. Available at </w:t>
      </w:r>
      <w:r w:rsidRPr="00FC26C5">
        <w:rPr>
          <w:rFonts w:asciiTheme="minorHAnsi" w:hAnsiTheme="minorHAnsi" w:cstheme="minorHAnsi"/>
          <w:color w:val="auto"/>
          <w:sz w:val="24"/>
          <w:szCs w:val="24"/>
        </w:rPr>
        <w:t xml:space="preserve"> </w:t>
      </w:r>
      <w:hyperlink r:id="rId10" w:history="1">
        <w:r w:rsidRPr="000C4E92">
          <w:rPr>
            <w:rStyle w:val="Hyperlink"/>
            <w:rFonts w:asciiTheme="minorHAnsi" w:hAnsiTheme="minorHAnsi" w:cstheme="minorHAnsi"/>
            <w:sz w:val="24"/>
            <w:szCs w:val="24"/>
          </w:rPr>
          <w:t>https://en.qantara.de/content/sisis-order-of-dresdens-semperoper-ball-is-revoked</w:t>
        </w:r>
      </w:hyperlink>
      <w:r>
        <w:rPr>
          <w:rFonts w:asciiTheme="minorHAnsi" w:hAnsiTheme="minorHAnsi" w:cstheme="minorHAnsi"/>
          <w:color w:val="auto"/>
          <w:sz w:val="24"/>
          <w:szCs w:val="24"/>
        </w:rPr>
        <w:t xml:space="preserve"> [Accessed 15 March 2020].</w:t>
      </w:r>
    </w:p>
    <w:p w14:paraId="61DF4862" w14:textId="77777777" w:rsidR="001A1F26" w:rsidRPr="00473089" w:rsidRDefault="001A1F26" w:rsidP="001A1F26">
      <w:pPr>
        <w:rPr>
          <w:sz w:val="24"/>
          <w:szCs w:val="24"/>
        </w:rPr>
      </w:pPr>
      <w:r w:rsidRPr="00473089">
        <w:rPr>
          <w:sz w:val="24"/>
          <w:szCs w:val="24"/>
        </w:rPr>
        <w:t xml:space="preserve">Dunne, M. and </w:t>
      </w:r>
      <w:proofErr w:type="spellStart"/>
      <w:r w:rsidRPr="00473089">
        <w:rPr>
          <w:sz w:val="24"/>
          <w:szCs w:val="24"/>
        </w:rPr>
        <w:t>Hamzawy</w:t>
      </w:r>
      <w:proofErr w:type="spellEnd"/>
      <w:r w:rsidRPr="00473089">
        <w:rPr>
          <w:sz w:val="24"/>
          <w:szCs w:val="24"/>
        </w:rPr>
        <w:t xml:space="preserve">, A. (2019). </w:t>
      </w:r>
      <w:r w:rsidRPr="00473089">
        <w:rPr>
          <w:i/>
          <w:iCs/>
          <w:sz w:val="24"/>
          <w:szCs w:val="24"/>
        </w:rPr>
        <w:t>Egypt’s Political Exiles: Going Anywhere but Home</w:t>
      </w:r>
      <w:r w:rsidRPr="00473089">
        <w:rPr>
          <w:sz w:val="24"/>
          <w:szCs w:val="24"/>
        </w:rPr>
        <w:t xml:space="preserve">. Carnegie Endowment for International Peace. </w:t>
      </w:r>
    </w:p>
    <w:p w14:paraId="74957A94" w14:textId="772A82F2" w:rsidR="001A1F26" w:rsidRPr="00473089" w:rsidRDefault="001A1F26" w:rsidP="001A1F26">
      <w:pPr>
        <w:rPr>
          <w:sz w:val="24"/>
          <w:szCs w:val="24"/>
        </w:rPr>
      </w:pPr>
      <w:r w:rsidRPr="00473089">
        <w:rPr>
          <w:sz w:val="24"/>
          <w:szCs w:val="24"/>
        </w:rPr>
        <w:t xml:space="preserve">El-Mahdi, R. and </w:t>
      </w:r>
      <w:proofErr w:type="spellStart"/>
      <w:r w:rsidRPr="00473089">
        <w:rPr>
          <w:sz w:val="24"/>
          <w:szCs w:val="24"/>
        </w:rPr>
        <w:t>Marfleet</w:t>
      </w:r>
      <w:proofErr w:type="spellEnd"/>
      <w:r w:rsidRPr="00473089">
        <w:rPr>
          <w:sz w:val="24"/>
          <w:szCs w:val="24"/>
        </w:rPr>
        <w:t xml:space="preserve">, P. (2009). Introduction. In El-Mahdi, R. and </w:t>
      </w:r>
      <w:proofErr w:type="spellStart"/>
      <w:r w:rsidRPr="00473089">
        <w:rPr>
          <w:sz w:val="24"/>
          <w:szCs w:val="24"/>
        </w:rPr>
        <w:t>Marfleet</w:t>
      </w:r>
      <w:proofErr w:type="spellEnd"/>
      <w:r w:rsidRPr="00473089">
        <w:rPr>
          <w:sz w:val="24"/>
          <w:szCs w:val="24"/>
        </w:rPr>
        <w:t xml:space="preserve">, P. (eds.) </w:t>
      </w:r>
      <w:r w:rsidRPr="00473089">
        <w:rPr>
          <w:i/>
          <w:iCs/>
          <w:sz w:val="24"/>
          <w:szCs w:val="24"/>
        </w:rPr>
        <w:t>Egypt: Moment of Change</w:t>
      </w:r>
      <w:r w:rsidRPr="00473089">
        <w:rPr>
          <w:sz w:val="24"/>
          <w:szCs w:val="24"/>
        </w:rPr>
        <w:t>. Cairo: American University in Cairo Press, 1-13.</w:t>
      </w:r>
    </w:p>
    <w:p w14:paraId="258C836B" w14:textId="77777777" w:rsidR="001A1F26" w:rsidRPr="00473089" w:rsidRDefault="001A1F26" w:rsidP="001A1F26">
      <w:pPr>
        <w:rPr>
          <w:sz w:val="24"/>
          <w:szCs w:val="24"/>
        </w:rPr>
      </w:pPr>
      <w:r w:rsidRPr="00473089">
        <w:rPr>
          <w:sz w:val="24"/>
          <w:szCs w:val="24"/>
        </w:rPr>
        <w:t xml:space="preserve">Fick, M. (2013). Welcome mat pulled out from under Syrian refugees. Reuters, 12 September. Available at </w:t>
      </w:r>
      <w:hyperlink r:id="rId11" w:history="1">
        <w:r w:rsidRPr="00473089">
          <w:rPr>
            <w:rStyle w:val="Hyperlink"/>
            <w:sz w:val="24"/>
            <w:szCs w:val="24"/>
          </w:rPr>
          <w:t>https://www.reuters.com/article/us-syria-crisis-egypt-refugees/egyptian-welcome-mat-pulled-out-from-under-syrian-refugees-idUSBRE98B0OE20130912</w:t>
        </w:r>
      </w:hyperlink>
      <w:r w:rsidRPr="00473089">
        <w:rPr>
          <w:sz w:val="24"/>
          <w:szCs w:val="24"/>
        </w:rPr>
        <w:t xml:space="preserve">  [Accessed 23 February, 2020].</w:t>
      </w:r>
    </w:p>
    <w:p w14:paraId="1A9A58E5" w14:textId="77777777" w:rsidR="001A1F26" w:rsidRPr="00473089" w:rsidRDefault="001A1F26" w:rsidP="001A1F26">
      <w:pPr>
        <w:rPr>
          <w:sz w:val="24"/>
          <w:szCs w:val="24"/>
        </w:rPr>
      </w:pPr>
      <w:r w:rsidRPr="00473089">
        <w:rPr>
          <w:sz w:val="24"/>
          <w:szCs w:val="24"/>
        </w:rPr>
        <w:t xml:space="preserve">Iskandar, A. (2019). Egyptian youth’s digital dissent. </w:t>
      </w:r>
      <w:r w:rsidRPr="00473089">
        <w:rPr>
          <w:i/>
          <w:iCs/>
          <w:sz w:val="24"/>
          <w:szCs w:val="24"/>
        </w:rPr>
        <w:t>Journal of Democracy</w:t>
      </w:r>
      <w:r w:rsidRPr="00473089">
        <w:rPr>
          <w:sz w:val="24"/>
          <w:szCs w:val="24"/>
        </w:rPr>
        <w:t xml:space="preserve"> 30(3), July, 154-164.</w:t>
      </w:r>
    </w:p>
    <w:p w14:paraId="2E51056F" w14:textId="77777777" w:rsidR="001A1F26" w:rsidRPr="00473089" w:rsidRDefault="001A1F26" w:rsidP="001A1F26">
      <w:pPr>
        <w:rPr>
          <w:sz w:val="24"/>
          <w:szCs w:val="24"/>
        </w:rPr>
      </w:pPr>
      <w:r w:rsidRPr="00473089">
        <w:rPr>
          <w:sz w:val="24"/>
          <w:szCs w:val="24"/>
        </w:rPr>
        <w:t xml:space="preserve">Kamel, S. (2010). Information and communications technology for development: Building a knowledge society in Egypt. In: Rizk, N. and Shaver, L. (eds.) </w:t>
      </w:r>
      <w:r w:rsidRPr="00473089">
        <w:rPr>
          <w:i/>
          <w:iCs/>
          <w:sz w:val="24"/>
          <w:szCs w:val="24"/>
        </w:rPr>
        <w:t>Access to Knowledge in Egypt: New Research on Intellectual Property, Innovation and Development</w:t>
      </w:r>
      <w:r w:rsidRPr="00473089">
        <w:rPr>
          <w:sz w:val="24"/>
          <w:szCs w:val="24"/>
        </w:rPr>
        <w:t>. London: Bloomsbury Academic, pp 174-2004.</w:t>
      </w:r>
    </w:p>
    <w:p w14:paraId="754A4EA9" w14:textId="77777777" w:rsidR="001A1F26" w:rsidRPr="00473089" w:rsidRDefault="001A1F26" w:rsidP="001A1F26">
      <w:pPr>
        <w:rPr>
          <w:sz w:val="24"/>
          <w:szCs w:val="24"/>
        </w:rPr>
      </w:pPr>
      <w:r w:rsidRPr="00473089">
        <w:rPr>
          <w:sz w:val="24"/>
          <w:szCs w:val="24"/>
        </w:rPr>
        <w:t xml:space="preserve">Karam, I. (2007). Satellite television: A breathing space for Arab youth? In N. Sakr (ed.) </w:t>
      </w:r>
      <w:r w:rsidRPr="00473089">
        <w:rPr>
          <w:i/>
          <w:iCs/>
          <w:sz w:val="24"/>
          <w:szCs w:val="24"/>
        </w:rPr>
        <w:t>Arab Media and Political Renewal: Community, Legitimacy and Public Life</w:t>
      </w:r>
      <w:r w:rsidRPr="00473089">
        <w:rPr>
          <w:sz w:val="24"/>
          <w:szCs w:val="24"/>
        </w:rPr>
        <w:t>, London: I B Tauris, 80-95.</w:t>
      </w:r>
    </w:p>
    <w:p w14:paraId="3EB89358" w14:textId="77777777" w:rsidR="001A1F26" w:rsidRPr="00473089" w:rsidRDefault="001A1F26" w:rsidP="001A1F26">
      <w:pPr>
        <w:rPr>
          <w:sz w:val="24"/>
          <w:szCs w:val="24"/>
        </w:rPr>
      </w:pPr>
      <w:r w:rsidRPr="00473089">
        <w:rPr>
          <w:sz w:val="24"/>
          <w:szCs w:val="24"/>
        </w:rPr>
        <w:t>Mada Masr (2014)</w:t>
      </w:r>
      <w:r>
        <w:rPr>
          <w:sz w:val="24"/>
          <w:szCs w:val="24"/>
        </w:rPr>
        <w:t>.</w:t>
      </w:r>
      <w:r w:rsidRPr="00473089">
        <w:rPr>
          <w:sz w:val="24"/>
          <w:szCs w:val="24"/>
        </w:rPr>
        <w:t xml:space="preserve"> Brazilian ambassador lambasts street children article. </w:t>
      </w:r>
      <w:r w:rsidRPr="00473089">
        <w:rPr>
          <w:i/>
          <w:iCs/>
          <w:sz w:val="24"/>
          <w:szCs w:val="24"/>
        </w:rPr>
        <w:t>Mada Masr</w:t>
      </w:r>
      <w:r w:rsidRPr="00473089">
        <w:rPr>
          <w:sz w:val="24"/>
          <w:szCs w:val="24"/>
        </w:rPr>
        <w:t xml:space="preserve">, 27 June. Available at </w:t>
      </w:r>
      <w:hyperlink r:id="rId12" w:history="1">
        <w:r w:rsidRPr="00473089">
          <w:rPr>
            <w:rStyle w:val="Hyperlink"/>
            <w:sz w:val="24"/>
            <w:szCs w:val="24"/>
          </w:rPr>
          <w:t>https://madamasr.com/en/2014/06/27/news/u/brazilian-ambassador-lambasts-street-children-article/</w:t>
        </w:r>
      </w:hyperlink>
      <w:r w:rsidRPr="00473089">
        <w:rPr>
          <w:sz w:val="24"/>
          <w:szCs w:val="24"/>
        </w:rPr>
        <w:t xml:space="preserve"> [accessed 22 February, 2020].</w:t>
      </w:r>
    </w:p>
    <w:p w14:paraId="00839139" w14:textId="77777777" w:rsidR="001A1F26" w:rsidRPr="004F1487" w:rsidRDefault="001A1F26" w:rsidP="001A1F26">
      <w:pPr>
        <w:rPr>
          <w:rFonts w:cstheme="minorHAnsi"/>
          <w:sz w:val="24"/>
          <w:szCs w:val="24"/>
        </w:rPr>
      </w:pPr>
      <w:r w:rsidRPr="004F1487">
        <w:rPr>
          <w:rFonts w:cstheme="minorHAnsi"/>
          <w:sz w:val="24"/>
          <w:szCs w:val="24"/>
        </w:rPr>
        <w:t xml:space="preserve">Mansour, S. (2019). </w:t>
      </w:r>
      <w:r w:rsidRPr="004F1487">
        <w:rPr>
          <w:rFonts w:cstheme="minorHAnsi"/>
          <w:color w:val="282828"/>
          <w:sz w:val="24"/>
          <w:szCs w:val="24"/>
          <w:shd w:val="clear" w:color="auto" w:fill="FFFFFF"/>
        </w:rPr>
        <w:t xml:space="preserve">Restrictive terms of </w:t>
      </w:r>
      <w:proofErr w:type="spellStart"/>
      <w:r w:rsidRPr="004F1487">
        <w:rPr>
          <w:rFonts w:cstheme="minorHAnsi"/>
          <w:color w:val="282828"/>
          <w:sz w:val="24"/>
          <w:szCs w:val="24"/>
          <w:shd w:val="clear" w:color="auto" w:fill="FFFFFF"/>
        </w:rPr>
        <w:t>Shawkan’s</w:t>
      </w:r>
      <w:proofErr w:type="spellEnd"/>
      <w:r w:rsidRPr="004F1487">
        <w:rPr>
          <w:rFonts w:cstheme="minorHAnsi"/>
          <w:color w:val="282828"/>
          <w:sz w:val="24"/>
          <w:szCs w:val="24"/>
          <w:shd w:val="clear" w:color="auto" w:fill="FFFFFF"/>
        </w:rPr>
        <w:t xml:space="preserve"> release from Egyptian jail highlighted to UN</w:t>
      </w:r>
      <w:r>
        <w:rPr>
          <w:rFonts w:cstheme="minorHAnsi"/>
          <w:color w:val="282828"/>
          <w:sz w:val="24"/>
          <w:szCs w:val="24"/>
          <w:shd w:val="clear" w:color="auto" w:fill="FFFFFF"/>
        </w:rPr>
        <w:t xml:space="preserve">. </w:t>
      </w:r>
      <w:r w:rsidRPr="00D71974">
        <w:rPr>
          <w:rFonts w:cstheme="minorHAnsi"/>
          <w:i/>
          <w:iCs/>
          <w:color w:val="282828"/>
          <w:sz w:val="24"/>
          <w:szCs w:val="24"/>
          <w:shd w:val="clear" w:color="auto" w:fill="FFFFFF"/>
        </w:rPr>
        <w:t>Committee to Protect Journalists blog</w:t>
      </w:r>
      <w:r>
        <w:rPr>
          <w:rFonts w:cstheme="minorHAnsi"/>
          <w:color w:val="282828"/>
          <w:sz w:val="24"/>
          <w:szCs w:val="24"/>
          <w:shd w:val="clear" w:color="auto" w:fill="FFFFFF"/>
        </w:rPr>
        <w:t xml:space="preserve">, 25 October. Available at </w:t>
      </w:r>
      <w:hyperlink r:id="rId13" w:history="1">
        <w:r w:rsidRPr="00FC3077">
          <w:rPr>
            <w:rStyle w:val="Hyperlink"/>
            <w:rFonts w:cstheme="minorHAnsi"/>
            <w:sz w:val="24"/>
            <w:szCs w:val="24"/>
            <w:shd w:val="clear" w:color="auto" w:fill="FFFFFF"/>
          </w:rPr>
          <w:t>https://cpj.org/blog/2019/10/egypt-shawkan-photojournalist-arbitrary-detention.php</w:t>
        </w:r>
      </w:hyperlink>
      <w:r>
        <w:rPr>
          <w:rFonts w:cstheme="minorHAnsi"/>
          <w:color w:val="282828"/>
          <w:sz w:val="24"/>
          <w:szCs w:val="24"/>
          <w:shd w:val="clear" w:color="auto" w:fill="FFFFFF"/>
        </w:rPr>
        <w:t xml:space="preserve"> [Accessed 13 March 2020].</w:t>
      </w:r>
    </w:p>
    <w:p w14:paraId="5266DB26" w14:textId="77777777" w:rsidR="001A1F26" w:rsidRPr="00473089" w:rsidRDefault="001A1F26" w:rsidP="001A1F26">
      <w:pPr>
        <w:rPr>
          <w:sz w:val="24"/>
          <w:szCs w:val="24"/>
        </w:rPr>
      </w:pPr>
      <w:r w:rsidRPr="00473089">
        <w:rPr>
          <w:sz w:val="24"/>
          <w:szCs w:val="24"/>
        </w:rPr>
        <w:t xml:space="preserve">Nelson, M. (2019). Refining media development: A demand-driven approach. In </w:t>
      </w:r>
      <w:proofErr w:type="spellStart"/>
      <w:r w:rsidRPr="00473089">
        <w:rPr>
          <w:sz w:val="24"/>
          <w:szCs w:val="24"/>
        </w:rPr>
        <w:t>Benequista</w:t>
      </w:r>
      <w:proofErr w:type="spellEnd"/>
      <w:r w:rsidRPr="00473089">
        <w:rPr>
          <w:sz w:val="24"/>
          <w:szCs w:val="24"/>
        </w:rPr>
        <w:t xml:space="preserve">, N., Abbott, S., Rothman, P., and Mano, W., (eds.) </w:t>
      </w:r>
      <w:r w:rsidRPr="00473089">
        <w:rPr>
          <w:i/>
          <w:iCs/>
          <w:sz w:val="24"/>
          <w:szCs w:val="24"/>
        </w:rPr>
        <w:t>International Media Development: Historical Perspectives and New Frontiers.</w:t>
      </w:r>
      <w:r w:rsidRPr="00473089">
        <w:rPr>
          <w:sz w:val="24"/>
          <w:szCs w:val="24"/>
        </w:rPr>
        <w:t xml:space="preserve"> New York: Peter Lang, 30-41.</w:t>
      </w:r>
    </w:p>
    <w:p w14:paraId="4EF2176C" w14:textId="4FD7E7CD" w:rsidR="001A1F26" w:rsidRPr="00802DB8" w:rsidRDefault="001A1F26" w:rsidP="001A1F26">
      <w:pPr>
        <w:rPr>
          <w:rFonts w:cstheme="minorHAnsi"/>
          <w:sz w:val="24"/>
          <w:szCs w:val="24"/>
        </w:rPr>
      </w:pPr>
      <w:r w:rsidRPr="00802DB8">
        <w:rPr>
          <w:rFonts w:cstheme="minorHAnsi"/>
          <w:sz w:val="24"/>
          <w:szCs w:val="24"/>
        </w:rPr>
        <w:t xml:space="preserve">RSF (2020). </w:t>
      </w:r>
      <w:r w:rsidRPr="00802DB8">
        <w:rPr>
          <w:rFonts w:cstheme="minorHAnsi"/>
          <w:sz w:val="24"/>
          <w:szCs w:val="24"/>
          <w:shd w:val="clear" w:color="auto" w:fill="FFFFFF"/>
        </w:rPr>
        <w:t xml:space="preserve">Three Egyptian journalists held </w:t>
      </w:r>
      <w:r w:rsidR="00006CA5">
        <w:rPr>
          <w:rFonts w:cstheme="minorHAnsi"/>
          <w:sz w:val="24"/>
          <w:szCs w:val="24"/>
          <w:shd w:val="clear" w:color="auto" w:fill="FFFFFF"/>
        </w:rPr>
        <w:t>‘</w:t>
      </w:r>
      <w:r w:rsidRPr="00802DB8">
        <w:rPr>
          <w:rFonts w:cstheme="minorHAnsi"/>
          <w:sz w:val="24"/>
          <w:szCs w:val="24"/>
          <w:shd w:val="clear" w:color="auto" w:fill="FFFFFF"/>
        </w:rPr>
        <w:t>administratively</w:t>
      </w:r>
      <w:r w:rsidR="00006CA5">
        <w:rPr>
          <w:rFonts w:cstheme="minorHAnsi"/>
          <w:sz w:val="24"/>
          <w:szCs w:val="24"/>
          <w:shd w:val="clear" w:color="auto" w:fill="FFFFFF"/>
        </w:rPr>
        <w:t>’</w:t>
      </w:r>
      <w:r w:rsidRPr="00802DB8">
        <w:rPr>
          <w:rFonts w:cstheme="minorHAnsi"/>
          <w:sz w:val="24"/>
          <w:szCs w:val="24"/>
          <w:shd w:val="clear" w:color="auto" w:fill="FFFFFF"/>
        </w:rPr>
        <w:t xml:space="preserve"> for past two years</w:t>
      </w:r>
      <w:r>
        <w:rPr>
          <w:rFonts w:cstheme="minorHAnsi"/>
          <w:sz w:val="24"/>
          <w:szCs w:val="24"/>
          <w:shd w:val="clear" w:color="auto" w:fill="FFFFFF"/>
        </w:rPr>
        <w:t xml:space="preserve">. Reporters sans </w:t>
      </w:r>
      <w:proofErr w:type="spellStart"/>
      <w:r>
        <w:rPr>
          <w:rFonts w:cstheme="minorHAnsi"/>
          <w:sz w:val="24"/>
          <w:szCs w:val="24"/>
          <w:shd w:val="clear" w:color="auto" w:fill="FFFFFF"/>
        </w:rPr>
        <w:t>Frontières</w:t>
      </w:r>
      <w:proofErr w:type="spellEnd"/>
      <w:r>
        <w:rPr>
          <w:rFonts w:cstheme="minorHAnsi"/>
          <w:sz w:val="24"/>
          <w:szCs w:val="24"/>
          <w:shd w:val="clear" w:color="auto" w:fill="FFFFFF"/>
        </w:rPr>
        <w:t xml:space="preserve">, 5 February. Available at </w:t>
      </w:r>
      <w:hyperlink r:id="rId14" w:history="1">
        <w:r w:rsidRPr="00AD2B8C">
          <w:rPr>
            <w:rStyle w:val="Hyperlink"/>
            <w:rFonts w:cstheme="minorHAnsi"/>
            <w:sz w:val="24"/>
            <w:szCs w:val="24"/>
            <w:shd w:val="clear" w:color="auto" w:fill="FFFFFF"/>
          </w:rPr>
          <w:t>https://rsf.org/en/news/three-egyptian-journalists-held-administratively-past-two-years</w:t>
        </w:r>
      </w:hyperlink>
      <w:r>
        <w:rPr>
          <w:rFonts w:cstheme="minorHAnsi"/>
          <w:sz w:val="24"/>
          <w:szCs w:val="24"/>
          <w:shd w:val="clear" w:color="auto" w:fill="FFFFFF"/>
        </w:rPr>
        <w:t xml:space="preserve"> [Accessed 7 March 2020]</w:t>
      </w:r>
    </w:p>
    <w:p w14:paraId="38796EA4" w14:textId="77777777" w:rsidR="001A1F26" w:rsidRPr="00802DB8" w:rsidRDefault="001A1F26" w:rsidP="001A1F26">
      <w:pPr>
        <w:rPr>
          <w:rFonts w:cstheme="minorHAnsi"/>
          <w:sz w:val="24"/>
          <w:szCs w:val="24"/>
        </w:rPr>
      </w:pPr>
      <w:r w:rsidRPr="00802DB8">
        <w:rPr>
          <w:rFonts w:cstheme="minorHAnsi"/>
          <w:sz w:val="24"/>
          <w:szCs w:val="24"/>
        </w:rPr>
        <w:t xml:space="preserve">Sakr, N. (2001). </w:t>
      </w:r>
      <w:r w:rsidRPr="00802DB8">
        <w:rPr>
          <w:rFonts w:cstheme="minorHAnsi"/>
          <w:i/>
          <w:iCs/>
          <w:sz w:val="24"/>
          <w:szCs w:val="24"/>
        </w:rPr>
        <w:t>Satellite Realms: Transnational Television, Globalization and the Middle East</w:t>
      </w:r>
      <w:r w:rsidRPr="00802DB8">
        <w:rPr>
          <w:rFonts w:cstheme="minorHAnsi"/>
          <w:sz w:val="24"/>
          <w:szCs w:val="24"/>
        </w:rPr>
        <w:t>. London: I B Tauris</w:t>
      </w:r>
    </w:p>
    <w:p w14:paraId="25964C57" w14:textId="77777777" w:rsidR="001A1F26" w:rsidRPr="00473089" w:rsidRDefault="001A1F26" w:rsidP="001A1F26">
      <w:pPr>
        <w:rPr>
          <w:sz w:val="24"/>
          <w:szCs w:val="24"/>
        </w:rPr>
      </w:pPr>
      <w:r w:rsidRPr="00473089">
        <w:rPr>
          <w:sz w:val="24"/>
          <w:szCs w:val="24"/>
        </w:rPr>
        <w:t xml:space="preserve">Sakr, N. (2007). </w:t>
      </w:r>
      <w:r w:rsidRPr="00473089">
        <w:rPr>
          <w:i/>
          <w:iCs/>
          <w:sz w:val="24"/>
          <w:szCs w:val="24"/>
        </w:rPr>
        <w:t>Arab Television Today</w:t>
      </w:r>
      <w:r w:rsidRPr="00473089">
        <w:rPr>
          <w:sz w:val="24"/>
          <w:szCs w:val="24"/>
        </w:rPr>
        <w:t>. London: I B Tauris.</w:t>
      </w:r>
    </w:p>
    <w:p w14:paraId="11FB7961" w14:textId="77777777" w:rsidR="001A1F26" w:rsidRDefault="001A1F26" w:rsidP="001A1F26">
      <w:pPr>
        <w:rPr>
          <w:sz w:val="24"/>
          <w:szCs w:val="24"/>
        </w:rPr>
      </w:pPr>
      <w:r>
        <w:rPr>
          <w:sz w:val="24"/>
          <w:szCs w:val="24"/>
        </w:rPr>
        <w:t xml:space="preserve">Sakr, N. (2010). News, transparency and the effectiveness of reporting from inside Arab dictatorships. </w:t>
      </w:r>
      <w:r w:rsidRPr="00A8527C">
        <w:rPr>
          <w:i/>
          <w:iCs/>
          <w:sz w:val="24"/>
          <w:szCs w:val="24"/>
        </w:rPr>
        <w:t>International Communication Gazette</w:t>
      </w:r>
      <w:r>
        <w:rPr>
          <w:sz w:val="24"/>
          <w:szCs w:val="24"/>
        </w:rPr>
        <w:t xml:space="preserve"> 72(1), 35-50.</w:t>
      </w:r>
    </w:p>
    <w:p w14:paraId="776C348F" w14:textId="77777777" w:rsidR="001A1F26" w:rsidRPr="00473089" w:rsidRDefault="001A1F26" w:rsidP="001A1F26">
      <w:pPr>
        <w:rPr>
          <w:sz w:val="24"/>
          <w:szCs w:val="24"/>
        </w:rPr>
      </w:pPr>
      <w:r w:rsidRPr="00473089">
        <w:rPr>
          <w:sz w:val="24"/>
          <w:szCs w:val="24"/>
        </w:rPr>
        <w:t xml:space="preserve">Sakr, N. (2012a). From satellite to screen: How Arab TV is shaped in space. In: Parks, L. and </w:t>
      </w:r>
      <w:proofErr w:type="spellStart"/>
      <w:r w:rsidRPr="00473089">
        <w:rPr>
          <w:sz w:val="24"/>
          <w:szCs w:val="24"/>
        </w:rPr>
        <w:t>Schwoch</w:t>
      </w:r>
      <w:proofErr w:type="spellEnd"/>
      <w:r w:rsidRPr="00473089">
        <w:rPr>
          <w:sz w:val="24"/>
          <w:szCs w:val="24"/>
        </w:rPr>
        <w:t xml:space="preserve">, J. (eds.) </w:t>
      </w:r>
      <w:r w:rsidRPr="00473089">
        <w:rPr>
          <w:i/>
          <w:iCs/>
          <w:sz w:val="24"/>
          <w:szCs w:val="24"/>
        </w:rPr>
        <w:t>Down to Earth: Satellite Technologies, Industries and Cultures</w:t>
      </w:r>
      <w:r w:rsidRPr="00473089">
        <w:rPr>
          <w:sz w:val="24"/>
          <w:szCs w:val="24"/>
        </w:rPr>
        <w:t xml:space="preserve">. New Brunswick: Rutgers University Press, 143-155. </w:t>
      </w:r>
    </w:p>
    <w:p w14:paraId="0D29463E" w14:textId="77777777" w:rsidR="001A1F26" w:rsidRPr="00473089" w:rsidRDefault="001A1F26" w:rsidP="001A1F26">
      <w:pPr>
        <w:autoSpaceDE w:val="0"/>
        <w:autoSpaceDN w:val="0"/>
        <w:adjustRightInd w:val="0"/>
        <w:spacing w:after="0" w:line="240" w:lineRule="auto"/>
        <w:rPr>
          <w:rFonts w:cstheme="minorHAnsi"/>
          <w:sz w:val="24"/>
          <w:szCs w:val="24"/>
        </w:rPr>
      </w:pPr>
      <w:r w:rsidRPr="00473089">
        <w:rPr>
          <w:sz w:val="24"/>
          <w:szCs w:val="24"/>
        </w:rPr>
        <w:t xml:space="preserve">Sakr, N. (2012b). Social media, television </w:t>
      </w:r>
      <w:proofErr w:type="spellStart"/>
      <w:r w:rsidRPr="00473089">
        <w:rPr>
          <w:sz w:val="24"/>
          <w:szCs w:val="24"/>
        </w:rPr>
        <w:t>talkshows</w:t>
      </w:r>
      <w:proofErr w:type="spellEnd"/>
      <w:r w:rsidRPr="00473089">
        <w:rPr>
          <w:sz w:val="24"/>
          <w:szCs w:val="24"/>
        </w:rPr>
        <w:t xml:space="preserve"> and political change in </w:t>
      </w:r>
      <w:r w:rsidRPr="00473089">
        <w:rPr>
          <w:rFonts w:cstheme="minorHAnsi"/>
          <w:sz w:val="24"/>
          <w:szCs w:val="24"/>
        </w:rPr>
        <w:t xml:space="preserve">Egypt. </w:t>
      </w:r>
      <w:r w:rsidRPr="00473089">
        <w:rPr>
          <w:rFonts w:cstheme="minorHAnsi"/>
          <w:i/>
          <w:iCs/>
          <w:sz w:val="24"/>
          <w:szCs w:val="24"/>
        </w:rPr>
        <w:t>Television &amp; New Media</w:t>
      </w:r>
      <w:r w:rsidRPr="00473089">
        <w:rPr>
          <w:rFonts w:cstheme="minorHAnsi"/>
          <w:sz w:val="24"/>
          <w:szCs w:val="24"/>
        </w:rPr>
        <w:t>,14(4): 322–337.</w:t>
      </w:r>
    </w:p>
    <w:p w14:paraId="03786868" w14:textId="77777777" w:rsidR="001A1F26" w:rsidRPr="00473089" w:rsidRDefault="001A1F26" w:rsidP="001A1F26">
      <w:pPr>
        <w:autoSpaceDE w:val="0"/>
        <w:autoSpaceDN w:val="0"/>
        <w:adjustRightInd w:val="0"/>
        <w:spacing w:after="0" w:line="240" w:lineRule="auto"/>
        <w:rPr>
          <w:rFonts w:cstheme="minorHAnsi"/>
          <w:sz w:val="24"/>
          <w:szCs w:val="24"/>
        </w:rPr>
      </w:pPr>
    </w:p>
    <w:p w14:paraId="3D4A13E1" w14:textId="77777777" w:rsidR="001A1F26" w:rsidRPr="00473089" w:rsidRDefault="001A1F26" w:rsidP="001A1F26">
      <w:pPr>
        <w:rPr>
          <w:sz w:val="24"/>
          <w:szCs w:val="24"/>
        </w:rPr>
      </w:pPr>
      <w:r w:rsidRPr="00473089">
        <w:rPr>
          <w:sz w:val="24"/>
          <w:szCs w:val="24"/>
        </w:rPr>
        <w:t xml:space="preserve">Sakr, N. (2013). </w:t>
      </w:r>
      <w:r w:rsidRPr="00473089">
        <w:rPr>
          <w:i/>
          <w:iCs/>
          <w:sz w:val="24"/>
          <w:szCs w:val="24"/>
        </w:rPr>
        <w:t>Transformations in Egyptian Journalism</w:t>
      </w:r>
      <w:r w:rsidRPr="00473089">
        <w:rPr>
          <w:sz w:val="24"/>
          <w:szCs w:val="24"/>
        </w:rPr>
        <w:t>. London: I B Tauris and Reuters Institute for the Study of Journalism.</w:t>
      </w:r>
    </w:p>
    <w:p w14:paraId="5DE97E1F" w14:textId="77777777" w:rsidR="001A1F26" w:rsidRPr="00473089" w:rsidRDefault="001A1F26" w:rsidP="001A1F26">
      <w:pPr>
        <w:rPr>
          <w:rFonts w:cstheme="minorHAnsi"/>
          <w:sz w:val="24"/>
          <w:szCs w:val="24"/>
        </w:rPr>
      </w:pPr>
      <w:r w:rsidRPr="00473089">
        <w:rPr>
          <w:rFonts w:cstheme="minorHAnsi"/>
          <w:sz w:val="24"/>
          <w:szCs w:val="24"/>
        </w:rPr>
        <w:t>Sakr, N. (2014). L</w:t>
      </w:r>
      <w:r w:rsidRPr="00473089">
        <w:rPr>
          <w:rFonts w:cstheme="minorHAnsi"/>
          <w:sz w:val="24"/>
          <w:szCs w:val="24"/>
          <w:lang w:val="fr-FR"/>
        </w:rPr>
        <w:t xml:space="preserve">es migrations arabes vers l’Europe méditerranéenne sous le prisme des télévisions panarabes. In </w:t>
      </w:r>
      <w:proofErr w:type="spellStart"/>
      <w:r w:rsidRPr="00473089">
        <w:rPr>
          <w:rFonts w:cstheme="minorHAnsi"/>
          <w:sz w:val="24"/>
          <w:szCs w:val="24"/>
          <w:lang w:val="fr-FR"/>
        </w:rPr>
        <w:t>Mattelart</w:t>
      </w:r>
      <w:proofErr w:type="spellEnd"/>
      <w:r w:rsidRPr="00473089">
        <w:rPr>
          <w:rFonts w:cstheme="minorHAnsi"/>
          <w:sz w:val="24"/>
          <w:szCs w:val="24"/>
          <w:lang w:val="fr-FR"/>
        </w:rPr>
        <w:t>, T. (</w:t>
      </w:r>
      <w:proofErr w:type="spellStart"/>
      <w:r w:rsidRPr="00473089">
        <w:rPr>
          <w:rFonts w:cstheme="minorHAnsi"/>
          <w:sz w:val="24"/>
          <w:szCs w:val="24"/>
          <w:lang w:val="fr-FR"/>
        </w:rPr>
        <w:t>ed</w:t>
      </w:r>
      <w:proofErr w:type="spellEnd"/>
      <w:r w:rsidRPr="00473089">
        <w:rPr>
          <w:rFonts w:cstheme="minorHAnsi"/>
          <w:sz w:val="24"/>
          <w:szCs w:val="24"/>
          <w:lang w:val="fr-FR"/>
        </w:rPr>
        <w:t xml:space="preserve">.) </w:t>
      </w:r>
      <w:proofErr w:type="spellStart"/>
      <w:r w:rsidRPr="00473089">
        <w:rPr>
          <w:rFonts w:cstheme="minorHAnsi"/>
          <w:i/>
          <w:sz w:val="24"/>
          <w:szCs w:val="24"/>
        </w:rPr>
        <w:t>Médias</w:t>
      </w:r>
      <w:proofErr w:type="spellEnd"/>
      <w:r w:rsidRPr="00473089">
        <w:rPr>
          <w:rFonts w:cstheme="minorHAnsi"/>
          <w:i/>
          <w:sz w:val="24"/>
          <w:szCs w:val="24"/>
        </w:rPr>
        <w:t xml:space="preserve"> et migrations dans </w:t>
      </w:r>
      <w:proofErr w:type="spellStart"/>
      <w:r w:rsidRPr="00473089">
        <w:rPr>
          <w:rFonts w:cstheme="minorHAnsi"/>
          <w:i/>
          <w:sz w:val="24"/>
          <w:szCs w:val="24"/>
        </w:rPr>
        <w:t>l'espace</w:t>
      </w:r>
      <w:proofErr w:type="spellEnd"/>
      <w:r w:rsidRPr="00473089">
        <w:rPr>
          <w:rFonts w:cstheme="minorHAnsi"/>
          <w:i/>
          <w:sz w:val="24"/>
          <w:szCs w:val="24"/>
        </w:rPr>
        <w:t xml:space="preserve"> euro-</w:t>
      </w:r>
      <w:proofErr w:type="spellStart"/>
      <w:r w:rsidRPr="00473089">
        <w:rPr>
          <w:rFonts w:cstheme="minorHAnsi"/>
          <w:i/>
          <w:sz w:val="24"/>
          <w:szCs w:val="24"/>
        </w:rPr>
        <w:t>méditerranéen</w:t>
      </w:r>
      <w:proofErr w:type="spellEnd"/>
      <w:r w:rsidRPr="00473089">
        <w:rPr>
          <w:rFonts w:cstheme="minorHAnsi"/>
          <w:sz w:val="24"/>
          <w:szCs w:val="24"/>
        </w:rPr>
        <w:t>, Paris, Mare et Martin, pp 181-204</w:t>
      </w:r>
    </w:p>
    <w:p w14:paraId="61984DDE" w14:textId="77777777" w:rsidR="001A1F26" w:rsidRPr="00473089" w:rsidRDefault="001A1F26" w:rsidP="001A1F26">
      <w:pPr>
        <w:spacing w:after="195" w:line="210" w:lineRule="atLeast"/>
        <w:rPr>
          <w:rFonts w:cstheme="minorHAnsi"/>
          <w:sz w:val="24"/>
          <w:szCs w:val="24"/>
          <w:lang w:val="en" w:eastAsia="en-GB"/>
        </w:rPr>
      </w:pPr>
      <w:r w:rsidRPr="00473089">
        <w:rPr>
          <w:rFonts w:cstheme="minorHAnsi"/>
          <w:sz w:val="24"/>
          <w:szCs w:val="24"/>
          <w:lang w:val="en" w:eastAsia="en-GB"/>
        </w:rPr>
        <w:t xml:space="preserve">Sakr, N. (2016). Children’s access to beneficial information in Arab states: Implementation of Article 17 of the Convention on the Rights of the Child in Egypt, Morocco and the United Arab Emirates. </w:t>
      </w:r>
      <w:r w:rsidRPr="00473089">
        <w:rPr>
          <w:rFonts w:cstheme="minorHAnsi"/>
          <w:i/>
          <w:iCs/>
          <w:sz w:val="24"/>
          <w:szCs w:val="24"/>
          <w:lang w:val="en" w:eastAsia="en-GB"/>
        </w:rPr>
        <w:t>Global Studies of Childhood.</w:t>
      </w:r>
      <w:r w:rsidRPr="00473089">
        <w:rPr>
          <w:rFonts w:cstheme="minorHAnsi"/>
          <w:sz w:val="24"/>
          <w:szCs w:val="24"/>
          <w:lang w:val="en" w:eastAsia="en-GB"/>
        </w:rPr>
        <w:t xml:space="preserve"> 6 (4), 376-387</w:t>
      </w:r>
    </w:p>
    <w:p w14:paraId="2AF018FD" w14:textId="77777777" w:rsidR="001A1F26" w:rsidRPr="00473089" w:rsidRDefault="001A1F26" w:rsidP="001A1F26">
      <w:pPr>
        <w:rPr>
          <w:sz w:val="24"/>
          <w:szCs w:val="24"/>
        </w:rPr>
      </w:pPr>
      <w:r w:rsidRPr="00473089">
        <w:rPr>
          <w:sz w:val="24"/>
          <w:szCs w:val="24"/>
        </w:rPr>
        <w:t xml:space="preserve">Sakr, N. (2017). Forces for change in official Arab policies on media and children. In Sakr, N. and Steemers, J. (eds.) </w:t>
      </w:r>
      <w:r w:rsidRPr="00473089">
        <w:rPr>
          <w:i/>
          <w:iCs/>
          <w:sz w:val="24"/>
          <w:szCs w:val="24"/>
        </w:rPr>
        <w:t>Children’s TV and Digital Media in the Arab World: Childhood, Screen Culture and Education</w:t>
      </w:r>
      <w:r w:rsidRPr="00473089">
        <w:rPr>
          <w:sz w:val="24"/>
          <w:szCs w:val="24"/>
        </w:rPr>
        <w:t>. London: I B Tauris, 45-65.</w:t>
      </w:r>
    </w:p>
    <w:p w14:paraId="57FB657F" w14:textId="77777777" w:rsidR="001A1F26" w:rsidRPr="00473089" w:rsidRDefault="001A1F26" w:rsidP="001A1F26">
      <w:pPr>
        <w:rPr>
          <w:sz w:val="24"/>
          <w:szCs w:val="24"/>
        </w:rPr>
      </w:pPr>
      <w:r w:rsidRPr="00473089">
        <w:rPr>
          <w:sz w:val="24"/>
          <w:szCs w:val="24"/>
        </w:rPr>
        <w:t xml:space="preserve">Shenker, J. (2016). </w:t>
      </w:r>
      <w:r w:rsidRPr="00473089">
        <w:rPr>
          <w:i/>
          <w:iCs/>
          <w:sz w:val="24"/>
          <w:szCs w:val="24"/>
        </w:rPr>
        <w:t>The Egyptians: A Radical Story</w:t>
      </w:r>
      <w:r w:rsidRPr="00473089">
        <w:rPr>
          <w:sz w:val="24"/>
          <w:szCs w:val="24"/>
        </w:rPr>
        <w:t>. London: Allen Lane</w:t>
      </w:r>
    </w:p>
    <w:p w14:paraId="62718CD4" w14:textId="77777777" w:rsidR="001A1F26" w:rsidRPr="00473089" w:rsidRDefault="001A1F26" w:rsidP="001A1F26">
      <w:pPr>
        <w:rPr>
          <w:sz w:val="24"/>
          <w:szCs w:val="24"/>
        </w:rPr>
      </w:pPr>
      <w:r w:rsidRPr="00473089">
        <w:rPr>
          <w:sz w:val="24"/>
          <w:szCs w:val="24"/>
        </w:rPr>
        <w:t>Sreberny-</w:t>
      </w:r>
      <w:proofErr w:type="spellStart"/>
      <w:r w:rsidRPr="00473089">
        <w:rPr>
          <w:sz w:val="24"/>
          <w:szCs w:val="24"/>
        </w:rPr>
        <w:t>Mohammadi</w:t>
      </w:r>
      <w:proofErr w:type="spellEnd"/>
      <w:r w:rsidRPr="00473089">
        <w:rPr>
          <w:sz w:val="24"/>
          <w:szCs w:val="24"/>
        </w:rPr>
        <w:t xml:space="preserve">, A. and </w:t>
      </w:r>
      <w:proofErr w:type="spellStart"/>
      <w:r w:rsidRPr="00473089">
        <w:rPr>
          <w:sz w:val="24"/>
          <w:szCs w:val="24"/>
        </w:rPr>
        <w:t>Mohammadi</w:t>
      </w:r>
      <w:proofErr w:type="spellEnd"/>
      <w:r w:rsidRPr="00473089">
        <w:rPr>
          <w:sz w:val="24"/>
          <w:szCs w:val="24"/>
        </w:rPr>
        <w:t xml:space="preserve"> A. (1994). </w:t>
      </w:r>
      <w:r w:rsidRPr="00473089">
        <w:rPr>
          <w:i/>
          <w:iCs/>
          <w:sz w:val="24"/>
          <w:szCs w:val="24"/>
        </w:rPr>
        <w:t>Small Media, Big Revolution: Communication, Culture and the Iranian Revolution</w:t>
      </w:r>
      <w:r w:rsidRPr="00473089">
        <w:rPr>
          <w:sz w:val="24"/>
          <w:szCs w:val="24"/>
        </w:rPr>
        <w:t>. Minneapolis MN: University of Minnesota Press.</w:t>
      </w:r>
    </w:p>
    <w:p w14:paraId="1B4F501F" w14:textId="4F59D5E7" w:rsidR="00BC4523" w:rsidRPr="00BC4523" w:rsidRDefault="001A1F26" w:rsidP="0085162D">
      <w:pPr>
        <w:rPr>
          <w:rFonts w:cstheme="minorHAnsi"/>
          <w:sz w:val="24"/>
          <w:szCs w:val="24"/>
        </w:rPr>
      </w:pPr>
      <w:r>
        <w:rPr>
          <w:sz w:val="24"/>
          <w:szCs w:val="24"/>
        </w:rPr>
        <w:t xml:space="preserve">Stevenson, T. (2018). Prisoners of a vision: Dissidents in </w:t>
      </w:r>
      <w:proofErr w:type="spellStart"/>
      <w:r>
        <w:rPr>
          <w:sz w:val="24"/>
          <w:szCs w:val="24"/>
        </w:rPr>
        <w:t>Sisi’s</w:t>
      </w:r>
      <w:proofErr w:type="spellEnd"/>
      <w:r>
        <w:rPr>
          <w:sz w:val="24"/>
          <w:szCs w:val="24"/>
        </w:rPr>
        <w:t xml:space="preserve"> Egypt. </w:t>
      </w:r>
      <w:r w:rsidRPr="0019536A">
        <w:rPr>
          <w:i/>
          <w:iCs/>
          <w:sz w:val="24"/>
          <w:szCs w:val="24"/>
        </w:rPr>
        <w:t>Los Angeles Review of Books</w:t>
      </w:r>
      <w:r>
        <w:rPr>
          <w:sz w:val="24"/>
          <w:szCs w:val="24"/>
        </w:rPr>
        <w:t xml:space="preserve">. 27 June. Available at </w:t>
      </w:r>
      <w:hyperlink r:id="rId15" w:history="1">
        <w:r w:rsidRPr="00FC3077">
          <w:rPr>
            <w:rStyle w:val="Hyperlink"/>
            <w:sz w:val="24"/>
            <w:szCs w:val="24"/>
          </w:rPr>
          <w:t>https://lareviewofbooks.org/article/prisoners-of-a-vision-dissidents-in-sisis-egypt/</w:t>
        </w:r>
      </w:hyperlink>
      <w:r>
        <w:rPr>
          <w:sz w:val="24"/>
          <w:szCs w:val="24"/>
        </w:rPr>
        <w:t xml:space="preserve"> [Accessed 13 March 2020].</w:t>
      </w:r>
    </w:p>
    <w:p w14:paraId="091C0AF2" w14:textId="77777777" w:rsidR="00D311A5" w:rsidRPr="00BC4523" w:rsidRDefault="00D311A5" w:rsidP="000B06F4">
      <w:pPr>
        <w:spacing w:line="360" w:lineRule="auto"/>
        <w:rPr>
          <w:sz w:val="24"/>
          <w:szCs w:val="24"/>
        </w:rPr>
      </w:pPr>
    </w:p>
    <w:sectPr w:rsidR="00D311A5" w:rsidRPr="00BC452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9CDF" w14:textId="77777777" w:rsidR="00E833C2" w:rsidRDefault="00E833C2" w:rsidP="000B06F4">
      <w:pPr>
        <w:spacing w:after="0" w:line="240" w:lineRule="auto"/>
      </w:pPr>
      <w:r>
        <w:separator/>
      </w:r>
    </w:p>
  </w:endnote>
  <w:endnote w:type="continuationSeparator" w:id="0">
    <w:p w14:paraId="73005923" w14:textId="77777777" w:rsidR="00E833C2" w:rsidRDefault="00E833C2" w:rsidP="000B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721717"/>
      <w:docPartObj>
        <w:docPartGallery w:val="Page Numbers (Bottom of Page)"/>
        <w:docPartUnique/>
      </w:docPartObj>
    </w:sdtPr>
    <w:sdtEndPr>
      <w:rPr>
        <w:noProof/>
      </w:rPr>
    </w:sdtEndPr>
    <w:sdtContent>
      <w:p w14:paraId="3B7ED356" w14:textId="07B8EF00" w:rsidR="000B06F4" w:rsidRDefault="000B06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49285" w14:textId="77777777" w:rsidR="000B06F4" w:rsidRDefault="000B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C804" w14:textId="77777777" w:rsidR="00E833C2" w:rsidRDefault="00E833C2" w:rsidP="000B06F4">
      <w:pPr>
        <w:spacing w:after="0" w:line="240" w:lineRule="auto"/>
      </w:pPr>
      <w:r>
        <w:separator/>
      </w:r>
    </w:p>
  </w:footnote>
  <w:footnote w:type="continuationSeparator" w:id="0">
    <w:p w14:paraId="608C5D66" w14:textId="77777777" w:rsidR="00E833C2" w:rsidRDefault="00E833C2" w:rsidP="000B0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48"/>
    <w:rsid w:val="000010FD"/>
    <w:rsid w:val="0000160D"/>
    <w:rsid w:val="00001AB8"/>
    <w:rsid w:val="000045AA"/>
    <w:rsid w:val="000057ED"/>
    <w:rsid w:val="00005EC2"/>
    <w:rsid w:val="00006782"/>
    <w:rsid w:val="00006CA5"/>
    <w:rsid w:val="00007086"/>
    <w:rsid w:val="00007B6A"/>
    <w:rsid w:val="00010802"/>
    <w:rsid w:val="00012D7D"/>
    <w:rsid w:val="00014152"/>
    <w:rsid w:val="00016646"/>
    <w:rsid w:val="00020A62"/>
    <w:rsid w:val="0002102D"/>
    <w:rsid w:val="0002624B"/>
    <w:rsid w:val="000265EE"/>
    <w:rsid w:val="000349A8"/>
    <w:rsid w:val="000357DB"/>
    <w:rsid w:val="0003686D"/>
    <w:rsid w:val="00040947"/>
    <w:rsid w:val="00040E14"/>
    <w:rsid w:val="00042492"/>
    <w:rsid w:val="00046ED9"/>
    <w:rsid w:val="0005044C"/>
    <w:rsid w:val="000567F8"/>
    <w:rsid w:val="00061210"/>
    <w:rsid w:val="000640BC"/>
    <w:rsid w:val="0006598E"/>
    <w:rsid w:val="00067081"/>
    <w:rsid w:val="00070EF4"/>
    <w:rsid w:val="000712AB"/>
    <w:rsid w:val="000720BF"/>
    <w:rsid w:val="00076977"/>
    <w:rsid w:val="00080709"/>
    <w:rsid w:val="00080979"/>
    <w:rsid w:val="000820FF"/>
    <w:rsid w:val="00082662"/>
    <w:rsid w:val="00083047"/>
    <w:rsid w:val="0009061A"/>
    <w:rsid w:val="00090950"/>
    <w:rsid w:val="00090E5F"/>
    <w:rsid w:val="00091002"/>
    <w:rsid w:val="00093494"/>
    <w:rsid w:val="00093ECC"/>
    <w:rsid w:val="00096697"/>
    <w:rsid w:val="000967AA"/>
    <w:rsid w:val="0009695E"/>
    <w:rsid w:val="000A27AF"/>
    <w:rsid w:val="000A2E00"/>
    <w:rsid w:val="000A38A6"/>
    <w:rsid w:val="000A40EF"/>
    <w:rsid w:val="000A468E"/>
    <w:rsid w:val="000B06F4"/>
    <w:rsid w:val="000B1F36"/>
    <w:rsid w:val="000B20CE"/>
    <w:rsid w:val="000B20FF"/>
    <w:rsid w:val="000B2FF6"/>
    <w:rsid w:val="000B3232"/>
    <w:rsid w:val="000B57C4"/>
    <w:rsid w:val="000B67E9"/>
    <w:rsid w:val="000B797D"/>
    <w:rsid w:val="000C0BEA"/>
    <w:rsid w:val="000C5770"/>
    <w:rsid w:val="000C58F2"/>
    <w:rsid w:val="000C7082"/>
    <w:rsid w:val="000D1729"/>
    <w:rsid w:val="000D310D"/>
    <w:rsid w:val="000E0AF3"/>
    <w:rsid w:val="000E2EE1"/>
    <w:rsid w:val="000E30F5"/>
    <w:rsid w:val="000E447A"/>
    <w:rsid w:val="000E5EC1"/>
    <w:rsid w:val="000F07A4"/>
    <w:rsid w:val="000F2D58"/>
    <w:rsid w:val="00101572"/>
    <w:rsid w:val="001020B0"/>
    <w:rsid w:val="00102838"/>
    <w:rsid w:val="00104FAF"/>
    <w:rsid w:val="00105D4D"/>
    <w:rsid w:val="00107A07"/>
    <w:rsid w:val="00110D6A"/>
    <w:rsid w:val="00113522"/>
    <w:rsid w:val="00114EC2"/>
    <w:rsid w:val="00116C14"/>
    <w:rsid w:val="001170D9"/>
    <w:rsid w:val="0011769B"/>
    <w:rsid w:val="00124D56"/>
    <w:rsid w:val="0012546C"/>
    <w:rsid w:val="0012602C"/>
    <w:rsid w:val="001265DE"/>
    <w:rsid w:val="001316AA"/>
    <w:rsid w:val="001324CD"/>
    <w:rsid w:val="0013333D"/>
    <w:rsid w:val="00133E86"/>
    <w:rsid w:val="00140275"/>
    <w:rsid w:val="00143AC2"/>
    <w:rsid w:val="00143E70"/>
    <w:rsid w:val="00143EC0"/>
    <w:rsid w:val="00147AF7"/>
    <w:rsid w:val="00150DE1"/>
    <w:rsid w:val="001539B1"/>
    <w:rsid w:val="00153B39"/>
    <w:rsid w:val="00155141"/>
    <w:rsid w:val="00160006"/>
    <w:rsid w:val="00163F2C"/>
    <w:rsid w:val="0016544C"/>
    <w:rsid w:val="001664F1"/>
    <w:rsid w:val="00166EE7"/>
    <w:rsid w:val="00173140"/>
    <w:rsid w:val="001737C9"/>
    <w:rsid w:val="00174048"/>
    <w:rsid w:val="001747D9"/>
    <w:rsid w:val="00175035"/>
    <w:rsid w:val="00176BF2"/>
    <w:rsid w:val="00176D91"/>
    <w:rsid w:val="001777B9"/>
    <w:rsid w:val="001820D3"/>
    <w:rsid w:val="001831E0"/>
    <w:rsid w:val="00184CC4"/>
    <w:rsid w:val="00185EDD"/>
    <w:rsid w:val="0018647A"/>
    <w:rsid w:val="00187279"/>
    <w:rsid w:val="0018733B"/>
    <w:rsid w:val="00192545"/>
    <w:rsid w:val="00194DCB"/>
    <w:rsid w:val="00197770"/>
    <w:rsid w:val="001A0F8E"/>
    <w:rsid w:val="001A1F26"/>
    <w:rsid w:val="001A22B5"/>
    <w:rsid w:val="001A4047"/>
    <w:rsid w:val="001A408B"/>
    <w:rsid w:val="001A4339"/>
    <w:rsid w:val="001A4795"/>
    <w:rsid w:val="001A4CC5"/>
    <w:rsid w:val="001A5C2A"/>
    <w:rsid w:val="001A5C49"/>
    <w:rsid w:val="001A6040"/>
    <w:rsid w:val="001A7125"/>
    <w:rsid w:val="001B0616"/>
    <w:rsid w:val="001B312D"/>
    <w:rsid w:val="001B5C8B"/>
    <w:rsid w:val="001C2A28"/>
    <w:rsid w:val="001C2B52"/>
    <w:rsid w:val="001C3313"/>
    <w:rsid w:val="001C3635"/>
    <w:rsid w:val="001C581B"/>
    <w:rsid w:val="001C5D9F"/>
    <w:rsid w:val="001C699D"/>
    <w:rsid w:val="001D0A50"/>
    <w:rsid w:val="001D2279"/>
    <w:rsid w:val="001D28E1"/>
    <w:rsid w:val="001D3107"/>
    <w:rsid w:val="001E05EB"/>
    <w:rsid w:val="001E200E"/>
    <w:rsid w:val="001E2E4D"/>
    <w:rsid w:val="001F3992"/>
    <w:rsid w:val="001F53C5"/>
    <w:rsid w:val="001F5DBF"/>
    <w:rsid w:val="001F6101"/>
    <w:rsid w:val="00200492"/>
    <w:rsid w:val="00200AAD"/>
    <w:rsid w:val="002020CD"/>
    <w:rsid w:val="002022F9"/>
    <w:rsid w:val="0020302A"/>
    <w:rsid w:val="00203F8E"/>
    <w:rsid w:val="00210F54"/>
    <w:rsid w:val="00215C0C"/>
    <w:rsid w:val="002163DF"/>
    <w:rsid w:val="0021737B"/>
    <w:rsid w:val="00217391"/>
    <w:rsid w:val="00217EFC"/>
    <w:rsid w:val="002205F0"/>
    <w:rsid w:val="00220A9C"/>
    <w:rsid w:val="00225F85"/>
    <w:rsid w:val="00226E73"/>
    <w:rsid w:val="00231DB3"/>
    <w:rsid w:val="00234656"/>
    <w:rsid w:val="002356D3"/>
    <w:rsid w:val="0023659A"/>
    <w:rsid w:val="00236A24"/>
    <w:rsid w:val="00240C30"/>
    <w:rsid w:val="00240C4F"/>
    <w:rsid w:val="00240E3D"/>
    <w:rsid w:val="00241BD5"/>
    <w:rsid w:val="00241D42"/>
    <w:rsid w:val="00244439"/>
    <w:rsid w:val="00245DA5"/>
    <w:rsid w:val="002468B3"/>
    <w:rsid w:val="00251404"/>
    <w:rsid w:val="002514C1"/>
    <w:rsid w:val="00254703"/>
    <w:rsid w:val="00255AA2"/>
    <w:rsid w:val="00255B88"/>
    <w:rsid w:val="00256CAB"/>
    <w:rsid w:val="00257459"/>
    <w:rsid w:val="00260BDA"/>
    <w:rsid w:val="00263E6E"/>
    <w:rsid w:val="0026507F"/>
    <w:rsid w:val="00265FA1"/>
    <w:rsid w:val="0027036D"/>
    <w:rsid w:val="00270EE6"/>
    <w:rsid w:val="00275D66"/>
    <w:rsid w:val="00276DEC"/>
    <w:rsid w:val="00277D56"/>
    <w:rsid w:val="00281D80"/>
    <w:rsid w:val="00281F69"/>
    <w:rsid w:val="00285CFC"/>
    <w:rsid w:val="00286567"/>
    <w:rsid w:val="00287DC0"/>
    <w:rsid w:val="00290465"/>
    <w:rsid w:val="00296334"/>
    <w:rsid w:val="002A11F2"/>
    <w:rsid w:val="002A1CB8"/>
    <w:rsid w:val="002A3508"/>
    <w:rsid w:val="002A4A07"/>
    <w:rsid w:val="002B380D"/>
    <w:rsid w:val="002B4810"/>
    <w:rsid w:val="002B66CD"/>
    <w:rsid w:val="002B794B"/>
    <w:rsid w:val="002C01D7"/>
    <w:rsid w:val="002C0326"/>
    <w:rsid w:val="002C2192"/>
    <w:rsid w:val="002C29A7"/>
    <w:rsid w:val="002C3939"/>
    <w:rsid w:val="002C6A0F"/>
    <w:rsid w:val="002D7853"/>
    <w:rsid w:val="002E1B67"/>
    <w:rsid w:val="002E3109"/>
    <w:rsid w:val="002E51E8"/>
    <w:rsid w:val="002E57BB"/>
    <w:rsid w:val="002F173C"/>
    <w:rsid w:val="002F4E78"/>
    <w:rsid w:val="002F54F9"/>
    <w:rsid w:val="002F672D"/>
    <w:rsid w:val="00301D21"/>
    <w:rsid w:val="0030297F"/>
    <w:rsid w:val="00304873"/>
    <w:rsid w:val="00305E9D"/>
    <w:rsid w:val="0031058F"/>
    <w:rsid w:val="00311240"/>
    <w:rsid w:val="00312321"/>
    <w:rsid w:val="00312A1E"/>
    <w:rsid w:val="00312E3A"/>
    <w:rsid w:val="00313069"/>
    <w:rsid w:val="00316DB4"/>
    <w:rsid w:val="00317409"/>
    <w:rsid w:val="00320D9E"/>
    <w:rsid w:val="0032225B"/>
    <w:rsid w:val="003237AD"/>
    <w:rsid w:val="00323840"/>
    <w:rsid w:val="003303E7"/>
    <w:rsid w:val="00330D61"/>
    <w:rsid w:val="00330DC9"/>
    <w:rsid w:val="003322E8"/>
    <w:rsid w:val="00333FB9"/>
    <w:rsid w:val="003354CD"/>
    <w:rsid w:val="00337AAD"/>
    <w:rsid w:val="00343476"/>
    <w:rsid w:val="00345ED3"/>
    <w:rsid w:val="00346202"/>
    <w:rsid w:val="0034623D"/>
    <w:rsid w:val="00351A8F"/>
    <w:rsid w:val="00357C22"/>
    <w:rsid w:val="00363A12"/>
    <w:rsid w:val="00364B01"/>
    <w:rsid w:val="00365048"/>
    <w:rsid w:val="00372008"/>
    <w:rsid w:val="00372238"/>
    <w:rsid w:val="00372A45"/>
    <w:rsid w:val="0037404A"/>
    <w:rsid w:val="00374209"/>
    <w:rsid w:val="00374D34"/>
    <w:rsid w:val="00375C66"/>
    <w:rsid w:val="00375E15"/>
    <w:rsid w:val="00377C78"/>
    <w:rsid w:val="00377D78"/>
    <w:rsid w:val="00381107"/>
    <w:rsid w:val="003818AB"/>
    <w:rsid w:val="00382E30"/>
    <w:rsid w:val="00384367"/>
    <w:rsid w:val="00387813"/>
    <w:rsid w:val="00395884"/>
    <w:rsid w:val="00397576"/>
    <w:rsid w:val="00397DA1"/>
    <w:rsid w:val="003A0166"/>
    <w:rsid w:val="003A05CC"/>
    <w:rsid w:val="003A4FEB"/>
    <w:rsid w:val="003A7EF5"/>
    <w:rsid w:val="003B234B"/>
    <w:rsid w:val="003B2E89"/>
    <w:rsid w:val="003B36E2"/>
    <w:rsid w:val="003B46B6"/>
    <w:rsid w:val="003B5FC1"/>
    <w:rsid w:val="003B76E5"/>
    <w:rsid w:val="003C0427"/>
    <w:rsid w:val="003C0F83"/>
    <w:rsid w:val="003C236A"/>
    <w:rsid w:val="003C6825"/>
    <w:rsid w:val="003D171D"/>
    <w:rsid w:val="003D1A1D"/>
    <w:rsid w:val="003D652C"/>
    <w:rsid w:val="003E22A4"/>
    <w:rsid w:val="003E67D4"/>
    <w:rsid w:val="003F0259"/>
    <w:rsid w:val="003F0DBD"/>
    <w:rsid w:val="003F232F"/>
    <w:rsid w:val="003F29FE"/>
    <w:rsid w:val="003F60CC"/>
    <w:rsid w:val="003F7B36"/>
    <w:rsid w:val="003F7C53"/>
    <w:rsid w:val="00400257"/>
    <w:rsid w:val="0040117D"/>
    <w:rsid w:val="00402713"/>
    <w:rsid w:val="00404533"/>
    <w:rsid w:val="004045A5"/>
    <w:rsid w:val="00411B5A"/>
    <w:rsid w:val="004150E4"/>
    <w:rsid w:val="00420530"/>
    <w:rsid w:val="00423CAC"/>
    <w:rsid w:val="00423CE0"/>
    <w:rsid w:val="004240F7"/>
    <w:rsid w:val="00426DB9"/>
    <w:rsid w:val="00427353"/>
    <w:rsid w:val="00427B0D"/>
    <w:rsid w:val="0043195C"/>
    <w:rsid w:val="00432790"/>
    <w:rsid w:val="00433BCF"/>
    <w:rsid w:val="00433F39"/>
    <w:rsid w:val="00436875"/>
    <w:rsid w:val="00441AEB"/>
    <w:rsid w:val="004420C3"/>
    <w:rsid w:val="00445F4E"/>
    <w:rsid w:val="004522E8"/>
    <w:rsid w:val="00453DCC"/>
    <w:rsid w:val="00454B61"/>
    <w:rsid w:val="00456FA1"/>
    <w:rsid w:val="00457507"/>
    <w:rsid w:val="00460BE0"/>
    <w:rsid w:val="00461779"/>
    <w:rsid w:val="004650D5"/>
    <w:rsid w:val="00466E85"/>
    <w:rsid w:val="00466EA4"/>
    <w:rsid w:val="0047166C"/>
    <w:rsid w:val="00472CF1"/>
    <w:rsid w:val="0047568B"/>
    <w:rsid w:val="0047578E"/>
    <w:rsid w:val="00475F51"/>
    <w:rsid w:val="00476FD3"/>
    <w:rsid w:val="00480C2A"/>
    <w:rsid w:val="004855CA"/>
    <w:rsid w:val="00485EEB"/>
    <w:rsid w:val="00486485"/>
    <w:rsid w:val="004871BB"/>
    <w:rsid w:val="004873AA"/>
    <w:rsid w:val="004876DA"/>
    <w:rsid w:val="00491F17"/>
    <w:rsid w:val="0049215E"/>
    <w:rsid w:val="00492C99"/>
    <w:rsid w:val="0049387C"/>
    <w:rsid w:val="0049496B"/>
    <w:rsid w:val="004953B0"/>
    <w:rsid w:val="004954D3"/>
    <w:rsid w:val="00497367"/>
    <w:rsid w:val="004A2F2F"/>
    <w:rsid w:val="004A32CC"/>
    <w:rsid w:val="004A79BE"/>
    <w:rsid w:val="004B0072"/>
    <w:rsid w:val="004B0948"/>
    <w:rsid w:val="004B1639"/>
    <w:rsid w:val="004B30D7"/>
    <w:rsid w:val="004B30DA"/>
    <w:rsid w:val="004C26D6"/>
    <w:rsid w:val="004C4ACD"/>
    <w:rsid w:val="004C4BF3"/>
    <w:rsid w:val="004C54EB"/>
    <w:rsid w:val="004C6246"/>
    <w:rsid w:val="004C741A"/>
    <w:rsid w:val="004D413D"/>
    <w:rsid w:val="004D626A"/>
    <w:rsid w:val="004D65D7"/>
    <w:rsid w:val="004D68BD"/>
    <w:rsid w:val="004D7601"/>
    <w:rsid w:val="004E722E"/>
    <w:rsid w:val="004F3C01"/>
    <w:rsid w:val="004F67C2"/>
    <w:rsid w:val="005004E5"/>
    <w:rsid w:val="00510DDA"/>
    <w:rsid w:val="00512887"/>
    <w:rsid w:val="00512DDE"/>
    <w:rsid w:val="00513AFE"/>
    <w:rsid w:val="00513DD8"/>
    <w:rsid w:val="00514E2A"/>
    <w:rsid w:val="00516099"/>
    <w:rsid w:val="00517622"/>
    <w:rsid w:val="005206D0"/>
    <w:rsid w:val="0052323F"/>
    <w:rsid w:val="00524EDB"/>
    <w:rsid w:val="00531440"/>
    <w:rsid w:val="00532B91"/>
    <w:rsid w:val="00532C38"/>
    <w:rsid w:val="00532EC3"/>
    <w:rsid w:val="0053307D"/>
    <w:rsid w:val="005358BF"/>
    <w:rsid w:val="00537777"/>
    <w:rsid w:val="00540A2A"/>
    <w:rsid w:val="00541555"/>
    <w:rsid w:val="0054430A"/>
    <w:rsid w:val="0054542B"/>
    <w:rsid w:val="00545541"/>
    <w:rsid w:val="00551182"/>
    <w:rsid w:val="00552BB5"/>
    <w:rsid w:val="00557660"/>
    <w:rsid w:val="005601DA"/>
    <w:rsid w:val="00560680"/>
    <w:rsid w:val="00560D8F"/>
    <w:rsid w:val="00565CD5"/>
    <w:rsid w:val="00566C73"/>
    <w:rsid w:val="00571110"/>
    <w:rsid w:val="00572473"/>
    <w:rsid w:val="00572C97"/>
    <w:rsid w:val="0057385B"/>
    <w:rsid w:val="00577E1A"/>
    <w:rsid w:val="00582915"/>
    <w:rsid w:val="00582B84"/>
    <w:rsid w:val="0058327D"/>
    <w:rsid w:val="005838C5"/>
    <w:rsid w:val="005839B3"/>
    <w:rsid w:val="00586621"/>
    <w:rsid w:val="005907B4"/>
    <w:rsid w:val="0059500A"/>
    <w:rsid w:val="005957F9"/>
    <w:rsid w:val="005A06F0"/>
    <w:rsid w:val="005A104D"/>
    <w:rsid w:val="005A2A92"/>
    <w:rsid w:val="005A4925"/>
    <w:rsid w:val="005A4AEB"/>
    <w:rsid w:val="005A6747"/>
    <w:rsid w:val="005B1121"/>
    <w:rsid w:val="005B127C"/>
    <w:rsid w:val="005B1A9B"/>
    <w:rsid w:val="005B1E10"/>
    <w:rsid w:val="005B4728"/>
    <w:rsid w:val="005B49A1"/>
    <w:rsid w:val="005B6091"/>
    <w:rsid w:val="005B6484"/>
    <w:rsid w:val="005B6550"/>
    <w:rsid w:val="005C2784"/>
    <w:rsid w:val="005C4C36"/>
    <w:rsid w:val="005C6A23"/>
    <w:rsid w:val="005C72D5"/>
    <w:rsid w:val="005D0ADD"/>
    <w:rsid w:val="005D1D1E"/>
    <w:rsid w:val="005D2460"/>
    <w:rsid w:val="005D2EC9"/>
    <w:rsid w:val="005D5723"/>
    <w:rsid w:val="005D5941"/>
    <w:rsid w:val="005D5C08"/>
    <w:rsid w:val="005D6454"/>
    <w:rsid w:val="005D7226"/>
    <w:rsid w:val="005E58FD"/>
    <w:rsid w:val="005E7A98"/>
    <w:rsid w:val="005F5847"/>
    <w:rsid w:val="005F69A4"/>
    <w:rsid w:val="006008A7"/>
    <w:rsid w:val="00600DCC"/>
    <w:rsid w:val="00601847"/>
    <w:rsid w:val="006020D9"/>
    <w:rsid w:val="00607BFE"/>
    <w:rsid w:val="00611412"/>
    <w:rsid w:val="00613A26"/>
    <w:rsid w:val="00616761"/>
    <w:rsid w:val="00620867"/>
    <w:rsid w:val="0062237A"/>
    <w:rsid w:val="00623AEC"/>
    <w:rsid w:val="00623D4D"/>
    <w:rsid w:val="00624409"/>
    <w:rsid w:val="006273B2"/>
    <w:rsid w:val="006273EF"/>
    <w:rsid w:val="00630D27"/>
    <w:rsid w:val="00631D49"/>
    <w:rsid w:val="006330A5"/>
    <w:rsid w:val="006355EE"/>
    <w:rsid w:val="006424D2"/>
    <w:rsid w:val="0064392C"/>
    <w:rsid w:val="00644693"/>
    <w:rsid w:val="006478A8"/>
    <w:rsid w:val="006533EB"/>
    <w:rsid w:val="00653562"/>
    <w:rsid w:val="00657E8B"/>
    <w:rsid w:val="00660350"/>
    <w:rsid w:val="006612D3"/>
    <w:rsid w:val="00661D9A"/>
    <w:rsid w:val="00661DB8"/>
    <w:rsid w:val="00663CC6"/>
    <w:rsid w:val="00664304"/>
    <w:rsid w:val="006665E1"/>
    <w:rsid w:val="006674CD"/>
    <w:rsid w:val="00667CA8"/>
    <w:rsid w:val="0067048F"/>
    <w:rsid w:val="00670DBC"/>
    <w:rsid w:val="00672B15"/>
    <w:rsid w:val="006732B0"/>
    <w:rsid w:val="00674F7C"/>
    <w:rsid w:val="0067503B"/>
    <w:rsid w:val="006750A0"/>
    <w:rsid w:val="00680380"/>
    <w:rsid w:val="00681506"/>
    <w:rsid w:val="00681DEA"/>
    <w:rsid w:val="006848A2"/>
    <w:rsid w:val="00685FFB"/>
    <w:rsid w:val="00691089"/>
    <w:rsid w:val="006910C1"/>
    <w:rsid w:val="00692707"/>
    <w:rsid w:val="00695C68"/>
    <w:rsid w:val="00696B22"/>
    <w:rsid w:val="00697C84"/>
    <w:rsid w:val="006A0FE4"/>
    <w:rsid w:val="006A1423"/>
    <w:rsid w:val="006A21AF"/>
    <w:rsid w:val="006B1660"/>
    <w:rsid w:val="006B4438"/>
    <w:rsid w:val="006B4A3D"/>
    <w:rsid w:val="006B7F5B"/>
    <w:rsid w:val="006C09A5"/>
    <w:rsid w:val="006C2763"/>
    <w:rsid w:val="006C5C0B"/>
    <w:rsid w:val="006C65B8"/>
    <w:rsid w:val="006C6EEF"/>
    <w:rsid w:val="006D0AA4"/>
    <w:rsid w:val="006D5FCF"/>
    <w:rsid w:val="006D627C"/>
    <w:rsid w:val="006D6E45"/>
    <w:rsid w:val="006D7AB3"/>
    <w:rsid w:val="006E0564"/>
    <w:rsid w:val="006E53BD"/>
    <w:rsid w:val="006E5BD1"/>
    <w:rsid w:val="006E71A1"/>
    <w:rsid w:val="006E7B79"/>
    <w:rsid w:val="006F2CE1"/>
    <w:rsid w:val="006F428F"/>
    <w:rsid w:val="006F6660"/>
    <w:rsid w:val="00700271"/>
    <w:rsid w:val="00701C39"/>
    <w:rsid w:val="007030C6"/>
    <w:rsid w:val="00703D2B"/>
    <w:rsid w:val="00703D90"/>
    <w:rsid w:val="00704469"/>
    <w:rsid w:val="007061D7"/>
    <w:rsid w:val="00706E22"/>
    <w:rsid w:val="00710EE3"/>
    <w:rsid w:val="00713CC2"/>
    <w:rsid w:val="007156FB"/>
    <w:rsid w:val="00717711"/>
    <w:rsid w:val="007217C0"/>
    <w:rsid w:val="00721852"/>
    <w:rsid w:val="007218F4"/>
    <w:rsid w:val="00721D07"/>
    <w:rsid w:val="00722214"/>
    <w:rsid w:val="0072711C"/>
    <w:rsid w:val="007337D6"/>
    <w:rsid w:val="007346F7"/>
    <w:rsid w:val="007373E1"/>
    <w:rsid w:val="007375C4"/>
    <w:rsid w:val="00737892"/>
    <w:rsid w:val="007379B5"/>
    <w:rsid w:val="00742C91"/>
    <w:rsid w:val="00745CF6"/>
    <w:rsid w:val="0075043B"/>
    <w:rsid w:val="007506AB"/>
    <w:rsid w:val="007506CE"/>
    <w:rsid w:val="0075119D"/>
    <w:rsid w:val="00752F0A"/>
    <w:rsid w:val="007548AF"/>
    <w:rsid w:val="00757D68"/>
    <w:rsid w:val="00757FC8"/>
    <w:rsid w:val="007652E8"/>
    <w:rsid w:val="00770C24"/>
    <w:rsid w:val="00771B42"/>
    <w:rsid w:val="00772813"/>
    <w:rsid w:val="00782648"/>
    <w:rsid w:val="007842CA"/>
    <w:rsid w:val="00787D8D"/>
    <w:rsid w:val="00793C59"/>
    <w:rsid w:val="007A00D6"/>
    <w:rsid w:val="007A4673"/>
    <w:rsid w:val="007A557A"/>
    <w:rsid w:val="007A74D9"/>
    <w:rsid w:val="007B0021"/>
    <w:rsid w:val="007B23A1"/>
    <w:rsid w:val="007B2C77"/>
    <w:rsid w:val="007B3B71"/>
    <w:rsid w:val="007B5719"/>
    <w:rsid w:val="007B5AA3"/>
    <w:rsid w:val="007B6F6E"/>
    <w:rsid w:val="007C444A"/>
    <w:rsid w:val="007C7B56"/>
    <w:rsid w:val="007D0123"/>
    <w:rsid w:val="007D17C0"/>
    <w:rsid w:val="007D38E4"/>
    <w:rsid w:val="007D3E64"/>
    <w:rsid w:val="007D6055"/>
    <w:rsid w:val="007D7E20"/>
    <w:rsid w:val="007E086A"/>
    <w:rsid w:val="007E1F74"/>
    <w:rsid w:val="007E2231"/>
    <w:rsid w:val="007E3072"/>
    <w:rsid w:val="007E3D61"/>
    <w:rsid w:val="007E4989"/>
    <w:rsid w:val="007E6C5C"/>
    <w:rsid w:val="007E7F48"/>
    <w:rsid w:val="007F3D78"/>
    <w:rsid w:val="007F3E46"/>
    <w:rsid w:val="007F5713"/>
    <w:rsid w:val="007F601B"/>
    <w:rsid w:val="007F61A6"/>
    <w:rsid w:val="00807114"/>
    <w:rsid w:val="00807948"/>
    <w:rsid w:val="00807CF0"/>
    <w:rsid w:val="0081142C"/>
    <w:rsid w:val="00813907"/>
    <w:rsid w:val="008139D8"/>
    <w:rsid w:val="008213D4"/>
    <w:rsid w:val="00822B9A"/>
    <w:rsid w:val="008240E6"/>
    <w:rsid w:val="00827505"/>
    <w:rsid w:val="008279F4"/>
    <w:rsid w:val="008300CB"/>
    <w:rsid w:val="008334FE"/>
    <w:rsid w:val="00833CE6"/>
    <w:rsid w:val="00833D95"/>
    <w:rsid w:val="00833FCD"/>
    <w:rsid w:val="00834B47"/>
    <w:rsid w:val="00835E87"/>
    <w:rsid w:val="00841E25"/>
    <w:rsid w:val="008434E5"/>
    <w:rsid w:val="0084596A"/>
    <w:rsid w:val="00850744"/>
    <w:rsid w:val="0085162D"/>
    <w:rsid w:val="00854979"/>
    <w:rsid w:val="00854B16"/>
    <w:rsid w:val="0086138E"/>
    <w:rsid w:val="00862D48"/>
    <w:rsid w:val="0086307C"/>
    <w:rsid w:val="00863C9F"/>
    <w:rsid w:val="00871ACF"/>
    <w:rsid w:val="00872368"/>
    <w:rsid w:val="00873589"/>
    <w:rsid w:val="00875279"/>
    <w:rsid w:val="00876624"/>
    <w:rsid w:val="008769C2"/>
    <w:rsid w:val="00876A46"/>
    <w:rsid w:val="008775AD"/>
    <w:rsid w:val="00877AA6"/>
    <w:rsid w:val="00882BC2"/>
    <w:rsid w:val="00883260"/>
    <w:rsid w:val="008841E1"/>
    <w:rsid w:val="00884D2E"/>
    <w:rsid w:val="00884FC9"/>
    <w:rsid w:val="008868FC"/>
    <w:rsid w:val="00886EB9"/>
    <w:rsid w:val="00887B3B"/>
    <w:rsid w:val="00890FC5"/>
    <w:rsid w:val="00893F07"/>
    <w:rsid w:val="0089401B"/>
    <w:rsid w:val="00894A94"/>
    <w:rsid w:val="008962B9"/>
    <w:rsid w:val="008975AD"/>
    <w:rsid w:val="008A1600"/>
    <w:rsid w:val="008A1CD9"/>
    <w:rsid w:val="008A21FF"/>
    <w:rsid w:val="008A4DC9"/>
    <w:rsid w:val="008B49AB"/>
    <w:rsid w:val="008B5C24"/>
    <w:rsid w:val="008B716D"/>
    <w:rsid w:val="008C1F12"/>
    <w:rsid w:val="008C25A2"/>
    <w:rsid w:val="008C5C5B"/>
    <w:rsid w:val="008C63A9"/>
    <w:rsid w:val="008C6731"/>
    <w:rsid w:val="008C6973"/>
    <w:rsid w:val="008C772F"/>
    <w:rsid w:val="008C7D34"/>
    <w:rsid w:val="008D1B83"/>
    <w:rsid w:val="008D2074"/>
    <w:rsid w:val="008D3827"/>
    <w:rsid w:val="008E19FE"/>
    <w:rsid w:val="008E5926"/>
    <w:rsid w:val="008F049F"/>
    <w:rsid w:val="008F09A5"/>
    <w:rsid w:val="008F1FC9"/>
    <w:rsid w:val="008F6469"/>
    <w:rsid w:val="008F7B17"/>
    <w:rsid w:val="00900FA6"/>
    <w:rsid w:val="0090240A"/>
    <w:rsid w:val="00904009"/>
    <w:rsid w:val="00904264"/>
    <w:rsid w:val="00906DD0"/>
    <w:rsid w:val="00912289"/>
    <w:rsid w:val="009211DF"/>
    <w:rsid w:val="0092143C"/>
    <w:rsid w:val="00921E76"/>
    <w:rsid w:val="00921F25"/>
    <w:rsid w:val="009249C2"/>
    <w:rsid w:val="009258F2"/>
    <w:rsid w:val="00926085"/>
    <w:rsid w:val="00927034"/>
    <w:rsid w:val="00927073"/>
    <w:rsid w:val="009320A8"/>
    <w:rsid w:val="00936B91"/>
    <w:rsid w:val="0093715D"/>
    <w:rsid w:val="00941411"/>
    <w:rsid w:val="00943970"/>
    <w:rsid w:val="0094458C"/>
    <w:rsid w:val="0094533B"/>
    <w:rsid w:val="00946040"/>
    <w:rsid w:val="009532D5"/>
    <w:rsid w:val="00955F35"/>
    <w:rsid w:val="009575C9"/>
    <w:rsid w:val="00957FC0"/>
    <w:rsid w:val="0096357F"/>
    <w:rsid w:val="00967194"/>
    <w:rsid w:val="0097342B"/>
    <w:rsid w:val="00975449"/>
    <w:rsid w:val="00976A82"/>
    <w:rsid w:val="0098083D"/>
    <w:rsid w:val="00983E8C"/>
    <w:rsid w:val="00984668"/>
    <w:rsid w:val="009856A6"/>
    <w:rsid w:val="00987AF7"/>
    <w:rsid w:val="00990671"/>
    <w:rsid w:val="009A3975"/>
    <w:rsid w:val="009A3F22"/>
    <w:rsid w:val="009A6808"/>
    <w:rsid w:val="009A6C29"/>
    <w:rsid w:val="009A6C94"/>
    <w:rsid w:val="009B4AD2"/>
    <w:rsid w:val="009B7FBC"/>
    <w:rsid w:val="009C056D"/>
    <w:rsid w:val="009C35F4"/>
    <w:rsid w:val="009C481B"/>
    <w:rsid w:val="009C5E8E"/>
    <w:rsid w:val="009D0C17"/>
    <w:rsid w:val="009D1AC4"/>
    <w:rsid w:val="009D7C96"/>
    <w:rsid w:val="009D7CC8"/>
    <w:rsid w:val="009E0922"/>
    <w:rsid w:val="009E0B14"/>
    <w:rsid w:val="009E29A0"/>
    <w:rsid w:val="009E3C2E"/>
    <w:rsid w:val="009E430A"/>
    <w:rsid w:val="009E4335"/>
    <w:rsid w:val="009E4F84"/>
    <w:rsid w:val="009E5DCF"/>
    <w:rsid w:val="009E6E48"/>
    <w:rsid w:val="009F12BC"/>
    <w:rsid w:val="009F16CC"/>
    <w:rsid w:val="009F2933"/>
    <w:rsid w:val="00A00B9A"/>
    <w:rsid w:val="00A074EF"/>
    <w:rsid w:val="00A07830"/>
    <w:rsid w:val="00A152E0"/>
    <w:rsid w:val="00A15D1B"/>
    <w:rsid w:val="00A1733E"/>
    <w:rsid w:val="00A216CD"/>
    <w:rsid w:val="00A23732"/>
    <w:rsid w:val="00A23BA1"/>
    <w:rsid w:val="00A23BE8"/>
    <w:rsid w:val="00A256BB"/>
    <w:rsid w:val="00A2762B"/>
    <w:rsid w:val="00A30C57"/>
    <w:rsid w:val="00A31DF0"/>
    <w:rsid w:val="00A34B9A"/>
    <w:rsid w:val="00A37D07"/>
    <w:rsid w:val="00A4000C"/>
    <w:rsid w:val="00A40544"/>
    <w:rsid w:val="00A42139"/>
    <w:rsid w:val="00A428BF"/>
    <w:rsid w:val="00A42D63"/>
    <w:rsid w:val="00A43CE8"/>
    <w:rsid w:val="00A45247"/>
    <w:rsid w:val="00A538A4"/>
    <w:rsid w:val="00A540A4"/>
    <w:rsid w:val="00A5421E"/>
    <w:rsid w:val="00A61E51"/>
    <w:rsid w:val="00A6470F"/>
    <w:rsid w:val="00A6496B"/>
    <w:rsid w:val="00A64A7D"/>
    <w:rsid w:val="00A65F5A"/>
    <w:rsid w:val="00A67783"/>
    <w:rsid w:val="00A67823"/>
    <w:rsid w:val="00A71681"/>
    <w:rsid w:val="00A72861"/>
    <w:rsid w:val="00A74889"/>
    <w:rsid w:val="00A75FE8"/>
    <w:rsid w:val="00A7757F"/>
    <w:rsid w:val="00A778A2"/>
    <w:rsid w:val="00A82177"/>
    <w:rsid w:val="00A871D9"/>
    <w:rsid w:val="00A90BEA"/>
    <w:rsid w:val="00A9367B"/>
    <w:rsid w:val="00A97972"/>
    <w:rsid w:val="00AA1A15"/>
    <w:rsid w:val="00AA368F"/>
    <w:rsid w:val="00AA4FE4"/>
    <w:rsid w:val="00AA7A19"/>
    <w:rsid w:val="00AB0B93"/>
    <w:rsid w:val="00AB2558"/>
    <w:rsid w:val="00AB3DB6"/>
    <w:rsid w:val="00AB4502"/>
    <w:rsid w:val="00AB5EF2"/>
    <w:rsid w:val="00AB62B2"/>
    <w:rsid w:val="00AB72A4"/>
    <w:rsid w:val="00AB77C7"/>
    <w:rsid w:val="00AC246C"/>
    <w:rsid w:val="00AC4AF3"/>
    <w:rsid w:val="00AC4E5F"/>
    <w:rsid w:val="00AC503B"/>
    <w:rsid w:val="00AD29A6"/>
    <w:rsid w:val="00AD5904"/>
    <w:rsid w:val="00AD5C65"/>
    <w:rsid w:val="00AE17B8"/>
    <w:rsid w:val="00AE46DF"/>
    <w:rsid w:val="00AE4D2E"/>
    <w:rsid w:val="00AE6A3C"/>
    <w:rsid w:val="00AF07DA"/>
    <w:rsid w:val="00AF1A27"/>
    <w:rsid w:val="00AF288B"/>
    <w:rsid w:val="00AF337E"/>
    <w:rsid w:val="00AF570A"/>
    <w:rsid w:val="00AF62B7"/>
    <w:rsid w:val="00AF73DD"/>
    <w:rsid w:val="00B02214"/>
    <w:rsid w:val="00B04E42"/>
    <w:rsid w:val="00B05B99"/>
    <w:rsid w:val="00B05D89"/>
    <w:rsid w:val="00B0704E"/>
    <w:rsid w:val="00B07F9F"/>
    <w:rsid w:val="00B12010"/>
    <w:rsid w:val="00B15229"/>
    <w:rsid w:val="00B17A12"/>
    <w:rsid w:val="00B21E0E"/>
    <w:rsid w:val="00B22187"/>
    <w:rsid w:val="00B23682"/>
    <w:rsid w:val="00B23E77"/>
    <w:rsid w:val="00B24B28"/>
    <w:rsid w:val="00B25F15"/>
    <w:rsid w:val="00B31285"/>
    <w:rsid w:val="00B348A3"/>
    <w:rsid w:val="00B34FB1"/>
    <w:rsid w:val="00B362E5"/>
    <w:rsid w:val="00B404D6"/>
    <w:rsid w:val="00B461D9"/>
    <w:rsid w:val="00B47F05"/>
    <w:rsid w:val="00B510D1"/>
    <w:rsid w:val="00B553AE"/>
    <w:rsid w:val="00B56989"/>
    <w:rsid w:val="00B573AF"/>
    <w:rsid w:val="00B624E6"/>
    <w:rsid w:val="00B62812"/>
    <w:rsid w:val="00B63138"/>
    <w:rsid w:val="00B67EB1"/>
    <w:rsid w:val="00B74934"/>
    <w:rsid w:val="00B7613A"/>
    <w:rsid w:val="00B76733"/>
    <w:rsid w:val="00B86369"/>
    <w:rsid w:val="00B91C02"/>
    <w:rsid w:val="00B91D7D"/>
    <w:rsid w:val="00B93A27"/>
    <w:rsid w:val="00B95C35"/>
    <w:rsid w:val="00B95ECD"/>
    <w:rsid w:val="00B9641A"/>
    <w:rsid w:val="00BA0FE1"/>
    <w:rsid w:val="00BA3A0D"/>
    <w:rsid w:val="00BA3F07"/>
    <w:rsid w:val="00BA4CD2"/>
    <w:rsid w:val="00BA6C11"/>
    <w:rsid w:val="00BB04AC"/>
    <w:rsid w:val="00BB155C"/>
    <w:rsid w:val="00BC37C1"/>
    <w:rsid w:val="00BC4523"/>
    <w:rsid w:val="00BC5509"/>
    <w:rsid w:val="00BC6702"/>
    <w:rsid w:val="00BC7675"/>
    <w:rsid w:val="00BD0BCB"/>
    <w:rsid w:val="00BD0CD6"/>
    <w:rsid w:val="00BD1D33"/>
    <w:rsid w:val="00BD3610"/>
    <w:rsid w:val="00BD3929"/>
    <w:rsid w:val="00BD59F6"/>
    <w:rsid w:val="00BE0A02"/>
    <w:rsid w:val="00BE2EEE"/>
    <w:rsid w:val="00BF123F"/>
    <w:rsid w:val="00BF3EBA"/>
    <w:rsid w:val="00BF566E"/>
    <w:rsid w:val="00BF5D9A"/>
    <w:rsid w:val="00BF683E"/>
    <w:rsid w:val="00C040C3"/>
    <w:rsid w:val="00C04210"/>
    <w:rsid w:val="00C05A96"/>
    <w:rsid w:val="00C0670F"/>
    <w:rsid w:val="00C10F58"/>
    <w:rsid w:val="00C12B32"/>
    <w:rsid w:val="00C13266"/>
    <w:rsid w:val="00C13360"/>
    <w:rsid w:val="00C14FC1"/>
    <w:rsid w:val="00C15F91"/>
    <w:rsid w:val="00C17109"/>
    <w:rsid w:val="00C17AA7"/>
    <w:rsid w:val="00C21867"/>
    <w:rsid w:val="00C260C3"/>
    <w:rsid w:val="00C26217"/>
    <w:rsid w:val="00C3125B"/>
    <w:rsid w:val="00C332A9"/>
    <w:rsid w:val="00C33720"/>
    <w:rsid w:val="00C3483A"/>
    <w:rsid w:val="00C352FB"/>
    <w:rsid w:val="00C361CD"/>
    <w:rsid w:val="00C36DC4"/>
    <w:rsid w:val="00C4055F"/>
    <w:rsid w:val="00C42D3D"/>
    <w:rsid w:val="00C43AEB"/>
    <w:rsid w:val="00C43B62"/>
    <w:rsid w:val="00C45AC9"/>
    <w:rsid w:val="00C57A36"/>
    <w:rsid w:val="00C610B4"/>
    <w:rsid w:val="00C6283A"/>
    <w:rsid w:val="00C63BC2"/>
    <w:rsid w:val="00C646E2"/>
    <w:rsid w:val="00C65DE9"/>
    <w:rsid w:val="00C6672C"/>
    <w:rsid w:val="00C67444"/>
    <w:rsid w:val="00C7157F"/>
    <w:rsid w:val="00C740AF"/>
    <w:rsid w:val="00C74EBA"/>
    <w:rsid w:val="00C77696"/>
    <w:rsid w:val="00C83CBB"/>
    <w:rsid w:val="00C83E47"/>
    <w:rsid w:val="00C85A79"/>
    <w:rsid w:val="00C85E08"/>
    <w:rsid w:val="00C94199"/>
    <w:rsid w:val="00C95096"/>
    <w:rsid w:val="00CA03AC"/>
    <w:rsid w:val="00CA0E55"/>
    <w:rsid w:val="00CA15D1"/>
    <w:rsid w:val="00CA1DF7"/>
    <w:rsid w:val="00CA3446"/>
    <w:rsid w:val="00CA37F3"/>
    <w:rsid w:val="00CA466A"/>
    <w:rsid w:val="00CA7A5F"/>
    <w:rsid w:val="00CB3DD5"/>
    <w:rsid w:val="00CC10EA"/>
    <w:rsid w:val="00CC1744"/>
    <w:rsid w:val="00CC2734"/>
    <w:rsid w:val="00CC2F11"/>
    <w:rsid w:val="00CC303E"/>
    <w:rsid w:val="00CC5FF7"/>
    <w:rsid w:val="00CD15FB"/>
    <w:rsid w:val="00CD2820"/>
    <w:rsid w:val="00CD364D"/>
    <w:rsid w:val="00CD5437"/>
    <w:rsid w:val="00CD6633"/>
    <w:rsid w:val="00CE37DF"/>
    <w:rsid w:val="00CF0833"/>
    <w:rsid w:val="00CF2C6F"/>
    <w:rsid w:val="00CF3ED0"/>
    <w:rsid w:val="00CF4959"/>
    <w:rsid w:val="00D01777"/>
    <w:rsid w:val="00D03B09"/>
    <w:rsid w:val="00D05244"/>
    <w:rsid w:val="00D05438"/>
    <w:rsid w:val="00D06F54"/>
    <w:rsid w:val="00D07920"/>
    <w:rsid w:val="00D10380"/>
    <w:rsid w:val="00D12491"/>
    <w:rsid w:val="00D14481"/>
    <w:rsid w:val="00D148E8"/>
    <w:rsid w:val="00D1523A"/>
    <w:rsid w:val="00D152D4"/>
    <w:rsid w:val="00D1576D"/>
    <w:rsid w:val="00D16F93"/>
    <w:rsid w:val="00D201F8"/>
    <w:rsid w:val="00D204E8"/>
    <w:rsid w:val="00D20A15"/>
    <w:rsid w:val="00D24A39"/>
    <w:rsid w:val="00D311A5"/>
    <w:rsid w:val="00D31C08"/>
    <w:rsid w:val="00D34F3E"/>
    <w:rsid w:val="00D352C2"/>
    <w:rsid w:val="00D3688A"/>
    <w:rsid w:val="00D418E9"/>
    <w:rsid w:val="00D43102"/>
    <w:rsid w:val="00D45887"/>
    <w:rsid w:val="00D45A90"/>
    <w:rsid w:val="00D45DB7"/>
    <w:rsid w:val="00D45FFF"/>
    <w:rsid w:val="00D50898"/>
    <w:rsid w:val="00D54377"/>
    <w:rsid w:val="00D54AE9"/>
    <w:rsid w:val="00D55BE6"/>
    <w:rsid w:val="00D57424"/>
    <w:rsid w:val="00D60517"/>
    <w:rsid w:val="00D60947"/>
    <w:rsid w:val="00D657CD"/>
    <w:rsid w:val="00D67131"/>
    <w:rsid w:val="00D67D57"/>
    <w:rsid w:val="00D71998"/>
    <w:rsid w:val="00D77B94"/>
    <w:rsid w:val="00D80119"/>
    <w:rsid w:val="00D8192E"/>
    <w:rsid w:val="00D831F3"/>
    <w:rsid w:val="00D873CB"/>
    <w:rsid w:val="00D916C4"/>
    <w:rsid w:val="00D929C4"/>
    <w:rsid w:val="00D93874"/>
    <w:rsid w:val="00D93DD1"/>
    <w:rsid w:val="00D96242"/>
    <w:rsid w:val="00D97D44"/>
    <w:rsid w:val="00DA3062"/>
    <w:rsid w:val="00DB1268"/>
    <w:rsid w:val="00DB12B3"/>
    <w:rsid w:val="00DB5649"/>
    <w:rsid w:val="00DB68B2"/>
    <w:rsid w:val="00DB703F"/>
    <w:rsid w:val="00DC379B"/>
    <w:rsid w:val="00DC4105"/>
    <w:rsid w:val="00DC6F4D"/>
    <w:rsid w:val="00DC7B5B"/>
    <w:rsid w:val="00DD41EB"/>
    <w:rsid w:val="00DD5171"/>
    <w:rsid w:val="00DD67F8"/>
    <w:rsid w:val="00DE4093"/>
    <w:rsid w:val="00DE503B"/>
    <w:rsid w:val="00DE5CBB"/>
    <w:rsid w:val="00DE6D0C"/>
    <w:rsid w:val="00DF208F"/>
    <w:rsid w:val="00DF6390"/>
    <w:rsid w:val="00DF795D"/>
    <w:rsid w:val="00E02D4E"/>
    <w:rsid w:val="00E0469C"/>
    <w:rsid w:val="00E05734"/>
    <w:rsid w:val="00E05F20"/>
    <w:rsid w:val="00E06E57"/>
    <w:rsid w:val="00E116D6"/>
    <w:rsid w:val="00E1373E"/>
    <w:rsid w:val="00E14A9F"/>
    <w:rsid w:val="00E207A8"/>
    <w:rsid w:val="00E23999"/>
    <w:rsid w:val="00E247D2"/>
    <w:rsid w:val="00E25A19"/>
    <w:rsid w:val="00E264BA"/>
    <w:rsid w:val="00E27E45"/>
    <w:rsid w:val="00E304AD"/>
    <w:rsid w:val="00E364E6"/>
    <w:rsid w:val="00E4098B"/>
    <w:rsid w:val="00E4194E"/>
    <w:rsid w:val="00E41B5D"/>
    <w:rsid w:val="00E437C4"/>
    <w:rsid w:val="00E441A4"/>
    <w:rsid w:val="00E50282"/>
    <w:rsid w:val="00E50DE2"/>
    <w:rsid w:val="00E51672"/>
    <w:rsid w:val="00E519D9"/>
    <w:rsid w:val="00E52DD0"/>
    <w:rsid w:val="00E53086"/>
    <w:rsid w:val="00E5455A"/>
    <w:rsid w:val="00E5610F"/>
    <w:rsid w:val="00E6468F"/>
    <w:rsid w:val="00E64E87"/>
    <w:rsid w:val="00E65A55"/>
    <w:rsid w:val="00E675C7"/>
    <w:rsid w:val="00E67B0B"/>
    <w:rsid w:val="00E703AB"/>
    <w:rsid w:val="00E7201A"/>
    <w:rsid w:val="00E733F2"/>
    <w:rsid w:val="00E74C1E"/>
    <w:rsid w:val="00E77A00"/>
    <w:rsid w:val="00E77C2D"/>
    <w:rsid w:val="00E80CE2"/>
    <w:rsid w:val="00E82E50"/>
    <w:rsid w:val="00E833C2"/>
    <w:rsid w:val="00E8423D"/>
    <w:rsid w:val="00E849B6"/>
    <w:rsid w:val="00E85C36"/>
    <w:rsid w:val="00E86327"/>
    <w:rsid w:val="00E868D4"/>
    <w:rsid w:val="00E907BA"/>
    <w:rsid w:val="00E9275D"/>
    <w:rsid w:val="00E944B2"/>
    <w:rsid w:val="00E947D6"/>
    <w:rsid w:val="00E96CB8"/>
    <w:rsid w:val="00EA0050"/>
    <w:rsid w:val="00EA2C46"/>
    <w:rsid w:val="00EA2ECD"/>
    <w:rsid w:val="00EA4756"/>
    <w:rsid w:val="00EB0C8D"/>
    <w:rsid w:val="00EB1AB4"/>
    <w:rsid w:val="00EB30E5"/>
    <w:rsid w:val="00EB5C03"/>
    <w:rsid w:val="00EB6A75"/>
    <w:rsid w:val="00EC0404"/>
    <w:rsid w:val="00EC26F2"/>
    <w:rsid w:val="00ED106E"/>
    <w:rsid w:val="00ED20BE"/>
    <w:rsid w:val="00ED4A00"/>
    <w:rsid w:val="00ED6BF7"/>
    <w:rsid w:val="00EE08BD"/>
    <w:rsid w:val="00EE3344"/>
    <w:rsid w:val="00EE3F20"/>
    <w:rsid w:val="00EE41BB"/>
    <w:rsid w:val="00EE71F8"/>
    <w:rsid w:val="00EF1C8D"/>
    <w:rsid w:val="00EF2C71"/>
    <w:rsid w:val="00EF3767"/>
    <w:rsid w:val="00EF3955"/>
    <w:rsid w:val="00EF5998"/>
    <w:rsid w:val="00EF6A35"/>
    <w:rsid w:val="00EF7A66"/>
    <w:rsid w:val="00F00585"/>
    <w:rsid w:val="00F05155"/>
    <w:rsid w:val="00F057EC"/>
    <w:rsid w:val="00F07A8D"/>
    <w:rsid w:val="00F124D6"/>
    <w:rsid w:val="00F132E4"/>
    <w:rsid w:val="00F1508E"/>
    <w:rsid w:val="00F17C9E"/>
    <w:rsid w:val="00F24262"/>
    <w:rsid w:val="00F24342"/>
    <w:rsid w:val="00F2509A"/>
    <w:rsid w:val="00F25C03"/>
    <w:rsid w:val="00F25FAA"/>
    <w:rsid w:val="00F30A0E"/>
    <w:rsid w:val="00F34C1E"/>
    <w:rsid w:val="00F3577E"/>
    <w:rsid w:val="00F366A9"/>
    <w:rsid w:val="00F40721"/>
    <w:rsid w:val="00F423CF"/>
    <w:rsid w:val="00F46573"/>
    <w:rsid w:val="00F566ED"/>
    <w:rsid w:val="00F60429"/>
    <w:rsid w:val="00F60581"/>
    <w:rsid w:val="00F619B1"/>
    <w:rsid w:val="00F641DE"/>
    <w:rsid w:val="00F6648B"/>
    <w:rsid w:val="00F72264"/>
    <w:rsid w:val="00F72978"/>
    <w:rsid w:val="00F72BA2"/>
    <w:rsid w:val="00F7515E"/>
    <w:rsid w:val="00F80773"/>
    <w:rsid w:val="00F80B67"/>
    <w:rsid w:val="00F81D00"/>
    <w:rsid w:val="00F8245C"/>
    <w:rsid w:val="00F8292C"/>
    <w:rsid w:val="00F82C40"/>
    <w:rsid w:val="00F82F0F"/>
    <w:rsid w:val="00F85377"/>
    <w:rsid w:val="00F85A17"/>
    <w:rsid w:val="00F85F41"/>
    <w:rsid w:val="00F87E31"/>
    <w:rsid w:val="00F9140B"/>
    <w:rsid w:val="00F92251"/>
    <w:rsid w:val="00F929A0"/>
    <w:rsid w:val="00F92E8D"/>
    <w:rsid w:val="00F971FB"/>
    <w:rsid w:val="00FA05D5"/>
    <w:rsid w:val="00FA271A"/>
    <w:rsid w:val="00FA6ACD"/>
    <w:rsid w:val="00FB08FF"/>
    <w:rsid w:val="00FB29A5"/>
    <w:rsid w:val="00FB2E38"/>
    <w:rsid w:val="00FB6103"/>
    <w:rsid w:val="00FC357A"/>
    <w:rsid w:val="00FC3F4C"/>
    <w:rsid w:val="00FC530B"/>
    <w:rsid w:val="00FC71ED"/>
    <w:rsid w:val="00FC73B8"/>
    <w:rsid w:val="00FD4771"/>
    <w:rsid w:val="00FD6A9F"/>
    <w:rsid w:val="00FD6F77"/>
    <w:rsid w:val="00FE0677"/>
    <w:rsid w:val="00FE15E0"/>
    <w:rsid w:val="00FE173C"/>
    <w:rsid w:val="00FE1C90"/>
    <w:rsid w:val="00FE1FBE"/>
    <w:rsid w:val="00FE485F"/>
    <w:rsid w:val="00FE48C7"/>
    <w:rsid w:val="00FE6A4B"/>
    <w:rsid w:val="00FE72E3"/>
    <w:rsid w:val="00FF1E02"/>
    <w:rsid w:val="00FF420D"/>
    <w:rsid w:val="00FF5D87"/>
    <w:rsid w:val="00FF62FC"/>
    <w:rsid w:val="00FF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D082"/>
  <w15:chartTrackingRefBased/>
  <w15:docId w15:val="{D321D358-747C-4846-A654-DC3C566E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1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20"/>
    <w:rPr>
      <w:rFonts w:ascii="Segoe UI" w:hAnsi="Segoe UI" w:cs="Segoe UI"/>
      <w:sz w:val="18"/>
      <w:szCs w:val="18"/>
    </w:rPr>
  </w:style>
  <w:style w:type="paragraph" w:styleId="Header">
    <w:name w:val="header"/>
    <w:basedOn w:val="Normal"/>
    <w:link w:val="HeaderChar"/>
    <w:uiPriority w:val="99"/>
    <w:unhideWhenUsed/>
    <w:rsid w:val="000B0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F4"/>
  </w:style>
  <w:style w:type="paragraph" w:styleId="Footer">
    <w:name w:val="footer"/>
    <w:basedOn w:val="Normal"/>
    <w:link w:val="FooterChar"/>
    <w:uiPriority w:val="99"/>
    <w:unhideWhenUsed/>
    <w:rsid w:val="000B0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F4"/>
  </w:style>
  <w:style w:type="character" w:customStyle="1" w:styleId="Heading2Char">
    <w:name w:val="Heading 2 Char"/>
    <w:basedOn w:val="DefaultParagraphFont"/>
    <w:link w:val="Heading2"/>
    <w:uiPriority w:val="9"/>
    <w:semiHidden/>
    <w:rsid w:val="001A1F2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A1F26"/>
    <w:rPr>
      <w:color w:val="0563C1" w:themeColor="hyperlink"/>
      <w:u w:val="single"/>
    </w:rPr>
  </w:style>
  <w:style w:type="character" w:styleId="FollowedHyperlink">
    <w:name w:val="FollowedHyperlink"/>
    <w:basedOn w:val="DefaultParagraphFont"/>
    <w:uiPriority w:val="99"/>
    <w:semiHidden/>
    <w:unhideWhenUsed/>
    <w:rsid w:val="00BA3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heckpoint.com/2019/the-eye-on-the-nile/" TargetMode="External"/><Relationship Id="rId13" Type="http://schemas.openxmlformats.org/officeDocument/2006/relationships/hyperlink" Target="https://cpj.org/blog/2019/10/egypt-shawkan-photojournalist-arbitrary-detention.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glish.alarabiya.net/en/webtv/reports/2014/09/17/Children-receive-news-of-mother-s-death-live-on-air.html" TargetMode="External"/><Relationship Id="rId12" Type="http://schemas.openxmlformats.org/officeDocument/2006/relationships/hyperlink" Target="https://madamasr.com/en/2014/06/27/news/u/brazilian-ambassador-lambasts-street-children-articl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fteegypt.org/en/afte_releases/2019/07/31/18025-afteegypt.html" TargetMode="External"/><Relationship Id="rId11" Type="http://schemas.openxmlformats.org/officeDocument/2006/relationships/hyperlink" Target="https://www.reuters.com/article/us-syria-crisis-egypt-refugees/egyptian-welcome-mat-pulled-out-from-under-syrian-refugees-idUSBRE98B0OE20130912" TargetMode="External"/><Relationship Id="rId5" Type="http://schemas.openxmlformats.org/officeDocument/2006/relationships/endnotes" Target="endnotes.xml"/><Relationship Id="rId15" Type="http://schemas.openxmlformats.org/officeDocument/2006/relationships/hyperlink" Target="https://lareviewofbooks.org/article/prisoners-of-a-vision-dissidents-in-sisis-egypt/" TargetMode="External"/><Relationship Id="rId10" Type="http://schemas.openxmlformats.org/officeDocument/2006/relationships/hyperlink" Target="https://en.qantara.de/content/sisis-order-of-dresdens-semperoper-ball-is-revoked" TargetMode="External"/><Relationship Id="rId4" Type="http://schemas.openxmlformats.org/officeDocument/2006/relationships/footnotes" Target="footnotes.xml"/><Relationship Id="rId9" Type="http://schemas.openxmlformats.org/officeDocument/2006/relationships/hyperlink" Target="https://www.independent.co.uk/news/world/middle-east/egypt-minister-behead-critics-dissidents-abroad-nabila-makram-a9019481.html" TargetMode="External"/><Relationship Id="rId14" Type="http://schemas.openxmlformats.org/officeDocument/2006/relationships/hyperlink" Target="https://rsf.org/en/news/three-egyptian-journalists-held-administratively-past-two-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15</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Sakr</dc:creator>
  <cp:keywords/>
  <dc:description/>
  <cp:lastModifiedBy>Naomi Sakr</cp:lastModifiedBy>
  <cp:revision>130</cp:revision>
  <dcterms:created xsi:type="dcterms:W3CDTF">2020-03-16T08:41:00Z</dcterms:created>
  <dcterms:modified xsi:type="dcterms:W3CDTF">2020-03-17T11:59:00Z</dcterms:modified>
</cp:coreProperties>
</file>