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B4F5" w14:textId="39658025" w:rsidR="00FD7EDB" w:rsidRPr="00E0109A" w:rsidRDefault="004F1F42" w:rsidP="00FD7EDB">
      <w:pPr>
        <w:rPr>
          <w:rFonts w:asciiTheme="minorHAnsi" w:hAnsiTheme="minorHAnsi" w:cstheme="minorHAnsi"/>
          <w:b/>
          <w:bCs/>
          <w:lang w:val="en-GB"/>
        </w:rPr>
      </w:pPr>
      <w:r w:rsidRPr="00E0109A">
        <w:rPr>
          <w:rFonts w:asciiTheme="minorHAnsi" w:hAnsiTheme="minorHAnsi" w:cstheme="minorHAnsi"/>
          <w:b/>
          <w:bCs/>
          <w:lang w:val="en-GB"/>
        </w:rPr>
        <w:t xml:space="preserve">A </w:t>
      </w:r>
      <w:r w:rsidR="00812540" w:rsidRPr="00E0109A">
        <w:rPr>
          <w:rFonts w:asciiTheme="minorHAnsi" w:hAnsiTheme="minorHAnsi" w:cstheme="minorHAnsi"/>
          <w:b/>
          <w:bCs/>
          <w:lang w:val="en-GB"/>
        </w:rPr>
        <w:t xml:space="preserve">dataset of community perspectives on living conditions and disaster risk management in informal settlements: </w:t>
      </w:r>
      <w:r w:rsidR="00223DB7" w:rsidRPr="00E0109A">
        <w:rPr>
          <w:rFonts w:asciiTheme="minorHAnsi" w:hAnsiTheme="minorHAnsi" w:cstheme="minorHAnsi"/>
          <w:b/>
          <w:bCs/>
          <w:lang w:val="en-GB"/>
        </w:rPr>
        <w:t>A case study</w:t>
      </w:r>
      <w:r w:rsidR="00FD7EDB" w:rsidRPr="00E0109A">
        <w:rPr>
          <w:rFonts w:asciiTheme="minorHAnsi" w:hAnsiTheme="minorHAnsi" w:cstheme="minorHAnsi"/>
          <w:b/>
          <w:bCs/>
          <w:lang w:val="en-GB"/>
        </w:rPr>
        <w:t xml:space="preserve"> </w:t>
      </w:r>
      <w:r w:rsidR="00223DB7" w:rsidRPr="00E0109A">
        <w:rPr>
          <w:rFonts w:asciiTheme="minorHAnsi" w:hAnsiTheme="minorHAnsi" w:cstheme="minorHAnsi"/>
          <w:b/>
          <w:bCs/>
          <w:lang w:val="en-GB"/>
        </w:rPr>
        <w:t xml:space="preserve">in </w:t>
      </w:r>
      <w:r w:rsidR="00FD7EDB" w:rsidRPr="00E0109A">
        <w:rPr>
          <w:rFonts w:asciiTheme="minorHAnsi" w:hAnsiTheme="minorHAnsi" w:cstheme="minorHAnsi"/>
          <w:b/>
          <w:bCs/>
          <w:lang w:val="en-GB"/>
        </w:rPr>
        <w:t>KwaZulu-Natal Province</w:t>
      </w:r>
      <w:r w:rsidR="00223DB7" w:rsidRPr="00E0109A">
        <w:rPr>
          <w:rFonts w:asciiTheme="minorHAnsi" w:hAnsiTheme="minorHAnsi" w:cstheme="minorHAnsi"/>
          <w:b/>
          <w:bCs/>
          <w:lang w:val="en-GB"/>
        </w:rPr>
        <w:t xml:space="preserve">, South Africa </w:t>
      </w:r>
    </w:p>
    <w:p w14:paraId="110FCF8C" w14:textId="77777777" w:rsidR="00D64450" w:rsidRPr="00E0109A" w:rsidRDefault="00D64450" w:rsidP="00FD7EDB">
      <w:pPr>
        <w:rPr>
          <w:rFonts w:asciiTheme="minorHAnsi" w:hAnsiTheme="minorHAnsi" w:cstheme="minorHAnsi"/>
          <w:lang w:val="en-GB"/>
        </w:rPr>
      </w:pPr>
    </w:p>
    <w:p w14:paraId="7877B123" w14:textId="04CC4B26" w:rsidR="00D64450" w:rsidRPr="00E0109A" w:rsidRDefault="00FD7EDB" w:rsidP="00FD7EDB">
      <w:pPr>
        <w:rPr>
          <w:rFonts w:asciiTheme="minorHAnsi" w:hAnsiTheme="minorHAnsi" w:cstheme="minorHAnsi"/>
          <w:b/>
          <w:bCs/>
          <w:lang w:val="en-GB"/>
        </w:rPr>
      </w:pPr>
      <w:r w:rsidRPr="00E0109A">
        <w:rPr>
          <w:rFonts w:asciiTheme="minorHAnsi" w:hAnsiTheme="minorHAnsi" w:cstheme="minorHAnsi"/>
          <w:b/>
          <w:bCs/>
          <w:lang w:val="en-GB"/>
        </w:rPr>
        <w:t>Maria Christina Georgiadou</w:t>
      </w:r>
      <w:r w:rsidR="00707361" w:rsidRPr="00E0109A">
        <w:rPr>
          <w:rFonts w:asciiTheme="minorHAnsi" w:hAnsiTheme="minorHAnsi" w:cstheme="minorHAnsi"/>
          <w:b/>
          <w:bCs/>
          <w:vertAlign w:val="superscript"/>
          <w:lang w:val="en-GB"/>
        </w:rPr>
        <w:t>1</w:t>
      </w:r>
      <w:r w:rsidRPr="00E0109A">
        <w:rPr>
          <w:rFonts w:asciiTheme="minorHAnsi" w:hAnsiTheme="minorHAnsi" w:cstheme="minorHAnsi"/>
          <w:b/>
          <w:bCs/>
          <w:lang w:val="en-GB"/>
        </w:rPr>
        <w:t>, Doreen Gyamfi</w:t>
      </w:r>
      <w:r w:rsidR="00707361" w:rsidRPr="00E0109A">
        <w:rPr>
          <w:rFonts w:asciiTheme="minorHAnsi" w:hAnsiTheme="minorHAnsi" w:cstheme="minorHAnsi"/>
          <w:b/>
          <w:bCs/>
          <w:vertAlign w:val="superscript"/>
          <w:lang w:val="en-GB"/>
        </w:rPr>
        <w:t>2</w:t>
      </w:r>
      <w:r w:rsidR="008717BE" w:rsidRPr="00E0109A">
        <w:rPr>
          <w:rFonts w:asciiTheme="minorHAnsi" w:hAnsiTheme="minorHAnsi" w:cstheme="minorHAnsi"/>
          <w:b/>
          <w:bCs/>
          <w:lang w:val="en-GB"/>
        </w:rPr>
        <w:t xml:space="preserve">, </w:t>
      </w:r>
      <w:r w:rsidRPr="00E0109A">
        <w:rPr>
          <w:rFonts w:asciiTheme="minorHAnsi" w:hAnsiTheme="minorHAnsi" w:cstheme="minorHAnsi"/>
          <w:b/>
          <w:bCs/>
          <w:lang w:val="en-GB"/>
        </w:rPr>
        <w:t>Stephanie Hirmer</w:t>
      </w:r>
      <w:r w:rsidR="00707361" w:rsidRPr="00E0109A">
        <w:rPr>
          <w:rFonts w:asciiTheme="minorHAnsi" w:hAnsiTheme="minorHAnsi" w:cstheme="minorHAnsi"/>
          <w:b/>
          <w:bCs/>
          <w:vertAlign w:val="superscript"/>
          <w:lang w:val="en-GB"/>
        </w:rPr>
        <w:t>3</w:t>
      </w:r>
      <w:r w:rsidRPr="00E0109A">
        <w:rPr>
          <w:rFonts w:asciiTheme="minorHAnsi" w:hAnsiTheme="minorHAnsi" w:cstheme="minorHAnsi"/>
          <w:b/>
          <w:bCs/>
          <w:lang w:val="en-GB"/>
        </w:rPr>
        <w:t>, Claudia Loggia</w:t>
      </w:r>
      <w:r w:rsidR="00707361" w:rsidRPr="00E0109A">
        <w:rPr>
          <w:rFonts w:asciiTheme="minorHAnsi" w:hAnsiTheme="minorHAnsi" w:cstheme="minorHAnsi"/>
          <w:b/>
          <w:bCs/>
          <w:vertAlign w:val="superscript"/>
          <w:lang w:val="en-GB"/>
        </w:rPr>
        <w:t>4</w:t>
      </w:r>
    </w:p>
    <w:p w14:paraId="24E5B393" w14:textId="77777777" w:rsidR="00D64450" w:rsidRPr="00E0109A" w:rsidRDefault="00D64450" w:rsidP="00FD7EDB">
      <w:pPr>
        <w:rPr>
          <w:rFonts w:ascii="Calibri" w:hAnsi="Calibri" w:cs="Calibri"/>
          <w:lang w:val="en-GB"/>
        </w:rPr>
      </w:pPr>
    </w:p>
    <w:p w14:paraId="1B26CBFF" w14:textId="77777777" w:rsidR="00D64450" w:rsidRPr="00E0109A" w:rsidRDefault="001A7014" w:rsidP="00FD7EDB">
      <w:pPr>
        <w:rPr>
          <w:rFonts w:asciiTheme="minorHAnsi" w:hAnsiTheme="minorHAnsi" w:cstheme="minorHAnsi"/>
          <w:b/>
          <w:bCs/>
          <w:lang w:val="en-GB"/>
        </w:rPr>
      </w:pPr>
      <w:r w:rsidRPr="00E0109A">
        <w:rPr>
          <w:rFonts w:asciiTheme="minorHAnsi" w:hAnsiTheme="minorHAnsi" w:cstheme="minorHAnsi"/>
          <w:b/>
          <w:bCs/>
          <w:lang w:val="en-GB"/>
        </w:rPr>
        <w:t>Affiliations</w:t>
      </w:r>
    </w:p>
    <w:p w14:paraId="456A904A" w14:textId="2C8C3C7C" w:rsidR="00707361" w:rsidRPr="00E0109A" w:rsidRDefault="00707361" w:rsidP="00FD7EDB">
      <w:pPr>
        <w:rPr>
          <w:rFonts w:asciiTheme="minorHAnsi" w:hAnsiTheme="minorHAnsi" w:cstheme="minorHAnsi"/>
          <w:lang w:val="en-GB"/>
        </w:rPr>
      </w:pPr>
      <w:r w:rsidRPr="00E0109A">
        <w:rPr>
          <w:rFonts w:asciiTheme="minorHAnsi" w:hAnsiTheme="minorHAnsi" w:cstheme="minorHAnsi"/>
          <w:vertAlign w:val="superscript"/>
          <w:lang w:val="en-GB"/>
        </w:rPr>
        <w:t xml:space="preserve">1 </w:t>
      </w:r>
      <w:r w:rsidRPr="00E0109A">
        <w:rPr>
          <w:rFonts w:asciiTheme="minorHAnsi" w:hAnsiTheme="minorHAnsi" w:cstheme="minorHAnsi"/>
          <w:lang w:val="en-GB"/>
        </w:rPr>
        <w:t>School of Applied Management, Westminster Business School, University of Westminster, 35 Marylebone Road, NW1 5LS, London</w:t>
      </w:r>
      <w:r w:rsidR="008717BE" w:rsidRPr="00E0109A">
        <w:rPr>
          <w:rFonts w:asciiTheme="minorHAnsi" w:hAnsiTheme="minorHAnsi" w:cstheme="minorHAnsi"/>
          <w:lang w:val="en-GB"/>
        </w:rPr>
        <w:t>, UK.</w:t>
      </w:r>
    </w:p>
    <w:p w14:paraId="3A6CB4F4" w14:textId="7E4932B5" w:rsidR="00D64450" w:rsidRPr="00E0109A" w:rsidRDefault="00707361" w:rsidP="00FD7EDB">
      <w:pPr>
        <w:rPr>
          <w:rFonts w:asciiTheme="minorHAnsi" w:hAnsiTheme="minorHAnsi" w:cstheme="minorHAnsi"/>
          <w:lang w:val="en-GB"/>
        </w:rPr>
      </w:pPr>
      <w:r w:rsidRPr="00E0109A">
        <w:rPr>
          <w:rFonts w:asciiTheme="minorHAnsi" w:hAnsiTheme="minorHAnsi" w:cstheme="minorHAnsi"/>
          <w:vertAlign w:val="superscript"/>
          <w:lang w:val="en-GB"/>
        </w:rPr>
        <w:t xml:space="preserve">2 </w:t>
      </w:r>
      <w:r w:rsidRPr="00E0109A">
        <w:rPr>
          <w:rFonts w:asciiTheme="minorHAnsi" w:hAnsiTheme="minorHAnsi" w:cstheme="minorHAnsi"/>
          <w:lang w:val="en-GB"/>
        </w:rPr>
        <w:t>Computer Science and Engineering, University of Westminster, 309 Regent St</w:t>
      </w:r>
      <w:r w:rsidR="008717BE" w:rsidRPr="00E0109A">
        <w:rPr>
          <w:rFonts w:asciiTheme="minorHAnsi" w:hAnsiTheme="minorHAnsi" w:cstheme="minorHAnsi"/>
          <w:lang w:val="en-GB"/>
        </w:rPr>
        <w:t>reet</w:t>
      </w:r>
      <w:r w:rsidRPr="00E0109A">
        <w:rPr>
          <w:rFonts w:asciiTheme="minorHAnsi" w:hAnsiTheme="minorHAnsi" w:cstheme="minorHAnsi"/>
          <w:lang w:val="en-GB"/>
        </w:rPr>
        <w:t>, London, W1B 2HW</w:t>
      </w:r>
      <w:r w:rsidR="008717BE" w:rsidRPr="00E0109A">
        <w:rPr>
          <w:rFonts w:asciiTheme="minorHAnsi" w:hAnsiTheme="minorHAnsi" w:cstheme="minorHAnsi"/>
          <w:lang w:val="en-GB"/>
        </w:rPr>
        <w:t>, UK.</w:t>
      </w:r>
    </w:p>
    <w:p w14:paraId="6E875C45" w14:textId="5A61F1FA" w:rsidR="00DA0367" w:rsidRPr="00E0109A" w:rsidRDefault="00707361" w:rsidP="00FD7EDB">
      <w:pPr>
        <w:rPr>
          <w:rFonts w:asciiTheme="minorHAnsi" w:hAnsiTheme="minorHAnsi" w:cstheme="minorHAnsi"/>
          <w:lang w:val="en-GB"/>
        </w:rPr>
      </w:pPr>
      <w:r w:rsidRPr="00E0109A">
        <w:rPr>
          <w:rFonts w:asciiTheme="minorHAnsi" w:hAnsiTheme="minorHAnsi" w:cstheme="minorHAnsi"/>
          <w:vertAlign w:val="superscript"/>
          <w:lang w:val="en-GB"/>
        </w:rPr>
        <w:t>3</w:t>
      </w:r>
      <w:r w:rsidRPr="00E0109A">
        <w:rPr>
          <w:rFonts w:asciiTheme="minorHAnsi" w:hAnsiTheme="minorHAnsi" w:cstheme="minorHAnsi"/>
          <w:lang w:val="en-GB"/>
        </w:rPr>
        <w:t xml:space="preserve"> </w:t>
      </w:r>
      <w:r w:rsidR="00DA0367" w:rsidRPr="00E0109A">
        <w:rPr>
          <w:rFonts w:asciiTheme="minorHAnsi" w:hAnsiTheme="minorHAnsi" w:cstheme="minorHAnsi"/>
          <w:lang w:val="en-GB"/>
        </w:rPr>
        <w:t>Energy</w:t>
      </w:r>
      <w:r w:rsidRPr="00E0109A">
        <w:rPr>
          <w:rFonts w:asciiTheme="minorHAnsi" w:hAnsiTheme="minorHAnsi" w:cstheme="minorHAnsi"/>
          <w:lang w:val="en-GB"/>
        </w:rPr>
        <w:t xml:space="preserve"> and Power</w:t>
      </w:r>
      <w:r w:rsidR="00DA0367" w:rsidRPr="00E0109A">
        <w:rPr>
          <w:rFonts w:asciiTheme="minorHAnsi" w:hAnsiTheme="minorHAnsi" w:cstheme="minorHAnsi"/>
          <w:lang w:val="en-GB"/>
        </w:rPr>
        <w:t xml:space="preserve"> Group</w:t>
      </w:r>
      <w:r w:rsidR="00223DB7" w:rsidRPr="00E0109A">
        <w:rPr>
          <w:rFonts w:asciiTheme="minorHAnsi" w:hAnsiTheme="minorHAnsi" w:cstheme="minorHAnsi"/>
          <w:lang w:val="en-GB"/>
        </w:rPr>
        <w:t xml:space="preserve">, </w:t>
      </w:r>
      <w:r w:rsidRPr="00E0109A">
        <w:rPr>
          <w:rFonts w:asciiTheme="minorHAnsi" w:hAnsiTheme="minorHAnsi" w:cstheme="minorHAnsi"/>
          <w:lang w:val="en-GB"/>
        </w:rPr>
        <w:t xml:space="preserve">Department of Engineering Science, </w:t>
      </w:r>
      <w:r w:rsidR="00223DB7" w:rsidRPr="00E0109A">
        <w:rPr>
          <w:rFonts w:asciiTheme="minorHAnsi" w:hAnsiTheme="minorHAnsi" w:cstheme="minorHAnsi"/>
          <w:lang w:val="en-GB"/>
        </w:rPr>
        <w:t>University of Oxford</w:t>
      </w:r>
      <w:r w:rsidR="00D64778" w:rsidRPr="00E0109A">
        <w:rPr>
          <w:rFonts w:asciiTheme="minorHAnsi" w:hAnsiTheme="minorHAnsi" w:cstheme="minorHAnsi"/>
          <w:lang w:val="en-GB"/>
        </w:rPr>
        <w:t>, UK.</w:t>
      </w:r>
    </w:p>
    <w:p w14:paraId="48C87A84" w14:textId="089C3405" w:rsidR="00DA0367" w:rsidRPr="00E0109A" w:rsidRDefault="00707361" w:rsidP="00FD7EDB">
      <w:pPr>
        <w:rPr>
          <w:rFonts w:asciiTheme="minorHAnsi" w:hAnsiTheme="minorHAnsi" w:cstheme="minorHAnsi"/>
          <w:lang w:val="en-GB"/>
        </w:rPr>
      </w:pPr>
      <w:r w:rsidRPr="00E0109A">
        <w:rPr>
          <w:rFonts w:asciiTheme="minorHAnsi" w:hAnsiTheme="minorHAnsi" w:cstheme="minorHAnsi"/>
          <w:vertAlign w:val="superscript"/>
          <w:lang w:val="en-GB"/>
        </w:rPr>
        <w:t xml:space="preserve">4 </w:t>
      </w:r>
      <w:r w:rsidR="00DA0367" w:rsidRPr="00E0109A">
        <w:rPr>
          <w:rFonts w:asciiTheme="minorHAnsi" w:hAnsiTheme="minorHAnsi" w:cstheme="minorHAnsi"/>
          <w:lang w:val="en-GB"/>
        </w:rPr>
        <w:t xml:space="preserve">Housing Programme, </w:t>
      </w:r>
      <w:r w:rsidR="00223DB7" w:rsidRPr="00E0109A">
        <w:rPr>
          <w:rFonts w:asciiTheme="minorHAnsi" w:hAnsiTheme="minorHAnsi" w:cstheme="minorHAnsi"/>
          <w:lang w:val="en-GB"/>
        </w:rPr>
        <w:t>School of Built Environment and Development Studies, University of KwaZulu-Natal, Durban, South Africa</w:t>
      </w:r>
      <w:r w:rsidR="00D64778" w:rsidRPr="00E0109A">
        <w:rPr>
          <w:rFonts w:asciiTheme="minorHAnsi" w:hAnsiTheme="minorHAnsi" w:cstheme="minorHAnsi"/>
          <w:lang w:val="en-GB"/>
        </w:rPr>
        <w:t>.</w:t>
      </w:r>
    </w:p>
    <w:p w14:paraId="7766BAC5" w14:textId="77777777" w:rsidR="00D64450" w:rsidRPr="00E0109A" w:rsidRDefault="00D64450" w:rsidP="00FD7EDB">
      <w:pPr>
        <w:rPr>
          <w:rFonts w:ascii="Calibri" w:hAnsi="Calibri" w:cs="Calibri"/>
          <w:lang w:val="en-GB"/>
        </w:rPr>
      </w:pPr>
    </w:p>
    <w:p w14:paraId="3B18185E" w14:textId="4DB28647" w:rsidR="00D64450" w:rsidRPr="00E0109A" w:rsidRDefault="001A7014" w:rsidP="00FD7EDB">
      <w:pPr>
        <w:rPr>
          <w:rFonts w:asciiTheme="minorHAnsi" w:hAnsiTheme="minorHAnsi" w:cstheme="minorHAnsi"/>
          <w:lang w:val="en-GB"/>
        </w:rPr>
      </w:pPr>
      <w:r w:rsidRPr="00E0109A">
        <w:rPr>
          <w:rFonts w:asciiTheme="minorHAnsi" w:hAnsiTheme="minorHAnsi" w:cstheme="minorHAnsi"/>
          <w:lang w:val="en-GB"/>
        </w:rPr>
        <w:t xml:space="preserve">Corresponding author’s email address </w:t>
      </w:r>
      <w:hyperlink r:id="rId6" w:history="1">
        <w:r w:rsidR="00DA0367" w:rsidRPr="00E0109A">
          <w:rPr>
            <w:rStyle w:val="Hyperlink"/>
            <w:rFonts w:asciiTheme="minorHAnsi" w:hAnsiTheme="minorHAnsi" w:cstheme="minorHAnsi"/>
            <w:color w:val="auto"/>
            <w:lang w:val="en-GB"/>
          </w:rPr>
          <w:t>c.georgiadou@westminster.ac.uk</w:t>
        </w:r>
      </w:hyperlink>
      <w:r w:rsidR="00DA0367" w:rsidRPr="00E0109A">
        <w:rPr>
          <w:rFonts w:asciiTheme="minorHAnsi" w:hAnsiTheme="minorHAnsi" w:cstheme="minorHAnsi"/>
          <w:lang w:val="en-GB"/>
        </w:rPr>
        <w:t xml:space="preserve"> </w:t>
      </w:r>
    </w:p>
    <w:p w14:paraId="3AD79101" w14:textId="77777777" w:rsidR="00D64450" w:rsidRPr="00E0109A" w:rsidRDefault="00D64450" w:rsidP="00FD7EDB">
      <w:pPr>
        <w:rPr>
          <w:rFonts w:ascii="Calibri" w:hAnsi="Calibri" w:cs="Calibri"/>
          <w:lang w:val="en-GB"/>
        </w:rPr>
      </w:pPr>
    </w:p>
    <w:p w14:paraId="7AE2AE9F" w14:textId="77777777" w:rsidR="00D64450" w:rsidRPr="00E0109A" w:rsidRDefault="001A7014" w:rsidP="00FD7EDB">
      <w:pPr>
        <w:rPr>
          <w:rFonts w:ascii="Calibri" w:hAnsi="Calibri" w:cs="Calibri"/>
          <w:b/>
          <w:bCs/>
          <w:lang w:val="en-GB"/>
        </w:rPr>
      </w:pPr>
      <w:r w:rsidRPr="00E0109A">
        <w:rPr>
          <w:rFonts w:ascii="Calibri" w:hAnsi="Calibri" w:cs="Calibri"/>
          <w:b/>
          <w:bCs/>
          <w:lang w:val="en-GB"/>
        </w:rPr>
        <w:t>Abstract</w:t>
      </w:r>
    </w:p>
    <w:p w14:paraId="4A676318" w14:textId="588A649C" w:rsidR="00DE4F84" w:rsidRPr="00E0109A" w:rsidRDefault="001A7014" w:rsidP="00BE48A1">
      <w:pPr>
        <w:widowControl/>
        <w:adjustRightInd w:val="0"/>
        <w:rPr>
          <w:rFonts w:ascii="Calibri" w:hAnsi="Calibri" w:cs="Calibri"/>
          <w:lang w:val="en-GB"/>
        </w:rPr>
      </w:pPr>
      <w:r w:rsidRPr="00E0109A">
        <w:rPr>
          <w:rFonts w:asciiTheme="minorHAnsi" w:hAnsiTheme="minorHAnsi" w:cstheme="minorHAnsi"/>
          <w:lang w:val="en-GB"/>
        </w:rPr>
        <w:t xml:space="preserve">This </w:t>
      </w:r>
      <w:r w:rsidR="00761AF2" w:rsidRPr="00E0109A">
        <w:rPr>
          <w:rFonts w:asciiTheme="minorHAnsi" w:hAnsiTheme="minorHAnsi" w:cstheme="minorHAnsi"/>
          <w:lang w:val="en-GB"/>
        </w:rPr>
        <w:t xml:space="preserve">article describes a dataset </w:t>
      </w:r>
      <w:r w:rsidR="00CE0FE9" w:rsidRPr="00E0109A">
        <w:rPr>
          <w:rFonts w:asciiTheme="minorHAnsi" w:hAnsiTheme="minorHAnsi" w:cstheme="minorHAnsi"/>
          <w:lang w:val="en-GB"/>
        </w:rPr>
        <w:t>of community perspectives on living conditions and disaster risk management</w:t>
      </w:r>
      <w:r w:rsidR="00761AF2" w:rsidRPr="00E0109A">
        <w:rPr>
          <w:rFonts w:asciiTheme="minorHAnsi" w:hAnsiTheme="minorHAnsi" w:cstheme="minorHAnsi"/>
          <w:lang w:val="en-GB"/>
        </w:rPr>
        <w:t xml:space="preserve"> in Khan Road</w:t>
      </w:r>
      <w:r w:rsidR="00DE4F84" w:rsidRPr="00E0109A">
        <w:rPr>
          <w:rFonts w:asciiTheme="minorHAnsi" w:hAnsiTheme="minorHAnsi" w:cstheme="minorHAnsi"/>
          <w:lang w:val="en-GB"/>
        </w:rPr>
        <w:t xml:space="preserve">, a non-serviced </w:t>
      </w:r>
      <w:r w:rsidR="00046582" w:rsidRPr="00E0109A">
        <w:rPr>
          <w:rFonts w:asciiTheme="minorHAnsi" w:hAnsiTheme="minorHAnsi" w:cstheme="minorHAnsi"/>
          <w:lang w:val="en-GB"/>
        </w:rPr>
        <w:t xml:space="preserve">informal settlement, located in </w:t>
      </w:r>
      <w:r w:rsidR="00761AF2" w:rsidRPr="00E0109A">
        <w:rPr>
          <w:rFonts w:ascii="Calibri" w:hAnsi="Calibri" w:cs="Calibri"/>
          <w:lang w:val="en-GB"/>
        </w:rPr>
        <w:t xml:space="preserve">Pietermaritzburg, the capital of KwaZulu-Natal province in South Africa. The data were collected </w:t>
      </w:r>
      <w:r w:rsidR="00046582" w:rsidRPr="00E0109A">
        <w:rPr>
          <w:rFonts w:ascii="Calibri" w:hAnsi="Calibri" w:cs="Calibri"/>
          <w:lang w:val="en-GB"/>
        </w:rPr>
        <w:t xml:space="preserve">by local community researchers </w:t>
      </w:r>
      <w:r w:rsidR="00761AF2" w:rsidRPr="00E0109A">
        <w:rPr>
          <w:rFonts w:ascii="Calibri" w:hAnsi="Calibri" w:cs="Calibri"/>
          <w:lang w:val="en-GB"/>
        </w:rPr>
        <w:t xml:space="preserve">via a structured questionnaire of </w:t>
      </w:r>
      <w:r w:rsidR="00233B0C" w:rsidRPr="00E0109A">
        <w:rPr>
          <w:rFonts w:ascii="Calibri" w:hAnsi="Calibri" w:cs="Calibri"/>
          <w:lang w:val="en-GB"/>
        </w:rPr>
        <w:t xml:space="preserve">159 </w:t>
      </w:r>
      <w:r w:rsidR="0062164C" w:rsidRPr="00E0109A">
        <w:rPr>
          <w:rFonts w:ascii="Calibri" w:hAnsi="Calibri" w:cs="Calibri"/>
          <w:lang w:val="en-GB"/>
        </w:rPr>
        <w:t xml:space="preserve">informal dwellers </w:t>
      </w:r>
      <w:r w:rsidR="00761AF2" w:rsidRPr="00E0109A">
        <w:rPr>
          <w:rFonts w:ascii="Calibri" w:hAnsi="Calibri" w:cs="Calibri"/>
          <w:lang w:val="en-GB"/>
        </w:rPr>
        <w:t xml:space="preserve">conducted between </w:t>
      </w:r>
      <w:r w:rsidR="00046582" w:rsidRPr="00E0109A">
        <w:rPr>
          <w:rFonts w:ascii="Calibri" w:hAnsi="Calibri" w:cs="Calibri"/>
          <w:lang w:val="en-GB"/>
        </w:rPr>
        <w:t xml:space="preserve">August and September 2022, using </w:t>
      </w:r>
      <w:r w:rsidR="00126E35" w:rsidRPr="00E0109A">
        <w:rPr>
          <w:rFonts w:ascii="Calibri" w:hAnsi="Calibri" w:cs="Calibri"/>
          <w:lang w:val="en-GB"/>
        </w:rPr>
        <w:t>mobile phones</w:t>
      </w:r>
      <w:r w:rsidR="00DE4F84" w:rsidRPr="00E0109A">
        <w:rPr>
          <w:rFonts w:ascii="Calibri" w:hAnsi="Calibri" w:cs="Calibri"/>
          <w:lang w:val="en-GB"/>
        </w:rPr>
        <w:t xml:space="preserve"> via </w:t>
      </w:r>
      <w:proofErr w:type="spellStart"/>
      <w:r w:rsidR="00DE4F84" w:rsidRPr="00E0109A">
        <w:rPr>
          <w:rFonts w:ascii="Calibri" w:hAnsi="Calibri" w:cs="Calibri"/>
          <w:lang w:val="en-GB"/>
        </w:rPr>
        <w:t>KoboToolbox</w:t>
      </w:r>
      <w:proofErr w:type="spellEnd"/>
      <w:r w:rsidR="00DE4F84" w:rsidRPr="00E0109A">
        <w:rPr>
          <w:rFonts w:ascii="Calibri" w:hAnsi="Calibri" w:cs="Calibri"/>
          <w:lang w:val="en-GB"/>
        </w:rPr>
        <w:t xml:space="preserve">. </w:t>
      </w:r>
      <w:r w:rsidR="00761AF2" w:rsidRPr="00E0109A">
        <w:rPr>
          <w:rFonts w:ascii="¥__ò" w:eastAsiaTheme="minorHAnsi" w:hAnsi="¥__ò" w:cs="¥__ò"/>
          <w:lang w:val="en-GB"/>
        </w:rPr>
        <w:t>The dataset was analysed using exploratory data analysis (EDA) techniques. This household survey is part o</w:t>
      </w:r>
      <w:r w:rsidR="00761AF2" w:rsidRPr="00E0109A">
        <w:rPr>
          <w:rFonts w:ascii="Calibri" w:hAnsi="Calibri" w:cs="Calibri"/>
          <w:lang w:val="en-GB"/>
        </w:rPr>
        <w:t xml:space="preserve">f a research project aiming to develop an evidence base of opportunities, risks and vulnerabilities related to </w:t>
      </w:r>
      <w:r w:rsidR="00CE0FE9" w:rsidRPr="00E0109A">
        <w:rPr>
          <w:rFonts w:ascii="Calibri" w:hAnsi="Calibri" w:cs="Calibri"/>
          <w:lang w:val="en-GB"/>
        </w:rPr>
        <w:t xml:space="preserve">housing </w:t>
      </w:r>
      <w:r w:rsidR="00761AF2" w:rsidRPr="00E0109A">
        <w:rPr>
          <w:rFonts w:ascii="Calibri" w:hAnsi="Calibri" w:cs="Calibri"/>
          <w:lang w:val="en-GB"/>
        </w:rPr>
        <w:t>construction</w:t>
      </w:r>
      <w:r w:rsidR="00CE0FE9" w:rsidRPr="00E0109A">
        <w:rPr>
          <w:rFonts w:ascii="Calibri" w:hAnsi="Calibri" w:cs="Calibri"/>
          <w:lang w:val="en-GB"/>
        </w:rPr>
        <w:t xml:space="preserve"> and</w:t>
      </w:r>
      <w:r w:rsidR="00761AF2" w:rsidRPr="00E0109A">
        <w:rPr>
          <w:rFonts w:ascii="Calibri" w:hAnsi="Calibri" w:cs="Calibri"/>
          <w:lang w:val="en-GB"/>
        </w:rPr>
        <w:t xml:space="preserve"> </w:t>
      </w:r>
      <w:r w:rsidR="00046582" w:rsidRPr="00E0109A">
        <w:rPr>
          <w:rFonts w:ascii="Calibri" w:hAnsi="Calibri" w:cs="Calibri"/>
          <w:lang w:val="en-GB"/>
        </w:rPr>
        <w:t xml:space="preserve">resource </w:t>
      </w:r>
      <w:r w:rsidR="00761AF2" w:rsidRPr="00E0109A">
        <w:rPr>
          <w:rFonts w:ascii="Calibri" w:hAnsi="Calibri" w:cs="Calibri"/>
          <w:lang w:val="en-GB"/>
        </w:rPr>
        <w:t xml:space="preserve">management </w:t>
      </w:r>
      <w:r w:rsidR="00CE0FE9" w:rsidRPr="00E0109A">
        <w:rPr>
          <w:rFonts w:ascii="Calibri" w:hAnsi="Calibri" w:cs="Calibri"/>
          <w:lang w:val="en-GB"/>
        </w:rPr>
        <w:t xml:space="preserve">in </w:t>
      </w:r>
      <w:r w:rsidR="00761AF2" w:rsidRPr="00E0109A">
        <w:rPr>
          <w:rFonts w:ascii="Calibri" w:hAnsi="Calibri" w:cs="Calibri"/>
          <w:lang w:val="en-GB"/>
        </w:rPr>
        <w:t xml:space="preserve">incremental upgrading </w:t>
      </w:r>
      <w:r w:rsidR="00CE0FE9" w:rsidRPr="00E0109A">
        <w:rPr>
          <w:rFonts w:ascii="Calibri" w:hAnsi="Calibri" w:cs="Calibri"/>
          <w:lang w:val="en-GB"/>
        </w:rPr>
        <w:t>of informal settlements i</w:t>
      </w:r>
      <w:r w:rsidR="00761AF2" w:rsidRPr="00E0109A">
        <w:rPr>
          <w:rFonts w:ascii="Calibri" w:hAnsi="Calibri" w:cs="Calibri"/>
          <w:lang w:val="en-GB"/>
        </w:rPr>
        <w:t>n South Africa</w:t>
      </w:r>
      <w:r w:rsidR="00CE0FE9" w:rsidRPr="00E0109A">
        <w:rPr>
          <w:rFonts w:ascii="Calibri" w:hAnsi="Calibri" w:cs="Calibri"/>
          <w:lang w:val="en-GB"/>
        </w:rPr>
        <w:t xml:space="preserve">. </w:t>
      </w:r>
      <w:r w:rsidR="00DE4F84" w:rsidRPr="00E0109A">
        <w:rPr>
          <w:rFonts w:ascii="Calibri" w:hAnsi="Calibri" w:cs="Calibri"/>
          <w:lang w:val="en-GB"/>
        </w:rPr>
        <w:t>This dataset can be use</w:t>
      </w:r>
      <w:r w:rsidR="008717BE" w:rsidRPr="00E0109A">
        <w:rPr>
          <w:rFonts w:ascii="Calibri" w:hAnsi="Calibri" w:cs="Calibri"/>
          <w:lang w:val="en-GB"/>
        </w:rPr>
        <w:t>d by</w:t>
      </w:r>
      <w:r w:rsidR="00DE4F84" w:rsidRPr="00E0109A">
        <w:rPr>
          <w:rFonts w:ascii="Calibri" w:hAnsi="Calibri" w:cs="Calibri"/>
          <w:lang w:val="en-GB"/>
        </w:rPr>
        <w:t xml:space="preserve"> local practitioners and policymakers involved in decision-making for </w:t>
      </w:r>
      <w:r w:rsidR="00583DCF" w:rsidRPr="00E0109A">
        <w:rPr>
          <w:rFonts w:ascii="Calibri" w:hAnsi="Calibri" w:cs="Calibri"/>
          <w:lang w:val="en-GB"/>
        </w:rPr>
        <w:t>informal settlement upgrading</w:t>
      </w:r>
      <w:r w:rsidR="00DE4F84" w:rsidRPr="00E0109A">
        <w:rPr>
          <w:rFonts w:ascii="Calibri" w:hAnsi="Calibri" w:cs="Calibri"/>
          <w:lang w:val="en-GB"/>
        </w:rPr>
        <w:t xml:space="preserve"> and help them prioritise resources and upgrading interventions based on what informal dwellers need. Furthermore, this cleaned dataset could support the analysis of further South African data guiding the development of digital platforms as a real-time resource management tool or guide the enhancement of existing theoretical frameworks in the field of participatory design and co-production used by academic scholars. </w:t>
      </w:r>
    </w:p>
    <w:p w14:paraId="58E3A1F9" w14:textId="77777777" w:rsidR="00293302" w:rsidRPr="00E0109A" w:rsidRDefault="00293302" w:rsidP="00BE48A1">
      <w:pPr>
        <w:widowControl/>
        <w:adjustRightInd w:val="0"/>
        <w:rPr>
          <w:rFonts w:ascii="Calibri" w:hAnsi="Calibri" w:cs="Calibri"/>
          <w:lang w:val="en-GB"/>
        </w:rPr>
      </w:pPr>
    </w:p>
    <w:p w14:paraId="7D7A36BB" w14:textId="77777777" w:rsidR="00293302" w:rsidRPr="00E0109A" w:rsidRDefault="00293302" w:rsidP="00293302">
      <w:pPr>
        <w:rPr>
          <w:rFonts w:ascii="Calibri" w:hAnsi="Calibri" w:cs="Calibri"/>
          <w:b/>
          <w:bCs/>
          <w:lang w:val="en-GB"/>
        </w:rPr>
      </w:pPr>
      <w:r w:rsidRPr="00E0109A">
        <w:rPr>
          <w:rFonts w:ascii="Calibri" w:hAnsi="Calibri" w:cs="Calibri"/>
          <w:b/>
          <w:bCs/>
          <w:lang w:val="en-GB"/>
        </w:rPr>
        <w:t>Keywords</w:t>
      </w:r>
    </w:p>
    <w:p w14:paraId="63B5253D" w14:textId="4F5880E3" w:rsidR="00F874CF" w:rsidRPr="00E0109A" w:rsidRDefault="00293302" w:rsidP="00FA4D7F">
      <w:pPr>
        <w:widowControl/>
        <w:adjustRightInd w:val="0"/>
        <w:rPr>
          <w:rFonts w:asciiTheme="minorHAnsi" w:hAnsiTheme="minorHAnsi" w:cstheme="minorHAnsi"/>
          <w:lang w:val="en-GB"/>
        </w:rPr>
      </w:pPr>
      <w:r w:rsidRPr="00E0109A">
        <w:rPr>
          <w:rFonts w:asciiTheme="minorHAnsi" w:hAnsiTheme="minorHAnsi" w:cstheme="minorHAnsi"/>
          <w:lang w:val="en-GB"/>
        </w:rPr>
        <w:t>Disaster impacts, Education, Income analysis, Informal dwellers, Living standards, Resource management, Social Education.</w:t>
      </w:r>
    </w:p>
    <w:p w14:paraId="52575940" w14:textId="77777777" w:rsidR="00A219DA" w:rsidRPr="00E0109A" w:rsidRDefault="00A219DA" w:rsidP="00CE0FE9">
      <w:pPr>
        <w:rPr>
          <w:rFonts w:ascii="Calibri" w:hAnsi="Calibri" w:cs="Calibri"/>
          <w:b/>
          <w:bCs/>
          <w:lang w:val="en-GB"/>
        </w:rPr>
      </w:pPr>
    </w:p>
    <w:p w14:paraId="5876CB95" w14:textId="4CD02530" w:rsidR="00F874CF" w:rsidRPr="00E0109A" w:rsidRDefault="00F874CF" w:rsidP="00CE0FE9">
      <w:pPr>
        <w:rPr>
          <w:rFonts w:ascii="Calibri" w:hAnsi="Calibri" w:cs="Calibri"/>
          <w:b/>
          <w:bCs/>
          <w:lang w:val="en-GB"/>
        </w:rPr>
      </w:pPr>
      <w:r w:rsidRPr="00E0109A">
        <w:rPr>
          <w:rFonts w:ascii="Calibri" w:hAnsi="Calibri" w:cs="Calibri"/>
          <w:b/>
          <w:bCs/>
          <w:lang w:val="en-GB"/>
        </w:rPr>
        <w:t>Specifications Table</w:t>
      </w:r>
    </w:p>
    <w:p w14:paraId="03C79E8D" w14:textId="77777777" w:rsidR="00F874CF" w:rsidRPr="00E0109A" w:rsidRDefault="00F874CF" w:rsidP="00CE0FE9">
      <w:pPr>
        <w:rPr>
          <w:rFonts w:ascii="Calibri" w:hAnsi="Calibri" w:cs="Calibri"/>
          <w:lang w:val="en-GB"/>
        </w:rPr>
      </w:pPr>
    </w:p>
    <w:tbl>
      <w:tblPr>
        <w:tblStyle w:val="TableGrid"/>
        <w:tblW w:w="0" w:type="auto"/>
        <w:tblLook w:val="04A0" w:firstRow="1" w:lastRow="0" w:firstColumn="1" w:lastColumn="0" w:noHBand="0" w:noVBand="1"/>
      </w:tblPr>
      <w:tblGrid>
        <w:gridCol w:w="5090"/>
        <w:gridCol w:w="5090"/>
      </w:tblGrid>
      <w:tr w:rsidR="00E0109A" w:rsidRPr="00E0109A" w14:paraId="3D8A3315" w14:textId="77777777" w:rsidTr="009623D8">
        <w:tc>
          <w:tcPr>
            <w:tcW w:w="5090" w:type="dxa"/>
          </w:tcPr>
          <w:p w14:paraId="03AEC744" w14:textId="77777777" w:rsidR="008717BE" w:rsidRPr="00E0109A" w:rsidRDefault="008717BE" w:rsidP="009623D8">
            <w:pPr>
              <w:rPr>
                <w:rFonts w:ascii="Calibri" w:hAnsi="Calibri" w:cs="Calibri"/>
                <w:lang w:val="en-GB"/>
              </w:rPr>
            </w:pPr>
            <w:r w:rsidRPr="00E0109A">
              <w:rPr>
                <w:rFonts w:ascii="Calibri" w:hAnsi="Calibri" w:cs="Calibri"/>
                <w:lang w:val="en-GB"/>
              </w:rPr>
              <w:t>Subject</w:t>
            </w:r>
          </w:p>
        </w:tc>
        <w:tc>
          <w:tcPr>
            <w:tcW w:w="5090" w:type="dxa"/>
          </w:tcPr>
          <w:p w14:paraId="631F298F" w14:textId="77777777" w:rsidR="008717BE" w:rsidRPr="00E0109A" w:rsidRDefault="008717BE" w:rsidP="009623D8">
            <w:pPr>
              <w:rPr>
                <w:rFonts w:ascii="Calibri" w:hAnsi="Calibri" w:cs="Calibri"/>
                <w:lang w:val="en-GB"/>
              </w:rPr>
            </w:pPr>
            <w:r w:rsidRPr="00E0109A">
              <w:rPr>
                <w:rFonts w:ascii="Calibri" w:hAnsi="Calibri" w:cs="Calibri"/>
                <w:lang w:val="en-GB"/>
              </w:rPr>
              <w:t>Social Sciences</w:t>
            </w:r>
          </w:p>
        </w:tc>
      </w:tr>
      <w:tr w:rsidR="00E0109A" w:rsidRPr="00E0109A" w14:paraId="74663CA6" w14:textId="77777777" w:rsidTr="009623D8">
        <w:tc>
          <w:tcPr>
            <w:tcW w:w="5090" w:type="dxa"/>
          </w:tcPr>
          <w:p w14:paraId="79D68830" w14:textId="77777777" w:rsidR="008717BE" w:rsidRPr="00E0109A" w:rsidRDefault="008717BE" w:rsidP="009623D8">
            <w:pPr>
              <w:rPr>
                <w:rFonts w:ascii="Calibri" w:hAnsi="Calibri" w:cs="Calibri"/>
                <w:lang w:val="en-GB"/>
              </w:rPr>
            </w:pPr>
            <w:r w:rsidRPr="00E0109A">
              <w:rPr>
                <w:rFonts w:ascii="Calibri" w:hAnsi="Calibri" w:cs="Calibri"/>
                <w:lang w:val="en-GB"/>
              </w:rPr>
              <w:t>Specific subject area</w:t>
            </w:r>
          </w:p>
        </w:tc>
        <w:tc>
          <w:tcPr>
            <w:tcW w:w="5090" w:type="dxa"/>
          </w:tcPr>
          <w:p w14:paraId="3633984B" w14:textId="77777777" w:rsidR="008717BE" w:rsidRPr="00E0109A" w:rsidRDefault="008717BE" w:rsidP="009623D8">
            <w:pPr>
              <w:rPr>
                <w:rFonts w:ascii="Calibri" w:hAnsi="Calibri" w:cs="Calibri"/>
                <w:lang w:val="en-GB"/>
              </w:rPr>
            </w:pPr>
            <w:r w:rsidRPr="00E0109A">
              <w:rPr>
                <w:rFonts w:ascii="Calibri" w:hAnsi="Calibri" w:cs="Calibri"/>
                <w:lang w:val="en-GB"/>
              </w:rPr>
              <w:t xml:space="preserve">Planning and Development </w:t>
            </w:r>
          </w:p>
        </w:tc>
      </w:tr>
      <w:tr w:rsidR="00E0109A" w:rsidRPr="00E0109A" w14:paraId="15C2E527" w14:textId="77777777" w:rsidTr="009623D8">
        <w:tc>
          <w:tcPr>
            <w:tcW w:w="5090" w:type="dxa"/>
          </w:tcPr>
          <w:p w14:paraId="1131B07B" w14:textId="77777777" w:rsidR="008717BE" w:rsidRPr="00E0109A" w:rsidRDefault="008717BE" w:rsidP="009623D8">
            <w:pPr>
              <w:rPr>
                <w:rFonts w:ascii="Calibri" w:hAnsi="Calibri" w:cs="Calibri"/>
                <w:lang w:val="en-GB"/>
              </w:rPr>
            </w:pPr>
            <w:r w:rsidRPr="00E0109A">
              <w:rPr>
                <w:rFonts w:ascii="Calibri" w:hAnsi="Calibri" w:cs="Calibri"/>
                <w:lang w:val="en-GB"/>
              </w:rPr>
              <w:t xml:space="preserve">Data format </w:t>
            </w:r>
          </w:p>
        </w:tc>
        <w:tc>
          <w:tcPr>
            <w:tcW w:w="5090" w:type="dxa"/>
          </w:tcPr>
          <w:p w14:paraId="3A4C220B" w14:textId="77777777" w:rsidR="008717BE" w:rsidRPr="00E0109A" w:rsidRDefault="008717BE" w:rsidP="009623D8">
            <w:pPr>
              <w:rPr>
                <w:rFonts w:ascii="Calibri" w:hAnsi="Calibri" w:cs="Calibri"/>
                <w:lang w:val="en-GB"/>
              </w:rPr>
            </w:pPr>
            <w:r w:rsidRPr="00E0109A">
              <w:rPr>
                <w:rFonts w:ascii="Calibri" w:hAnsi="Calibri" w:cs="Calibri"/>
                <w:lang w:val="en-GB"/>
              </w:rPr>
              <w:t>Raw, analysed, filtered</w:t>
            </w:r>
          </w:p>
        </w:tc>
      </w:tr>
      <w:tr w:rsidR="00E0109A" w:rsidRPr="00E0109A" w14:paraId="6A439C78" w14:textId="77777777" w:rsidTr="009623D8">
        <w:tc>
          <w:tcPr>
            <w:tcW w:w="5090" w:type="dxa"/>
          </w:tcPr>
          <w:p w14:paraId="70DDC4E2" w14:textId="77777777" w:rsidR="008717BE" w:rsidRPr="00E0109A" w:rsidRDefault="008717BE" w:rsidP="009623D8">
            <w:pPr>
              <w:rPr>
                <w:rFonts w:ascii="Calibri" w:hAnsi="Calibri" w:cs="Calibri"/>
                <w:lang w:val="en-GB"/>
              </w:rPr>
            </w:pPr>
            <w:r w:rsidRPr="00E0109A">
              <w:rPr>
                <w:rFonts w:ascii="Calibri" w:hAnsi="Calibri" w:cs="Calibri"/>
                <w:lang w:val="en-GB"/>
              </w:rPr>
              <w:t xml:space="preserve">Type of data </w:t>
            </w:r>
          </w:p>
        </w:tc>
        <w:tc>
          <w:tcPr>
            <w:tcW w:w="5090" w:type="dxa"/>
          </w:tcPr>
          <w:p w14:paraId="06D70964" w14:textId="77777777" w:rsidR="008717BE" w:rsidRPr="00E0109A" w:rsidRDefault="008717BE" w:rsidP="009623D8">
            <w:pPr>
              <w:rPr>
                <w:rFonts w:ascii="Calibri" w:hAnsi="Calibri" w:cs="Calibri"/>
                <w:lang w:val="en-GB"/>
              </w:rPr>
            </w:pPr>
            <w:r w:rsidRPr="00E0109A">
              <w:rPr>
                <w:rFonts w:ascii="Calibri" w:hAnsi="Calibri" w:cs="Calibri"/>
                <w:lang w:val="en-GB"/>
              </w:rPr>
              <w:t>CSV file</w:t>
            </w:r>
          </w:p>
          <w:p w14:paraId="40D73766" w14:textId="364A20E2" w:rsidR="00FA4D7F" w:rsidRPr="00E0109A" w:rsidRDefault="00FA4D7F" w:rsidP="009623D8">
            <w:pPr>
              <w:rPr>
                <w:rFonts w:ascii="Calibri" w:hAnsi="Calibri" w:cs="Calibri"/>
                <w:lang w:val="en-GB"/>
              </w:rPr>
            </w:pPr>
            <w:r w:rsidRPr="00E0109A">
              <w:rPr>
                <w:rFonts w:ascii="Calibri" w:hAnsi="Calibri" w:cs="Calibri"/>
                <w:lang w:val="en-GB"/>
              </w:rPr>
              <w:t>Power BI dashboard</w:t>
            </w:r>
          </w:p>
          <w:p w14:paraId="06AA8621" w14:textId="7D6B23D4" w:rsidR="00FA4D7F" w:rsidRPr="00E0109A" w:rsidRDefault="00FA4D7F" w:rsidP="009623D8">
            <w:pPr>
              <w:rPr>
                <w:rFonts w:ascii="Calibri" w:hAnsi="Calibri" w:cs="Calibri"/>
                <w:lang w:val="en-GB"/>
              </w:rPr>
            </w:pPr>
            <w:r w:rsidRPr="00E0109A">
              <w:rPr>
                <w:rFonts w:ascii="Calibri" w:hAnsi="Calibri" w:cs="Calibri"/>
                <w:lang w:val="en-GB"/>
              </w:rPr>
              <w:t>Survey Excel file</w:t>
            </w:r>
          </w:p>
          <w:p w14:paraId="028FFB67" w14:textId="77777777" w:rsidR="008717BE" w:rsidRPr="00E0109A" w:rsidRDefault="008717BE" w:rsidP="009623D8">
            <w:pPr>
              <w:rPr>
                <w:rFonts w:ascii="Calibri" w:hAnsi="Calibri" w:cs="Calibri"/>
                <w:lang w:val="en-GB"/>
              </w:rPr>
            </w:pPr>
            <w:r w:rsidRPr="00E0109A">
              <w:rPr>
                <w:rFonts w:ascii="Calibri" w:hAnsi="Calibri" w:cs="Calibri"/>
                <w:lang w:val="en-GB"/>
              </w:rPr>
              <w:t>Tables</w:t>
            </w:r>
          </w:p>
          <w:p w14:paraId="68AC4920" w14:textId="77777777" w:rsidR="008717BE" w:rsidRPr="00E0109A" w:rsidRDefault="008717BE" w:rsidP="009623D8">
            <w:pPr>
              <w:rPr>
                <w:rFonts w:ascii="Calibri" w:hAnsi="Calibri" w:cs="Calibri"/>
                <w:lang w:val="en-GB"/>
              </w:rPr>
            </w:pPr>
            <w:r w:rsidRPr="00E0109A">
              <w:rPr>
                <w:rFonts w:ascii="Calibri" w:hAnsi="Calibri" w:cs="Calibri"/>
                <w:lang w:val="en-GB"/>
              </w:rPr>
              <w:t>Graphs</w:t>
            </w:r>
          </w:p>
          <w:p w14:paraId="347E3EFF" w14:textId="77777777" w:rsidR="008717BE" w:rsidRPr="00E0109A" w:rsidRDefault="008717BE" w:rsidP="009623D8">
            <w:pPr>
              <w:rPr>
                <w:rFonts w:ascii="Calibri" w:hAnsi="Calibri" w:cs="Calibri"/>
                <w:lang w:val="en-GB"/>
              </w:rPr>
            </w:pPr>
            <w:r w:rsidRPr="00E0109A">
              <w:rPr>
                <w:rFonts w:ascii="Calibri" w:hAnsi="Calibri" w:cs="Calibri"/>
                <w:lang w:val="en-GB"/>
              </w:rPr>
              <w:t>Charts</w:t>
            </w:r>
          </w:p>
        </w:tc>
      </w:tr>
      <w:tr w:rsidR="00E0109A" w:rsidRPr="00E0109A" w14:paraId="7D758C33" w14:textId="77777777" w:rsidTr="009623D8">
        <w:tc>
          <w:tcPr>
            <w:tcW w:w="5090" w:type="dxa"/>
          </w:tcPr>
          <w:p w14:paraId="3ED68DA5" w14:textId="77777777" w:rsidR="008717BE" w:rsidRPr="00E0109A" w:rsidRDefault="008717BE" w:rsidP="009623D8">
            <w:pPr>
              <w:rPr>
                <w:rFonts w:ascii="Calibri" w:hAnsi="Calibri" w:cs="Calibri"/>
                <w:lang w:val="en-GB"/>
              </w:rPr>
            </w:pPr>
            <w:r w:rsidRPr="00E0109A">
              <w:rPr>
                <w:rFonts w:ascii="Calibri" w:hAnsi="Calibri" w:cs="Calibri"/>
                <w:lang w:val="en-GB"/>
              </w:rPr>
              <w:t xml:space="preserve">Data collection  </w:t>
            </w:r>
          </w:p>
        </w:tc>
        <w:tc>
          <w:tcPr>
            <w:tcW w:w="5090" w:type="dxa"/>
          </w:tcPr>
          <w:p w14:paraId="4804DBEA" w14:textId="77777777" w:rsidR="008717BE" w:rsidRPr="00E0109A" w:rsidRDefault="008717BE" w:rsidP="009623D8">
            <w:pPr>
              <w:rPr>
                <w:rFonts w:ascii="Calibri" w:hAnsi="Calibri" w:cs="Calibri"/>
                <w:lang w:val="en-GB"/>
              </w:rPr>
            </w:pPr>
            <w:r w:rsidRPr="00E0109A">
              <w:rPr>
                <w:rFonts w:ascii="Calibri" w:hAnsi="Calibri" w:cs="Calibri"/>
                <w:lang w:val="en-GB"/>
              </w:rPr>
              <w:t xml:space="preserve">Data was collected through a face-to-face structured survey questionnaire conducted in a non-serviced informal settlement (Khan Road </w:t>
            </w:r>
            <w:r w:rsidRPr="00E0109A">
              <w:rPr>
                <w:rFonts w:asciiTheme="minorHAnsi" w:hAnsiTheme="minorHAnsi" w:cstheme="minorHAnsi"/>
                <w:lang w:val="en-GB"/>
              </w:rPr>
              <w:t xml:space="preserve">in </w:t>
            </w:r>
            <w:r w:rsidRPr="00E0109A">
              <w:rPr>
                <w:rFonts w:ascii="Calibri" w:hAnsi="Calibri" w:cs="Calibri"/>
                <w:lang w:val="en-GB"/>
              </w:rPr>
              <w:t xml:space="preserve">Pietermaritzburg, the capital of KwaZulu-Natal province in South Africa) from trained local informal dwellers </w:t>
            </w:r>
          </w:p>
        </w:tc>
      </w:tr>
      <w:tr w:rsidR="00E0109A" w:rsidRPr="00E0109A" w14:paraId="17179F28" w14:textId="77777777" w:rsidTr="009623D8">
        <w:tc>
          <w:tcPr>
            <w:tcW w:w="5090" w:type="dxa"/>
          </w:tcPr>
          <w:p w14:paraId="21908BD2" w14:textId="77777777" w:rsidR="008717BE" w:rsidRPr="00E0109A" w:rsidRDefault="008717BE" w:rsidP="009623D8">
            <w:pPr>
              <w:rPr>
                <w:rFonts w:ascii="Calibri" w:hAnsi="Calibri" w:cs="Calibri"/>
                <w:lang w:val="en-GB"/>
              </w:rPr>
            </w:pPr>
            <w:r w:rsidRPr="00E0109A">
              <w:rPr>
                <w:rFonts w:ascii="Calibri" w:hAnsi="Calibri" w:cs="Calibri"/>
                <w:lang w:val="en-GB"/>
              </w:rPr>
              <w:t xml:space="preserve">Data source location </w:t>
            </w:r>
          </w:p>
        </w:tc>
        <w:tc>
          <w:tcPr>
            <w:tcW w:w="5090" w:type="dxa"/>
          </w:tcPr>
          <w:p w14:paraId="4150C48A" w14:textId="77777777" w:rsidR="008717BE" w:rsidRPr="00E0109A" w:rsidRDefault="008717BE" w:rsidP="009623D8">
            <w:pPr>
              <w:rPr>
                <w:rFonts w:ascii="Calibri" w:hAnsi="Calibri" w:cs="Calibri"/>
                <w:lang w:val="en-GB"/>
              </w:rPr>
            </w:pPr>
            <w:r w:rsidRPr="00E0109A">
              <w:rPr>
                <w:rFonts w:ascii="Calibri" w:hAnsi="Calibri" w:cs="Calibri"/>
                <w:lang w:val="en-GB"/>
              </w:rPr>
              <w:t>Country: South Africa</w:t>
            </w:r>
          </w:p>
          <w:p w14:paraId="5290C663" w14:textId="77777777" w:rsidR="008717BE" w:rsidRPr="00E0109A" w:rsidRDefault="008717BE" w:rsidP="009623D8">
            <w:pPr>
              <w:rPr>
                <w:rFonts w:ascii="Calibri" w:hAnsi="Calibri" w:cs="Calibri"/>
                <w:lang w:val="en-GB"/>
              </w:rPr>
            </w:pPr>
            <w:r w:rsidRPr="00E0109A">
              <w:rPr>
                <w:rFonts w:ascii="Calibri" w:hAnsi="Calibri" w:cs="Calibri"/>
                <w:lang w:val="en-GB"/>
              </w:rPr>
              <w:t>District: Pietermaritzburg, KwaZulu-Natal Province</w:t>
            </w:r>
          </w:p>
        </w:tc>
      </w:tr>
      <w:tr w:rsidR="00E0109A" w:rsidRPr="00E0109A" w14:paraId="3F78F034" w14:textId="77777777" w:rsidTr="009623D8">
        <w:tc>
          <w:tcPr>
            <w:tcW w:w="5090" w:type="dxa"/>
          </w:tcPr>
          <w:p w14:paraId="0041772F" w14:textId="77777777" w:rsidR="008717BE" w:rsidRPr="00E0109A" w:rsidRDefault="008717BE" w:rsidP="009623D8">
            <w:pPr>
              <w:rPr>
                <w:rFonts w:ascii="Calibri" w:hAnsi="Calibri" w:cs="Calibri"/>
                <w:lang w:val="en-GB"/>
              </w:rPr>
            </w:pPr>
            <w:r w:rsidRPr="00E0109A">
              <w:rPr>
                <w:rFonts w:ascii="Calibri" w:hAnsi="Calibri" w:cs="Calibri"/>
                <w:lang w:val="en-GB"/>
              </w:rPr>
              <w:t xml:space="preserve">Data accessibility </w:t>
            </w:r>
          </w:p>
        </w:tc>
        <w:tc>
          <w:tcPr>
            <w:tcW w:w="5090" w:type="dxa"/>
          </w:tcPr>
          <w:p w14:paraId="6A85FBA5" w14:textId="4BFB23B4" w:rsidR="008717BE" w:rsidRPr="00E0109A" w:rsidRDefault="008717BE" w:rsidP="009623D8">
            <w:pPr>
              <w:rPr>
                <w:rFonts w:ascii="Calibri" w:hAnsi="Calibri" w:cs="Calibri"/>
                <w:lang w:val="en-GB"/>
              </w:rPr>
            </w:pPr>
            <w:r w:rsidRPr="00E0109A">
              <w:rPr>
                <w:rFonts w:ascii="Calibri" w:hAnsi="Calibri" w:cs="Calibri"/>
                <w:lang w:val="en-GB"/>
              </w:rPr>
              <w:t>In data repositor</w:t>
            </w:r>
            <w:r w:rsidR="00D73F63" w:rsidRPr="00E0109A">
              <w:rPr>
                <w:rFonts w:ascii="Calibri" w:hAnsi="Calibri" w:cs="Calibri"/>
                <w:lang w:val="en-GB"/>
              </w:rPr>
              <w:t>y</w:t>
            </w:r>
            <w:r w:rsidR="00A57D45" w:rsidRPr="00E0109A">
              <w:rPr>
                <w:rFonts w:ascii="Calibri" w:hAnsi="Calibri" w:cs="Calibri"/>
                <w:lang w:val="en-GB"/>
              </w:rPr>
              <w:t xml:space="preserve">: </w:t>
            </w:r>
            <w:proofErr w:type="spellStart"/>
            <w:r w:rsidRPr="00E0109A">
              <w:rPr>
                <w:rFonts w:ascii="Calibri" w:hAnsi="Calibri" w:cs="Calibri"/>
                <w:lang w:val="en-GB"/>
              </w:rPr>
              <w:t>Zenodo</w:t>
            </w:r>
            <w:proofErr w:type="spellEnd"/>
          </w:p>
          <w:p w14:paraId="498C345F" w14:textId="77777777" w:rsidR="0035512C" w:rsidRPr="00E0109A" w:rsidRDefault="008717BE" w:rsidP="009623D8">
            <w:pPr>
              <w:rPr>
                <w:rFonts w:ascii="Calibri" w:hAnsi="Calibri" w:cs="Calibri"/>
                <w:lang w:val="en-GB"/>
              </w:rPr>
            </w:pPr>
            <w:r w:rsidRPr="00E0109A">
              <w:rPr>
                <w:rFonts w:ascii="Calibri" w:hAnsi="Calibri" w:cs="Calibri"/>
                <w:lang w:val="en-GB"/>
              </w:rPr>
              <w:t xml:space="preserve">Data identification number: </w:t>
            </w:r>
          </w:p>
          <w:p w14:paraId="5A78EB70" w14:textId="34EAE35D" w:rsidR="009E2CD6" w:rsidRPr="00E0109A" w:rsidRDefault="00C46154" w:rsidP="009623D8">
            <w:pPr>
              <w:rPr>
                <w:rFonts w:ascii="Calibri" w:hAnsi="Calibri" w:cs="Calibri"/>
                <w:lang w:val="en-GB"/>
              </w:rPr>
            </w:pPr>
            <w:r w:rsidRPr="00E0109A">
              <w:rPr>
                <w:rFonts w:ascii="Calibri" w:hAnsi="Calibri" w:cs="Calibri"/>
                <w:lang w:val="en-GB"/>
              </w:rPr>
              <w:t>doi.org/10.5281/zenodo.</w:t>
            </w:r>
            <w:r w:rsidR="00D034FA" w:rsidRPr="00E0109A">
              <w:rPr>
                <w:rFonts w:ascii="Calibri" w:hAnsi="Calibri" w:cs="Calibri"/>
                <w:lang w:val="en-GB"/>
              </w:rPr>
              <w:t>10108308 (v7)</w:t>
            </w:r>
          </w:p>
          <w:p w14:paraId="632938E7" w14:textId="3F13027D" w:rsidR="00834D1A" w:rsidRPr="00E0109A" w:rsidRDefault="008717BE" w:rsidP="009623D8">
            <w:pPr>
              <w:rPr>
                <w:rFonts w:ascii="Calibri" w:hAnsi="Calibri" w:cs="Calibri"/>
                <w:lang w:val="en-GB"/>
              </w:rPr>
            </w:pPr>
            <w:r w:rsidRPr="00E0109A">
              <w:rPr>
                <w:rFonts w:ascii="Calibri" w:hAnsi="Calibri" w:cs="Calibri"/>
                <w:lang w:val="en-GB"/>
              </w:rPr>
              <w:t>Direct URL to data:</w:t>
            </w:r>
            <w:r w:rsidR="005944E3" w:rsidRPr="00E0109A">
              <w:rPr>
                <w:rFonts w:ascii="Calibri" w:hAnsi="Calibri" w:cs="Calibri"/>
                <w:lang w:val="en-GB"/>
              </w:rPr>
              <w:t xml:space="preserve"> </w:t>
            </w:r>
            <w:hyperlink r:id="rId7" w:history="1">
              <w:r w:rsidR="00D034FA" w:rsidRPr="00E0109A">
                <w:rPr>
                  <w:rStyle w:val="Hyperlink"/>
                  <w:rFonts w:asciiTheme="minorHAnsi" w:hAnsiTheme="minorHAnsi" w:cstheme="minorHAnsi"/>
                  <w:color w:val="auto"/>
                </w:rPr>
                <w:t>https://zenodo.org/records/10108308</w:t>
              </w:r>
            </w:hyperlink>
            <w:r w:rsidR="00D034FA" w:rsidRPr="00E0109A">
              <w:rPr>
                <w:rFonts w:asciiTheme="minorHAnsi" w:hAnsiTheme="minorHAnsi" w:cstheme="minorHAnsi"/>
              </w:rPr>
              <w:t xml:space="preserve"> (v7)</w:t>
            </w:r>
          </w:p>
        </w:tc>
      </w:tr>
    </w:tbl>
    <w:p w14:paraId="44DD1BA7" w14:textId="37329D9A" w:rsidR="00CA05AA" w:rsidRPr="00E0109A" w:rsidRDefault="00CA05AA" w:rsidP="00FD7EDB">
      <w:pPr>
        <w:rPr>
          <w:rFonts w:ascii="Calibri" w:hAnsi="Calibri" w:cs="Calibri"/>
          <w:b/>
          <w:bCs/>
          <w:lang w:val="en-GB"/>
        </w:rPr>
      </w:pPr>
      <w:r w:rsidRPr="00E0109A">
        <w:rPr>
          <w:rFonts w:ascii="Calibri" w:hAnsi="Calibri" w:cs="Calibri"/>
          <w:b/>
          <w:bCs/>
          <w:lang w:val="en-GB"/>
        </w:rPr>
        <w:lastRenderedPageBreak/>
        <w:t>Value of the data</w:t>
      </w:r>
    </w:p>
    <w:p w14:paraId="7E421DD1" w14:textId="7641E8B3" w:rsidR="00CA05AA" w:rsidRPr="00E0109A" w:rsidRDefault="00CA05AA" w:rsidP="00FD7EDB">
      <w:pPr>
        <w:rPr>
          <w:rFonts w:ascii="Calibri" w:hAnsi="Calibri" w:cs="Calibri"/>
          <w:lang w:val="en-GB"/>
        </w:rPr>
      </w:pPr>
    </w:p>
    <w:p w14:paraId="0039A8C0" w14:textId="6FAE875F" w:rsidR="00402C00" w:rsidRPr="00E0109A" w:rsidRDefault="00402C00" w:rsidP="00402C00">
      <w:pPr>
        <w:pStyle w:val="ListParagraph"/>
        <w:numPr>
          <w:ilvl w:val="0"/>
          <w:numId w:val="6"/>
        </w:numPr>
        <w:spacing w:after="120"/>
        <w:rPr>
          <w:rFonts w:ascii="Calibri" w:hAnsi="Calibri" w:cs="Calibri"/>
          <w:lang w:val="en-GB"/>
        </w:rPr>
      </w:pPr>
      <w:r w:rsidRPr="00E0109A">
        <w:rPr>
          <w:rFonts w:ascii="Calibri" w:hAnsi="Calibri" w:cs="Calibri"/>
          <w:lang w:val="en-GB"/>
        </w:rPr>
        <w:t xml:space="preserve">This dataset </w:t>
      </w:r>
      <w:r w:rsidR="00F1689F" w:rsidRPr="00E0109A">
        <w:rPr>
          <w:rFonts w:ascii="Calibri" w:hAnsi="Calibri" w:cs="Calibri"/>
          <w:lang w:val="en-GB"/>
        </w:rPr>
        <w:t>will feed into further research</w:t>
      </w:r>
      <w:r w:rsidRPr="00E0109A">
        <w:rPr>
          <w:rFonts w:ascii="Calibri" w:hAnsi="Calibri" w:cs="Calibri"/>
          <w:lang w:val="en-GB"/>
        </w:rPr>
        <w:t xml:space="preserve"> on developing an evidence base of local knowledge, </w:t>
      </w:r>
      <w:proofErr w:type="gramStart"/>
      <w:r w:rsidRPr="00E0109A">
        <w:rPr>
          <w:rFonts w:ascii="Calibri" w:hAnsi="Calibri" w:cs="Calibri"/>
          <w:lang w:val="en-GB"/>
        </w:rPr>
        <w:t>resources</w:t>
      </w:r>
      <w:proofErr w:type="gramEnd"/>
      <w:r w:rsidRPr="00E0109A">
        <w:rPr>
          <w:rFonts w:ascii="Calibri" w:hAnsi="Calibri" w:cs="Calibri"/>
          <w:lang w:val="en-GB"/>
        </w:rPr>
        <w:t xml:space="preserve"> and skills that informal communities in South Africa have. The </w:t>
      </w:r>
      <w:r w:rsidR="00603769" w:rsidRPr="00E0109A">
        <w:rPr>
          <w:rFonts w:ascii="Calibri" w:hAnsi="Calibri" w:cs="Calibri"/>
          <w:lang w:val="en-GB"/>
        </w:rPr>
        <w:t xml:space="preserve">aim </w:t>
      </w:r>
      <w:r w:rsidRPr="00E0109A">
        <w:rPr>
          <w:rFonts w:ascii="Calibri" w:hAnsi="Calibri" w:cs="Calibri"/>
          <w:lang w:val="en-GB"/>
        </w:rPr>
        <w:t xml:space="preserve">is to integrate this data into participatory and inclusive upgrading strategies that would empower informal dwellers in the decision-making towards urban resilience, </w:t>
      </w:r>
      <w:proofErr w:type="gramStart"/>
      <w:r w:rsidRPr="00E0109A">
        <w:rPr>
          <w:rFonts w:ascii="Calibri" w:hAnsi="Calibri" w:cs="Calibri"/>
          <w:lang w:val="en-GB"/>
        </w:rPr>
        <w:t>self-reliance</w:t>
      </w:r>
      <w:proofErr w:type="gramEnd"/>
      <w:r w:rsidRPr="00E0109A">
        <w:rPr>
          <w:rFonts w:ascii="Calibri" w:hAnsi="Calibri" w:cs="Calibri"/>
          <w:lang w:val="en-GB"/>
        </w:rPr>
        <w:t xml:space="preserve"> and environmental sustainability. </w:t>
      </w:r>
      <w:r w:rsidR="00F1689F" w:rsidRPr="00E0109A">
        <w:rPr>
          <w:rFonts w:ascii="Calibri" w:hAnsi="Calibri" w:cs="Calibri"/>
          <w:lang w:val="en-GB"/>
        </w:rPr>
        <w:t>An important consideration is to produce a dataset incorporating household energy use</w:t>
      </w:r>
      <w:r w:rsidR="0082546E" w:rsidRPr="00E0109A">
        <w:rPr>
          <w:rFonts w:ascii="Calibri" w:hAnsi="Calibri" w:cs="Calibri"/>
          <w:lang w:val="en-GB"/>
        </w:rPr>
        <w:t xml:space="preserve">, namely, </w:t>
      </w:r>
      <w:r w:rsidR="00F1689F" w:rsidRPr="00E0109A">
        <w:rPr>
          <w:rFonts w:ascii="Calibri" w:hAnsi="Calibri" w:cs="Calibri"/>
          <w:lang w:val="en-GB"/>
        </w:rPr>
        <w:t>access to electricity and heating sources</w:t>
      </w:r>
      <w:r w:rsidR="0082546E" w:rsidRPr="00E0109A">
        <w:rPr>
          <w:rFonts w:ascii="Calibri" w:hAnsi="Calibri" w:cs="Calibri"/>
          <w:lang w:val="en-GB"/>
        </w:rPr>
        <w:t xml:space="preserve">, </w:t>
      </w:r>
      <w:r w:rsidRPr="00E0109A">
        <w:rPr>
          <w:rFonts w:ascii="Calibri" w:hAnsi="Calibri" w:cs="Calibri"/>
          <w:lang w:val="en-GB"/>
        </w:rPr>
        <w:t xml:space="preserve">to better understand </w:t>
      </w:r>
      <w:r w:rsidR="00F1689F" w:rsidRPr="00E0109A">
        <w:rPr>
          <w:rFonts w:ascii="Calibri" w:hAnsi="Calibri" w:cs="Calibri"/>
          <w:lang w:val="en-GB"/>
        </w:rPr>
        <w:t>living conditions</w:t>
      </w:r>
      <w:r w:rsidRPr="00E0109A">
        <w:rPr>
          <w:rFonts w:ascii="Calibri" w:hAnsi="Calibri" w:cs="Calibri"/>
          <w:lang w:val="en-GB"/>
        </w:rPr>
        <w:t xml:space="preserve">. </w:t>
      </w:r>
    </w:p>
    <w:p w14:paraId="69FCFEF0" w14:textId="332492FA" w:rsidR="00402C00" w:rsidRPr="00E0109A" w:rsidRDefault="00402C00" w:rsidP="00402C00">
      <w:pPr>
        <w:pStyle w:val="ListParagraph"/>
        <w:numPr>
          <w:ilvl w:val="0"/>
          <w:numId w:val="6"/>
        </w:numPr>
        <w:spacing w:after="120"/>
        <w:rPr>
          <w:rFonts w:ascii="Calibri" w:hAnsi="Calibri" w:cs="Calibri"/>
          <w:lang w:val="en-GB"/>
        </w:rPr>
      </w:pPr>
      <w:r w:rsidRPr="00E0109A">
        <w:rPr>
          <w:rFonts w:ascii="Calibri" w:hAnsi="Calibri" w:cs="Calibri"/>
          <w:lang w:val="en-GB"/>
        </w:rPr>
        <w:t xml:space="preserve">This data will be presented and discussed with the local informal community, to empower them. This dataset can also be used by local Non-Governmental Organisations (NGOs), Nonprofit Organisations (NPOs) and Community Based Organisations (CBOs) to negotiate with </w:t>
      </w:r>
      <w:proofErr w:type="spellStart"/>
      <w:r w:rsidRPr="00E0109A">
        <w:rPr>
          <w:rFonts w:ascii="Calibri" w:hAnsi="Calibri" w:cs="Calibri"/>
          <w:lang w:val="en-GB"/>
        </w:rPr>
        <w:t>Msunduzi</w:t>
      </w:r>
      <w:proofErr w:type="spellEnd"/>
      <w:r w:rsidRPr="00E0109A">
        <w:rPr>
          <w:rFonts w:ascii="Calibri" w:hAnsi="Calibri" w:cs="Calibri"/>
          <w:lang w:val="en-GB"/>
        </w:rPr>
        <w:t xml:space="preserve"> municipality. </w:t>
      </w:r>
    </w:p>
    <w:p w14:paraId="74B08CC9" w14:textId="21D3E77C" w:rsidR="00837FB0" w:rsidRPr="00E0109A" w:rsidRDefault="00CA05AA" w:rsidP="00F2399F">
      <w:pPr>
        <w:pStyle w:val="ListParagraph"/>
        <w:numPr>
          <w:ilvl w:val="0"/>
          <w:numId w:val="6"/>
        </w:numPr>
        <w:spacing w:after="120"/>
        <w:ind w:left="357" w:hanging="357"/>
        <w:rPr>
          <w:rFonts w:ascii="Calibri" w:hAnsi="Calibri" w:cs="Calibri"/>
          <w:lang w:val="en-GB"/>
        </w:rPr>
      </w:pPr>
      <w:r w:rsidRPr="00E0109A">
        <w:rPr>
          <w:rFonts w:ascii="Calibri" w:hAnsi="Calibri" w:cs="Calibri"/>
          <w:lang w:val="en-GB"/>
        </w:rPr>
        <w:t xml:space="preserve">This dataset can be used to better understand </w:t>
      </w:r>
      <w:r w:rsidR="00583DCF" w:rsidRPr="00E0109A">
        <w:rPr>
          <w:rFonts w:ascii="Calibri" w:hAnsi="Calibri" w:cs="Calibri"/>
          <w:lang w:val="en-GB"/>
        </w:rPr>
        <w:t xml:space="preserve">the key priorities of </w:t>
      </w:r>
      <w:r w:rsidRPr="00E0109A">
        <w:rPr>
          <w:rFonts w:ascii="Calibri" w:hAnsi="Calibri" w:cs="Calibri"/>
          <w:lang w:val="en-GB"/>
        </w:rPr>
        <w:t xml:space="preserve">informal </w:t>
      </w:r>
      <w:r w:rsidR="00837FB0" w:rsidRPr="00E0109A">
        <w:rPr>
          <w:rFonts w:ascii="Calibri" w:hAnsi="Calibri" w:cs="Calibri"/>
          <w:lang w:val="en-GB"/>
        </w:rPr>
        <w:t xml:space="preserve">dwellers </w:t>
      </w:r>
      <w:r w:rsidRPr="00E0109A">
        <w:rPr>
          <w:rFonts w:ascii="Calibri" w:hAnsi="Calibri" w:cs="Calibri"/>
          <w:lang w:val="en-GB"/>
        </w:rPr>
        <w:t xml:space="preserve">in South Africa and </w:t>
      </w:r>
      <w:r w:rsidR="00837FB0" w:rsidRPr="00E0109A">
        <w:rPr>
          <w:rFonts w:ascii="Calibri" w:hAnsi="Calibri" w:cs="Calibri"/>
          <w:lang w:val="en-GB"/>
        </w:rPr>
        <w:t xml:space="preserve">could further support the analysis of datasets on barriers and drivers for </w:t>
      </w:r>
      <w:r w:rsidR="00583DCF" w:rsidRPr="00E0109A">
        <w:rPr>
          <w:rFonts w:ascii="Calibri" w:hAnsi="Calibri" w:cs="Calibri"/>
          <w:lang w:val="en-GB"/>
        </w:rPr>
        <w:t xml:space="preserve">resource management and </w:t>
      </w:r>
      <w:r w:rsidR="00837FB0" w:rsidRPr="00E0109A">
        <w:rPr>
          <w:rFonts w:ascii="Calibri" w:hAnsi="Calibri" w:cs="Calibri"/>
          <w:lang w:val="en-GB"/>
        </w:rPr>
        <w:t>community resilience against existing climatic and social risks and vulnerabilities in incremental upgrading.</w:t>
      </w:r>
    </w:p>
    <w:p w14:paraId="5498DBCE" w14:textId="12721A05" w:rsidR="000D45D3" w:rsidRPr="00E0109A" w:rsidRDefault="00F874CF" w:rsidP="000D45D3">
      <w:pPr>
        <w:pStyle w:val="ListParagraph"/>
        <w:numPr>
          <w:ilvl w:val="0"/>
          <w:numId w:val="6"/>
        </w:numPr>
        <w:spacing w:after="120"/>
        <w:ind w:left="357" w:hanging="357"/>
        <w:rPr>
          <w:rFonts w:ascii="Calibri" w:hAnsi="Calibri" w:cs="Calibri"/>
          <w:lang w:val="en-GB"/>
        </w:rPr>
      </w:pPr>
      <w:r w:rsidRPr="00E0109A">
        <w:rPr>
          <w:rFonts w:ascii="Calibri" w:hAnsi="Calibri" w:cs="Calibri"/>
          <w:lang w:val="en-GB"/>
        </w:rPr>
        <w:t xml:space="preserve">The data reveal the </w:t>
      </w:r>
      <w:r w:rsidR="00837FB0" w:rsidRPr="00E0109A">
        <w:rPr>
          <w:rFonts w:ascii="Calibri" w:hAnsi="Calibri" w:cs="Calibri"/>
          <w:lang w:val="en-GB"/>
        </w:rPr>
        <w:t xml:space="preserve">integrated </w:t>
      </w:r>
      <w:r w:rsidRPr="00E0109A">
        <w:rPr>
          <w:rFonts w:ascii="Calibri" w:hAnsi="Calibri" w:cs="Calibri"/>
          <w:lang w:val="en-GB"/>
        </w:rPr>
        <w:t>role of housing and services on community perceptions and vulnerabilities around living standards, climate impacts and skills development</w:t>
      </w:r>
      <w:r w:rsidR="009E2D9E" w:rsidRPr="00E0109A">
        <w:rPr>
          <w:rFonts w:ascii="Calibri" w:hAnsi="Calibri" w:cs="Calibri"/>
          <w:lang w:val="en-GB"/>
        </w:rPr>
        <w:t>.</w:t>
      </w:r>
    </w:p>
    <w:p w14:paraId="714DF6D2" w14:textId="6E6E8823" w:rsidR="009E2D9E" w:rsidRPr="00E0109A" w:rsidRDefault="00CA05AA" w:rsidP="00E81262">
      <w:pPr>
        <w:pStyle w:val="ListParagraph"/>
        <w:numPr>
          <w:ilvl w:val="0"/>
          <w:numId w:val="6"/>
        </w:numPr>
        <w:spacing w:after="120"/>
        <w:rPr>
          <w:rFonts w:ascii="Calibri" w:hAnsi="Calibri" w:cs="Calibri"/>
          <w:lang w:val="en-GB"/>
        </w:rPr>
      </w:pPr>
      <w:r w:rsidRPr="00E0109A">
        <w:rPr>
          <w:rFonts w:ascii="Calibri" w:hAnsi="Calibri" w:cs="Calibri"/>
          <w:lang w:val="en-GB"/>
        </w:rPr>
        <w:t>This dataset can be use</w:t>
      </w:r>
      <w:r w:rsidR="00402C00" w:rsidRPr="00E0109A">
        <w:rPr>
          <w:rFonts w:ascii="Calibri" w:hAnsi="Calibri" w:cs="Calibri"/>
          <w:lang w:val="en-GB"/>
        </w:rPr>
        <w:t xml:space="preserve">d to inform (and accelerate) future municipal interventions for this or similar settlements enabling local practitioners and policymakers involved in decision-making to prioritise resources based on the most urgent needs of the community, namely water and sanitation, </w:t>
      </w:r>
      <w:proofErr w:type="gramStart"/>
      <w:r w:rsidR="00402C00" w:rsidRPr="00E0109A">
        <w:rPr>
          <w:rFonts w:ascii="Calibri" w:hAnsi="Calibri" w:cs="Calibri"/>
          <w:lang w:val="en-GB"/>
        </w:rPr>
        <w:t>electricity</w:t>
      </w:r>
      <w:proofErr w:type="gramEnd"/>
      <w:r w:rsidR="00402C00" w:rsidRPr="00E0109A">
        <w:rPr>
          <w:rFonts w:ascii="Calibri" w:hAnsi="Calibri" w:cs="Calibri"/>
          <w:lang w:val="en-GB"/>
        </w:rPr>
        <w:t xml:space="preserve"> and waste management programs</w:t>
      </w:r>
      <w:r w:rsidR="00F874CF" w:rsidRPr="00E0109A">
        <w:rPr>
          <w:rFonts w:ascii="Calibri" w:hAnsi="Calibri" w:cs="Calibri"/>
          <w:lang w:val="en-GB"/>
        </w:rPr>
        <w:t xml:space="preserve">, as similarly done by </w:t>
      </w:r>
      <w:r w:rsidR="00DE4F84" w:rsidRPr="00E0109A">
        <w:rPr>
          <w:rFonts w:ascii="Calibri" w:hAnsi="Calibri" w:cs="Calibri"/>
          <w:lang w:val="en-GB"/>
        </w:rPr>
        <w:t xml:space="preserve">Georgiadou </w:t>
      </w:r>
      <w:r w:rsidR="00DE4F84" w:rsidRPr="00E0109A">
        <w:rPr>
          <w:rFonts w:ascii="Calibri" w:hAnsi="Calibri" w:cs="Calibri"/>
          <w:i/>
          <w:iCs/>
          <w:lang w:val="en-GB"/>
        </w:rPr>
        <w:t>et al</w:t>
      </w:r>
      <w:r w:rsidR="00405D8F" w:rsidRPr="00E0109A">
        <w:rPr>
          <w:rFonts w:ascii="Calibri" w:hAnsi="Calibri" w:cs="Calibri"/>
          <w:lang w:val="en-GB"/>
        </w:rPr>
        <w:t xml:space="preserve">. [1] </w:t>
      </w:r>
      <w:r w:rsidR="00DE4F84" w:rsidRPr="00E0109A">
        <w:rPr>
          <w:rFonts w:ascii="Calibri" w:hAnsi="Calibri" w:cs="Calibri"/>
          <w:lang w:val="en-GB"/>
        </w:rPr>
        <w:t xml:space="preserve">and </w:t>
      </w:r>
      <w:r w:rsidR="00F874CF" w:rsidRPr="00E0109A">
        <w:rPr>
          <w:rFonts w:ascii="Calibri" w:hAnsi="Calibri" w:cs="Calibri"/>
          <w:lang w:val="en-GB"/>
        </w:rPr>
        <w:t xml:space="preserve">Hirmer </w:t>
      </w:r>
      <w:r w:rsidR="00F874CF" w:rsidRPr="00E0109A">
        <w:rPr>
          <w:rFonts w:ascii="Calibri" w:hAnsi="Calibri" w:cs="Calibri"/>
          <w:i/>
          <w:iCs/>
          <w:lang w:val="en-GB"/>
        </w:rPr>
        <w:t>et al.</w:t>
      </w:r>
      <w:r w:rsidR="00F874CF" w:rsidRPr="00E0109A">
        <w:rPr>
          <w:rFonts w:ascii="Calibri" w:hAnsi="Calibri" w:cs="Calibri"/>
          <w:lang w:val="en-GB"/>
        </w:rPr>
        <w:t xml:space="preserve"> </w:t>
      </w:r>
      <w:r w:rsidR="00405D8F" w:rsidRPr="00E0109A">
        <w:rPr>
          <w:rFonts w:ascii="Calibri" w:hAnsi="Calibri" w:cs="Calibri"/>
          <w:lang w:val="en-GB"/>
        </w:rPr>
        <w:t>[2].</w:t>
      </w:r>
    </w:p>
    <w:p w14:paraId="0BC2ADC2" w14:textId="3D383B27" w:rsidR="009E2D9E" w:rsidRPr="00E0109A" w:rsidRDefault="009E2D9E" w:rsidP="009E2D9E">
      <w:pPr>
        <w:pStyle w:val="ListParagraph"/>
        <w:numPr>
          <w:ilvl w:val="0"/>
          <w:numId w:val="6"/>
        </w:numPr>
        <w:spacing w:after="120"/>
        <w:ind w:left="357" w:hanging="357"/>
        <w:rPr>
          <w:rFonts w:ascii="Calibri" w:hAnsi="Calibri" w:cs="Calibri"/>
          <w:lang w:val="en-GB"/>
        </w:rPr>
      </w:pPr>
      <w:r w:rsidRPr="00E0109A">
        <w:rPr>
          <w:rFonts w:ascii="Calibri" w:hAnsi="Calibri" w:cs="Calibri"/>
          <w:lang w:val="en-GB"/>
        </w:rPr>
        <w:t>This dataset can also complement studies on skills training and capacity building of local</w:t>
      </w:r>
      <w:r w:rsidR="00405D8F" w:rsidRPr="00E0109A">
        <w:rPr>
          <w:rFonts w:ascii="Calibri" w:hAnsi="Calibri" w:cs="Calibri"/>
          <w:lang w:val="en-GB"/>
        </w:rPr>
        <w:t xml:space="preserve"> </w:t>
      </w:r>
      <w:r w:rsidRPr="00E0109A">
        <w:rPr>
          <w:rFonts w:ascii="Calibri" w:hAnsi="Calibri" w:cs="Calibri"/>
          <w:lang w:val="en-GB"/>
        </w:rPr>
        <w:t>communities, endorsing how social education could be valuable as a tool for disaster risk management, community's disaster preparedness and response.</w:t>
      </w:r>
    </w:p>
    <w:p w14:paraId="639BBCFC" w14:textId="43935E13" w:rsidR="00F874CF" w:rsidRPr="00E0109A" w:rsidRDefault="00CA05AA" w:rsidP="00CE6308">
      <w:pPr>
        <w:pStyle w:val="ListParagraph"/>
        <w:numPr>
          <w:ilvl w:val="0"/>
          <w:numId w:val="6"/>
        </w:numPr>
        <w:spacing w:after="120"/>
        <w:ind w:left="357" w:hanging="357"/>
        <w:rPr>
          <w:rFonts w:ascii="Calibri" w:hAnsi="Calibri" w:cs="Calibri"/>
          <w:lang w:val="en-GB"/>
        </w:rPr>
      </w:pPr>
      <w:r w:rsidRPr="00E0109A">
        <w:rPr>
          <w:rFonts w:ascii="Calibri" w:hAnsi="Calibri" w:cs="Calibri"/>
          <w:lang w:val="en-GB"/>
        </w:rPr>
        <w:t>Furthermore, th</w:t>
      </w:r>
      <w:r w:rsidR="00F874CF" w:rsidRPr="00E0109A">
        <w:rPr>
          <w:rFonts w:ascii="Calibri" w:hAnsi="Calibri" w:cs="Calibri"/>
          <w:lang w:val="en-GB"/>
        </w:rPr>
        <w:t xml:space="preserve">is cleaned </w:t>
      </w:r>
      <w:r w:rsidRPr="00E0109A">
        <w:rPr>
          <w:rFonts w:ascii="Calibri" w:hAnsi="Calibri" w:cs="Calibri"/>
          <w:lang w:val="en-GB"/>
        </w:rPr>
        <w:t>data</w:t>
      </w:r>
      <w:r w:rsidR="00F874CF" w:rsidRPr="00E0109A">
        <w:rPr>
          <w:rFonts w:ascii="Calibri" w:hAnsi="Calibri" w:cs="Calibri"/>
          <w:lang w:val="en-GB"/>
        </w:rPr>
        <w:t>set</w:t>
      </w:r>
      <w:r w:rsidRPr="00E0109A">
        <w:rPr>
          <w:rFonts w:ascii="Calibri" w:hAnsi="Calibri" w:cs="Calibri"/>
          <w:lang w:val="en-GB"/>
        </w:rPr>
        <w:t xml:space="preserve"> could </w:t>
      </w:r>
      <w:r w:rsidR="00F874CF" w:rsidRPr="00E0109A">
        <w:rPr>
          <w:rFonts w:ascii="Calibri" w:hAnsi="Calibri" w:cs="Calibri"/>
          <w:lang w:val="en-GB"/>
        </w:rPr>
        <w:t xml:space="preserve">support the analysis of further South African data reflecting the needs of informal settlements or guide the enhancement of existing </w:t>
      </w:r>
      <w:r w:rsidRPr="00E0109A">
        <w:rPr>
          <w:rFonts w:ascii="Calibri" w:hAnsi="Calibri" w:cs="Calibri"/>
          <w:lang w:val="en-GB"/>
        </w:rPr>
        <w:t xml:space="preserve">theoretical frameworks in the field of </w:t>
      </w:r>
      <w:r w:rsidR="00837FB0" w:rsidRPr="00E0109A">
        <w:rPr>
          <w:rFonts w:ascii="Calibri" w:hAnsi="Calibri" w:cs="Calibri"/>
          <w:lang w:val="en-GB"/>
        </w:rPr>
        <w:t xml:space="preserve">community resilience, </w:t>
      </w:r>
      <w:r w:rsidRPr="00E0109A">
        <w:rPr>
          <w:rFonts w:ascii="Calibri" w:hAnsi="Calibri" w:cs="Calibri"/>
          <w:lang w:val="en-GB"/>
        </w:rPr>
        <w:t xml:space="preserve">participatory design and co-production used by academic scholars. </w:t>
      </w:r>
    </w:p>
    <w:p w14:paraId="68A3C591" w14:textId="77777777" w:rsidR="00D64450" w:rsidRPr="00E0109A" w:rsidRDefault="00D64450" w:rsidP="00FD7EDB">
      <w:pPr>
        <w:rPr>
          <w:rFonts w:ascii="Calibri" w:hAnsi="Calibri" w:cs="Calibri"/>
          <w:lang w:val="en-GB"/>
        </w:rPr>
      </w:pPr>
    </w:p>
    <w:p w14:paraId="6A98AF63" w14:textId="4FF78656" w:rsidR="00DA0367" w:rsidRPr="00E0109A" w:rsidRDefault="00DA0367" w:rsidP="00CA05AA">
      <w:pPr>
        <w:pStyle w:val="ListParagraph"/>
        <w:numPr>
          <w:ilvl w:val="0"/>
          <w:numId w:val="4"/>
        </w:numPr>
        <w:spacing w:before="120" w:after="120"/>
        <w:jc w:val="both"/>
        <w:rPr>
          <w:rFonts w:ascii="Calibri" w:hAnsi="Calibri" w:cs="Calibri"/>
          <w:b/>
          <w:bCs/>
          <w:lang w:val="en-GB"/>
        </w:rPr>
      </w:pPr>
      <w:r w:rsidRPr="00E0109A">
        <w:rPr>
          <w:rFonts w:ascii="Calibri" w:hAnsi="Calibri" w:cs="Calibri"/>
          <w:b/>
          <w:bCs/>
          <w:lang w:val="en-GB"/>
        </w:rPr>
        <w:t xml:space="preserve">Data Description </w:t>
      </w:r>
    </w:p>
    <w:p w14:paraId="4BB563BA" w14:textId="23A5EF76" w:rsidR="00541ED6" w:rsidRPr="00E0109A" w:rsidRDefault="00DA0367" w:rsidP="00412999">
      <w:pPr>
        <w:spacing w:before="120" w:after="120"/>
        <w:jc w:val="both"/>
        <w:rPr>
          <w:rFonts w:ascii="Calibri" w:hAnsi="Calibri" w:cs="Calibri"/>
          <w:lang w:val="en-GB"/>
        </w:rPr>
      </w:pPr>
      <w:r w:rsidRPr="00E0109A">
        <w:rPr>
          <w:rFonts w:ascii="Calibri" w:hAnsi="Calibri" w:cs="Calibri"/>
          <w:lang w:val="en-GB"/>
        </w:rPr>
        <w:t xml:space="preserve">The dataset described in this article </w:t>
      </w:r>
      <w:r w:rsidR="005D7953" w:rsidRPr="00E0109A">
        <w:rPr>
          <w:rFonts w:ascii="Calibri" w:hAnsi="Calibri" w:cs="Calibri"/>
          <w:lang w:val="en-GB"/>
        </w:rPr>
        <w:t xml:space="preserve">provides information on community perspectives around urban resilience and particularly household demographics, living conditions, income level and disaster experiences </w:t>
      </w:r>
      <w:r w:rsidRPr="00E0109A">
        <w:rPr>
          <w:rFonts w:ascii="Calibri" w:hAnsi="Calibri" w:cs="Calibri"/>
          <w:lang w:val="en-GB"/>
        </w:rPr>
        <w:t xml:space="preserve">in Khan Road </w:t>
      </w:r>
      <w:r w:rsidR="00322D21" w:rsidRPr="00E0109A">
        <w:rPr>
          <w:rFonts w:ascii="Calibri" w:hAnsi="Calibri" w:cs="Calibri"/>
          <w:lang w:val="en-GB"/>
        </w:rPr>
        <w:t>informal c</w:t>
      </w:r>
      <w:r w:rsidRPr="00E0109A">
        <w:rPr>
          <w:rFonts w:ascii="Calibri" w:hAnsi="Calibri" w:cs="Calibri"/>
          <w:lang w:val="en-GB"/>
        </w:rPr>
        <w:t xml:space="preserve">ommunity; a non-serviced community in Pietermaritzburg, the capital of KwaZulu-Natal province, in South Africa between </w:t>
      </w:r>
      <w:r w:rsidR="00322D21" w:rsidRPr="00E0109A">
        <w:rPr>
          <w:rFonts w:ascii="Calibri" w:hAnsi="Calibri" w:cs="Calibri"/>
          <w:lang w:val="en-GB"/>
        </w:rPr>
        <w:t>August and September</w:t>
      </w:r>
      <w:r w:rsidRPr="00E0109A">
        <w:rPr>
          <w:rFonts w:ascii="Calibri" w:hAnsi="Calibri" w:cs="Calibri"/>
          <w:lang w:val="en-GB"/>
        </w:rPr>
        <w:t xml:space="preserve"> 2022. </w:t>
      </w:r>
    </w:p>
    <w:p w14:paraId="3B66EEC2" w14:textId="70C19DF4" w:rsidR="00541ED6" w:rsidRPr="00E0109A" w:rsidRDefault="00541ED6" w:rsidP="00412999">
      <w:pPr>
        <w:spacing w:before="120" w:after="120"/>
        <w:jc w:val="both"/>
        <w:rPr>
          <w:rFonts w:ascii="Calibri" w:hAnsi="Calibri" w:cs="Calibri"/>
          <w:lang w:val="en-GB"/>
        </w:rPr>
      </w:pPr>
      <w:r w:rsidRPr="00E0109A">
        <w:rPr>
          <w:rFonts w:ascii="Calibri" w:hAnsi="Calibri" w:cs="Calibri"/>
          <w:lang w:val="en-GB"/>
        </w:rPr>
        <w:t xml:space="preserve">The data was gathered through </w:t>
      </w:r>
      <w:r w:rsidR="005D7953" w:rsidRPr="00E0109A">
        <w:rPr>
          <w:rFonts w:ascii="Calibri" w:hAnsi="Calibri" w:cs="Calibri"/>
          <w:lang w:val="en-GB"/>
        </w:rPr>
        <w:t xml:space="preserve">a </w:t>
      </w:r>
      <w:r w:rsidR="00B107DB" w:rsidRPr="00E0109A">
        <w:rPr>
          <w:rFonts w:ascii="Calibri" w:hAnsi="Calibri" w:cs="Calibri"/>
          <w:lang w:val="en-GB"/>
        </w:rPr>
        <w:t xml:space="preserve">household </w:t>
      </w:r>
      <w:r w:rsidR="005D7953" w:rsidRPr="00E0109A">
        <w:rPr>
          <w:rFonts w:ascii="Calibri" w:hAnsi="Calibri" w:cs="Calibri"/>
          <w:lang w:val="en-GB"/>
        </w:rPr>
        <w:t xml:space="preserve">survey </w:t>
      </w:r>
      <w:r w:rsidR="00115DF1" w:rsidRPr="00E0109A">
        <w:rPr>
          <w:rFonts w:ascii="Calibri" w:hAnsi="Calibri" w:cs="Calibri"/>
          <w:lang w:val="en-GB"/>
        </w:rPr>
        <w:t xml:space="preserve">of </w:t>
      </w:r>
      <w:r w:rsidR="00F1689F" w:rsidRPr="00E0109A">
        <w:rPr>
          <w:rFonts w:ascii="Calibri" w:hAnsi="Calibri" w:cs="Calibri"/>
          <w:lang w:val="en-GB"/>
        </w:rPr>
        <w:t>1</w:t>
      </w:r>
      <w:r w:rsidR="005910B7" w:rsidRPr="00E0109A">
        <w:rPr>
          <w:rFonts w:ascii="Calibri" w:hAnsi="Calibri" w:cs="Calibri"/>
          <w:lang w:val="en-GB"/>
        </w:rPr>
        <w:t>59</w:t>
      </w:r>
      <w:r w:rsidR="00F1689F" w:rsidRPr="00E0109A">
        <w:rPr>
          <w:rFonts w:ascii="Calibri" w:hAnsi="Calibri" w:cs="Calibri"/>
          <w:lang w:val="en-GB"/>
        </w:rPr>
        <w:t xml:space="preserve"> </w:t>
      </w:r>
      <w:r w:rsidR="0062164C" w:rsidRPr="00E0109A">
        <w:rPr>
          <w:rFonts w:ascii="Calibri" w:hAnsi="Calibri" w:cs="Calibri"/>
          <w:lang w:val="en-GB"/>
        </w:rPr>
        <w:t xml:space="preserve">informal dwellers </w:t>
      </w:r>
      <w:r w:rsidR="005D7953" w:rsidRPr="00E0109A">
        <w:rPr>
          <w:rFonts w:ascii="Calibri" w:hAnsi="Calibri" w:cs="Calibri"/>
          <w:lang w:val="en-GB"/>
        </w:rPr>
        <w:t xml:space="preserve">using </w:t>
      </w:r>
      <w:r w:rsidRPr="00E0109A">
        <w:rPr>
          <w:rFonts w:ascii="Calibri" w:hAnsi="Calibri" w:cs="Calibri"/>
          <w:lang w:val="en-GB"/>
        </w:rPr>
        <w:t xml:space="preserve">mobile phones </w:t>
      </w:r>
      <w:r w:rsidR="005D7953" w:rsidRPr="00E0109A">
        <w:rPr>
          <w:rFonts w:ascii="Calibri" w:hAnsi="Calibri" w:cs="Calibri"/>
          <w:lang w:val="en-GB"/>
        </w:rPr>
        <w:t xml:space="preserve">and the </w:t>
      </w:r>
      <w:proofErr w:type="spellStart"/>
      <w:r w:rsidRPr="00E0109A">
        <w:rPr>
          <w:rFonts w:ascii="Calibri" w:hAnsi="Calibri" w:cs="Calibri"/>
          <w:lang w:val="en-GB"/>
        </w:rPr>
        <w:t>KoboToolbox</w:t>
      </w:r>
      <w:proofErr w:type="spellEnd"/>
      <w:r w:rsidRPr="00E0109A">
        <w:rPr>
          <w:rFonts w:ascii="Calibri" w:hAnsi="Calibri" w:cs="Calibri"/>
          <w:lang w:val="en-GB"/>
        </w:rPr>
        <w:t xml:space="preserve"> </w:t>
      </w:r>
      <w:r w:rsidR="005D7953" w:rsidRPr="00E0109A">
        <w:rPr>
          <w:rFonts w:ascii="Calibri" w:hAnsi="Calibri" w:cs="Calibri"/>
          <w:lang w:val="en-GB"/>
        </w:rPr>
        <w:t xml:space="preserve">app </w:t>
      </w:r>
      <w:r w:rsidRPr="00E0109A">
        <w:rPr>
          <w:rFonts w:ascii="Calibri" w:hAnsi="Calibri" w:cs="Calibri"/>
          <w:lang w:val="en-GB"/>
        </w:rPr>
        <w:t xml:space="preserve">to enable digital data collection. </w:t>
      </w:r>
      <w:r w:rsidR="00F1689F" w:rsidRPr="00E0109A">
        <w:rPr>
          <w:rFonts w:ascii="Calibri" w:hAnsi="Calibri" w:cs="Calibri"/>
          <w:lang w:val="en-GB"/>
        </w:rPr>
        <w:t>T</w:t>
      </w:r>
      <w:r w:rsidR="00EA27CF" w:rsidRPr="00E0109A">
        <w:rPr>
          <w:rFonts w:ascii="Calibri" w:hAnsi="Calibri" w:cs="Calibri"/>
          <w:lang w:val="en-GB"/>
        </w:rPr>
        <w:t>able 1 shows that t</w:t>
      </w:r>
      <w:r w:rsidR="00F1689F" w:rsidRPr="00E0109A">
        <w:rPr>
          <w:rFonts w:ascii="Calibri" w:hAnsi="Calibri" w:cs="Calibri"/>
          <w:lang w:val="en-GB"/>
        </w:rPr>
        <w:t>he full community populatio</w:t>
      </w:r>
      <w:r w:rsidR="00EA27CF" w:rsidRPr="00E0109A">
        <w:rPr>
          <w:rFonts w:ascii="Calibri" w:hAnsi="Calibri" w:cs="Calibri"/>
          <w:lang w:val="en-GB"/>
        </w:rPr>
        <w:t>n</w:t>
      </w:r>
      <w:r w:rsidR="00F1689F" w:rsidRPr="00E0109A">
        <w:rPr>
          <w:rFonts w:ascii="Calibri" w:hAnsi="Calibri" w:cs="Calibri"/>
          <w:lang w:val="en-GB"/>
        </w:rPr>
        <w:t xml:space="preserve"> is estimated to 36</w:t>
      </w:r>
      <w:r w:rsidR="00E40901" w:rsidRPr="00E0109A">
        <w:rPr>
          <w:rFonts w:ascii="Calibri" w:hAnsi="Calibri" w:cs="Calibri"/>
          <w:lang w:val="en-GB"/>
        </w:rPr>
        <w:t>3</w:t>
      </w:r>
      <w:r w:rsidR="00F1689F" w:rsidRPr="00E0109A">
        <w:rPr>
          <w:rFonts w:ascii="Calibri" w:hAnsi="Calibri" w:cs="Calibri"/>
          <w:lang w:val="en-GB"/>
        </w:rPr>
        <w:t xml:space="preserve"> </w:t>
      </w:r>
      <w:r w:rsidR="0082546E" w:rsidRPr="00E0109A">
        <w:rPr>
          <w:rFonts w:ascii="Calibri" w:hAnsi="Calibri" w:cs="Calibri"/>
          <w:lang w:val="en-GB"/>
        </w:rPr>
        <w:t xml:space="preserve">informal </w:t>
      </w:r>
      <w:r w:rsidR="00E40901" w:rsidRPr="00E0109A">
        <w:rPr>
          <w:rFonts w:ascii="Calibri" w:hAnsi="Calibri" w:cs="Calibri"/>
          <w:lang w:val="en-GB"/>
        </w:rPr>
        <w:t xml:space="preserve">dwellers, including children, according to the latest enumeration completed in November 2023. The total number of households </w:t>
      </w:r>
      <w:r w:rsidR="00EA27CF" w:rsidRPr="00E0109A">
        <w:rPr>
          <w:rFonts w:ascii="Calibri" w:hAnsi="Calibri" w:cs="Calibri"/>
          <w:lang w:val="en-GB"/>
        </w:rPr>
        <w:t xml:space="preserve">in the settlement </w:t>
      </w:r>
      <w:r w:rsidR="00E40901" w:rsidRPr="00E0109A">
        <w:rPr>
          <w:rFonts w:ascii="Calibri" w:hAnsi="Calibri" w:cs="Calibri"/>
          <w:lang w:val="en-GB"/>
        </w:rPr>
        <w:t xml:space="preserve">is 121. </w:t>
      </w:r>
      <w:r w:rsidR="00115DF1" w:rsidRPr="00E0109A">
        <w:rPr>
          <w:rFonts w:ascii="Calibri" w:hAnsi="Calibri" w:cs="Calibri"/>
          <w:lang w:val="en-GB"/>
        </w:rPr>
        <w:t xml:space="preserve">The intention was to survey the full community (estimated </w:t>
      </w:r>
      <w:r w:rsidR="00F763CE" w:rsidRPr="00E0109A">
        <w:rPr>
          <w:rFonts w:ascii="Calibri" w:hAnsi="Calibri" w:cs="Calibri"/>
          <w:lang w:val="en-GB"/>
        </w:rPr>
        <w:t>total number of</w:t>
      </w:r>
      <w:r w:rsidR="0062164C" w:rsidRPr="00E0109A">
        <w:rPr>
          <w:rFonts w:ascii="Calibri" w:hAnsi="Calibri" w:cs="Calibri"/>
          <w:lang w:val="en-GB"/>
        </w:rPr>
        <w:t xml:space="preserve"> 12</w:t>
      </w:r>
      <w:r w:rsidR="00E40901" w:rsidRPr="00E0109A">
        <w:rPr>
          <w:rFonts w:ascii="Calibri" w:hAnsi="Calibri" w:cs="Calibri"/>
          <w:lang w:val="en-GB"/>
        </w:rPr>
        <w:t>1</w:t>
      </w:r>
      <w:r w:rsidR="0062164C" w:rsidRPr="00E0109A">
        <w:rPr>
          <w:rFonts w:ascii="Calibri" w:hAnsi="Calibri" w:cs="Calibri"/>
          <w:lang w:val="en-GB"/>
        </w:rPr>
        <w:t xml:space="preserve"> households and 36</w:t>
      </w:r>
      <w:r w:rsidR="00E40901" w:rsidRPr="00E0109A">
        <w:rPr>
          <w:rFonts w:ascii="Calibri" w:hAnsi="Calibri" w:cs="Calibri"/>
          <w:lang w:val="en-GB"/>
        </w:rPr>
        <w:t>3</w:t>
      </w:r>
      <w:r w:rsidR="0062164C" w:rsidRPr="00E0109A">
        <w:rPr>
          <w:rFonts w:ascii="Calibri" w:hAnsi="Calibri" w:cs="Calibri"/>
          <w:lang w:val="en-GB"/>
        </w:rPr>
        <w:t xml:space="preserve"> informal dwellers, </w:t>
      </w:r>
      <w:r w:rsidR="00F763CE" w:rsidRPr="00E0109A">
        <w:rPr>
          <w:rFonts w:ascii="Calibri" w:hAnsi="Calibri" w:cs="Calibri"/>
          <w:lang w:val="en-GB"/>
        </w:rPr>
        <w:t>a</w:t>
      </w:r>
      <w:r w:rsidR="00FA4D7F" w:rsidRPr="00E0109A">
        <w:rPr>
          <w:rFonts w:ascii="Calibri" w:hAnsi="Calibri" w:cs="Calibri"/>
          <w:lang w:val="en-GB"/>
        </w:rPr>
        <w:t>s shown in Table 1</w:t>
      </w:r>
      <w:r w:rsidR="00115DF1" w:rsidRPr="00E0109A">
        <w:rPr>
          <w:rFonts w:ascii="Calibri" w:hAnsi="Calibri" w:cs="Calibri"/>
          <w:lang w:val="en-GB"/>
        </w:rPr>
        <w:t>)</w:t>
      </w:r>
      <w:r w:rsidR="006156E6" w:rsidRPr="00E0109A">
        <w:rPr>
          <w:rFonts w:ascii="Calibri" w:hAnsi="Calibri" w:cs="Calibri"/>
          <w:lang w:val="en-GB"/>
        </w:rPr>
        <w:t xml:space="preserve">. </w:t>
      </w:r>
      <w:r w:rsidR="00F65520" w:rsidRPr="00E0109A">
        <w:rPr>
          <w:rFonts w:ascii="Calibri" w:hAnsi="Calibri" w:cs="Calibri"/>
          <w:lang w:val="en-GB"/>
        </w:rPr>
        <w:t>The response rate is</w:t>
      </w:r>
      <w:r w:rsidR="00EA27CF" w:rsidRPr="00E0109A">
        <w:rPr>
          <w:rFonts w:ascii="Calibri" w:hAnsi="Calibri" w:cs="Calibri"/>
          <w:lang w:val="en-GB"/>
        </w:rPr>
        <w:t>,</w:t>
      </w:r>
      <w:r w:rsidR="00F65520" w:rsidRPr="00E0109A">
        <w:rPr>
          <w:rFonts w:ascii="Calibri" w:hAnsi="Calibri" w:cs="Calibri"/>
          <w:lang w:val="en-GB"/>
        </w:rPr>
        <w:t xml:space="preserve"> therefore</w:t>
      </w:r>
      <w:r w:rsidR="00EA27CF" w:rsidRPr="00E0109A">
        <w:rPr>
          <w:rFonts w:ascii="Calibri" w:hAnsi="Calibri" w:cs="Calibri"/>
          <w:lang w:val="en-GB"/>
        </w:rPr>
        <w:t>,</w:t>
      </w:r>
      <w:r w:rsidR="00F65520" w:rsidRPr="00E0109A">
        <w:rPr>
          <w:rFonts w:ascii="Calibri" w:hAnsi="Calibri" w:cs="Calibri"/>
          <w:lang w:val="en-GB"/>
        </w:rPr>
        <w:t xml:space="preserve"> 44%. </w:t>
      </w:r>
      <w:r w:rsidR="006156E6" w:rsidRPr="00E0109A">
        <w:rPr>
          <w:rFonts w:ascii="Calibri" w:hAnsi="Calibri" w:cs="Calibri"/>
          <w:lang w:val="en-GB"/>
        </w:rPr>
        <w:t xml:space="preserve">Informal settlements are dynamic places of living and with the number of informal dwellers continuously changing; hence, </w:t>
      </w:r>
      <w:r w:rsidR="00F763CE" w:rsidRPr="00E0109A">
        <w:rPr>
          <w:rFonts w:ascii="Calibri" w:hAnsi="Calibri" w:cs="Calibri"/>
          <w:lang w:val="en-GB"/>
        </w:rPr>
        <w:t>a random sampling method was followed</w:t>
      </w:r>
      <w:r w:rsidR="00115DF1" w:rsidRPr="00E0109A">
        <w:rPr>
          <w:rFonts w:ascii="Calibri" w:hAnsi="Calibri" w:cs="Calibri"/>
          <w:lang w:val="en-GB"/>
        </w:rPr>
        <w:t xml:space="preserve">. </w:t>
      </w:r>
      <w:proofErr w:type="spellStart"/>
      <w:r w:rsidRPr="00E0109A">
        <w:rPr>
          <w:rFonts w:ascii="Calibri" w:hAnsi="Calibri" w:cs="Calibri"/>
          <w:lang w:val="en-GB"/>
        </w:rPr>
        <w:t>KoboToolbox</w:t>
      </w:r>
      <w:proofErr w:type="spellEnd"/>
      <w:r w:rsidRPr="00E0109A">
        <w:rPr>
          <w:rFonts w:ascii="Calibri" w:hAnsi="Calibri" w:cs="Calibri"/>
          <w:lang w:val="en-GB"/>
        </w:rPr>
        <w:t xml:space="preserve"> is used by development professional</w:t>
      </w:r>
      <w:r w:rsidR="00D73F63" w:rsidRPr="00E0109A">
        <w:rPr>
          <w:rFonts w:ascii="Calibri" w:hAnsi="Calibri" w:cs="Calibri"/>
          <w:lang w:val="en-GB"/>
        </w:rPr>
        <w:t xml:space="preserve">s </w:t>
      </w:r>
      <w:r w:rsidRPr="00E0109A">
        <w:rPr>
          <w:rFonts w:ascii="Calibri" w:hAnsi="Calibri" w:cs="Calibri"/>
          <w:lang w:val="en-GB"/>
        </w:rPr>
        <w:t>and research</w:t>
      </w:r>
      <w:r w:rsidR="00D73F63" w:rsidRPr="00E0109A">
        <w:rPr>
          <w:rFonts w:ascii="Calibri" w:hAnsi="Calibri" w:cs="Calibri"/>
          <w:lang w:val="en-GB"/>
        </w:rPr>
        <w:t>ers</w:t>
      </w:r>
      <w:r w:rsidRPr="00E0109A">
        <w:rPr>
          <w:rFonts w:ascii="Calibri" w:hAnsi="Calibri" w:cs="Calibri"/>
          <w:lang w:val="en-GB"/>
        </w:rPr>
        <w:t xml:space="preserve"> in the field of urban planning and development to design and implement primary data collection protocols in various settings around the world </w:t>
      </w:r>
      <w:r w:rsidR="00991C04" w:rsidRPr="00E0109A">
        <w:rPr>
          <w:rFonts w:ascii="Calibri" w:hAnsi="Calibri" w:cs="Calibri"/>
          <w:lang w:val="en-GB"/>
        </w:rPr>
        <w:t>[3]</w:t>
      </w:r>
      <w:r w:rsidRPr="00E0109A">
        <w:rPr>
          <w:rFonts w:ascii="Calibri" w:hAnsi="Calibri" w:cs="Calibri"/>
          <w:lang w:val="en-GB"/>
        </w:rPr>
        <w:t>.</w:t>
      </w:r>
      <w:r w:rsidR="0062164C" w:rsidRPr="00E0109A">
        <w:rPr>
          <w:rFonts w:ascii="Calibri" w:hAnsi="Calibri" w:cs="Calibri"/>
          <w:lang w:val="en-GB"/>
        </w:rPr>
        <w:t xml:space="preserve"> </w:t>
      </w:r>
    </w:p>
    <w:p w14:paraId="566B46F0" w14:textId="25C3D3E3" w:rsidR="00C16630" w:rsidRPr="00E0109A" w:rsidRDefault="00C16630" w:rsidP="00C16630">
      <w:pPr>
        <w:jc w:val="both"/>
        <w:rPr>
          <w:rFonts w:asciiTheme="minorHAnsi" w:hAnsiTheme="minorHAnsi" w:cstheme="minorHAnsi"/>
          <w:lang w:val="en-GB"/>
        </w:rPr>
      </w:pPr>
      <w:r w:rsidRPr="00E0109A">
        <w:rPr>
          <w:rFonts w:asciiTheme="minorHAnsi" w:hAnsiTheme="minorHAnsi" w:cstheme="minorHAnsi"/>
          <w:lang w:val="en-GB"/>
        </w:rPr>
        <w:t>The survey data was gathered using a structured questionnaire. It was provided as a comma-separated values file (CSV) which reports the answers to a set of 54 questions. The CSV file reports the interviewees</w:t>
      </w:r>
      <w:r w:rsidR="00D73F63" w:rsidRPr="00E0109A">
        <w:rPr>
          <w:rFonts w:asciiTheme="minorHAnsi" w:hAnsiTheme="minorHAnsi" w:cstheme="minorHAnsi"/>
          <w:lang w:val="en-GB"/>
        </w:rPr>
        <w:t>’</w:t>
      </w:r>
      <w:r w:rsidRPr="00E0109A">
        <w:rPr>
          <w:rFonts w:asciiTheme="minorHAnsi" w:hAnsiTheme="minorHAnsi" w:cstheme="minorHAnsi"/>
          <w:lang w:val="en-GB"/>
        </w:rPr>
        <w:t xml:space="preserve"> answer</w:t>
      </w:r>
      <w:r w:rsidR="00D73F63" w:rsidRPr="00E0109A">
        <w:rPr>
          <w:rFonts w:asciiTheme="minorHAnsi" w:hAnsiTheme="minorHAnsi" w:cstheme="minorHAnsi"/>
          <w:lang w:val="en-GB"/>
        </w:rPr>
        <w:t>s</w:t>
      </w:r>
      <w:r w:rsidRPr="00E0109A">
        <w:rPr>
          <w:rFonts w:asciiTheme="minorHAnsi" w:hAnsiTheme="minorHAnsi" w:cstheme="minorHAnsi"/>
          <w:lang w:val="en-GB"/>
        </w:rPr>
        <w:t xml:space="preserve"> to a range of 11 topics affecting household chara</w:t>
      </w:r>
      <w:r w:rsidR="00D73F63" w:rsidRPr="00E0109A">
        <w:rPr>
          <w:rFonts w:asciiTheme="minorHAnsi" w:hAnsiTheme="minorHAnsi" w:cstheme="minorHAnsi"/>
          <w:lang w:val="en-GB"/>
        </w:rPr>
        <w:t>ct</w:t>
      </w:r>
      <w:r w:rsidRPr="00E0109A">
        <w:rPr>
          <w:rFonts w:asciiTheme="minorHAnsi" w:hAnsiTheme="minorHAnsi" w:cstheme="minorHAnsi"/>
          <w:lang w:val="en-GB"/>
        </w:rPr>
        <w:t xml:space="preserve">eristics, including: demographics, employment, community organisation and leadership, floods, fires, solid waste management, farming, water sanitation, transport, housing construction and self-building, </w:t>
      </w:r>
      <w:proofErr w:type="gramStart"/>
      <w:r w:rsidRPr="00E0109A">
        <w:rPr>
          <w:rFonts w:asciiTheme="minorHAnsi" w:hAnsiTheme="minorHAnsi" w:cstheme="minorHAnsi"/>
          <w:lang w:val="en-GB"/>
        </w:rPr>
        <w:t>communication</w:t>
      </w:r>
      <w:proofErr w:type="gramEnd"/>
      <w:r w:rsidRPr="00E0109A">
        <w:rPr>
          <w:rFonts w:asciiTheme="minorHAnsi" w:hAnsiTheme="minorHAnsi" w:cstheme="minorHAnsi"/>
          <w:lang w:val="en-GB"/>
        </w:rPr>
        <w:t xml:space="preserve"> and skills development. This was to ascertain qualitative data from informal dwellers in relation to livelihood development, skills </w:t>
      </w:r>
      <w:proofErr w:type="gramStart"/>
      <w:r w:rsidRPr="00E0109A">
        <w:rPr>
          <w:rFonts w:asciiTheme="minorHAnsi" w:hAnsiTheme="minorHAnsi" w:cstheme="minorHAnsi"/>
          <w:lang w:val="en-GB"/>
        </w:rPr>
        <w:t>training</w:t>
      </w:r>
      <w:proofErr w:type="gramEnd"/>
      <w:r w:rsidRPr="00E0109A">
        <w:rPr>
          <w:rFonts w:asciiTheme="minorHAnsi" w:hAnsiTheme="minorHAnsi" w:cstheme="minorHAnsi"/>
          <w:lang w:val="en-GB"/>
        </w:rPr>
        <w:t xml:space="preserve"> and impact of natural disasters in Khan Road informal settlement.</w:t>
      </w:r>
    </w:p>
    <w:p w14:paraId="1CE5440B" w14:textId="391737B9" w:rsidR="00603769" w:rsidRPr="00E0109A" w:rsidRDefault="00DA0367" w:rsidP="00F7481A">
      <w:pPr>
        <w:spacing w:before="120" w:after="240"/>
        <w:jc w:val="both"/>
        <w:rPr>
          <w:rFonts w:ascii="Calibri" w:hAnsi="Calibri" w:cs="Calibri"/>
          <w:lang w:val="en-GB"/>
        </w:rPr>
      </w:pPr>
      <w:r w:rsidRPr="00E0109A">
        <w:rPr>
          <w:rFonts w:ascii="Calibri" w:hAnsi="Calibri" w:cs="Calibri"/>
          <w:lang w:val="en-GB"/>
        </w:rPr>
        <w:t>T</w:t>
      </w:r>
      <w:r w:rsidR="00237DD2" w:rsidRPr="00E0109A">
        <w:rPr>
          <w:rFonts w:ascii="Calibri" w:hAnsi="Calibri" w:cs="Calibri"/>
          <w:lang w:val="en-GB"/>
        </w:rPr>
        <w:t xml:space="preserve">able 1 presents the key demographics of the settlement. Identifying variables such as names, GPS coordinates, </w:t>
      </w:r>
      <w:r w:rsidR="00237DD2" w:rsidRPr="00E0109A">
        <w:rPr>
          <w:rFonts w:ascii="Calibri" w:hAnsi="Calibri" w:cs="Calibri"/>
          <w:lang w:val="en-GB"/>
        </w:rPr>
        <w:lastRenderedPageBreak/>
        <w:t xml:space="preserve">and names are anonymised. In </w:t>
      </w:r>
      <w:r w:rsidR="00812540" w:rsidRPr="00E0109A">
        <w:rPr>
          <w:rFonts w:ascii="Calibri" w:hAnsi="Calibri" w:cs="Calibri"/>
          <w:lang w:val="en-GB"/>
        </w:rPr>
        <w:t>the sections below</w:t>
      </w:r>
      <w:r w:rsidR="00237DD2" w:rsidRPr="00E0109A">
        <w:rPr>
          <w:rFonts w:ascii="Calibri" w:hAnsi="Calibri" w:cs="Calibri"/>
          <w:lang w:val="en-GB"/>
        </w:rPr>
        <w:t xml:space="preserve">, first we describe how the dataset was built, and then we </w:t>
      </w:r>
      <w:r w:rsidR="00812540" w:rsidRPr="00E0109A">
        <w:rPr>
          <w:rFonts w:ascii="Calibri" w:hAnsi="Calibri" w:cs="Calibri"/>
          <w:lang w:val="en-GB"/>
        </w:rPr>
        <w:t>provide a complete description of the experimental design and methods used to acquire and analyse the dat</w:t>
      </w:r>
      <w:r w:rsidR="00D73F63" w:rsidRPr="00E0109A">
        <w:rPr>
          <w:rFonts w:ascii="Calibri" w:hAnsi="Calibri" w:cs="Calibri"/>
          <w:lang w:val="en-GB"/>
        </w:rPr>
        <w:t>a</w:t>
      </w:r>
      <w:r w:rsidR="00812540" w:rsidRPr="00E0109A">
        <w:rPr>
          <w:rFonts w:ascii="Calibri" w:hAnsi="Calibri" w:cs="Calibri"/>
          <w:lang w:val="en-GB"/>
        </w:rPr>
        <w:t xml:space="preserve">set. </w:t>
      </w:r>
    </w:p>
    <w:tbl>
      <w:tblPr>
        <w:tblStyle w:val="TableGrid"/>
        <w:tblW w:w="10093" w:type="dxa"/>
        <w:tblInd w:w="108" w:type="dxa"/>
        <w:tblLook w:val="04A0" w:firstRow="1" w:lastRow="0" w:firstColumn="1" w:lastColumn="0" w:noHBand="0" w:noVBand="1"/>
      </w:tblPr>
      <w:tblGrid>
        <w:gridCol w:w="3573"/>
        <w:gridCol w:w="6520"/>
      </w:tblGrid>
      <w:tr w:rsidR="00E0109A" w:rsidRPr="00E0109A" w14:paraId="02E10372" w14:textId="77777777" w:rsidTr="00F65520">
        <w:tc>
          <w:tcPr>
            <w:tcW w:w="3573" w:type="dxa"/>
          </w:tcPr>
          <w:p w14:paraId="6DA507C9" w14:textId="77777777" w:rsidR="00237DD2" w:rsidRPr="00E0109A" w:rsidRDefault="00237DD2" w:rsidP="00E70610">
            <w:pPr>
              <w:spacing w:line="360" w:lineRule="auto"/>
              <w:jc w:val="both"/>
              <w:rPr>
                <w:rFonts w:asciiTheme="minorHAnsi" w:hAnsiTheme="minorHAnsi" w:cstheme="minorHAnsi"/>
                <w:b/>
                <w:sz w:val="20"/>
                <w:szCs w:val="20"/>
                <w:lang w:val="en-GB"/>
              </w:rPr>
            </w:pPr>
            <w:r w:rsidRPr="00E0109A">
              <w:rPr>
                <w:rFonts w:asciiTheme="minorHAnsi" w:hAnsiTheme="minorHAnsi" w:cstheme="minorHAnsi"/>
                <w:b/>
                <w:sz w:val="20"/>
                <w:szCs w:val="20"/>
                <w:lang w:val="en-GB"/>
              </w:rPr>
              <w:t xml:space="preserve">Key Demographic </w:t>
            </w:r>
          </w:p>
        </w:tc>
        <w:tc>
          <w:tcPr>
            <w:tcW w:w="6520" w:type="dxa"/>
          </w:tcPr>
          <w:p w14:paraId="6F2894CA" w14:textId="77777777" w:rsidR="00237DD2" w:rsidRPr="00E0109A" w:rsidRDefault="00237DD2" w:rsidP="00E70610">
            <w:pPr>
              <w:spacing w:line="360" w:lineRule="auto"/>
              <w:jc w:val="both"/>
              <w:rPr>
                <w:rFonts w:asciiTheme="minorHAnsi" w:hAnsiTheme="minorHAnsi" w:cstheme="minorHAnsi"/>
                <w:b/>
                <w:sz w:val="20"/>
                <w:szCs w:val="20"/>
                <w:lang w:val="en-GB"/>
              </w:rPr>
            </w:pPr>
            <w:r w:rsidRPr="00E0109A">
              <w:rPr>
                <w:rFonts w:asciiTheme="minorHAnsi" w:hAnsiTheme="minorHAnsi" w:cstheme="minorHAnsi"/>
                <w:b/>
                <w:sz w:val="20"/>
                <w:szCs w:val="20"/>
                <w:lang w:val="en-GB"/>
              </w:rPr>
              <w:t>Metric</w:t>
            </w:r>
          </w:p>
        </w:tc>
      </w:tr>
      <w:tr w:rsidR="00E0109A" w:rsidRPr="00E0109A" w14:paraId="02866BCB" w14:textId="77777777" w:rsidTr="00F65520">
        <w:tc>
          <w:tcPr>
            <w:tcW w:w="3573" w:type="dxa"/>
          </w:tcPr>
          <w:p w14:paraId="0D4DDBD9"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Age of Settlement</w:t>
            </w:r>
          </w:p>
        </w:tc>
        <w:tc>
          <w:tcPr>
            <w:tcW w:w="6520" w:type="dxa"/>
          </w:tcPr>
          <w:p w14:paraId="7EF7C67B"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1996</w:t>
            </w:r>
          </w:p>
        </w:tc>
      </w:tr>
      <w:tr w:rsidR="00E0109A" w:rsidRPr="00E0109A" w14:paraId="0192B583" w14:textId="77777777" w:rsidTr="00F65520">
        <w:tc>
          <w:tcPr>
            <w:tcW w:w="3573" w:type="dxa"/>
          </w:tcPr>
          <w:p w14:paraId="79E1EC89"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Estimated Population</w:t>
            </w:r>
          </w:p>
        </w:tc>
        <w:tc>
          <w:tcPr>
            <w:tcW w:w="6520" w:type="dxa"/>
          </w:tcPr>
          <w:p w14:paraId="6B3C40E6" w14:textId="2EF0D369"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+- 3</w:t>
            </w:r>
            <w:r w:rsidR="002E2A1C" w:rsidRPr="00E0109A">
              <w:rPr>
                <w:rFonts w:asciiTheme="minorHAnsi" w:hAnsiTheme="minorHAnsi" w:cstheme="minorHAnsi"/>
                <w:sz w:val="20"/>
                <w:szCs w:val="20"/>
                <w:lang w:val="en-GB"/>
              </w:rPr>
              <w:t>6</w:t>
            </w:r>
            <w:r w:rsidR="00E40901" w:rsidRPr="00E0109A">
              <w:rPr>
                <w:rFonts w:asciiTheme="minorHAnsi" w:hAnsiTheme="minorHAnsi" w:cstheme="minorHAnsi"/>
                <w:sz w:val="20"/>
                <w:szCs w:val="20"/>
                <w:lang w:val="en-GB"/>
              </w:rPr>
              <w:t xml:space="preserve">3 </w:t>
            </w:r>
          </w:p>
        </w:tc>
      </w:tr>
      <w:tr w:rsidR="00E0109A" w:rsidRPr="00E0109A" w14:paraId="15D571BD" w14:textId="77777777" w:rsidTr="00F65520">
        <w:tc>
          <w:tcPr>
            <w:tcW w:w="3573" w:type="dxa"/>
          </w:tcPr>
          <w:p w14:paraId="744A231A" w14:textId="45B4EB0C"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Number of Households</w:t>
            </w:r>
          </w:p>
        </w:tc>
        <w:tc>
          <w:tcPr>
            <w:tcW w:w="6520" w:type="dxa"/>
            <w:shd w:val="clear" w:color="auto" w:fill="FFFFFF" w:themeFill="background1"/>
          </w:tcPr>
          <w:p w14:paraId="5B318558" w14:textId="2D046789"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 xml:space="preserve">+- </w:t>
            </w:r>
            <w:r w:rsidR="00F763CE" w:rsidRPr="00E0109A">
              <w:rPr>
                <w:rFonts w:asciiTheme="minorHAnsi" w:hAnsiTheme="minorHAnsi" w:cstheme="minorHAnsi"/>
                <w:sz w:val="20"/>
                <w:szCs w:val="20"/>
                <w:lang w:val="en-GB"/>
              </w:rPr>
              <w:t>1</w:t>
            </w:r>
            <w:r w:rsidR="002E2A1C" w:rsidRPr="00E0109A">
              <w:rPr>
                <w:rFonts w:asciiTheme="minorHAnsi" w:hAnsiTheme="minorHAnsi" w:cstheme="minorHAnsi"/>
                <w:sz w:val="20"/>
                <w:szCs w:val="20"/>
                <w:lang w:val="en-GB"/>
              </w:rPr>
              <w:t>21</w:t>
            </w:r>
          </w:p>
        </w:tc>
      </w:tr>
      <w:tr w:rsidR="00E0109A" w:rsidRPr="00E0109A" w14:paraId="681BB11D" w14:textId="77777777" w:rsidTr="00F65520">
        <w:tc>
          <w:tcPr>
            <w:tcW w:w="3573" w:type="dxa"/>
          </w:tcPr>
          <w:p w14:paraId="62AA8C63" w14:textId="091C3098" w:rsidR="00E40901" w:rsidRPr="00E0109A" w:rsidRDefault="00E40901"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 xml:space="preserve">Number of survey participants </w:t>
            </w:r>
          </w:p>
        </w:tc>
        <w:tc>
          <w:tcPr>
            <w:tcW w:w="6520" w:type="dxa"/>
            <w:shd w:val="clear" w:color="auto" w:fill="FFFFFF" w:themeFill="background1"/>
          </w:tcPr>
          <w:p w14:paraId="43D89D69" w14:textId="3716F719" w:rsidR="00E40901" w:rsidRPr="00E0109A" w:rsidRDefault="00E40901"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1</w:t>
            </w:r>
            <w:r w:rsidR="005910B7" w:rsidRPr="00E0109A">
              <w:rPr>
                <w:rFonts w:asciiTheme="minorHAnsi" w:hAnsiTheme="minorHAnsi" w:cstheme="minorHAnsi"/>
                <w:sz w:val="20"/>
                <w:szCs w:val="20"/>
                <w:lang w:val="en-GB"/>
              </w:rPr>
              <w:t>59</w:t>
            </w:r>
            <w:r w:rsidRPr="00E0109A">
              <w:rPr>
                <w:rFonts w:asciiTheme="minorHAnsi" w:hAnsiTheme="minorHAnsi" w:cstheme="minorHAnsi"/>
                <w:sz w:val="20"/>
                <w:szCs w:val="20"/>
                <w:lang w:val="en-GB"/>
              </w:rPr>
              <w:t xml:space="preserve"> (adults only)</w:t>
            </w:r>
            <w:r w:rsidR="00F65520" w:rsidRPr="00E0109A">
              <w:rPr>
                <w:rFonts w:asciiTheme="minorHAnsi" w:hAnsiTheme="minorHAnsi" w:cstheme="minorHAnsi"/>
                <w:sz w:val="20"/>
                <w:szCs w:val="20"/>
                <w:lang w:val="en-GB"/>
              </w:rPr>
              <w:t>, response rate 44% of total population (363 inhabitants).</w:t>
            </w:r>
          </w:p>
        </w:tc>
      </w:tr>
      <w:tr w:rsidR="00E0109A" w:rsidRPr="00E0109A" w14:paraId="701E97B0" w14:textId="77777777" w:rsidTr="00F65520">
        <w:tc>
          <w:tcPr>
            <w:tcW w:w="3573" w:type="dxa"/>
          </w:tcPr>
          <w:p w14:paraId="3879214C"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Number of Taps</w:t>
            </w:r>
          </w:p>
        </w:tc>
        <w:tc>
          <w:tcPr>
            <w:tcW w:w="6520" w:type="dxa"/>
          </w:tcPr>
          <w:p w14:paraId="19FF3EF2"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 xml:space="preserve">01 </w:t>
            </w:r>
            <w:proofErr w:type="gramStart"/>
            <w:r w:rsidRPr="00E0109A">
              <w:rPr>
                <w:rFonts w:asciiTheme="minorHAnsi" w:hAnsiTheme="minorHAnsi" w:cstheme="minorHAnsi"/>
                <w:sz w:val="20"/>
                <w:szCs w:val="20"/>
                <w:lang w:val="en-GB"/>
              </w:rPr>
              <w:t>stand pipes</w:t>
            </w:r>
            <w:proofErr w:type="gramEnd"/>
            <w:r w:rsidRPr="00E0109A">
              <w:rPr>
                <w:rFonts w:asciiTheme="minorHAnsi" w:hAnsiTheme="minorHAnsi" w:cstheme="minorHAnsi"/>
                <w:sz w:val="20"/>
                <w:szCs w:val="20"/>
                <w:lang w:val="en-GB"/>
              </w:rPr>
              <w:t xml:space="preserve"> </w:t>
            </w:r>
          </w:p>
        </w:tc>
      </w:tr>
      <w:tr w:rsidR="00E0109A" w:rsidRPr="00E0109A" w14:paraId="67CCA598" w14:textId="77777777" w:rsidTr="00F65520">
        <w:tc>
          <w:tcPr>
            <w:tcW w:w="3573" w:type="dxa"/>
          </w:tcPr>
          <w:p w14:paraId="60AE299B"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Number of Toilets</w:t>
            </w:r>
          </w:p>
        </w:tc>
        <w:tc>
          <w:tcPr>
            <w:tcW w:w="6520" w:type="dxa"/>
          </w:tcPr>
          <w:p w14:paraId="147F0417"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5</w:t>
            </w:r>
          </w:p>
        </w:tc>
      </w:tr>
      <w:tr w:rsidR="00E0109A" w:rsidRPr="00E0109A" w14:paraId="01B6D499" w14:textId="77777777" w:rsidTr="00F65520">
        <w:tc>
          <w:tcPr>
            <w:tcW w:w="3573" w:type="dxa"/>
          </w:tcPr>
          <w:p w14:paraId="30F99DBF"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Population Ratio to Taps</w:t>
            </w:r>
          </w:p>
        </w:tc>
        <w:tc>
          <w:tcPr>
            <w:tcW w:w="6520" w:type="dxa"/>
          </w:tcPr>
          <w:p w14:paraId="732586F2"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1 in 300</w:t>
            </w:r>
          </w:p>
        </w:tc>
      </w:tr>
      <w:tr w:rsidR="00E0109A" w:rsidRPr="00E0109A" w14:paraId="1D747731" w14:textId="77777777" w:rsidTr="00F65520">
        <w:tc>
          <w:tcPr>
            <w:tcW w:w="3573" w:type="dxa"/>
          </w:tcPr>
          <w:p w14:paraId="5E06AD99"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Population Ratio to Toilets</w:t>
            </w:r>
          </w:p>
        </w:tc>
        <w:tc>
          <w:tcPr>
            <w:tcW w:w="6520" w:type="dxa"/>
          </w:tcPr>
          <w:p w14:paraId="413EB361"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5 to 300</w:t>
            </w:r>
          </w:p>
        </w:tc>
      </w:tr>
      <w:tr w:rsidR="00E0109A" w:rsidRPr="00E0109A" w14:paraId="37802E9A" w14:textId="77777777" w:rsidTr="00F65520">
        <w:tc>
          <w:tcPr>
            <w:tcW w:w="3573" w:type="dxa"/>
          </w:tcPr>
          <w:p w14:paraId="180D5C4F"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Structure count</w:t>
            </w:r>
          </w:p>
          <w:p w14:paraId="539AFD71"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(Field Survey)</w:t>
            </w:r>
          </w:p>
        </w:tc>
        <w:tc>
          <w:tcPr>
            <w:tcW w:w="6520" w:type="dxa"/>
          </w:tcPr>
          <w:p w14:paraId="7BF9C179"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40 plus old structures. 33 new structures. More structures to follow</w:t>
            </w:r>
          </w:p>
        </w:tc>
      </w:tr>
      <w:tr w:rsidR="00E0109A" w:rsidRPr="00E0109A" w14:paraId="28D01208" w14:textId="77777777" w:rsidTr="00F65520">
        <w:tc>
          <w:tcPr>
            <w:tcW w:w="3573" w:type="dxa"/>
          </w:tcPr>
          <w:p w14:paraId="4B88964C"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Structure count</w:t>
            </w:r>
          </w:p>
          <w:p w14:paraId="51FABEF8" w14:textId="0A1E7744"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(Satellite Imagery</w:t>
            </w:r>
            <w:r w:rsidR="005A020C" w:rsidRPr="00E0109A">
              <w:rPr>
                <w:rFonts w:asciiTheme="minorHAnsi" w:hAnsiTheme="minorHAnsi" w:cstheme="minorHAnsi"/>
                <w:sz w:val="20"/>
                <w:szCs w:val="20"/>
                <w:lang w:val="en-GB"/>
              </w:rPr>
              <w:t>- not updated</w:t>
            </w:r>
            <w:r w:rsidRPr="00E0109A">
              <w:rPr>
                <w:rFonts w:asciiTheme="minorHAnsi" w:hAnsiTheme="minorHAnsi" w:cstheme="minorHAnsi"/>
                <w:sz w:val="20"/>
                <w:szCs w:val="20"/>
                <w:lang w:val="en-GB"/>
              </w:rPr>
              <w:t>)</w:t>
            </w:r>
          </w:p>
        </w:tc>
        <w:tc>
          <w:tcPr>
            <w:tcW w:w="6520" w:type="dxa"/>
          </w:tcPr>
          <w:p w14:paraId="1B7D1660"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Around 110</w:t>
            </w:r>
          </w:p>
        </w:tc>
      </w:tr>
      <w:tr w:rsidR="00E0109A" w:rsidRPr="00E0109A" w14:paraId="4A143B12" w14:textId="77777777" w:rsidTr="00F65520">
        <w:tc>
          <w:tcPr>
            <w:tcW w:w="3573" w:type="dxa"/>
          </w:tcPr>
          <w:p w14:paraId="51507660"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Type of Structure</w:t>
            </w:r>
          </w:p>
        </w:tc>
        <w:tc>
          <w:tcPr>
            <w:tcW w:w="6520" w:type="dxa"/>
          </w:tcPr>
          <w:p w14:paraId="16DA26EE"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 xml:space="preserve">Informal structure / </w:t>
            </w:r>
            <w:proofErr w:type="spellStart"/>
            <w:r w:rsidRPr="00E0109A">
              <w:rPr>
                <w:rFonts w:asciiTheme="minorHAnsi" w:hAnsiTheme="minorHAnsi" w:cstheme="minorHAnsi"/>
                <w:sz w:val="20"/>
                <w:szCs w:val="20"/>
                <w:lang w:val="en-GB"/>
              </w:rPr>
              <w:t>wendy</w:t>
            </w:r>
            <w:proofErr w:type="spellEnd"/>
            <w:r w:rsidRPr="00E0109A">
              <w:rPr>
                <w:rFonts w:asciiTheme="minorHAnsi" w:hAnsiTheme="minorHAnsi" w:cstheme="minorHAnsi"/>
                <w:sz w:val="20"/>
                <w:szCs w:val="20"/>
                <w:lang w:val="en-GB"/>
              </w:rPr>
              <w:t xml:space="preserve"> type wood &amp; Iron</w:t>
            </w:r>
          </w:p>
        </w:tc>
      </w:tr>
      <w:tr w:rsidR="00E0109A" w:rsidRPr="00E0109A" w14:paraId="1BECE040" w14:textId="77777777" w:rsidTr="00F65520">
        <w:tc>
          <w:tcPr>
            <w:tcW w:w="3573" w:type="dxa"/>
          </w:tcPr>
          <w:p w14:paraId="052B0DBD"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Common Building materials</w:t>
            </w:r>
          </w:p>
        </w:tc>
        <w:tc>
          <w:tcPr>
            <w:tcW w:w="6520" w:type="dxa"/>
          </w:tcPr>
          <w:p w14:paraId="5FBACA39" w14:textId="77777777" w:rsidR="00237DD2" w:rsidRPr="00E0109A" w:rsidRDefault="00237DD2" w:rsidP="00E70610">
            <w:pPr>
              <w:spacing w:line="360" w:lineRule="auto"/>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Walls [zinc &amp; wood]. Sheet metal. Roof [sheet metal]</w:t>
            </w:r>
          </w:p>
        </w:tc>
      </w:tr>
    </w:tbl>
    <w:p w14:paraId="3CF0E4C3" w14:textId="3A7395F7" w:rsidR="009E2D9E" w:rsidRPr="00E0109A" w:rsidRDefault="00761AF2" w:rsidP="00F53181">
      <w:pPr>
        <w:spacing w:before="120" w:after="120"/>
        <w:jc w:val="both"/>
        <w:rPr>
          <w:rFonts w:ascii="Calibri" w:hAnsi="Calibri" w:cs="Calibri"/>
          <w:i/>
          <w:iCs/>
          <w:lang w:val="en-GB"/>
        </w:rPr>
      </w:pPr>
      <w:r w:rsidRPr="00E0109A">
        <w:rPr>
          <w:rFonts w:ascii="Calibri" w:hAnsi="Calibri" w:cs="Calibri"/>
          <w:b/>
          <w:bCs/>
          <w:i/>
          <w:iCs/>
          <w:lang w:val="en-GB"/>
        </w:rPr>
        <w:t xml:space="preserve">Table 1: </w:t>
      </w:r>
      <w:r w:rsidRPr="00E0109A">
        <w:rPr>
          <w:rFonts w:ascii="Calibri" w:hAnsi="Calibri" w:cs="Calibri"/>
          <w:i/>
          <w:iCs/>
          <w:lang w:val="en-GB"/>
        </w:rPr>
        <w:t>Key demographics of Khan Road settlement</w:t>
      </w:r>
    </w:p>
    <w:p w14:paraId="0F93A670" w14:textId="1F584961" w:rsidR="00F45C1C" w:rsidRPr="00E0109A" w:rsidRDefault="00837FB0" w:rsidP="00F7481A">
      <w:pPr>
        <w:pStyle w:val="ListParagraph"/>
        <w:numPr>
          <w:ilvl w:val="0"/>
          <w:numId w:val="4"/>
        </w:numPr>
        <w:spacing w:before="240" w:after="120"/>
        <w:ind w:left="357" w:hanging="357"/>
        <w:jc w:val="both"/>
        <w:rPr>
          <w:rFonts w:ascii="Calibri" w:hAnsi="Calibri" w:cs="Calibri"/>
          <w:b/>
          <w:bCs/>
          <w:lang w:val="en-GB"/>
        </w:rPr>
      </w:pPr>
      <w:r w:rsidRPr="00E0109A">
        <w:rPr>
          <w:rFonts w:ascii="Calibri" w:hAnsi="Calibri" w:cs="Calibri"/>
          <w:b/>
          <w:bCs/>
          <w:lang w:val="en-GB"/>
        </w:rPr>
        <w:t>Dataset building</w:t>
      </w:r>
    </w:p>
    <w:p w14:paraId="322AFA50" w14:textId="67E321C6" w:rsidR="00412999" w:rsidRPr="00E0109A" w:rsidRDefault="00412999" w:rsidP="00F45C1C">
      <w:pPr>
        <w:spacing w:before="120" w:after="120"/>
        <w:jc w:val="both"/>
        <w:rPr>
          <w:rFonts w:ascii="Calibri" w:hAnsi="Calibri" w:cs="Calibri"/>
          <w:lang w:val="en-GB"/>
        </w:rPr>
      </w:pPr>
      <w:r w:rsidRPr="00E0109A">
        <w:rPr>
          <w:rFonts w:ascii="Calibri" w:hAnsi="Calibri" w:cs="Calibri"/>
          <w:lang w:val="en-GB"/>
        </w:rPr>
        <w:t xml:space="preserve">The dataset was collected in </w:t>
      </w:r>
      <w:r w:rsidR="00CA05AA" w:rsidRPr="00E0109A">
        <w:rPr>
          <w:rFonts w:ascii="Calibri" w:hAnsi="Calibri" w:cs="Calibri"/>
          <w:lang w:val="en-GB"/>
        </w:rPr>
        <w:t>three</w:t>
      </w:r>
      <w:r w:rsidRPr="00E0109A">
        <w:rPr>
          <w:rFonts w:ascii="Calibri" w:hAnsi="Calibri" w:cs="Calibri"/>
          <w:lang w:val="en-GB"/>
        </w:rPr>
        <w:t xml:space="preserve"> </w:t>
      </w:r>
      <w:r w:rsidR="00CA05AA" w:rsidRPr="00E0109A">
        <w:rPr>
          <w:rFonts w:ascii="Calibri" w:hAnsi="Calibri" w:cs="Calibri"/>
          <w:lang w:val="en-GB"/>
        </w:rPr>
        <w:t>stages</w:t>
      </w:r>
      <w:r w:rsidR="00761AF2" w:rsidRPr="00E0109A">
        <w:rPr>
          <w:rFonts w:ascii="Calibri" w:hAnsi="Calibri" w:cs="Calibri"/>
          <w:lang w:val="en-GB"/>
        </w:rPr>
        <w:t>, as presented in Table 2</w:t>
      </w:r>
      <w:r w:rsidR="00CA05AA" w:rsidRPr="00E0109A">
        <w:rPr>
          <w:rFonts w:ascii="Calibri" w:hAnsi="Calibri" w:cs="Calibri"/>
          <w:lang w:val="en-GB"/>
        </w:rPr>
        <w:t>:</w:t>
      </w:r>
      <w:r w:rsidRPr="00E0109A">
        <w:rPr>
          <w:rFonts w:ascii="Calibri" w:hAnsi="Calibri" w:cs="Calibri"/>
          <w:lang w:val="en-GB"/>
        </w:rPr>
        <w:t xml:space="preserve"> </w:t>
      </w:r>
    </w:p>
    <w:tbl>
      <w:tblPr>
        <w:tblStyle w:val="TableGrid"/>
        <w:tblW w:w="0" w:type="auto"/>
        <w:tblInd w:w="108" w:type="dxa"/>
        <w:tblLook w:val="04A0" w:firstRow="1" w:lastRow="0" w:firstColumn="1" w:lastColumn="0" w:noHBand="0" w:noVBand="1"/>
      </w:tblPr>
      <w:tblGrid>
        <w:gridCol w:w="2756"/>
        <w:gridCol w:w="7201"/>
      </w:tblGrid>
      <w:tr w:rsidR="00E0109A" w:rsidRPr="00E0109A" w14:paraId="0956FDDD" w14:textId="77777777" w:rsidTr="00001615">
        <w:tc>
          <w:tcPr>
            <w:tcW w:w="2756" w:type="dxa"/>
            <w:vAlign w:val="center"/>
          </w:tcPr>
          <w:p w14:paraId="21F59AD7" w14:textId="2D4961C4" w:rsidR="00412999" w:rsidRPr="00E0109A" w:rsidRDefault="00412999" w:rsidP="00E70610">
            <w:pPr>
              <w:spacing w:line="360" w:lineRule="auto"/>
              <w:jc w:val="both"/>
              <w:rPr>
                <w:rFonts w:asciiTheme="minorHAnsi" w:hAnsiTheme="minorHAnsi" w:cstheme="minorHAnsi"/>
                <w:b/>
                <w:sz w:val="20"/>
                <w:szCs w:val="20"/>
                <w:lang w:val="en-GB"/>
              </w:rPr>
            </w:pPr>
            <w:r w:rsidRPr="00E0109A">
              <w:rPr>
                <w:rFonts w:asciiTheme="minorHAnsi" w:hAnsiTheme="minorHAnsi" w:cstheme="minorHAnsi"/>
                <w:b/>
                <w:sz w:val="20"/>
                <w:szCs w:val="20"/>
                <w:lang w:val="en-GB"/>
              </w:rPr>
              <w:t xml:space="preserve">Data </w:t>
            </w:r>
            <w:r w:rsidR="006B1842" w:rsidRPr="00E0109A">
              <w:rPr>
                <w:rFonts w:asciiTheme="minorHAnsi" w:hAnsiTheme="minorHAnsi" w:cstheme="minorHAnsi"/>
                <w:b/>
                <w:sz w:val="20"/>
                <w:szCs w:val="20"/>
                <w:lang w:val="en-GB"/>
              </w:rPr>
              <w:t>C</w:t>
            </w:r>
            <w:r w:rsidRPr="00E0109A">
              <w:rPr>
                <w:rFonts w:asciiTheme="minorHAnsi" w:hAnsiTheme="minorHAnsi" w:cstheme="minorHAnsi"/>
                <w:b/>
                <w:sz w:val="20"/>
                <w:szCs w:val="20"/>
                <w:lang w:val="en-GB"/>
              </w:rPr>
              <w:t xml:space="preserve">ollection </w:t>
            </w:r>
          </w:p>
        </w:tc>
        <w:tc>
          <w:tcPr>
            <w:tcW w:w="7201" w:type="dxa"/>
            <w:vAlign w:val="center"/>
          </w:tcPr>
          <w:p w14:paraId="0E4814E1" w14:textId="11C98878" w:rsidR="00412999" w:rsidRPr="00E0109A" w:rsidRDefault="00322D21" w:rsidP="00001615">
            <w:pPr>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August to September</w:t>
            </w:r>
            <w:r w:rsidR="00412999" w:rsidRPr="00E0109A">
              <w:rPr>
                <w:rFonts w:asciiTheme="minorHAnsi" w:hAnsiTheme="minorHAnsi" w:cstheme="minorHAnsi"/>
                <w:sz w:val="20"/>
                <w:szCs w:val="20"/>
                <w:lang w:val="en-GB"/>
              </w:rPr>
              <w:t xml:space="preserve"> 2022 </w:t>
            </w:r>
            <w:r w:rsidR="00E45E4F" w:rsidRPr="00E0109A">
              <w:rPr>
                <w:rFonts w:asciiTheme="minorHAnsi" w:hAnsiTheme="minorHAnsi" w:cstheme="minorHAnsi"/>
                <w:sz w:val="20"/>
                <w:szCs w:val="20"/>
                <w:lang w:val="en-GB"/>
              </w:rPr>
              <w:t xml:space="preserve">– following </w:t>
            </w:r>
            <w:r w:rsidR="007B1EBE" w:rsidRPr="00E0109A">
              <w:rPr>
                <w:rFonts w:asciiTheme="minorHAnsi" w:hAnsiTheme="minorHAnsi" w:cstheme="minorHAnsi"/>
                <w:sz w:val="20"/>
                <w:szCs w:val="20"/>
                <w:lang w:val="en-GB"/>
              </w:rPr>
              <w:t>two</w:t>
            </w:r>
            <w:r w:rsidR="00E45E4F" w:rsidRPr="00E0109A">
              <w:rPr>
                <w:rFonts w:asciiTheme="minorHAnsi" w:hAnsiTheme="minorHAnsi" w:cstheme="minorHAnsi"/>
                <w:sz w:val="20"/>
                <w:szCs w:val="20"/>
                <w:lang w:val="en-GB"/>
              </w:rPr>
              <w:t xml:space="preserve"> preparatory workshops and </w:t>
            </w:r>
            <w:r w:rsidR="007D0E9E" w:rsidRPr="00E0109A">
              <w:rPr>
                <w:rFonts w:asciiTheme="minorHAnsi" w:hAnsiTheme="minorHAnsi" w:cstheme="minorHAnsi"/>
                <w:sz w:val="20"/>
                <w:szCs w:val="20"/>
                <w:lang w:val="en-GB"/>
              </w:rPr>
              <w:t xml:space="preserve">site visits done in collaboration with three </w:t>
            </w:r>
            <w:r w:rsidR="00583DCF" w:rsidRPr="00E0109A">
              <w:rPr>
                <w:rFonts w:asciiTheme="minorHAnsi" w:hAnsiTheme="minorHAnsi" w:cstheme="minorHAnsi"/>
                <w:sz w:val="20"/>
                <w:szCs w:val="20"/>
                <w:lang w:val="en-GB"/>
              </w:rPr>
              <w:t xml:space="preserve">local </w:t>
            </w:r>
            <w:r w:rsidR="007D0E9E" w:rsidRPr="00E0109A">
              <w:rPr>
                <w:rFonts w:asciiTheme="minorHAnsi" w:hAnsiTheme="minorHAnsi" w:cstheme="minorHAnsi"/>
                <w:sz w:val="20"/>
                <w:szCs w:val="20"/>
                <w:lang w:val="en-GB"/>
              </w:rPr>
              <w:t xml:space="preserve">NGOs and </w:t>
            </w:r>
            <w:r w:rsidR="003E27D9" w:rsidRPr="00E0109A">
              <w:rPr>
                <w:rFonts w:asciiTheme="minorHAnsi" w:hAnsiTheme="minorHAnsi" w:cstheme="minorHAnsi"/>
                <w:sz w:val="20"/>
                <w:szCs w:val="20"/>
                <w:lang w:val="en-GB"/>
              </w:rPr>
              <w:t>two academics from UKZN.</w:t>
            </w:r>
          </w:p>
          <w:p w14:paraId="24264726" w14:textId="5E6117FA" w:rsidR="00412999" w:rsidRPr="00E0109A" w:rsidRDefault="00412999" w:rsidP="00001615">
            <w:pPr>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Location</w:t>
            </w:r>
            <w:r w:rsidR="00E45E4F" w:rsidRPr="00E0109A">
              <w:rPr>
                <w:rFonts w:asciiTheme="minorHAnsi" w:hAnsiTheme="minorHAnsi" w:cstheme="minorHAnsi"/>
                <w:sz w:val="20"/>
                <w:szCs w:val="20"/>
                <w:lang w:val="en-GB"/>
              </w:rPr>
              <w:t>:</w:t>
            </w:r>
            <w:r w:rsidRPr="00E0109A">
              <w:rPr>
                <w:rFonts w:asciiTheme="minorHAnsi" w:hAnsiTheme="minorHAnsi" w:cstheme="minorHAnsi"/>
                <w:sz w:val="20"/>
                <w:szCs w:val="20"/>
                <w:lang w:val="en-GB"/>
              </w:rPr>
              <w:t xml:space="preserve"> Khan Road informal settlement in </w:t>
            </w:r>
            <w:r w:rsidR="00707361" w:rsidRPr="00E0109A">
              <w:rPr>
                <w:rFonts w:asciiTheme="minorHAnsi" w:hAnsiTheme="minorHAnsi" w:cstheme="minorHAnsi"/>
                <w:sz w:val="20"/>
                <w:szCs w:val="20"/>
                <w:lang w:val="en-GB"/>
              </w:rPr>
              <w:t>Pietermaritzburg</w:t>
            </w:r>
            <w:r w:rsidR="000A4E70" w:rsidRPr="00E0109A">
              <w:rPr>
                <w:rFonts w:asciiTheme="minorHAnsi" w:hAnsiTheme="minorHAnsi" w:cstheme="minorHAnsi"/>
                <w:sz w:val="20"/>
                <w:szCs w:val="20"/>
                <w:lang w:val="en-GB"/>
              </w:rPr>
              <w:t>.</w:t>
            </w:r>
          </w:p>
          <w:p w14:paraId="00E027B1" w14:textId="67B32360" w:rsidR="00412999" w:rsidRPr="00E0109A" w:rsidRDefault="00A95395" w:rsidP="00001615">
            <w:pPr>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 xml:space="preserve">Data </w:t>
            </w:r>
            <w:r w:rsidR="00412999" w:rsidRPr="00E0109A">
              <w:rPr>
                <w:rFonts w:asciiTheme="minorHAnsi" w:hAnsiTheme="minorHAnsi" w:cstheme="minorHAnsi"/>
                <w:sz w:val="20"/>
                <w:szCs w:val="20"/>
                <w:lang w:val="en-GB"/>
              </w:rPr>
              <w:t xml:space="preserve">Collectors: Khan Road dwellers </w:t>
            </w:r>
            <w:r w:rsidR="00A57BAB" w:rsidRPr="00E0109A">
              <w:rPr>
                <w:rFonts w:asciiTheme="minorHAnsi" w:hAnsiTheme="minorHAnsi" w:cstheme="minorHAnsi"/>
                <w:sz w:val="20"/>
                <w:szCs w:val="20"/>
                <w:lang w:val="en-GB"/>
              </w:rPr>
              <w:t>(</w:t>
            </w:r>
            <w:r w:rsidR="00412999" w:rsidRPr="00E0109A">
              <w:rPr>
                <w:rFonts w:asciiTheme="minorHAnsi" w:hAnsiTheme="minorHAnsi" w:cstheme="minorHAnsi"/>
                <w:sz w:val="20"/>
                <w:szCs w:val="20"/>
                <w:lang w:val="en-GB"/>
              </w:rPr>
              <w:t xml:space="preserve">fluent in </w:t>
            </w:r>
            <w:r w:rsidR="00C40064" w:rsidRPr="00E0109A">
              <w:rPr>
                <w:rFonts w:asciiTheme="minorHAnsi" w:hAnsiTheme="minorHAnsi" w:cstheme="minorHAnsi"/>
                <w:sz w:val="20"/>
                <w:szCs w:val="20"/>
                <w:lang w:val="en-GB"/>
              </w:rPr>
              <w:t>isiZulu</w:t>
            </w:r>
            <w:r w:rsidR="00A57BAB" w:rsidRPr="00E0109A">
              <w:rPr>
                <w:rFonts w:asciiTheme="minorHAnsi" w:hAnsiTheme="minorHAnsi" w:cstheme="minorHAnsi"/>
                <w:sz w:val="20"/>
                <w:szCs w:val="20"/>
                <w:lang w:val="en-GB"/>
              </w:rPr>
              <w:t xml:space="preserve"> and English)</w:t>
            </w:r>
            <w:r w:rsidR="00412999" w:rsidRPr="00E0109A">
              <w:rPr>
                <w:rFonts w:asciiTheme="minorHAnsi" w:hAnsiTheme="minorHAnsi" w:cstheme="minorHAnsi"/>
                <w:sz w:val="20"/>
                <w:szCs w:val="20"/>
                <w:lang w:val="en-GB"/>
              </w:rPr>
              <w:t xml:space="preserve"> who participated in a three-day training workshop</w:t>
            </w:r>
            <w:r w:rsidR="000A4E70" w:rsidRPr="00E0109A">
              <w:rPr>
                <w:rFonts w:asciiTheme="minorHAnsi" w:hAnsiTheme="minorHAnsi" w:cstheme="minorHAnsi"/>
                <w:sz w:val="20"/>
                <w:szCs w:val="20"/>
                <w:lang w:val="en-GB"/>
              </w:rPr>
              <w:t>.</w:t>
            </w:r>
          </w:p>
          <w:p w14:paraId="6641E765" w14:textId="7DC7378C" w:rsidR="00322D21" w:rsidRPr="00E0109A" w:rsidRDefault="00001615" w:rsidP="00541ED6">
            <w:pPr>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Methodology</w:t>
            </w:r>
            <w:r w:rsidR="006B1842" w:rsidRPr="00E0109A">
              <w:rPr>
                <w:rFonts w:asciiTheme="minorHAnsi" w:hAnsiTheme="minorHAnsi" w:cstheme="minorHAnsi"/>
                <w:sz w:val="20"/>
                <w:szCs w:val="20"/>
                <w:lang w:val="en-GB"/>
              </w:rPr>
              <w:t xml:space="preserve">: </w:t>
            </w:r>
            <w:r w:rsidR="00F763CE" w:rsidRPr="00E0109A">
              <w:rPr>
                <w:rFonts w:asciiTheme="minorHAnsi" w:hAnsiTheme="minorHAnsi" w:cstheme="minorHAnsi"/>
                <w:sz w:val="20"/>
                <w:szCs w:val="20"/>
                <w:lang w:val="en-GB"/>
              </w:rPr>
              <w:t>1</w:t>
            </w:r>
            <w:r w:rsidR="005910B7" w:rsidRPr="00E0109A">
              <w:rPr>
                <w:rFonts w:asciiTheme="minorHAnsi" w:hAnsiTheme="minorHAnsi" w:cstheme="minorHAnsi"/>
                <w:sz w:val="20"/>
                <w:szCs w:val="20"/>
                <w:lang w:val="en-GB"/>
              </w:rPr>
              <w:t>59</w:t>
            </w:r>
            <w:r w:rsidRPr="00E0109A">
              <w:rPr>
                <w:rFonts w:asciiTheme="minorHAnsi" w:hAnsiTheme="minorHAnsi" w:cstheme="minorHAnsi"/>
                <w:sz w:val="20"/>
                <w:szCs w:val="20"/>
                <w:lang w:val="en-GB"/>
              </w:rPr>
              <w:t xml:space="preserve"> </w:t>
            </w:r>
            <w:r w:rsidR="005910B7" w:rsidRPr="00E0109A">
              <w:rPr>
                <w:rFonts w:asciiTheme="minorHAnsi" w:hAnsiTheme="minorHAnsi" w:cstheme="minorHAnsi"/>
                <w:sz w:val="20"/>
                <w:szCs w:val="20"/>
                <w:lang w:val="en-GB"/>
              </w:rPr>
              <w:t xml:space="preserve">completed </w:t>
            </w:r>
            <w:r w:rsidRPr="00E0109A">
              <w:rPr>
                <w:rFonts w:asciiTheme="minorHAnsi" w:hAnsiTheme="minorHAnsi" w:cstheme="minorHAnsi"/>
                <w:sz w:val="20"/>
                <w:szCs w:val="20"/>
                <w:lang w:val="en-GB"/>
              </w:rPr>
              <w:t xml:space="preserve">interviews </w:t>
            </w:r>
            <w:r w:rsidR="00EA27CF" w:rsidRPr="00E0109A">
              <w:rPr>
                <w:rFonts w:asciiTheme="minorHAnsi" w:hAnsiTheme="minorHAnsi" w:cstheme="minorHAnsi"/>
                <w:sz w:val="20"/>
                <w:szCs w:val="20"/>
                <w:lang w:val="en-GB"/>
              </w:rPr>
              <w:t xml:space="preserve">with adults (informal dwellers) </w:t>
            </w:r>
            <w:r w:rsidRPr="00E0109A">
              <w:rPr>
                <w:rFonts w:asciiTheme="minorHAnsi" w:hAnsiTheme="minorHAnsi" w:cstheme="minorHAnsi"/>
                <w:sz w:val="20"/>
                <w:szCs w:val="20"/>
                <w:lang w:val="en-GB"/>
              </w:rPr>
              <w:t xml:space="preserve">were conducted </w:t>
            </w:r>
            <w:r w:rsidR="00322D21" w:rsidRPr="00E0109A">
              <w:rPr>
                <w:rFonts w:asciiTheme="minorHAnsi" w:hAnsiTheme="minorHAnsi" w:cstheme="minorHAnsi"/>
                <w:sz w:val="20"/>
                <w:szCs w:val="20"/>
                <w:lang w:val="en-GB"/>
              </w:rPr>
              <w:t xml:space="preserve">using </w:t>
            </w:r>
            <w:r w:rsidR="00541ED6" w:rsidRPr="00E0109A">
              <w:rPr>
                <w:rFonts w:asciiTheme="minorHAnsi" w:hAnsiTheme="minorHAnsi" w:cstheme="minorHAnsi"/>
                <w:sz w:val="20"/>
                <w:szCs w:val="20"/>
                <w:lang w:val="en-GB"/>
              </w:rPr>
              <w:t>mobile phones</w:t>
            </w:r>
            <w:r w:rsidR="003E27D9" w:rsidRPr="00E0109A">
              <w:rPr>
                <w:rFonts w:asciiTheme="minorHAnsi" w:hAnsiTheme="minorHAnsi" w:cstheme="minorHAnsi"/>
                <w:sz w:val="20"/>
                <w:szCs w:val="20"/>
                <w:lang w:val="en-GB"/>
              </w:rPr>
              <w:t xml:space="preserve"> provided by</w:t>
            </w:r>
            <w:r w:rsidR="005871E7" w:rsidRPr="00E0109A">
              <w:rPr>
                <w:rFonts w:asciiTheme="minorHAnsi" w:hAnsiTheme="minorHAnsi" w:cstheme="minorHAnsi"/>
                <w:sz w:val="20"/>
                <w:szCs w:val="20"/>
                <w:lang w:val="en-GB"/>
              </w:rPr>
              <w:t xml:space="preserve"> UKZN</w:t>
            </w:r>
            <w:r w:rsidRPr="00E0109A">
              <w:rPr>
                <w:rFonts w:asciiTheme="minorHAnsi" w:hAnsiTheme="minorHAnsi" w:cstheme="minorHAnsi"/>
                <w:sz w:val="20"/>
                <w:szCs w:val="20"/>
                <w:lang w:val="en-GB"/>
              </w:rPr>
              <w:t>. Each interviewee completed one survey and the responses were recorded (where permission was granted).</w:t>
            </w:r>
            <w:r w:rsidR="00541ED6" w:rsidRPr="00E0109A">
              <w:rPr>
                <w:rFonts w:asciiTheme="minorHAnsi" w:hAnsiTheme="minorHAnsi" w:cstheme="minorHAnsi"/>
                <w:sz w:val="20"/>
                <w:szCs w:val="20"/>
                <w:lang w:val="en-GB"/>
              </w:rPr>
              <w:t xml:space="preserve"> </w:t>
            </w:r>
            <w:proofErr w:type="spellStart"/>
            <w:r w:rsidR="00541ED6" w:rsidRPr="00E0109A">
              <w:rPr>
                <w:rFonts w:asciiTheme="minorHAnsi" w:hAnsiTheme="minorHAnsi" w:cstheme="minorHAnsi"/>
                <w:sz w:val="20"/>
                <w:szCs w:val="20"/>
                <w:lang w:val="en-GB"/>
              </w:rPr>
              <w:t>KoboCollect</w:t>
            </w:r>
            <w:proofErr w:type="spellEnd"/>
            <w:r w:rsidR="00541ED6" w:rsidRPr="00E0109A">
              <w:rPr>
                <w:rFonts w:asciiTheme="minorHAnsi" w:hAnsiTheme="minorHAnsi" w:cstheme="minorHAnsi"/>
                <w:sz w:val="20"/>
                <w:szCs w:val="20"/>
                <w:lang w:val="en-GB"/>
              </w:rPr>
              <w:t xml:space="preserve"> app was used for the primary data collection. Data was entered from interviews (offline) during fieldwork, including audio files and photos that were saved on the mobile phones. </w:t>
            </w:r>
          </w:p>
        </w:tc>
      </w:tr>
      <w:tr w:rsidR="00E0109A" w:rsidRPr="00E0109A" w14:paraId="75AF5DAE" w14:textId="77777777" w:rsidTr="00001615">
        <w:tc>
          <w:tcPr>
            <w:tcW w:w="2756" w:type="dxa"/>
            <w:vAlign w:val="center"/>
          </w:tcPr>
          <w:p w14:paraId="6955B789" w14:textId="0F6A1E10" w:rsidR="00001615" w:rsidRPr="00E0109A" w:rsidRDefault="00001615" w:rsidP="00E70610">
            <w:pPr>
              <w:spacing w:line="360" w:lineRule="auto"/>
              <w:jc w:val="both"/>
              <w:rPr>
                <w:rFonts w:asciiTheme="minorHAnsi" w:hAnsiTheme="minorHAnsi" w:cstheme="minorHAnsi"/>
                <w:b/>
                <w:sz w:val="20"/>
                <w:szCs w:val="20"/>
                <w:lang w:val="en-GB"/>
              </w:rPr>
            </w:pPr>
            <w:r w:rsidRPr="00E0109A">
              <w:rPr>
                <w:rFonts w:asciiTheme="minorHAnsi" w:hAnsiTheme="minorHAnsi" w:cstheme="minorHAnsi"/>
                <w:b/>
                <w:sz w:val="20"/>
                <w:szCs w:val="20"/>
                <w:lang w:val="en-GB"/>
              </w:rPr>
              <w:t xml:space="preserve">Data Translation </w:t>
            </w:r>
          </w:p>
        </w:tc>
        <w:tc>
          <w:tcPr>
            <w:tcW w:w="7201" w:type="dxa"/>
            <w:vAlign w:val="center"/>
          </w:tcPr>
          <w:p w14:paraId="186F0213" w14:textId="73F41542" w:rsidR="00412999" w:rsidRPr="00E0109A" w:rsidRDefault="00001615" w:rsidP="00001615">
            <w:pPr>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 xml:space="preserve">The Translations were carried out between October and November 2022 by </w:t>
            </w:r>
            <w:r w:rsidR="00322D21" w:rsidRPr="00E0109A">
              <w:rPr>
                <w:rFonts w:asciiTheme="minorHAnsi" w:hAnsiTheme="minorHAnsi" w:cstheme="minorHAnsi"/>
                <w:sz w:val="20"/>
                <w:szCs w:val="20"/>
                <w:lang w:val="en-GB"/>
              </w:rPr>
              <w:t>three</w:t>
            </w:r>
            <w:r w:rsidRPr="00E0109A">
              <w:rPr>
                <w:rFonts w:asciiTheme="minorHAnsi" w:hAnsiTheme="minorHAnsi" w:cstheme="minorHAnsi"/>
                <w:sz w:val="20"/>
                <w:szCs w:val="20"/>
                <w:lang w:val="en-GB"/>
              </w:rPr>
              <w:t xml:space="preserve"> research assistants based at the University of KwaZulu-Natal who are highly experience</w:t>
            </w:r>
            <w:r w:rsidR="00322D21" w:rsidRPr="00E0109A">
              <w:rPr>
                <w:rFonts w:asciiTheme="minorHAnsi" w:hAnsiTheme="minorHAnsi" w:cstheme="minorHAnsi"/>
                <w:sz w:val="20"/>
                <w:szCs w:val="20"/>
                <w:lang w:val="en-GB"/>
              </w:rPr>
              <w:t>d</w:t>
            </w:r>
            <w:r w:rsidRPr="00E0109A">
              <w:rPr>
                <w:rFonts w:asciiTheme="minorHAnsi" w:hAnsiTheme="minorHAnsi" w:cstheme="minorHAnsi"/>
                <w:sz w:val="20"/>
                <w:szCs w:val="20"/>
                <w:lang w:val="en-GB"/>
              </w:rPr>
              <w:t xml:space="preserve"> in development studies in the informal </w:t>
            </w:r>
            <w:proofErr w:type="gramStart"/>
            <w:r w:rsidRPr="00E0109A">
              <w:rPr>
                <w:rFonts w:asciiTheme="minorHAnsi" w:hAnsiTheme="minorHAnsi" w:cstheme="minorHAnsi"/>
                <w:sz w:val="20"/>
                <w:szCs w:val="20"/>
                <w:lang w:val="en-GB"/>
              </w:rPr>
              <w:t>space</w:t>
            </w:r>
            <w:proofErr w:type="gramEnd"/>
            <w:r w:rsidRPr="00E0109A">
              <w:rPr>
                <w:rFonts w:asciiTheme="minorHAnsi" w:hAnsiTheme="minorHAnsi" w:cstheme="minorHAnsi"/>
                <w:sz w:val="20"/>
                <w:szCs w:val="20"/>
                <w:lang w:val="en-GB"/>
              </w:rPr>
              <w:t xml:space="preserve"> and they were both native </w:t>
            </w:r>
            <w:r w:rsidR="00C40064" w:rsidRPr="00E0109A">
              <w:rPr>
                <w:rFonts w:asciiTheme="minorHAnsi" w:hAnsiTheme="minorHAnsi" w:cstheme="minorHAnsi"/>
                <w:sz w:val="20"/>
                <w:szCs w:val="20"/>
                <w:lang w:val="en-GB"/>
              </w:rPr>
              <w:t>isiZulu</w:t>
            </w:r>
            <w:r w:rsidRPr="00E0109A">
              <w:rPr>
                <w:rFonts w:asciiTheme="minorHAnsi" w:hAnsiTheme="minorHAnsi" w:cstheme="minorHAnsi"/>
                <w:sz w:val="20"/>
                <w:szCs w:val="20"/>
                <w:lang w:val="en-GB"/>
              </w:rPr>
              <w:t xml:space="preserve"> and English speakers.</w:t>
            </w:r>
          </w:p>
        </w:tc>
      </w:tr>
      <w:tr w:rsidR="00E0109A" w:rsidRPr="00E0109A" w14:paraId="2140B26E" w14:textId="77777777" w:rsidTr="00001615">
        <w:tc>
          <w:tcPr>
            <w:tcW w:w="2756" w:type="dxa"/>
            <w:vAlign w:val="center"/>
          </w:tcPr>
          <w:p w14:paraId="63A9C0B0" w14:textId="64AB2D5F" w:rsidR="00412999" w:rsidRPr="00E0109A" w:rsidRDefault="00001615" w:rsidP="00E70610">
            <w:pPr>
              <w:spacing w:line="360" w:lineRule="auto"/>
              <w:jc w:val="both"/>
              <w:rPr>
                <w:rFonts w:asciiTheme="minorHAnsi" w:hAnsiTheme="minorHAnsi" w:cstheme="minorHAnsi"/>
                <w:b/>
                <w:sz w:val="20"/>
                <w:szCs w:val="20"/>
                <w:lang w:val="en-GB"/>
              </w:rPr>
            </w:pPr>
            <w:r w:rsidRPr="00E0109A">
              <w:rPr>
                <w:rFonts w:asciiTheme="minorHAnsi" w:hAnsiTheme="minorHAnsi" w:cstheme="minorHAnsi"/>
                <w:b/>
                <w:sz w:val="20"/>
                <w:szCs w:val="20"/>
                <w:lang w:val="en-GB"/>
              </w:rPr>
              <w:t xml:space="preserve">Data Analysis </w:t>
            </w:r>
          </w:p>
        </w:tc>
        <w:tc>
          <w:tcPr>
            <w:tcW w:w="7201" w:type="dxa"/>
            <w:vAlign w:val="center"/>
          </w:tcPr>
          <w:p w14:paraId="0252101C" w14:textId="320116B2" w:rsidR="00412999" w:rsidRPr="00E0109A" w:rsidRDefault="00001615" w:rsidP="00001615">
            <w:pPr>
              <w:jc w:val="both"/>
              <w:rPr>
                <w:rFonts w:asciiTheme="minorHAnsi" w:hAnsiTheme="minorHAnsi" w:cstheme="minorHAnsi"/>
                <w:sz w:val="20"/>
                <w:szCs w:val="20"/>
                <w:lang w:val="en-GB"/>
              </w:rPr>
            </w:pPr>
            <w:r w:rsidRPr="00E0109A">
              <w:rPr>
                <w:rFonts w:asciiTheme="minorHAnsi" w:hAnsiTheme="minorHAnsi" w:cstheme="minorHAnsi"/>
                <w:sz w:val="20"/>
                <w:szCs w:val="20"/>
                <w:lang w:val="en-GB"/>
              </w:rPr>
              <w:t xml:space="preserve">From February to </w:t>
            </w:r>
            <w:r w:rsidR="00C40064" w:rsidRPr="00E0109A">
              <w:rPr>
                <w:rFonts w:asciiTheme="minorHAnsi" w:hAnsiTheme="minorHAnsi" w:cstheme="minorHAnsi"/>
                <w:sz w:val="20"/>
                <w:szCs w:val="20"/>
                <w:lang w:val="en-GB"/>
              </w:rPr>
              <w:t xml:space="preserve">May </w:t>
            </w:r>
            <w:r w:rsidRPr="00E0109A">
              <w:rPr>
                <w:rFonts w:asciiTheme="minorHAnsi" w:hAnsiTheme="minorHAnsi" w:cstheme="minorHAnsi"/>
                <w:sz w:val="20"/>
                <w:szCs w:val="20"/>
                <w:lang w:val="en-GB"/>
              </w:rPr>
              <w:t xml:space="preserve">2023 the dataset was analysed by a Nigerian </w:t>
            </w:r>
            <w:proofErr w:type="spellStart"/>
            <w:r w:rsidRPr="00E0109A">
              <w:rPr>
                <w:rFonts w:asciiTheme="minorHAnsi" w:hAnsiTheme="minorHAnsi" w:cstheme="minorHAnsi"/>
                <w:sz w:val="20"/>
                <w:szCs w:val="20"/>
                <w:lang w:val="en-GB"/>
              </w:rPr>
              <w:t>Mst</w:t>
            </w:r>
            <w:proofErr w:type="spellEnd"/>
            <w:r w:rsidRPr="00E0109A">
              <w:rPr>
                <w:rFonts w:asciiTheme="minorHAnsi" w:hAnsiTheme="minorHAnsi" w:cstheme="minorHAnsi"/>
                <w:sz w:val="20"/>
                <w:szCs w:val="20"/>
                <w:lang w:val="en-GB"/>
              </w:rPr>
              <w:t xml:space="preserve"> Data Science student </w:t>
            </w:r>
            <w:r w:rsidR="00C40064" w:rsidRPr="00E0109A">
              <w:rPr>
                <w:rFonts w:asciiTheme="minorHAnsi" w:hAnsiTheme="minorHAnsi" w:cstheme="minorHAnsi"/>
                <w:sz w:val="20"/>
                <w:szCs w:val="20"/>
                <w:lang w:val="en-GB"/>
              </w:rPr>
              <w:t xml:space="preserve">based </w:t>
            </w:r>
            <w:r w:rsidRPr="00E0109A">
              <w:rPr>
                <w:rFonts w:asciiTheme="minorHAnsi" w:hAnsiTheme="minorHAnsi" w:cstheme="minorHAnsi"/>
                <w:sz w:val="20"/>
                <w:szCs w:val="20"/>
                <w:lang w:val="en-GB"/>
              </w:rPr>
              <w:t>at the University of Westminster</w:t>
            </w:r>
            <w:r w:rsidR="000A4E70" w:rsidRPr="00E0109A">
              <w:rPr>
                <w:rFonts w:asciiTheme="minorHAnsi" w:hAnsiTheme="minorHAnsi" w:cstheme="minorHAnsi"/>
                <w:sz w:val="20"/>
                <w:szCs w:val="20"/>
                <w:lang w:val="en-GB"/>
              </w:rPr>
              <w:t>.</w:t>
            </w:r>
          </w:p>
        </w:tc>
      </w:tr>
    </w:tbl>
    <w:p w14:paraId="4C73B287" w14:textId="215FAD40" w:rsidR="00761AF2" w:rsidRPr="00E0109A" w:rsidRDefault="00761AF2" w:rsidP="00761AF2">
      <w:pPr>
        <w:spacing w:before="120" w:after="120"/>
        <w:jc w:val="both"/>
        <w:rPr>
          <w:rFonts w:ascii="Calibri" w:hAnsi="Calibri" w:cs="Calibri"/>
          <w:i/>
          <w:iCs/>
          <w:lang w:val="en-GB"/>
        </w:rPr>
      </w:pPr>
      <w:r w:rsidRPr="00E0109A">
        <w:rPr>
          <w:rFonts w:ascii="Calibri" w:hAnsi="Calibri" w:cs="Calibri"/>
          <w:b/>
          <w:bCs/>
          <w:i/>
          <w:iCs/>
          <w:lang w:val="en-GB"/>
        </w:rPr>
        <w:t>Table 2:</w:t>
      </w:r>
      <w:r w:rsidRPr="00E0109A">
        <w:rPr>
          <w:rFonts w:ascii="Calibri" w:hAnsi="Calibri" w:cs="Calibri"/>
          <w:i/>
          <w:iCs/>
          <w:lang w:val="en-GB"/>
        </w:rPr>
        <w:t xml:space="preserve"> Key stages of dataset building </w:t>
      </w:r>
    </w:p>
    <w:p w14:paraId="691FF098" w14:textId="2CF5AB1D" w:rsidR="00F7481A" w:rsidRPr="00E0109A" w:rsidRDefault="00731566" w:rsidP="00F7481A">
      <w:pPr>
        <w:spacing w:before="120" w:after="240"/>
        <w:jc w:val="both"/>
        <w:rPr>
          <w:rFonts w:ascii="Calibri" w:hAnsi="Calibri" w:cs="Calibri"/>
          <w:lang w:val="en-GB"/>
        </w:rPr>
      </w:pPr>
      <w:r w:rsidRPr="00E0109A">
        <w:rPr>
          <w:rFonts w:ascii="Calibri" w:hAnsi="Calibri" w:cs="Calibri"/>
          <w:lang w:val="en-GB"/>
        </w:rPr>
        <w:t>The interviews were conducted by local informal dwellers, trained as Community Researchers (CRs). Participants were selected based on diversity, including large families, male and/or female head of households. Fifteen CRs were chosen by three local NGOs (Community Organisation and Resource Centre</w:t>
      </w:r>
      <w:r w:rsidR="007B6AE8" w:rsidRPr="00E0109A">
        <w:rPr>
          <w:rFonts w:ascii="Calibri" w:hAnsi="Calibri" w:cs="Calibri"/>
          <w:lang w:val="en-GB"/>
        </w:rPr>
        <w:t xml:space="preserve">, </w:t>
      </w:r>
      <w:r w:rsidRPr="00E0109A">
        <w:rPr>
          <w:rFonts w:ascii="Calibri" w:hAnsi="Calibri" w:cs="Calibri"/>
          <w:lang w:val="en-GB"/>
        </w:rPr>
        <w:t>CORC), Rooted Wings and Youth Mentors and Developers (YMAD) working with the community who were responsible for collecting information using direct observations and the survey questionnaire. The 15 CR</w:t>
      </w:r>
      <w:r w:rsidR="008717BE" w:rsidRPr="00E0109A">
        <w:rPr>
          <w:rFonts w:ascii="Calibri" w:hAnsi="Calibri" w:cs="Calibri"/>
          <w:lang w:val="en-GB"/>
        </w:rPr>
        <w:t>s</w:t>
      </w:r>
      <w:r w:rsidRPr="00E0109A">
        <w:rPr>
          <w:rFonts w:ascii="Calibri" w:hAnsi="Calibri" w:cs="Calibri"/>
          <w:lang w:val="en-GB"/>
        </w:rPr>
        <w:t xml:space="preserve"> took part in three research training workshops led by Rural Senses Ltd and the academic leads to understand how to undertake the fieldwork activities and eliminate bias based on the ethics protocol issued by the University of KwaZulu-Natal. </w:t>
      </w:r>
    </w:p>
    <w:p w14:paraId="74563B62" w14:textId="77777777" w:rsidR="00EA27CF" w:rsidRPr="00E0109A" w:rsidRDefault="00EA27CF" w:rsidP="00F7481A">
      <w:pPr>
        <w:spacing w:before="120" w:after="240"/>
        <w:jc w:val="both"/>
        <w:rPr>
          <w:rFonts w:ascii="Calibri" w:hAnsi="Calibri" w:cs="Calibri"/>
          <w:lang w:val="en-GB"/>
        </w:rPr>
      </w:pPr>
    </w:p>
    <w:p w14:paraId="46691B46" w14:textId="1D533D9B" w:rsidR="00CA05AA" w:rsidRPr="00E0109A" w:rsidRDefault="00CA05AA" w:rsidP="00CA05AA">
      <w:pPr>
        <w:pStyle w:val="ListParagraph"/>
        <w:numPr>
          <w:ilvl w:val="0"/>
          <w:numId w:val="4"/>
        </w:numPr>
        <w:spacing w:before="120" w:after="120"/>
        <w:jc w:val="both"/>
        <w:rPr>
          <w:rFonts w:asciiTheme="minorHAnsi" w:hAnsiTheme="minorHAnsi" w:cstheme="minorHAnsi"/>
          <w:b/>
          <w:bCs/>
          <w:lang w:val="en-GB"/>
        </w:rPr>
      </w:pPr>
      <w:r w:rsidRPr="00E0109A">
        <w:rPr>
          <w:rFonts w:asciiTheme="minorHAnsi" w:hAnsiTheme="minorHAnsi" w:cstheme="minorHAnsi"/>
          <w:b/>
          <w:bCs/>
          <w:lang w:val="en-GB"/>
        </w:rPr>
        <w:lastRenderedPageBreak/>
        <w:t xml:space="preserve">Survey </w:t>
      </w:r>
    </w:p>
    <w:p w14:paraId="6CE80FB3" w14:textId="34F63800" w:rsidR="00D034FA" w:rsidRPr="00E0109A" w:rsidRDefault="00CA05AA" w:rsidP="006156E6">
      <w:pPr>
        <w:pStyle w:val="ListParagraph"/>
        <w:numPr>
          <w:ilvl w:val="1"/>
          <w:numId w:val="4"/>
        </w:numPr>
        <w:spacing w:before="120" w:after="120"/>
        <w:jc w:val="both"/>
        <w:rPr>
          <w:rFonts w:asciiTheme="minorHAnsi" w:hAnsiTheme="minorHAnsi" w:cstheme="minorHAnsi"/>
          <w:sz w:val="24"/>
          <w:szCs w:val="24"/>
          <w:lang w:val="en-GB"/>
        </w:rPr>
      </w:pPr>
      <w:r w:rsidRPr="00E0109A">
        <w:rPr>
          <w:rFonts w:ascii="Calibri" w:hAnsi="Calibri" w:cs="Calibri"/>
          <w:b/>
          <w:bCs/>
          <w:lang w:val="en-GB"/>
        </w:rPr>
        <w:t xml:space="preserve">Data format </w:t>
      </w:r>
    </w:p>
    <w:p w14:paraId="5D1ABEDF" w14:textId="4FAED007" w:rsidR="004D5C8C" w:rsidRPr="00E0109A" w:rsidRDefault="005910B7" w:rsidP="006156E6">
      <w:pPr>
        <w:jc w:val="both"/>
        <w:rPr>
          <w:rFonts w:asciiTheme="minorHAnsi" w:hAnsiTheme="minorHAnsi" w:cstheme="minorHAnsi"/>
          <w:lang w:val="en-GB"/>
        </w:rPr>
      </w:pPr>
      <w:r w:rsidRPr="00E0109A">
        <w:rPr>
          <w:rFonts w:asciiTheme="minorHAnsi" w:hAnsiTheme="minorHAnsi" w:cstheme="minorHAnsi"/>
          <w:lang w:val="en-GB"/>
        </w:rPr>
        <w:t>CR carried out</w:t>
      </w:r>
      <w:r w:rsidR="00D034FA" w:rsidRPr="00E0109A">
        <w:rPr>
          <w:rFonts w:asciiTheme="minorHAnsi" w:hAnsiTheme="minorHAnsi" w:cstheme="minorHAnsi"/>
          <w:lang w:val="en-GB"/>
        </w:rPr>
        <w:t xml:space="preserve"> 160 </w:t>
      </w:r>
      <w:r w:rsidR="00EA6766" w:rsidRPr="00E0109A">
        <w:rPr>
          <w:rFonts w:asciiTheme="minorHAnsi" w:hAnsiTheme="minorHAnsi" w:cstheme="minorHAnsi"/>
          <w:lang w:val="en-GB"/>
        </w:rPr>
        <w:t>interview</w:t>
      </w:r>
      <w:r w:rsidRPr="00E0109A">
        <w:rPr>
          <w:rFonts w:asciiTheme="minorHAnsi" w:hAnsiTheme="minorHAnsi" w:cstheme="minorHAnsi"/>
          <w:lang w:val="en-GB"/>
        </w:rPr>
        <w:t>s, but</w:t>
      </w:r>
      <w:r w:rsidR="00D034FA" w:rsidRPr="00E0109A">
        <w:rPr>
          <w:rFonts w:asciiTheme="minorHAnsi" w:hAnsiTheme="minorHAnsi" w:cstheme="minorHAnsi"/>
          <w:lang w:val="en-GB"/>
        </w:rPr>
        <w:t xml:space="preserve"> 159 </w:t>
      </w:r>
      <w:r w:rsidRPr="00E0109A">
        <w:rPr>
          <w:rFonts w:asciiTheme="minorHAnsi" w:hAnsiTheme="minorHAnsi" w:cstheme="minorHAnsi"/>
          <w:lang w:val="en-GB"/>
        </w:rPr>
        <w:t xml:space="preserve">participants </w:t>
      </w:r>
      <w:r w:rsidR="00D034FA" w:rsidRPr="00E0109A">
        <w:rPr>
          <w:rFonts w:asciiTheme="minorHAnsi" w:hAnsiTheme="minorHAnsi" w:cstheme="minorHAnsi"/>
          <w:lang w:val="en-GB"/>
        </w:rPr>
        <w:t>fully answered the questionnaire</w:t>
      </w:r>
      <w:r w:rsidRPr="00E0109A">
        <w:rPr>
          <w:rFonts w:asciiTheme="minorHAnsi" w:hAnsiTheme="minorHAnsi" w:cstheme="minorHAnsi"/>
          <w:lang w:val="en-GB"/>
        </w:rPr>
        <w:t xml:space="preserve">; hence, </w:t>
      </w:r>
      <w:r w:rsidR="00EA27CF" w:rsidRPr="00E0109A">
        <w:rPr>
          <w:rFonts w:asciiTheme="minorHAnsi" w:hAnsiTheme="minorHAnsi" w:cstheme="minorHAnsi"/>
          <w:lang w:val="en-GB"/>
        </w:rPr>
        <w:t>1</w:t>
      </w:r>
      <w:r w:rsidR="00D034FA" w:rsidRPr="00E0109A">
        <w:rPr>
          <w:rFonts w:asciiTheme="minorHAnsi" w:hAnsiTheme="minorHAnsi" w:cstheme="minorHAnsi"/>
          <w:lang w:val="en-GB"/>
        </w:rPr>
        <w:t xml:space="preserve">59 </w:t>
      </w:r>
      <w:r w:rsidR="00761AF2" w:rsidRPr="00E0109A">
        <w:rPr>
          <w:rFonts w:asciiTheme="minorHAnsi" w:hAnsiTheme="minorHAnsi" w:cstheme="minorHAnsi"/>
          <w:lang w:val="en-GB"/>
        </w:rPr>
        <w:t xml:space="preserve">responses were entered into a spreadsheet for analysis in an anonymised and disaggregated form. </w:t>
      </w:r>
      <w:r w:rsidR="00D034FA" w:rsidRPr="00E0109A">
        <w:rPr>
          <w:rFonts w:asciiTheme="minorHAnsi" w:hAnsiTheme="minorHAnsi" w:cstheme="minorHAnsi"/>
          <w:lang w:val="en-GB"/>
        </w:rPr>
        <w:t xml:space="preserve">One </w:t>
      </w:r>
      <w:r w:rsidRPr="00E0109A">
        <w:rPr>
          <w:rFonts w:asciiTheme="minorHAnsi" w:hAnsiTheme="minorHAnsi" w:cstheme="minorHAnsi"/>
          <w:lang w:val="en-GB"/>
        </w:rPr>
        <w:t xml:space="preserve">interview </w:t>
      </w:r>
      <w:r w:rsidR="00D034FA" w:rsidRPr="00E0109A">
        <w:rPr>
          <w:rFonts w:asciiTheme="minorHAnsi" w:hAnsiTheme="minorHAnsi" w:cstheme="minorHAnsi"/>
          <w:lang w:val="en-GB"/>
        </w:rPr>
        <w:t xml:space="preserve">was eliminated due to </w:t>
      </w:r>
      <w:r w:rsidRPr="00E0109A">
        <w:rPr>
          <w:rFonts w:asciiTheme="minorHAnsi" w:hAnsiTheme="minorHAnsi" w:cstheme="minorHAnsi"/>
          <w:lang w:val="en-GB"/>
        </w:rPr>
        <w:t xml:space="preserve">an </w:t>
      </w:r>
      <w:r w:rsidR="00D034FA" w:rsidRPr="00E0109A">
        <w:rPr>
          <w:rFonts w:asciiTheme="minorHAnsi" w:hAnsiTheme="minorHAnsi" w:cstheme="minorHAnsi"/>
          <w:lang w:val="en-GB"/>
        </w:rPr>
        <w:t>incomplete response (</w:t>
      </w:r>
      <w:proofErr w:type="gramStart"/>
      <w:r w:rsidR="00D034FA" w:rsidRPr="00E0109A">
        <w:rPr>
          <w:rFonts w:asciiTheme="minorHAnsi" w:hAnsiTheme="minorHAnsi" w:cstheme="minorHAnsi"/>
          <w:lang w:val="en-GB"/>
        </w:rPr>
        <w:t>i.e.</w:t>
      </w:r>
      <w:proofErr w:type="gramEnd"/>
      <w:r w:rsidR="00D034FA" w:rsidRPr="00E0109A">
        <w:rPr>
          <w:rFonts w:asciiTheme="minorHAnsi" w:hAnsiTheme="minorHAnsi" w:cstheme="minorHAnsi"/>
          <w:lang w:val="en-GB"/>
        </w:rPr>
        <w:t xml:space="preserve"> handling missing data). </w:t>
      </w:r>
      <w:r w:rsidR="00761AF2" w:rsidRPr="00E0109A">
        <w:rPr>
          <w:rFonts w:asciiTheme="minorHAnsi" w:hAnsiTheme="minorHAnsi" w:cstheme="minorHAnsi"/>
          <w:lang w:val="en-GB"/>
        </w:rPr>
        <w:t xml:space="preserve">The data </w:t>
      </w:r>
      <w:r w:rsidRPr="00E0109A">
        <w:rPr>
          <w:rFonts w:asciiTheme="minorHAnsi" w:hAnsiTheme="minorHAnsi" w:cstheme="minorHAnsi"/>
          <w:lang w:val="en-GB"/>
        </w:rPr>
        <w:t xml:space="preserve">from the 159 participants </w:t>
      </w:r>
      <w:r w:rsidR="00761AF2" w:rsidRPr="00E0109A">
        <w:rPr>
          <w:rFonts w:asciiTheme="minorHAnsi" w:hAnsiTheme="minorHAnsi" w:cstheme="minorHAnsi"/>
          <w:lang w:val="en-GB"/>
        </w:rPr>
        <w:t xml:space="preserve">was </w:t>
      </w:r>
      <w:r w:rsidRPr="00E0109A">
        <w:rPr>
          <w:rFonts w:asciiTheme="minorHAnsi" w:hAnsiTheme="minorHAnsi" w:cstheme="minorHAnsi"/>
          <w:lang w:val="en-GB"/>
        </w:rPr>
        <w:t xml:space="preserve">then </w:t>
      </w:r>
      <w:r w:rsidR="00761AF2" w:rsidRPr="00E0109A">
        <w:rPr>
          <w:rFonts w:asciiTheme="minorHAnsi" w:hAnsiTheme="minorHAnsi" w:cstheme="minorHAnsi"/>
          <w:lang w:val="en-GB"/>
        </w:rPr>
        <w:t>cleaned and checked for errors</w:t>
      </w:r>
      <w:r w:rsidR="00BA621F" w:rsidRPr="00E0109A">
        <w:rPr>
          <w:rFonts w:asciiTheme="minorHAnsi" w:hAnsiTheme="minorHAnsi" w:cstheme="minorHAnsi"/>
          <w:lang w:val="en-GB"/>
        </w:rPr>
        <w:t xml:space="preserve">. </w:t>
      </w:r>
      <w:bookmarkStart w:id="0" w:name="_Hlk149647639"/>
      <w:r w:rsidR="00BA621F" w:rsidRPr="00E0109A">
        <w:rPr>
          <w:rFonts w:asciiTheme="minorHAnsi" w:hAnsiTheme="minorHAnsi" w:cstheme="minorHAnsi"/>
          <w:lang w:val="en-GB"/>
        </w:rPr>
        <w:t>Null answers (no answers) were removed and common answers (‘there was nothing’, ‘none’, ‘not at all’) were grouped under the same category and all renamed the same (</w:t>
      </w:r>
      <w:proofErr w:type="gramStart"/>
      <w:r w:rsidR="00BA621F" w:rsidRPr="00E0109A">
        <w:rPr>
          <w:rFonts w:asciiTheme="minorHAnsi" w:hAnsiTheme="minorHAnsi" w:cstheme="minorHAnsi"/>
          <w:lang w:val="en-GB"/>
        </w:rPr>
        <w:t>e.g.</w:t>
      </w:r>
      <w:proofErr w:type="gramEnd"/>
      <w:r w:rsidR="00BA621F" w:rsidRPr="00E0109A">
        <w:rPr>
          <w:rFonts w:asciiTheme="minorHAnsi" w:hAnsiTheme="minorHAnsi" w:cstheme="minorHAnsi"/>
          <w:lang w:val="en-GB"/>
        </w:rPr>
        <w:t xml:space="preserve"> ‘nothing’)</w:t>
      </w:r>
      <w:bookmarkEnd w:id="0"/>
      <w:r w:rsidR="00BA621F" w:rsidRPr="00E0109A">
        <w:rPr>
          <w:rFonts w:asciiTheme="minorHAnsi" w:hAnsiTheme="minorHAnsi" w:cstheme="minorHAnsi"/>
          <w:lang w:val="en-GB"/>
        </w:rPr>
        <w:t xml:space="preserve">. </w:t>
      </w:r>
      <w:r w:rsidR="00C16630" w:rsidRPr="00E0109A">
        <w:rPr>
          <w:rFonts w:asciiTheme="minorHAnsi" w:hAnsiTheme="minorHAnsi" w:cstheme="minorHAnsi"/>
          <w:lang w:val="en-GB"/>
        </w:rPr>
        <w:t xml:space="preserve"> </w:t>
      </w:r>
      <w:r w:rsidR="00761AF2" w:rsidRPr="00E0109A">
        <w:rPr>
          <w:rFonts w:asciiTheme="minorHAnsi" w:hAnsiTheme="minorHAnsi" w:cstheme="minorHAnsi"/>
          <w:lang w:val="en-GB"/>
        </w:rPr>
        <w:t>A subset dataset was created from the questionnaire consisting of 20 closed-ended questions</w:t>
      </w:r>
      <w:r w:rsidR="00B07EE1" w:rsidRPr="00E0109A">
        <w:rPr>
          <w:rFonts w:asciiTheme="minorHAnsi" w:hAnsiTheme="minorHAnsi" w:cstheme="minorHAnsi"/>
          <w:lang w:val="en-GB"/>
        </w:rPr>
        <w:t xml:space="preserve"> using </w:t>
      </w:r>
      <w:r w:rsidR="00981D21" w:rsidRPr="00E0109A">
        <w:rPr>
          <w:rFonts w:asciiTheme="minorHAnsi" w:hAnsiTheme="minorHAnsi" w:cstheme="minorHAnsi"/>
          <w:lang w:val="en-GB"/>
        </w:rPr>
        <w:t xml:space="preserve">MS </w:t>
      </w:r>
      <w:r w:rsidR="00B07EE1" w:rsidRPr="00E0109A">
        <w:rPr>
          <w:rFonts w:asciiTheme="minorHAnsi" w:hAnsiTheme="minorHAnsi" w:cstheme="minorHAnsi"/>
          <w:lang w:val="en-GB"/>
        </w:rPr>
        <w:t>Excel</w:t>
      </w:r>
      <w:r w:rsidR="00761AF2" w:rsidRPr="00E0109A">
        <w:rPr>
          <w:rFonts w:asciiTheme="minorHAnsi" w:hAnsiTheme="minorHAnsi" w:cstheme="minorHAnsi"/>
          <w:lang w:val="en-GB"/>
        </w:rPr>
        <w:t xml:space="preserve">. </w:t>
      </w:r>
      <w:r w:rsidR="008B3004" w:rsidRPr="00E0109A">
        <w:rPr>
          <w:rFonts w:asciiTheme="minorHAnsi" w:hAnsiTheme="minorHAnsi" w:cstheme="minorHAnsi"/>
          <w:lang w:val="en-GB"/>
        </w:rPr>
        <w:t xml:space="preserve">The closed-ended questions were advantageous for </w:t>
      </w:r>
      <w:r w:rsidR="004D5C8C" w:rsidRPr="00E0109A">
        <w:rPr>
          <w:rFonts w:asciiTheme="minorHAnsi" w:hAnsiTheme="minorHAnsi" w:cstheme="minorHAnsi"/>
          <w:lang w:val="en-GB"/>
        </w:rPr>
        <w:t xml:space="preserve">data </w:t>
      </w:r>
      <w:r w:rsidR="008B3004" w:rsidRPr="00E0109A">
        <w:rPr>
          <w:rFonts w:asciiTheme="minorHAnsi" w:hAnsiTheme="minorHAnsi" w:cstheme="minorHAnsi"/>
          <w:lang w:val="en-GB"/>
        </w:rPr>
        <w:t xml:space="preserve">analysis </w:t>
      </w:r>
      <w:r w:rsidR="004D5C8C" w:rsidRPr="00E0109A">
        <w:rPr>
          <w:rFonts w:asciiTheme="minorHAnsi" w:hAnsiTheme="minorHAnsi" w:cstheme="minorHAnsi"/>
          <w:lang w:val="en-GB"/>
        </w:rPr>
        <w:t>as they could provide</w:t>
      </w:r>
      <w:r w:rsidR="008B3004" w:rsidRPr="00E0109A">
        <w:rPr>
          <w:rFonts w:asciiTheme="minorHAnsi" w:hAnsiTheme="minorHAnsi" w:cstheme="minorHAnsi"/>
          <w:lang w:val="en-GB"/>
        </w:rPr>
        <w:t xml:space="preserve"> clear, standardi</w:t>
      </w:r>
      <w:r w:rsidR="004D5C8C" w:rsidRPr="00E0109A">
        <w:rPr>
          <w:rFonts w:asciiTheme="minorHAnsi" w:hAnsiTheme="minorHAnsi" w:cstheme="minorHAnsi"/>
          <w:lang w:val="en-GB"/>
        </w:rPr>
        <w:t>s</w:t>
      </w:r>
      <w:r w:rsidR="008B3004" w:rsidRPr="00E0109A">
        <w:rPr>
          <w:rFonts w:asciiTheme="minorHAnsi" w:hAnsiTheme="minorHAnsi" w:cstheme="minorHAnsi"/>
          <w:lang w:val="en-GB"/>
        </w:rPr>
        <w:t>ed, and quantifiable responses, facilitating data processing, comparison, and statistical analysis</w:t>
      </w:r>
      <w:r w:rsidR="004D5C8C" w:rsidRPr="00E0109A">
        <w:rPr>
          <w:rFonts w:asciiTheme="minorHAnsi" w:hAnsiTheme="minorHAnsi" w:cstheme="minorHAnsi"/>
          <w:lang w:val="en-GB"/>
        </w:rPr>
        <w:t xml:space="preserve">. </w:t>
      </w:r>
      <w:r w:rsidR="00761AF2" w:rsidRPr="00E0109A">
        <w:rPr>
          <w:rFonts w:asciiTheme="minorHAnsi" w:hAnsiTheme="minorHAnsi" w:cstheme="minorHAnsi"/>
          <w:lang w:val="en-GB"/>
        </w:rPr>
        <w:t xml:space="preserve">Each question of the questionnaire was renamed </w:t>
      </w:r>
      <w:r w:rsidR="00812540" w:rsidRPr="00E0109A">
        <w:rPr>
          <w:rFonts w:asciiTheme="minorHAnsi" w:hAnsiTheme="minorHAnsi" w:cstheme="minorHAnsi"/>
          <w:lang w:val="en-GB"/>
        </w:rPr>
        <w:t xml:space="preserve">as a new entry </w:t>
      </w:r>
      <w:r w:rsidR="00761AF2" w:rsidRPr="00E0109A">
        <w:rPr>
          <w:rFonts w:asciiTheme="minorHAnsi" w:hAnsiTheme="minorHAnsi" w:cstheme="minorHAnsi"/>
          <w:lang w:val="en-GB"/>
        </w:rPr>
        <w:t xml:space="preserve">using the keywords as seen in Table 3. This </w:t>
      </w:r>
      <w:r w:rsidR="00812540" w:rsidRPr="00E0109A">
        <w:rPr>
          <w:rFonts w:asciiTheme="minorHAnsi" w:hAnsiTheme="minorHAnsi" w:cstheme="minorHAnsi"/>
          <w:lang w:val="en-GB"/>
        </w:rPr>
        <w:t>d</w:t>
      </w:r>
      <w:r w:rsidR="00761AF2" w:rsidRPr="00E0109A">
        <w:rPr>
          <w:rFonts w:asciiTheme="minorHAnsi" w:hAnsiTheme="minorHAnsi" w:cstheme="minorHAnsi"/>
          <w:lang w:val="en-GB"/>
        </w:rPr>
        <w:t xml:space="preserve">ata </w:t>
      </w:r>
      <w:r w:rsidR="00CE1B4D" w:rsidRPr="00E0109A">
        <w:rPr>
          <w:rFonts w:asciiTheme="minorHAnsi" w:hAnsiTheme="minorHAnsi" w:cstheme="minorHAnsi"/>
          <w:lang w:val="en-GB"/>
        </w:rPr>
        <w:t>was</w:t>
      </w:r>
      <w:r w:rsidR="00761AF2" w:rsidRPr="00E0109A">
        <w:rPr>
          <w:rFonts w:asciiTheme="minorHAnsi" w:hAnsiTheme="minorHAnsi" w:cstheme="minorHAnsi"/>
          <w:lang w:val="en-GB"/>
        </w:rPr>
        <w:t xml:space="preserve"> then imported to Power BI for Dashboarding</w:t>
      </w:r>
      <w:r w:rsidR="00981D21" w:rsidRPr="00E0109A">
        <w:rPr>
          <w:rFonts w:asciiTheme="minorHAnsi" w:hAnsiTheme="minorHAnsi" w:cstheme="minorHAnsi"/>
          <w:lang w:val="en-GB"/>
        </w:rPr>
        <w:t xml:space="preserve"> as a tool</w:t>
      </w:r>
      <w:r w:rsidR="00761AF2" w:rsidRPr="00E0109A">
        <w:rPr>
          <w:rFonts w:asciiTheme="minorHAnsi" w:hAnsiTheme="minorHAnsi" w:cstheme="minorHAnsi"/>
          <w:lang w:val="en-GB"/>
        </w:rPr>
        <w:t xml:space="preserve"> to aid the storytelling of</w:t>
      </w:r>
      <w:r w:rsidR="00812540" w:rsidRPr="00E0109A">
        <w:rPr>
          <w:rFonts w:asciiTheme="minorHAnsi" w:hAnsiTheme="minorHAnsi" w:cstheme="minorHAnsi"/>
          <w:lang w:val="en-GB"/>
        </w:rPr>
        <w:t xml:space="preserve"> the </w:t>
      </w:r>
      <w:r w:rsidR="008717BE" w:rsidRPr="00E0109A">
        <w:rPr>
          <w:rFonts w:asciiTheme="minorHAnsi" w:hAnsiTheme="minorHAnsi" w:cstheme="minorHAnsi"/>
          <w:lang w:val="en-GB"/>
        </w:rPr>
        <w:t>analysed data</w:t>
      </w:r>
      <w:r w:rsidR="00761AF2" w:rsidRPr="00E0109A">
        <w:rPr>
          <w:rFonts w:asciiTheme="minorHAnsi" w:hAnsiTheme="minorHAnsi" w:cstheme="minorHAnsi"/>
          <w:lang w:val="en-GB"/>
        </w:rPr>
        <w:t>. The two main dashboards used were living Standard and Disaster analysis.</w:t>
      </w:r>
    </w:p>
    <w:tbl>
      <w:tblPr>
        <w:tblpPr w:leftFromText="180" w:rightFromText="180" w:vertAnchor="text" w:horzAnchor="margin"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2785"/>
      </w:tblGrid>
      <w:tr w:rsidR="00E0109A" w:rsidRPr="00E0109A" w14:paraId="1F86901B" w14:textId="77777777" w:rsidTr="00E70610">
        <w:trPr>
          <w:trHeight w:val="268"/>
        </w:trPr>
        <w:tc>
          <w:tcPr>
            <w:tcW w:w="6517" w:type="dxa"/>
          </w:tcPr>
          <w:p w14:paraId="4900833C" w14:textId="77777777" w:rsidR="00761AF2" w:rsidRPr="00E0109A" w:rsidRDefault="00761AF2" w:rsidP="00761AF2">
            <w:pPr>
              <w:jc w:val="both"/>
              <w:rPr>
                <w:rFonts w:asciiTheme="minorHAnsi" w:hAnsiTheme="minorHAnsi" w:cstheme="minorHAnsi"/>
                <w:b/>
                <w:bCs/>
                <w:lang w:val="en-GB"/>
              </w:rPr>
            </w:pPr>
            <w:r w:rsidRPr="00E0109A">
              <w:rPr>
                <w:rFonts w:asciiTheme="minorHAnsi" w:hAnsiTheme="minorHAnsi" w:cstheme="minorHAnsi"/>
                <w:b/>
                <w:bCs/>
                <w:lang w:val="en-GB"/>
              </w:rPr>
              <w:t>Question</w:t>
            </w:r>
          </w:p>
        </w:tc>
        <w:tc>
          <w:tcPr>
            <w:tcW w:w="2785" w:type="dxa"/>
          </w:tcPr>
          <w:p w14:paraId="33B77169" w14:textId="77777777" w:rsidR="00761AF2" w:rsidRPr="00E0109A" w:rsidRDefault="00761AF2" w:rsidP="00761AF2">
            <w:pPr>
              <w:jc w:val="both"/>
              <w:rPr>
                <w:rFonts w:asciiTheme="minorHAnsi" w:hAnsiTheme="minorHAnsi" w:cstheme="minorHAnsi"/>
                <w:b/>
                <w:bCs/>
                <w:lang w:val="en-GB"/>
              </w:rPr>
            </w:pPr>
            <w:r w:rsidRPr="00E0109A">
              <w:rPr>
                <w:rFonts w:asciiTheme="minorHAnsi" w:hAnsiTheme="minorHAnsi" w:cstheme="minorHAnsi"/>
                <w:b/>
                <w:bCs/>
                <w:lang w:val="en-GB"/>
              </w:rPr>
              <w:t>Key</w:t>
            </w:r>
          </w:p>
        </w:tc>
      </w:tr>
      <w:tr w:rsidR="00E0109A" w:rsidRPr="00E0109A" w14:paraId="09B8576E" w14:textId="77777777" w:rsidTr="00E70610">
        <w:trPr>
          <w:trHeight w:val="244"/>
        </w:trPr>
        <w:tc>
          <w:tcPr>
            <w:tcW w:w="6517" w:type="dxa"/>
          </w:tcPr>
          <w:p w14:paraId="08530FD0"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Can I take a few pictures of your house?</w:t>
            </w:r>
          </w:p>
        </w:tc>
        <w:tc>
          <w:tcPr>
            <w:tcW w:w="2785" w:type="dxa"/>
          </w:tcPr>
          <w:p w14:paraId="75925448"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HOUSE_PIC</w:t>
            </w:r>
          </w:p>
        </w:tc>
      </w:tr>
      <w:tr w:rsidR="00E0109A" w:rsidRPr="00E0109A" w14:paraId="72DED745" w14:textId="77777777" w:rsidTr="00E70610">
        <w:trPr>
          <w:trHeight w:val="486"/>
        </w:trPr>
        <w:tc>
          <w:tcPr>
            <w:tcW w:w="6517" w:type="dxa"/>
          </w:tcPr>
          <w:p w14:paraId="7FFEC171"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 xml:space="preserve">What training have you received, if any, from the municipality or </w:t>
            </w:r>
            <w:proofErr w:type="gramStart"/>
            <w:r w:rsidRPr="00E0109A">
              <w:rPr>
                <w:rFonts w:asciiTheme="minorHAnsi" w:hAnsiTheme="minorHAnsi" w:cstheme="minorHAnsi"/>
                <w:lang w:val="en-GB"/>
              </w:rPr>
              <w:t>other</w:t>
            </w:r>
            <w:proofErr w:type="gramEnd"/>
          </w:p>
          <w:p w14:paraId="6B500BE0"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organizations active in the community?</w:t>
            </w:r>
          </w:p>
        </w:tc>
        <w:tc>
          <w:tcPr>
            <w:tcW w:w="2785" w:type="dxa"/>
          </w:tcPr>
          <w:p w14:paraId="78E48C14" w14:textId="6C783E55"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EDU_REC</w:t>
            </w:r>
            <w:r w:rsidR="00DE2701" w:rsidRPr="00E0109A">
              <w:rPr>
                <w:rFonts w:asciiTheme="minorHAnsi" w:hAnsiTheme="minorHAnsi" w:cstheme="minorHAnsi"/>
                <w:lang w:val="en-GB"/>
              </w:rPr>
              <w:t>EI</w:t>
            </w:r>
            <w:r w:rsidRPr="00E0109A">
              <w:rPr>
                <w:rFonts w:asciiTheme="minorHAnsi" w:hAnsiTheme="minorHAnsi" w:cstheme="minorHAnsi"/>
                <w:lang w:val="en-GB"/>
              </w:rPr>
              <w:t>VED</w:t>
            </w:r>
          </w:p>
        </w:tc>
      </w:tr>
      <w:tr w:rsidR="00E0109A" w:rsidRPr="00E0109A" w14:paraId="697D0359" w14:textId="77777777" w:rsidTr="00E70610">
        <w:trPr>
          <w:trHeight w:val="244"/>
        </w:trPr>
        <w:tc>
          <w:tcPr>
            <w:tcW w:w="6517" w:type="dxa"/>
          </w:tcPr>
          <w:p w14:paraId="69F56395"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What is your main way to receive information?</w:t>
            </w:r>
          </w:p>
        </w:tc>
        <w:tc>
          <w:tcPr>
            <w:tcW w:w="2785" w:type="dxa"/>
          </w:tcPr>
          <w:p w14:paraId="05FA2C2A" w14:textId="4B4B5033"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INFO_REC</w:t>
            </w:r>
            <w:r w:rsidR="008717BE" w:rsidRPr="00E0109A">
              <w:rPr>
                <w:rFonts w:asciiTheme="minorHAnsi" w:hAnsiTheme="minorHAnsi" w:cstheme="minorHAnsi"/>
                <w:lang w:val="en-GB"/>
              </w:rPr>
              <w:t>EI</w:t>
            </w:r>
            <w:r w:rsidRPr="00E0109A">
              <w:rPr>
                <w:rFonts w:asciiTheme="minorHAnsi" w:hAnsiTheme="minorHAnsi" w:cstheme="minorHAnsi"/>
                <w:lang w:val="en-GB"/>
              </w:rPr>
              <w:t>VING</w:t>
            </w:r>
          </w:p>
        </w:tc>
      </w:tr>
      <w:tr w:rsidR="00E0109A" w:rsidRPr="00E0109A" w14:paraId="7DBD0896" w14:textId="77777777" w:rsidTr="00E70610">
        <w:trPr>
          <w:trHeight w:val="244"/>
        </w:trPr>
        <w:tc>
          <w:tcPr>
            <w:tcW w:w="6517" w:type="dxa"/>
          </w:tcPr>
          <w:p w14:paraId="7BF66118"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What is your main way to communicate with others?</w:t>
            </w:r>
          </w:p>
        </w:tc>
        <w:tc>
          <w:tcPr>
            <w:tcW w:w="2785" w:type="dxa"/>
          </w:tcPr>
          <w:p w14:paraId="35F7C7E9"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COMMUNICATION_WAY</w:t>
            </w:r>
          </w:p>
        </w:tc>
      </w:tr>
      <w:tr w:rsidR="00E0109A" w:rsidRPr="00E0109A" w14:paraId="212844EB" w14:textId="77777777" w:rsidTr="00E70610">
        <w:trPr>
          <w:trHeight w:val="489"/>
        </w:trPr>
        <w:tc>
          <w:tcPr>
            <w:tcW w:w="6517" w:type="dxa"/>
          </w:tcPr>
          <w:p w14:paraId="57FF659E"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What community organization and/or social activity group you are part of?</w:t>
            </w:r>
          </w:p>
          <w:p w14:paraId="7BEA3370"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w:t>
            </w:r>
            <w:proofErr w:type="gramStart"/>
            <w:r w:rsidRPr="00E0109A">
              <w:rPr>
                <w:rFonts w:asciiTheme="minorHAnsi" w:hAnsiTheme="minorHAnsi" w:cstheme="minorHAnsi"/>
                <w:lang w:val="en-GB"/>
              </w:rPr>
              <w:t>e.g.</w:t>
            </w:r>
            <w:proofErr w:type="gramEnd"/>
            <w:r w:rsidRPr="00E0109A">
              <w:rPr>
                <w:rFonts w:asciiTheme="minorHAnsi" w:hAnsiTheme="minorHAnsi" w:cstheme="minorHAnsi"/>
                <w:lang w:val="en-GB"/>
              </w:rPr>
              <w:t xml:space="preserve"> church, stokvel, NGO, NPO, Community based organisation, etc.)</w:t>
            </w:r>
          </w:p>
        </w:tc>
        <w:tc>
          <w:tcPr>
            <w:tcW w:w="2785" w:type="dxa"/>
          </w:tcPr>
          <w:p w14:paraId="62C4561B"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COMMU_ORG</w:t>
            </w:r>
          </w:p>
        </w:tc>
      </w:tr>
      <w:tr w:rsidR="00E0109A" w:rsidRPr="00E0109A" w14:paraId="39FCB7DF" w14:textId="77777777" w:rsidTr="00E70610">
        <w:trPr>
          <w:trHeight w:val="242"/>
        </w:trPr>
        <w:tc>
          <w:tcPr>
            <w:tcW w:w="6517" w:type="dxa"/>
          </w:tcPr>
          <w:p w14:paraId="20E8AF8F"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What is your average monthly household income?</w:t>
            </w:r>
          </w:p>
        </w:tc>
        <w:tc>
          <w:tcPr>
            <w:tcW w:w="2785" w:type="dxa"/>
          </w:tcPr>
          <w:p w14:paraId="19A3BFAB"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AVG_MON_SAL</w:t>
            </w:r>
          </w:p>
        </w:tc>
      </w:tr>
      <w:tr w:rsidR="00E0109A" w:rsidRPr="00E0109A" w14:paraId="4AF0A809" w14:textId="77777777" w:rsidTr="00E70610">
        <w:trPr>
          <w:trHeight w:val="244"/>
        </w:trPr>
        <w:tc>
          <w:tcPr>
            <w:tcW w:w="6517" w:type="dxa"/>
          </w:tcPr>
          <w:p w14:paraId="2F26BB0F"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Whom would you define as the head of your household?</w:t>
            </w:r>
          </w:p>
        </w:tc>
        <w:tc>
          <w:tcPr>
            <w:tcW w:w="2785" w:type="dxa"/>
          </w:tcPr>
          <w:p w14:paraId="7BE2E824"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HOUSE_HEAD</w:t>
            </w:r>
          </w:p>
        </w:tc>
      </w:tr>
      <w:tr w:rsidR="00E0109A" w:rsidRPr="00E0109A" w14:paraId="0E0159B5" w14:textId="77777777" w:rsidTr="00E70610">
        <w:trPr>
          <w:trHeight w:val="244"/>
        </w:trPr>
        <w:tc>
          <w:tcPr>
            <w:tcW w:w="6517" w:type="dxa"/>
          </w:tcPr>
          <w:p w14:paraId="0D6B3DF6"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Number of people living in the same household?</w:t>
            </w:r>
          </w:p>
        </w:tc>
        <w:tc>
          <w:tcPr>
            <w:tcW w:w="2785" w:type="dxa"/>
          </w:tcPr>
          <w:p w14:paraId="6634ADED"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NO_HOUSEHOLD</w:t>
            </w:r>
          </w:p>
        </w:tc>
      </w:tr>
      <w:tr w:rsidR="00E0109A" w:rsidRPr="00E0109A" w14:paraId="11402C60" w14:textId="77777777" w:rsidTr="00E70610">
        <w:trPr>
          <w:trHeight w:val="244"/>
        </w:trPr>
        <w:tc>
          <w:tcPr>
            <w:tcW w:w="6517" w:type="dxa"/>
          </w:tcPr>
          <w:p w14:paraId="64DB2ADA"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How has your economic situation changed since you moved here?</w:t>
            </w:r>
          </w:p>
        </w:tc>
        <w:tc>
          <w:tcPr>
            <w:tcW w:w="2785" w:type="dxa"/>
          </w:tcPr>
          <w:p w14:paraId="4707CC94"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CHANG_ECO_SITUA</w:t>
            </w:r>
          </w:p>
        </w:tc>
      </w:tr>
      <w:tr w:rsidR="00E0109A" w:rsidRPr="00E0109A" w14:paraId="66E0AD59" w14:textId="77777777" w:rsidTr="00E70610">
        <w:trPr>
          <w:trHeight w:val="244"/>
        </w:trPr>
        <w:tc>
          <w:tcPr>
            <w:tcW w:w="6517" w:type="dxa"/>
          </w:tcPr>
          <w:p w14:paraId="65F313D9"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What best describes your accommodation status?</w:t>
            </w:r>
          </w:p>
        </w:tc>
        <w:tc>
          <w:tcPr>
            <w:tcW w:w="2785" w:type="dxa"/>
          </w:tcPr>
          <w:p w14:paraId="394D55C8"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ACC_STATUS</w:t>
            </w:r>
          </w:p>
        </w:tc>
      </w:tr>
      <w:tr w:rsidR="00E0109A" w:rsidRPr="00E0109A" w14:paraId="3C074474" w14:textId="77777777" w:rsidTr="00E70610">
        <w:trPr>
          <w:trHeight w:val="244"/>
        </w:trPr>
        <w:tc>
          <w:tcPr>
            <w:tcW w:w="6517" w:type="dxa"/>
          </w:tcPr>
          <w:p w14:paraId="54672B6A"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What is the highest level of education have you completed?</w:t>
            </w:r>
          </w:p>
        </w:tc>
        <w:tc>
          <w:tcPr>
            <w:tcW w:w="2785" w:type="dxa"/>
          </w:tcPr>
          <w:p w14:paraId="14F9538F"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EDU_LEVEL</w:t>
            </w:r>
          </w:p>
        </w:tc>
      </w:tr>
      <w:tr w:rsidR="00E0109A" w:rsidRPr="00E0109A" w14:paraId="51F132FB" w14:textId="77777777" w:rsidTr="00E70610">
        <w:trPr>
          <w:trHeight w:val="244"/>
        </w:trPr>
        <w:tc>
          <w:tcPr>
            <w:tcW w:w="6517" w:type="dxa"/>
          </w:tcPr>
          <w:p w14:paraId="7DD9F61F"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What is your current occupation?</w:t>
            </w:r>
          </w:p>
        </w:tc>
        <w:tc>
          <w:tcPr>
            <w:tcW w:w="2785" w:type="dxa"/>
          </w:tcPr>
          <w:p w14:paraId="2DC3F741"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OCCUPATION</w:t>
            </w:r>
          </w:p>
        </w:tc>
      </w:tr>
      <w:tr w:rsidR="00E0109A" w:rsidRPr="00E0109A" w14:paraId="74B6E2B3" w14:textId="77777777" w:rsidTr="00E70610">
        <w:trPr>
          <w:trHeight w:val="244"/>
        </w:trPr>
        <w:tc>
          <w:tcPr>
            <w:tcW w:w="6517" w:type="dxa"/>
          </w:tcPr>
          <w:p w14:paraId="2D3DB421"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What is the employment status of the participant?</w:t>
            </w:r>
          </w:p>
        </w:tc>
        <w:tc>
          <w:tcPr>
            <w:tcW w:w="2785" w:type="dxa"/>
          </w:tcPr>
          <w:p w14:paraId="333433E0"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PARTICIPANT_JOB</w:t>
            </w:r>
          </w:p>
        </w:tc>
      </w:tr>
      <w:tr w:rsidR="00E0109A" w:rsidRPr="00E0109A" w14:paraId="179DF493" w14:textId="77777777" w:rsidTr="00E70610">
        <w:trPr>
          <w:trHeight w:val="244"/>
        </w:trPr>
        <w:tc>
          <w:tcPr>
            <w:tcW w:w="6517" w:type="dxa"/>
          </w:tcPr>
          <w:p w14:paraId="2723F46D"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Did you build this house yourself?</w:t>
            </w:r>
          </w:p>
        </w:tc>
        <w:tc>
          <w:tcPr>
            <w:tcW w:w="2785" w:type="dxa"/>
          </w:tcPr>
          <w:p w14:paraId="2964B5C4"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SELF_BUILT_HOUSE</w:t>
            </w:r>
          </w:p>
        </w:tc>
      </w:tr>
      <w:tr w:rsidR="00E0109A" w:rsidRPr="00E0109A" w14:paraId="61E9D703" w14:textId="77777777" w:rsidTr="00E70610">
        <w:trPr>
          <w:trHeight w:val="242"/>
        </w:trPr>
        <w:tc>
          <w:tcPr>
            <w:tcW w:w="6517" w:type="dxa"/>
          </w:tcPr>
          <w:p w14:paraId="21BC731C"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Do you grow your own vegetables?</w:t>
            </w:r>
          </w:p>
        </w:tc>
        <w:tc>
          <w:tcPr>
            <w:tcW w:w="2785" w:type="dxa"/>
          </w:tcPr>
          <w:p w14:paraId="5598CC7E"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VEGES</w:t>
            </w:r>
          </w:p>
        </w:tc>
      </w:tr>
      <w:tr w:rsidR="00E0109A" w:rsidRPr="00E0109A" w14:paraId="6835980B" w14:textId="77777777" w:rsidTr="00E70610">
        <w:trPr>
          <w:trHeight w:val="244"/>
        </w:trPr>
        <w:tc>
          <w:tcPr>
            <w:tcW w:w="6517" w:type="dxa"/>
          </w:tcPr>
          <w:p w14:paraId="62EA74BD"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Have you ever experienced flooding in your home?</w:t>
            </w:r>
          </w:p>
        </w:tc>
        <w:tc>
          <w:tcPr>
            <w:tcW w:w="2785" w:type="dxa"/>
          </w:tcPr>
          <w:p w14:paraId="578D7104"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FLOOD_EXP</w:t>
            </w:r>
          </w:p>
        </w:tc>
      </w:tr>
      <w:tr w:rsidR="00E0109A" w:rsidRPr="00E0109A" w14:paraId="02C3A57F" w14:textId="77777777" w:rsidTr="00E70610">
        <w:trPr>
          <w:trHeight w:val="244"/>
        </w:trPr>
        <w:tc>
          <w:tcPr>
            <w:tcW w:w="6517" w:type="dxa"/>
          </w:tcPr>
          <w:p w14:paraId="6B16C5EB"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How many times do you experience flooding in your home every year?</w:t>
            </w:r>
          </w:p>
        </w:tc>
        <w:tc>
          <w:tcPr>
            <w:tcW w:w="2785" w:type="dxa"/>
          </w:tcPr>
          <w:p w14:paraId="63B3C619"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YRLY_FLOOD</w:t>
            </w:r>
          </w:p>
        </w:tc>
      </w:tr>
      <w:tr w:rsidR="00E0109A" w:rsidRPr="00E0109A" w14:paraId="2B8B27F1" w14:textId="77777777" w:rsidTr="00E70610">
        <w:trPr>
          <w:trHeight w:val="244"/>
        </w:trPr>
        <w:tc>
          <w:tcPr>
            <w:tcW w:w="6517" w:type="dxa"/>
          </w:tcPr>
          <w:p w14:paraId="26B0A8A5"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In which months have you experienced floods in your home?</w:t>
            </w:r>
          </w:p>
        </w:tc>
        <w:tc>
          <w:tcPr>
            <w:tcW w:w="2785" w:type="dxa"/>
          </w:tcPr>
          <w:p w14:paraId="62427B90"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FLOOD_MONTH</w:t>
            </w:r>
          </w:p>
        </w:tc>
      </w:tr>
      <w:tr w:rsidR="00E0109A" w:rsidRPr="00E0109A" w14:paraId="14BD6290" w14:textId="77777777" w:rsidTr="00E70610">
        <w:trPr>
          <w:trHeight w:val="244"/>
        </w:trPr>
        <w:tc>
          <w:tcPr>
            <w:tcW w:w="6517" w:type="dxa"/>
          </w:tcPr>
          <w:p w14:paraId="14882038"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Who would you contact in case of a flood?</w:t>
            </w:r>
          </w:p>
        </w:tc>
        <w:tc>
          <w:tcPr>
            <w:tcW w:w="2785" w:type="dxa"/>
          </w:tcPr>
          <w:p w14:paraId="4548CBC0"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FLOOD_CONTACT</w:t>
            </w:r>
          </w:p>
        </w:tc>
      </w:tr>
      <w:tr w:rsidR="00E0109A" w:rsidRPr="00E0109A" w14:paraId="6907A74B" w14:textId="77777777" w:rsidTr="00BF2002">
        <w:trPr>
          <w:trHeight w:val="287"/>
        </w:trPr>
        <w:tc>
          <w:tcPr>
            <w:tcW w:w="6517" w:type="dxa"/>
          </w:tcPr>
          <w:p w14:paraId="407AF1AC"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Have you experienced fire in your home?</w:t>
            </w:r>
          </w:p>
        </w:tc>
        <w:tc>
          <w:tcPr>
            <w:tcW w:w="2785" w:type="dxa"/>
          </w:tcPr>
          <w:p w14:paraId="479638A3" w14:textId="77777777" w:rsidR="00761AF2" w:rsidRPr="00E0109A" w:rsidRDefault="00761AF2" w:rsidP="00761AF2">
            <w:pPr>
              <w:jc w:val="both"/>
              <w:rPr>
                <w:rFonts w:asciiTheme="minorHAnsi" w:hAnsiTheme="minorHAnsi" w:cstheme="minorHAnsi"/>
                <w:lang w:val="en-GB"/>
              </w:rPr>
            </w:pPr>
            <w:r w:rsidRPr="00E0109A">
              <w:rPr>
                <w:rFonts w:asciiTheme="minorHAnsi" w:hAnsiTheme="minorHAnsi" w:cstheme="minorHAnsi"/>
                <w:lang w:val="en-GB"/>
              </w:rPr>
              <w:t>FIRE_EXP</w:t>
            </w:r>
          </w:p>
        </w:tc>
      </w:tr>
    </w:tbl>
    <w:p w14:paraId="65A9DF88" w14:textId="77777777" w:rsidR="00761AF2" w:rsidRPr="00E0109A" w:rsidRDefault="00761AF2" w:rsidP="00761AF2">
      <w:pPr>
        <w:jc w:val="both"/>
        <w:rPr>
          <w:rFonts w:asciiTheme="minorHAnsi" w:hAnsiTheme="minorHAnsi" w:cstheme="minorHAnsi"/>
          <w:lang w:val="en-GB"/>
        </w:rPr>
      </w:pPr>
    </w:p>
    <w:p w14:paraId="40F144D7" w14:textId="77777777" w:rsidR="00761AF2" w:rsidRPr="00E0109A" w:rsidRDefault="00761AF2" w:rsidP="00761AF2">
      <w:pPr>
        <w:jc w:val="both"/>
        <w:rPr>
          <w:rFonts w:asciiTheme="minorHAnsi" w:hAnsiTheme="minorHAnsi" w:cstheme="minorHAnsi"/>
          <w:lang w:val="en-GB"/>
        </w:rPr>
      </w:pPr>
    </w:p>
    <w:p w14:paraId="02EABD2F" w14:textId="77777777" w:rsidR="00761AF2" w:rsidRPr="00E0109A" w:rsidRDefault="00761AF2" w:rsidP="00761AF2">
      <w:pPr>
        <w:jc w:val="both"/>
        <w:rPr>
          <w:rFonts w:asciiTheme="minorHAnsi" w:hAnsiTheme="minorHAnsi" w:cstheme="minorHAnsi"/>
          <w:lang w:val="en-GB"/>
        </w:rPr>
      </w:pPr>
    </w:p>
    <w:p w14:paraId="026855B9" w14:textId="77777777" w:rsidR="00761AF2" w:rsidRPr="00E0109A" w:rsidRDefault="00761AF2" w:rsidP="00761AF2">
      <w:pPr>
        <w:jc w:val="both"/>
        <w:rPr>
          <w:rFonts w:asciiTheme="minorHAnsi" w:hAnsiTheme="minorHAnsi" w:cstheme="minorHAnsi"/>
          <w:lang w:val="en-GB"/>
        </w:rPr>
      </w:pPr>
    </w:p>
    <w:p w14:paraId="77AD3CAC" w14:textId="77777777" w:rsidR="00761AF2" w:rsidRPr="00E0109A" w:rsidRDefault="00761AF2" w:rsidP="00761AF2">
      <w:pPr>
        <w:jc w:val="both"/>
        <w:rPr>
          <w:rFonts w:asciiTheme="minorHAnsi" w:hAnsiTheme="minorHAnsi" w:cstheme="minorHAnsi"/>
          <w:lang w:val="en-GB"/>
        </w:rPr>
      </w:pPr>
    </w:p>
    <w:p w14:paraId="4BFD989A" w14:textId="77777777" w:rsidR="00761AF2" w:rsidRPr="00E0109A" w:rsidRDefault="00761AF2" w:rsidP="00761AF2">
      <w:pPr>
        <w:jc w:val="both"/>
        <w:rPr>
          <w:rFonts w:asciiTheme="minorHAnsi" w:hAnsiTheme="minorHAnsi" w:cstheme="minorHAnsi"/>
          <w:lang w:val="en-GB"/>
        </w:rPr>
      </w:pPr>
    </w:p>
    <w:p w14:paraId="5AD42389" w14:textId="77777777" w:rsidR="00761AF2" w:rsidRPr="00E0109A" w:rsidRDefault="00761AF2" w:rsidP="00761AF2">
      <w:pPr>
        <w:jc w:val="both"/>
        <w:rPr>
          <w:rFonts w:asciiTheme="minorHAnsi" w:hAnsiTheme="minorHAnsi" w:cstheme="minorHAnsi"/>
          <w:lang w:val="en-GB"/>
        </w:rPr>
      </w:pPr>
    </w:p>
    <w:p w14:paraId="17642593" w14:textId="77777777" w:rsidR="00761AF2" w:rsidRPr="00E0109A" w:rsidRDefault="00761AF2" w:rsidP="00761AF2">
      <w:pPr>
        <w:jc w:val="both"/>
        <w:rPr>
          <w:rFonts w:asciiTheme="minorHAnsi" w:hAnsiTheme="minorHAnsi" w:cstheme="minorHAnsi"/>
          <w:lang w:val="en-GB"/>
        </w:rPr>
      </w:pPr>
    </w:p>
    <w:p w14:paraId="780233F8" w14:textId="77777777" w:rsidR="00761AF2" w:rsidRPr="00E0109A" w:rsidRDefault="00761AF2" w:rsidP="00761AF2">
      <w:pPr>
        <w:jc w:val="both"/>
        <w:rPr>
          <w:rFonts w:asciiTheme="minorHAnsi" w:hAnsiTheme="minorHAnsi" w:cstheme="minorHAnsi"/>
          <w:lang w:val="en-GB"/>
        </w:rPr>
      </w:pPr>
    </w:p>
    <w:p w14:paraId="07909A72" w14:textId="77777777" w:rsidR="00761AF2" w:rsidRPr="00E0109A" w:rsidRDefault="00761AF2" w:rsidP="00761AF2">
      <w:pPr>
        <w:jc w:val="both"/>
        <w:rPr>
          <w:rFonts w:asciiTheme="minorHAnsi" w:hAnsiTheme="minorHAnsi" w:cstheme="minorHAnsi"/>
          <w:lang w:val="en-GB"/>
        </w:rPr>
      </w:pPr>
    </w:p>
    <w:p w14:paraId="5181C9E0" w14:textId="77777777" w:rsidR="00761AF2" w:rsidRPr="00E0109A" w:rsidRDefault="00761AF2" w:rsidP="00761AF2">
      <w:pPr>
        <w:jc w:val="both"/>
        <w:rPr>
          <w:rFonts w:asciiTheme="minorHAnsi" w:hAnsiTheme="minorHAnsi" w:cstheme="minorHAnsi"/>
          <w:lang w:val="en-GB"/>
        </w:rPr>
      </w:pPr>
    </w:p>
    <w:p w14:paraId="7B2A74A2" w14:textId="77777777" w:rsidR="00761AF2" w:rsidRPr="00E0109A" w:rsidRDefault="00761AF2" w:rsidP="00761AF2">
      <w:pPr>
        <w:jc w:val="both"/>
        <w:rPr>
          <w:rFonts w:asciiTheme="minorHAnsi" w:hAnsiTheme="minorHAnsi" w:cstheme="minorHAnsi"/>
          <w:lang w:val="en-GB"/>
        </w:rPr>
      </w:pPr>
    </w:p>
    <w:p w14:paraId="26C95806" w14:textId="77777777" w:rsidR="00761AF2" w:rsidRPr="00E0109A" w:rsidRDefault="00761AF2" w:rsidP="00761AF2">
      <w:pPr>
        <w:jc w:val="both"/>
        <w:rPr>
          <w:rFonts w:asciiTheme="minorHAnsi" w:hAnsiTheme="minorHAnsi" w:cstheme="minorHAnsi"/>
          <w:lang w:val="en-GB"/>
        </w:rPr>
      </w:pPr>
    </w:p>
    <w:p w14:paraId="1542AAAF" w14:textId="77777777" w:rsidR="00761AF2" w:rsidRPr="00E0109A" w:rsidRDefault="00761AF2" w:rsidP="00761AF2">
      <w:pPr>
        <w:jc w:val="both"/>
        <w:rPr>
          <w:rFonts w:asciiTheme="minorHAnsi" w:hAnsiTheme="minorHAnsi" w:cstheme="minorHAnsi"/>
          <w:lang w:val="en-GB"/>
        </w:rPr>
      </w:pPr>
    </w:p>
    <w:p w14:paraId="399AC082" w14:textId="77777777" w:rsidR="00761AF2" w:rsidRPr="00E0109A" w:rsidRDefault="00761AF2" w:rsidP="00761AF2">
      <w:pPr>
        <w:jc w:val="both"/>
        <w:rPr>
          <w:rFonts w:asciiTheme="minorHAnsi" w:hAnsiTheme="minorHAnsi" w:cstheme="minorHAnsi"/>
          <w:lang w:val="en-GB"/>
        </w:rPr>
      </w:pPr>
    </w:p>
    <w:p w14:paraId="00D81944" w14:textId="77777777" w:rsidR="00761AF2" w:rsidRPr="00E0109A" w:rsidRDefault="00761AF2" w:rsidP="00761AF2">
      <w:pPr>
        <w:jc w:val="both"/>
        <w:rPr>
          <w:rFonts w:asciiTheme="minorHAnsi" w:hAnsiTheme="minorHAnsi" w:cstheme="minorHAnsi"/>
          <w:lang w:val="en-GB"/>
        </w:rPr>
      </w:pPr>
    </w:p>
    <w:p w14:paraId="7D4DF79A" w14:textId="77777777" w:rsidR="00761AF2" w:rsidRPr="00E0109A" w:rsidRDefault="00761AF2" w:rsidP="00761AF2">
      <w:pPr>
        <w:jc w:val="both"/>
        <w:rPr>
          <w:rFonts w:asciiTheme="minorHAnsi" w:hAnsiTheme="minorHAnsi" w:cstheme="minorHAnsi"/>
          <w:lang w:val="en-GB"/>
        </w:rPr>
      </w:pPr>
    </w:p>
    <w:p w14:paraId="126EB18F" w14:textId="77777777" w:rsidR="00761AF2" w:rsidRPr="00E0109A" w:rsidRDefault="00761AF2" w:rsidP="00761AF2">
      <w:pPr>
        <w:jc w:val="both"/>
        <w:rPr>
          <w:rFonts w:asciiTheme="minorHAnsi" w:hAnsiTheme="minorHAnsi" w:cstheme="minorHAnsi"/>
          <w:lang w:val="en-GB"/>
        </w:rPr>
      </w:pPr>
    </w:p>
    <w:p w14:paraId="54A88611" w14:textId="77777777" w:rsidR="008C13E0" w:rsidRPr="00E0109A" w:rsidRDefault="008C13E0" w:rsidP="00F7481A">
      <w:pPr>
        <w:spacing w:after="120"/>
        <w:jc w:val="both"/>
        <w:rPr>
          <w:rFonts w:ascii="Calibri" w:hAnsi="Calibri" w:cs="Calibri"/>
          <w:b/>
          <w:bCs/>
          <w:i/>
          <w:iCs/>
          <w:lang w:val="en-GB"/>
        </w:rPr>
      </w:pPr>
    </w:p>
    <w:p w14:paraId="1F87F529" w14:textId="77777777" w:rsidR="008C13E0" w:rsidRPr="00E0109A" w:rsidRDefault="008C13E0" w:rsidP="00F7481A">
      <w:pPr>
        <w:spacing w:after="120"/>
        <w:jc w:val="both"/>
        <w:rPr>
          <w:rFonts w:ascii="Calibri" w:hAnsi="Calibri" w:cs="Calibri"/>
          <w:b/>
          <w:bCs/>
          <w:i/>
          <w:iCs/>
          <w:lang w:val="en-GB"/>
        </w:rPr>
      </w:pPr>
    </w:p>
    <w:p w14:paraId="4FD9BDFE" w14:textId="77777777" w:rsidR="00FA4D7F" w:rsidRPr="00E0109A" w:rsidRDefault="00FA4D7F" w:rsidP="00F7481A">
      <w:pPr>
        <w:spacing w:after="120"/>
        <w:jc w:val="both"/>
        <w:rPr>
          <w:rFonts w:ascii="Calibri" w:hAnsi="Calibri" w:cs="Calibri"/>
          <w:b/>
          <w:bCs/>
          <w:i/>
          <w:iCs/>
          <w:lang w:val="en-GB"/>
        </w:rPr>
      </w:pPr>
    </w:p>
    <w:p w14:paraId="01D5E52F" w14:textId="77777777" w:rsidR="00FA4D7F" w:rsidRPr="00E0109A" w:rsidRDefault="00FA4D7F" w:rsidP="00F7481A">
      <w:pPr>
        <w:spacing w:after="120"/>
        <w:jc w:val="both"/>
        <w:rPr>
          <w:rFonts w:ascii="Calibri" w:hAnsi="Calibri" w:cs="Calibri"/>
          <w:b/>
          <w:bCs/>
          <w:i/>
          <w:iCs/>
          <w:lang w:val="en-GB"/>
        </w:rPr>
      </w:pPr>
    </w:p>
    <w:p w14:paraId="1B5C7555" w14:textId="77777777" w:rsidR="006156E6" w:rsidRPr="00E0109A" w:rsidRDefault="006156E6" w:rsidP="006156E6">
      <w:pPr>
        <w:jc w:val="both"/>
        <w:rPr>
          <w:rFonts w:ascii="Calibri" w:hAnsi="Calibri" w:cs="Calibri"/>
          <w:b/>
          <w:bCs/>
          <w:i/>
          <w:iCs/>
          <w:lang w:val="en-GB"/>
        </w:rPr>
      </w:pPr>
    </w:p>
    <w:p w14:paraId="44864F7F" w14:textId="77777777" w:rsidR="006156E6" w:rsidRPr="00E0109A" w:rsidRDefault="006156E6" w:rsidP="006156E6">
      <w:pPr>
        <w:spacing w:after="120"/>
        <w:jc w:val="both"/>
        <w:rPr>
          <w:rFonts w:ascii="Calibri" w:hAnsi="Calibri" w:cs="Calibri"/>
          <w:b/>
          <w:bCs/>
          <w:i/>
          <w:iCs/>
          <w:lang w:val="en-GB"/>
        </w:rPr>
      </w:pPr>
    </w:p>
    <w:p w14:paraId="372307BA" w14:textId="5042ACB5" w:rsidR="00F53181" w:rsidRPr="00E0109A" w:rsidRDefault="00A219DA" w:rsidP="00233B0C">
      <w:pPr>
        <w:spacing w:after="120"/>
        <w:jc w:val="both"/>
        <w:rPr>
          <w:rFonts w:ascii="Calibri" w:hAnsi="Calibri" w:cs="Calibri"/>
          <w:i/>
          <w:iCs/>
          <w:lang w:val="en-GB"/>
        </w:rPr>
      </w:pPr>
      <w:r w:rsidRPr="00E0109A">
        <w:rPr>
          <w:rFonts w:ascii="Calibri" w:hAnsi="Calibri" w:cs="Calibri"/>
          <w:b/>
          <w:bCs/>
          <w:i/>
          <w:iCs/>
          <w:lang w:val="en-GB"/>
        </w:rPr>
        <w:t>T</w:t>
      </w:r>
      <w:r w:rsidR="00761AF2" w:rsidRPr="00E0109A">
        <w:rPr>
          <w:rFonts w:ascii="Calibri" w:hAnsi="Calibri" w:cs="Calibri"/>
          <w:b/>
          <w:bCs/>
          <w:i/>
          <w:iCs/>
          <w:lang w:val="en-GB"/>
        </w:rPr>
        <w:t xml:space="preserve">able </w:t>
      </w:r>
      <w:r w:rsidR="00812540" w:rsidRPr="00E0109A">
        <w:rPr>
          <w:rFonts w:ascii="Calibri" w:hAnsi="Calibri" w:cs="Calibri"/>
          <w:b/>
          <w:bCs/>
          <w:i/>
          <w:iCs/>
          <w:lang w:val="en-GB"/>
        </w:rPr>
        <w:t>3</w:t>
      </w:r>
      <w:r w:rsidR="00761AF2" w:rsidRPr="00E0109A">
        <w:rPr>
          <w:rFonts w:ascii="Calibri" w:hAnsi="Calibri" w:cs="Calibri"/>
          <w:b/>
          <w:bCs/>
          <w:i/>
          <w:iCs/>
          <w:lang w:val="en-GB"/>
        </w:rPr>
        <w:t>:</w:t>
      </w:r>
      <w:r w:rsidR="00761AF2" w:rsidRPr="00E0109A">
        <w:rPr>
          <w:rFonts w:ascii="Calibri" w:hAnsi="Calibri" w:cs="Calibri"/>
          <w:i/>
          <w:iCs/>
          <w:lang w:val="en-GB"/>
        </w:rPr>
        <w:t xml:space="preserve"> </w:t>
      </w:r>
      <w:r w:rsidR="00BF2002" w:rsidRPr="00E0109A">
        <w:rPr>
          <w:rFonts w:ascii="Calibri" w:hAnsi="Calibri" w:cs="Calibri"/>
          <w:i/>
          <w:iCs/>
          <w:lang w:val="en-GB"/>
        </w:rPr>
        <w:t xml:space="preserve">Survey Questions </w:t>
      </w:r>
      <w:r w:rsidR="00812540" w:rsidRPr="00E0109A">
        <w:rPr>
          <w:rFonts w:ascii="Calibri" w:hAnsi="Calibri" w:cs="Calibri"/>
          <w:i/>
          <w:iCs/>
          <w:lang w:val="en-GB"/>
        </w:rPr>
        <w:t xml:space="preserve">and Data Entries </w:t>
      </w:r>
      <w:r w:rsidR="00BF2002" w:rsidRPr="00E0109A">
        <w:rPr>
          <w:rFonts w:ascii="Calibri" w:hAnsi="Calibri" w:cs="Calibri"/>
          <w:i/>
          <w:iCs/>
          <w:lang w:val="en-GB"/>
        </w:rPr>
        <w:t xml:space="preserve">for Household Characteristics and </w:t>
      </w:r>
      <w:r w:rsidR="00812540" w:rsidRPr="00E0109A">
        <w:rPr>
          <w:rFonts w:ascii="Calibri" w:hAnsi="Calibri" w:cs="Calibri"/>
          <w:i/>
          <w:iCs/>
          <w:lang w:val="en-GB"/>
        </w:rPr>
        <w:t>Community Perspectives</w:t>
      </w:r>
    </w:p>
    <w:p w14:paraId="66394574" w14:textId="1FB24675" w:rsidR="00BE2509" w:rsidRPr="00E0109A" w:rsidRDefault="00F22B9C" w:rsidP="00F7481A">
      <w:pPr>
        <w:pStyle w:val="ListParagraph"/>
        <w:numPr>
          <w:ilvl w:val="0"/>
          <w:numId w:val="4"/>
        </w:numPr>
        <w:spacing w:after="120"/>
        <w:ind w:left="357" w:hanging="357"/>
        <w:jc w:val="both"/>
        <w:rPr>
          <w:rFonts w:asciiTheme="minorHAnsi" w:hAnsiTheme="minorHAnsi" w:cstheme="minorHAnsi"/>
          <w:b/>
          <w:bCs/>
          <w:lang w:val="en-GB"/>
        </w:rPr>
      </w:pPr>
      <w:r w:rsidRPr="00E0109A">
        <w:rPr>
          <w:rFonts w:asciiTheme="minorHAnsi" w:hAnsiTheme="minorHAnsi" w:cstheme="minorHAnsi"/>
          <w:b/>
          <w:bCs/>
          <w:lang w:val="en-GB"/>
        </w:rPr>
        <w:t>D</w:t>
      </w:r>
      <w:r w:rsidR="00F45C1C" w:rsidRPr="00E0109A">
        <w:rPr>
          <w:rFonts w:asciiTheme="minorHAnsi" w:hAnsiTheme="minorHAnsi" w:cstheme="minorHAnsi"/>
          <w:b/>
          <w:bCs/>
          <w:lang w:val="en-GB"/>
        </w:rPr>
        <w:t xml:space="preserve">ata description </w:t>
      </w:r>
    </w:p>
    <w:p w14:paraId="540D1A9B" w14:textId="42199CB0" w:rsidR="00E603B1" w:rsidRPr="00E0109A" w:rsidRDefault="00CE0FE9" w:rsidP="00E603B1">
      <w:pPr>
        <w:spacing w:after="120"/>
        <w:rPr>
          <w:rFonts w:ascii="Calibri" w:hAnsi="Calibri" w:cs="Calibri"/>
          <w:lang w:val="en-GB"/>
        </w:rPr>
      </w:pPr>
      <w:r w:rsidRPr="00E0109A">
        <w:rPr>
          <w:rFonts w:ascii="Calibri" w:hAnsi="Calibri" w:cs="Calibri"/>
          <w:lang w:val="en-GB"/>
        </w:rPr>
        <w:t>Regarding household demographics</w:t>
      </w:r>
      <w:r w:rsidR="00E603B1" w:rsidRPr="00E0109A">
        <w:rPr>
          <w:rFonts w:ascii="Calibri" w:hAnsi="Calibri" w:cs="Calibri"/>
          <w:lang w:val="en-GB"/>
        </w:rPr>
        <w:t xml:space="preserve"> and living standards analysis, </w:t>
      </w:r>
      <w:r w:rsidRPr="00E0109A">
        <w:rPr>
          <w:rFonts w:ascii="Calibri" w:hAnsi="Calibri" w:cs="Calibri"/>
          <w:lang w:val="en-GB"/>
        </w:rPr>
        <w:t xml:space="preserve">the </w:t>
      </w:r>
      <w:r w:rsidR="00273CA2" w:rsidRPr="00E0109A">
        <w:rPr>
          <w:rFonts w:ascii="Calibri" w:hAnsi="Calibri" w:cs="Calibri"/>
          <w:lang w:val="en-GB"/>
        </w:rPr>
        <w:t xml:space="preserve">data </w:t>
      </w:r>
      <w:r w:rsidRPr="00E0109A">
        <w:rPr>
          <w:rFonts w:ascii="Calibri" w:hAnsi="Calibri" w:cs="Calibri"/>
          <w:lang w:val="en-GB"/>
        </w:rPr>
        <w:t>was divided into male-headed and</w:t>
      </w:r>
      <w:r w:rsidR="00E603B1" w:rsidRPr="00E0109A">
        <w:rPr>
          <w:rFonts w:ascii="Calibri" w:hAnsi="Calibri" w:cs="Calibri"/>
          <w:lang w:val="en-GB"/>
        </w:rPr>
        <w:t xml:space="preserve"> </w:t>
      </w:r>
      <w:r w:rsidRPr="00E0109A">
        <w:rPr>
          <w:rFonts w:ascii="Calibri" w:hAnsi="Calibri" w:cs="Calibri"/>
          <w:lang w:val="en-GB"/>
        </w:rPr>
        <w:t>female-headed households</w:t>
      </w:r>
      <w:r w:rsidR="000F648C" w:rsidRPr="00E0109A">
        <w:rPr>
          <w:rFonts w:ascii="Calibri" w:hAnsi="Calibri" w:cs="Calibri"/>
          <w:lang w:val="en-GB"/>
        </w:rPr>
        <w:t xml:space="preserve">, as shown in Figure 1 and Figure 2. </w:t>
      </w:r>
      <w:r w:rsidR="000F6244" w:rsidRPr="00E0109A">
        <w:rPr>
          <w:rFonts w:ascii="Calibri" w:hAnsi="Calibri" w:cs="Calibri"/>
          <w:lang w:val="en-GB"/>
        </w:rPr>
        <w:t xml:space="preserve">For the income levels analysis, households were divided into the four categories: ZAR 500 and below, the ZAR 1000s, the ZAR 2000s, and the ZAR 3000s, as illustrated in Figure 3, Figure 4, Figure </w:t>
      </w:r>
      <w:proofErr w:type="gramStart"/>
      <w:r w:rsidR="000F6244" w:rsidRPr="00E0109A">
        <w:rPr>
          <w:rFonts w:ascii="Calibri" w:hAnsi="Calibri" w:cs="Calibri"/>
          <w:lang w:val="en-GB"/>
        </w:rPr>
        <w:t>5</w:t>
      </w:r>
      <w:proofErr w:type="gramEnd"/>
      <w:r w:rsidR="000F6244" w:rsidRPr="00E0109A">
        <w:rPr>
          <w:rFonts w:ascii="Calibri" w:hAnsi="Calibri" w:cs="Calibri"/>
          <w:lang w:val="en-GB"/>
        </w:rPr>
        <w:t xml:space="preserve"> and Figure 6. </w:t>
      </w:r>
      <w:r w:rsidR="000F648C" w:rsidRPr="00E0109A">
        <w:rPr>
          <w:rFonts w:ascii="Calibri" w:hAnsi="Calibri" w:cs="Calibri"/>
          <w:lang w:val="en-GB"/>
        </w:rPr>
        <w:t xml:space="preserve">The data was </w:t>
      </w:r>
      <w:r w:rsidR="00D4460C" w:rsidRPr="00E0109A">
        <w:rPr>
          <w:rFonts w:ascii="Calibri" w:hAnsi="Calibri" w:cs="Calibri"/>
          <w:lang w:val="en-GB"/>
        </w:rPr>
        <w:t>categorised using the thematic areas as presented be</w:t>
      </w:r>
      <w:r w:rsidR="000F648C" w:rsidRPr="00E0109A">
        <w:rPr>
          <w:rFonts w:ascii="Calibri" w:hAnsi="Calibri" w:cs="Calibri"/>
          <w:lang w:val="en-GB"/>
        </w:rPr>
        <w:t>low:</w:t>
      </w:r>
    </w:p>
    <w:p w14:paraId="72A313E2" w14:textId="00F4CD61" w:rsidR="009D19A9" w:rsidRPr="00E0109A" w:rsidRDefault="00CE0FE9" w:rsidP="009D19A9">
      <w:pPr>
        <w:pStyle w:val="ListParagraph"/>
        <w:numPr>
          <w:ilvl w:val="0"/>
          <w:numId w:val="9"/>
        </w:numPr>
        <w:spacing w:after="120"/>
        <w:rPr>
          <w:rFonts w:ascii="Calibri" w:hAnsi="Calibri" w:cs="Calibri"/>
          <w:lang w:val="en-GB"/>
        </w:rPr>
      </w:pPr>
      <w:r w:rsidRPr="00E0109A">
        <w:rPr>
          <w:rFonts w:ascii="Calibri" w:hAnsi="Calibri" w:cs="Calibri"/>
          <w:lang w:val="en-GB"/>
        </w:rPr>
        <w:t>The male-headed household consist</w:t>
      </w:r>
      <w:r w:rsidR="009D19A9" w:rsidRPr="00E0109A">
        <w:rPr>
          <w:rFonts w:ascii="Calibri" w:hAnsi="Calibri" w:cs="Calibri"/>
          <w:lang w:val="en-GB"/>
        </w:rPr>
        <w:t>ed</w:t>
      </w:r>
      <w:r w:rsidRPr="00E0109A">
        <w:rPr>
          <w:rFonts w:ascii="Calibri" w:hAnsi="Calibri" w:cs="Calibri"/>
          <w:lang w:val="en-GB"/>
        </w:rPr>
        <w:t xml:space="preserve"> of households with fathers, uncles, sons, husbands, and grandparents</w:t>
      </w:r>
      <w:r w:rsidR="00115DF1" w:rsidRPr="00E0109A">
        <w:rPr>
          <w:rFonts w:ascii="Calibri" w:hAnsi="Calibri" w:cs="Calibri"/>
          <w:lang w:val="en-GB"/>
        </w:rPr>
        <w:t>.</w:t>
      </w:r>
    </w:p>
    <w:p w14:paraId="6D6BD2CB" w14:textId="35C349E0" w:rsidR="009D19A9" w:rsidRPr="00E0109A" w:rsidRDefault="009D19A9" w:rsidP="000F6244">
      <w:pPr>
        <w:pStyle w:val="ListParagraph"/>
        <w:numPr>
          <w:ilvl w:val="0"/>
          <w:numId w:val="9"/>
        </w:numPr>
        <w:spacing w:after="120"/>
        <w:rPr>
          <w:rFonts w:ascii="Calibri" w:hAnsi="Calibri" w:cs="Calibri"/>
          <w:lang w:val="en-GB"/>
        </w:rPr>
      </w:pPr>
      <w:r w:rsidRPr="00E0109A">
        <w:rPr>
          <w:rFonts w:ascii="Calibri" w:hAnsi="Calibri" w:cs="Calibri"/>
          <w:lang w:val="en-GB"/>
        </w:rPr>
        <w:t>T</w:t>
      </w:r>
      <w:r w:rsidR="00CE0FE9" w:rsidRPr="00E0109A">
        <w:rPr>
          <w:rFonts w:ascii="Calibri" w:hAnsi="Calibri" w:cs="Calibri"/>
          <w:lang w:val="en-GB"/>
        </w:rPr>
        <w:t xml:space="preserve">he female-headed consisted of households with mothers, daughters, and wives as household heads. </w:t>
      </w:r>
    </w:p>
    <w:p w14:paraId="1DC5F28C" w14:textId="3F78ABA5" w:rsidR="009D19A9" w:rsidRPr="00E0109A" w:rsidRDefault="00CE0FE9" w:rsidP="00E603B1">
      <w:pPr>
        <w:pStyle w:val="ListParagraph"/>
        <w:numPr>
          <w:ilvl w:val="0"/>
          <w:numId w:val="9"/>
        </w:numPr>
        <w:spacing w:after="120"/>
        <w:rPr>
          <w:rFonts w:ascii="Calibri" w:hAnsi="Calibri" w:cs="Calibri"/>
          <w:lang w:val="en-GB"/>
        </w:rPr>
      </w:pPr>
      <w:r w:rsidRPr="00E0109A">
        <w:rPr>
          <w:rFonts w:ascii="Calibri" w:hAnsi="Calibri" w:cs="Calibri"/>
          <w:lang w:val="en-GB"/>
        </w:rPr>
        <w:t xml:space="preserve">The households were </w:t>
      </w:r>
      <w:r w:rsidR="00E603B1" w:rsidRPr="00E0109A">
        <w:rPr>
          <w:rFonts w:ascii="Calibri" w:hAnsi="Calibri" w:cs="Calibri"/>
          <w:lang w:val="en-GB"/>
        </w:rPr>
        <w:t xml:space="preserve">either </w:t>
      </w:r>
      <w:r w:rsidRPr="00E0109A">
        <w:rPr>
          <w:rFonts w:ascii="Calibri" w:hAnsi="Calibri" w:cs="Calibri"/>
          <w:lang w:val="en-GB"/>
        </w:rPr>
        <w:t xml:space="preserve">fully owned or </w:t>
      </w:r>
      <w:r w:rsidR="00D4460C" w:rsidRPr="00E0109A">
        <w:rPr>
          <w:rFonts w:ascii="Calibri" w:hAnsi="Calibri" w:cs="Calibri"/>
          <w:lang w:val="en-GB"/>
        </w:rPr>
        <w:t xml:space="preserve">in </w:t>
      </w:r>
      <w:r w:rsidRPr="00E0109A">
        <w:rPr>
          <w:rFonts w:ascii="Calibri" w:hAnsi="Calibri" w:cs="Calibri"/>
          <w:lang w:val="en-GB"/>
        </w:rPr>
        <w:t>rental accommodation.</w:t>
      </w:r>
      <w:r w:rsidR="00E603B1" w:rsidRPr="00E0109A">
        <w:rPr>
          <w:rFonts w:ascii="Calibri" w:hAnsi="Calibri" w:cs="Calibri"/>
          <w:lang w:val="en-GB"/>
        </w:rPr>
        <w:t xml:space="preserve"> </w:t>
      </w:r>
      <w:r w:rsidRPr="00E0109A">
        <w:rPr>
          <w:rFonts w:ascii="Calibri" w:hAnsi="Calibri" w:cs="Calibri"/>
          <w:lang w:val="en-GB"/>
        </w:rPr>
        <w:t xml:space="preserve"> </w:t>
      </w:r>
    </w:p>
    <w:p w14:paraId="31ECAE17" w14:textId="32B80862" w:rsidR="000F648C" w:rsidRPr="00E0109A" w:rsidRDefault="000F648C" w:rsidP="00E603B1">
      <w:pPr>
        <w:pStyle w:val="ListParagraph"/>
        <w:numPr>
          <w:ilvl w:val="0"/>
          <w:numId w:val="9"/>
        </w:numPr>
        <w:spacing w:after="120"/>
        <w:rPr>
          <w:rFonts w:ascii="Calibri" w:hAnsi="Calibri" w:cs="Calibri"/>
          <w:lang w:val="en-GB"/>
        </w:rPr>
      </w:pPr>
      <w:r w:rsidRPr="00E0109A">
        <w:rPr>
          <w:rFonts w:ascii="Calibri" w:hAnsi="Calibri" w:cs="Calibri"/>
          <w:lang w:val="en-GB"/>
        </w:rPr>
        <w:t xml:space="preserve">The households were either provided by the Municipality or self-built. </w:t>
      </w:r>
    </w:p>
    <w:p w14:paraId="4DB4D03B" w14:textId="0C95EA09" w:rsidR="009D19A9" w:rsidRPr="00E0109A" w:rsidRDefault="00D4460C" w:rsidP="00E603B1">
      <w:pPr>
        <w:pStyle w:val="ListParagraph"/>
        <w:numPr>
          <w:ilvl w:val="0"/>
          <w:numId w:val="9"/>
        </w:numPr>
        <w:spacing w:after="120"/>
        <w:rPr>
          <w:rFonts w:ascii="Calibri" w:hAnsi="Calibri" w:cs="Calibri"/>
          <w:lang w:val="en-GB"/>
        </w:rPr>
      </w:pPr>
      <w:r w:rsidRPr="00E0109A">
        <w:rPr>
          <w:rFonts w:ascii="Calibri" w:hAnsi="Calibri" w:cs="Calibri"/>
          <w:lang w:val="en-GB"/>
        </w:rPr>
        <w:t>For w</w:t>
      </w:r>
      <w:r w:rsidR="00CE0FE9" w:rsidRPr="00E0109A">
        <w:rPr>
          <w:rFonts w:ascii="Calibri" w:hAnsi="Calibri" w:cs="Calibri"/>
          <w:lang w:val="en-GB"/>
        </w:rPr>
        <w:t xml:space="preserve">ater </w:t>
      </w:r>
      <w:r w:rsidR="00E603B1" w:rsidRPr="00E0109A">
        <w:rPr>
          <w:rFonts w:ascii="Calibri" w:hAnsi="Calibri" w:cs="Calibri"/>
          <w:lang w:val="en-GB"/>
        </w:rPr>
        <w:t>infrastructure</w:t>
      </w:r>
      <w:r w:rsidR="009D19A9" w:rsidRPr="00E0109A">
        <w:rPr>
          <w:rFonts w:ascii="Calibri" w:hAnsi="Calibri" w:cs="Calibri"/>
          <w:lang w:val="en-GB"/>
        </w:rPr>
        <w:t xml:space="preserve"> </w:t>
      </w:r>
      <w:r w:rsidRPr="00E0109A">
        <w:rPr>
          <w:rFonts w:ascii="Calibri" w:hAnsi="Calibri" w:cs="Calibri"/>
          <w:lang w:val="en-GB"/>
        </w:rPr>
        <w:t xml:space="preserve">either </w:t>
      </w:r>
      <w:r w:rsidR="00CE0FE9" w:rsidRPr="00E0109A">
        <w:rPr>
          <w:rFonts w:ascii="Calibri" w:hAnsi="Calibri" w:cs="Calibri"/>
          <w:lang w:val="en-GB"/>
        </w:rPr>
        <w:t xml:space="preserve">community </w:t>
      </w:r>
      <w:proofErr w:type="gramStart"/>
      <w:r w:rsidR="00CE0FE9" w:rsidRPr="00E0109A">
        <w:rPr>
          <w:rFonts w:ascii="Calibri" w:hAnsi="Calibri" w:cs="Calibri"/>
          <w:lang w:val="en-GB"/>
        </w:rPr>
        <w:t>taps</w:t>
      </w:r>
      <w:proofErr w:type="gramEnd"/>
      <w:r w:rsidR="00CE0FE9" w:rsidRPr="00E0109A">
        <w:rPr>
          <w:rFonts w:ascii="Calibri" w:hAnsi="Calibri" w:cs="Calibri"/>
          <w:lang w:val="en-GB"/>
        </w:rPr>
        <w:t xml:space="preserve"> or household taps were used. </w:t>
      </w:r>
    </w:p>
    <w:p w14:paraId="2184FD27" w14:textId="11EF08CF" w:rsidR="000F6244" w:rsidRPr="00E0109A" w:rsidRDefault="00CE0FE9" w:rsidP="000F6244">
      <w:pPr>
        <w:pStyle w:val="ListParagraph"/>
        <w:numPr>
          <w:ilvl w:val="0"/>
          <w:numId w:val="9"/>
        </w:numPr>
        <w:spacing w:after="120"/>
        <w:rPr>
          <w:rFonts w:ascii="Calibri" w:hAnsi="Calibri" w:cs="Calibri"/>
          <w:lang w:val="en-GB"/>
        </w:rPr>
      </w:pPr>
      <w:r w:rsidRPr="00E0109A">
        <w:rPr>
          <w:rFonts w:ascii="Calibri" w:hAnsi="Calibri" w:cs="Calibri"/>
          <w:lang w:val="en-GB"/>
        </w:rPr>
        <w:lastRenderedPageBreak/>
        <w:t>Toilet</w:t>
      </w:r>
      <w:r w:rsidR="00E603B1" w:rsidRPr="00E0109A">
        <w:rPr>
          <w:rFonts w:ascii="Calibri" w:hAnsi="Calibri" w:cs="Calibri"/>
          <w:lang w:val="en-GB"/>
        </w:rPr>
        <w:t xml:space="preserve"> </w:t>
      </w:r>
      <w:r w:rsidRPr="00E0109A">
        <w:rPr>
          <w:rFonts w:ascii="Calibri" w:hAnsi="Calibri" w:cs="Calibri"/>
          <w:lang w:val="en-GB"/>
        </w:rPr>
        <w:t>types we</w:t>
      </w:r>
      <w:r w:rsidR="00D4460C" w:rsidRPr="00E0109A">
        <w:rPr>
          <w:rFonts w:ascii="Calibri" w:hAnsi="Calibri" w:cs="Calibri"/>
          <w:lang w:val="en-GB"/>
        </w:rPr>
        <w:t xml:space="preserve">re </w:t>
      </w:r>
      <w:r w:rsidR="00D73F63" w:rsidRPr="00E0109A">
        <w:rPr>
          <w:rFonts w:ascii="Calibri" w:hAnsi="Calibri" w:cs="Calibri"/>
          <w:lang w:val="en-GB"/>
        </w:rPr>
        <w:t>c</w:t>
      </w:r>
      <w:r w:rsidRPr="00E0109A">
        <w:rPr>
          <w:rFonts w:ascii="Calibri" w:hAnsi="Calibri" w:cs="Calibri"/>
          <w:lang w:val="en-GB"/>
        </w:rPr>
        <w:t xml:space="preserve">ommunal </w:t>
      </w:r>
      <w:r w:rsidR="000F648C" w:rsidRPr="00E0109A">
        <w:rPr>
          <w:rFonts w:ascii="Calibri" w:hAnsi="Calibri" w:cs="Calibri"/>
          <w:lang w:val="en-GB"/>
        </w:rPr>
        <w:t>toilets</w:t>
      </w:r>
      <w:r w:rsidRPr="00E0109A">
        <w:rPr>
          <w:rFonts w:ascii="Calibri" w:hAnsi="Calibri" w:cs="Calibri"/>
          <w:lang w:val="en-GB"/>
        </w:rPr>
        <w:t xml:space="preserve">, personal </w:t>
      </w:r>
      <w:r w:rsidR="009D19A9" w:rsidRPr="00E0109A">
        <w:rPr>
          <w:rFonts w:ascii="Calibri" w:hAnsi="Calibri" w:cs="Calibri"/>
          <w:lang w:val="en-GB"/>
        </w:rPr>
        <w:t>toilets</w:t>
      </w:r>
      <w:r w:rsidRPr="00E0109A">
        <w:rPr>
          <w:rFonts w:ascii="Calibri" w:hAnsi="Calibri" w:cs="Calibri"/>
          <w:lang w:val="en-GB"/>
        </w:rPr>
        <w:t xml:space="preserve">, ablutions </w:t>
      </w:r>
      <w:r w:rsidR="00866119" w:rsidRPr="00E0109A">
        <w:rPr>
          <w:rFonts w:ascii="Calibri" w:hAnsi="Calibri" w:cs="Calibri"/>
          <w:lang w:val="en-GB"/>
        </w:rPr>
        <w:t>blocks</w:t>
      </w:r>
      <w:r w:rsidRPr="00E0109A">
        <w:rPr>
          <w:rFonts w:ascii="Calibri" w:hAnsi="Calibri" w:cs="Calibri"/>
          <w:lang w:val="en-GB"/>
        </w:rPr>
        <w:t xml:space="preserve"> or open defecation. </w:t>
      </w:r>
    </w:p>
    <w:p w14:paraId="0F65CEF7" w14:textId="4FCFB403" w:rsidR="000F6244" w:rsidRPr="00E0109A" w:rsidRDefault="000F648C" w:rsidP="000F6244">
      <w:pPr>
        <w:pStyle w:val="ListParagraph"/>
        <w:numPr>
          <w:ilvl w:val="0"/>
          <w:numId w:val="9"/>
        </w:numPr>
        <w:spacing w:after="120"/>
        <w:rPr>
          <w:rFonts w:ascii="Calibri" w:hAnsi="Calibri" w:cs="Calibri"/>
          <w:lang w:val="en-GB"/>
        </w:rPr>
      </w:pPr>
      <w:r w:rsidRPr="00E0109A">
        <w:rPr>
          <w:rFonts w:ascii="Calibri" w:hAnsi="Calibri" w:cs="Calibri"/>
          <w:lang w:val="en-GB"/>
        </w:rPr>
        <w:t xml:space="preserve">The educational levels </w:t>
      </w:r>
      <w:r w:rsidR="000F6244" w:rsidRPr="00E0109A">
        <w:rPr>
          <w:rFonts w:ascii="Calibri" w:hAnsi="Calibri" w:cs="Calibri"/>
          <w:lang w:val="en-GB"/>
        </w:rPr>
        <w:t>varied between no education, primary, secondary, or tertiary (higher) education</w:t>
      </w:r>
      <w:r w:rsidR="00D4460C" w:rsidRPr="00E0109A">
        <w:rPr>
          <w:rFonts w:ascii="Calibri" w:hAnsi="Calibri" w:cs="Calibri"/>
          <w:lang w:val="en-GB"/>
        </w:rPr>
        <w:t>.</w:t>
      </w:r>
    </w:p>
    <w:p w14:paraId="7592F318" w14:textId="2DB58FAA" w:rsidR="000F6244" w:rsidRPr="00E0109A" w:rsidRDefault="000F6244" w:rsidP="000F6244">
      <w:pPr>
        <w:pStyle w:val="ListParagraph"/>
        <w:numPr>
          <w:ilvl w:val="0"/>
          <w:numId w:val="9"/>
        </w:numPr>
        <w:spacing w:after="120"/>
        <w:rPr>
          <w:rFonts w:ascii="Calibri" w:hAnsi="Calibri" w:cs="Calibri"/>
          <w:lang w:val="en-GB"/>
        </w:rPr>
      </w:pPr>
      <w:r w:rsidRPr="00E0109A">
        <w:rPr>
          <w:rFonts w:ascii="Calibri" w:hAnsi="Calibri" w:cs="Calibri"/>
          <w:lang w:val="en-GB"/>
        </w:rPr>
        <w:t xml:space="preserve">Participants </w:t>
      </w:r>
      <w:r w:rsidR="00D4460C" w:rsidRPr="00E0109A">
        <w:rPr>
          <w:rFonts w:ascii="Calibri" w:hAnsi="Calibri" w:cs="Calibri"/>
          <w:lang w:val="en-GB"/>
        </w:rPr>
        <w:t>were</w:t>
      </w:r>
      <w:r w:rsidRPr="00E0109A">
        <w:rPr>
          <w:rFonts w:ascii="Calibri" w:hAnsi="Calibri" w:cs="Calibri"/>
          <w:lang w:val="en-GB"/>
        </w:rPr>
        <w:t xml:space="preserve"> unemployed, engaged in unpaid household work, or employed. </w:t>
      </w:r>
    </w:p>
    <w:p w14:paraId="47F28858" w14:textId="1A1FDA54" w:rsidR="000F6244" w:rsidRPr="00E0109A" w:rsidRDefault="000F6244" w:rsidP="000F6244">
      <w:pPr>
        <w:pStyle w:val="ListParagraph"/>
        <w:numPr>
          <w:ilvl w:val="0"/>
          <w:numId w:val="9"/>
        </w:numPr>
        <w:spacing w:after="120"/>
        <w:rPr>
          <w:rFonts w:ascii="Calibri" w:hAnsi="Calibri" w:cs="Calibri"/>
          <w:lang w:val="en-GB"/>
        </w:rPr>
      </w:pPr>
      <w:r w:rsidRPr="00E0109A">
        <w:rPr>
          <w:rFonts w:ascii="Calibri" w:hAnsi="Calibri" w:cs="Calibri"/>
          <w:lang w:val="en-GB"/>
        </w:rPr>
        <w:t>Parti</w:t>
      </w:r>
      <w:r w:rsidR="00D73F63" w:rsidRPr="00E0109A">
        <w:rPr>
          <w:rFonts w:ascii="Calibri" w:hAnsi="Calibri" w:cs="Calibri"/>
          <w:lang w:val="en-GB"/>
        </w:rPr>
        <w:t>cipant</w:t>
      </w:r>
      <w:r w:rsidRPr="00E0109A">
        <w:rPr>
          <w:rFonts w:ascii="Calibri" w:hAnsi="Calibri" w:cs="Calibri"/>
          <w:lang w:val="en-GB"/>
        </w:rPr>
        <w:t xml:space="preserve">s </w:t>
      </w:r>
      <w:r w:rsidR="00D4460C" w:rsidRPr="00E0109A">
        <w:rPr>
          <w:rFonts w:ascii="Calibri" w:hAnsi="Calibri" w:cs="Calibri"/>
          <w:lang w:val="en-GB"/>
        </w:rPr>
        <w:t>had</w:t>
      </w:r>
      <w:r w:rsidRPr="00E0109A">
        <w:rPr>
          <w:rFonts w:ascii="Calibri" w:hAnsi="Calibri" w:cs="Calibri"/>
          <w:lang w:val="en-GB"/>
        </w:rPr>
        <w:t xml:space="preserve"> received training from the municipality or other community-based or community-support organisations (</w:t>
      </w:r>
      <w:proofErr w:type="gramStart"/>
      <w:r w:rsidRPr="00E0109A">
        <w:rPr>
          <w:rFonts w:ascii="Calibri" w:hAnsi="Calibri" w:cs="Calibri"/>
          <w:lang w:val="en-GB"/>
        </w:rPr>
        <w:t>e.g.</w:t>
      </w:r>
      <w:proofErr w:type="gramEnd"/>
      <w:r w:rsidRPr="00E0109A">
        <w:rPr>
          <w:rFonts w:ascii="Calibri" w:hAnsi="Calibri" w:cs="Calibri"/>
          <w:lang w:val="en-GB"/>
        </w:rPr>
        <w:t xml:space="preserve"> NGOs) working with the community or </w:t>
      </w:r>
      <w:r w:rsidR="00D4460C" w:rsidRPr="00E0109A">
        <w:rPr>
          <w:rFonts w:ascii="Calibri" w:hAnsi="Calibri" w:cs="Calibri"/>
          <w:lang w:val="en-GB"/>
        </w:rPr>
        <w:t>had r</w:t>
      </w:r>
      <w:r w:rsidRPr="00E0109A">
        <w:rPr>
          <w:rFonts w:ascii="Calibri" w:hAnsi="Calibri" w:cs="Calibri"/>
          <w:lang w:val="en-GB"/>
        </w:rPr>
        <w:t xml:space="preserve">eceived </w:t>
      </w:r>
      <w:r w:rsidR="00D4460C" w:rsidRPr="00E0109A">
        <w:rPr>
          <w:rFonts w:ascii="Calibri" w:hAnsi="Calibri" w:cs="Calibri"/>
          <w:lang w:val="en-GB"/>
        </w:rPr>
        <w:t xml:space="preserve">zero </w:t>
      </w:r>
      <w:r w:rsidRPr="00E0109A">
        <w:rPr>
          <w:rFonts w:ascii="Calibri" w:hAnsi="Calibri" w:cs="Calibri"/>
          <w:lang w:val="en-GB"/>
        </w:rPr>
        <w:t xml:space="preserve">social education to date. </w:t>
      </w:r>
    </w:p>
    <w:p w14:paraId="56DE96B7" w14:textId="04F42AE8" w:rsidR="00603769" w:rsidRPr="00E0109A" w:rsidRDefault="00603769" w:rsidP="000F6244">
      <w:pPr>
        <w:pStyle w:val="ListParagraph"/>
        <w:numPr>
          <w:ilvl w:val="0"/>
          <w:numId w:val="9"/>
        </w:numPr>
        <w:spacing w:after="120"/>
        <w:rPr>
          <w:rFonts w:ascii="Calibri" w:hAnsi="Calibri" w:cs="Calibri"/>
          <w:lang w:val="en-GB"/>
        </w:rPr>
      </w:pPr>
      <w:bookmarkStart w:id="1" w:name="_Hlk149647658"/>
      <w:r w:rsidRPr="00E0109A">
        <w:rPr>
          <w:rFonts w:ascii="Calibri" w:hAnsi="Calibri" w:cs="Calibri"/>
          <w:lang w:val="en-GB"/>
        </w:rPr>
        <w:t xml:space="preserve">For the income analysis, the economic situation of participants </w:t>
      </w:r>
      <w:r w:rsidR="005A2AFE" w:rsidRPr="00E0109A">
        <w:rPr>
          <w:rFonts w:ascii="Calibri" w:hAnsi="Calibri" w:cs="Calibri"/>
          <w:lang w:val="en-GB"/>
        </w:rPr>
        <w:t>had improved a lot, had improved a bit, had not</w:t>
      </w:r>
      <w:r w:rsidRPr="00E0109A">
        <w:rPr>
          <w:rFonts w:ascii="Calibri" w:hAnsi="Calibri" w:cs="Calibri"/>
          <w:lang w:val="en-GB"/>
        </w:rPr>
        <w:t xml:space="preserve"> changed, </w:t>
      </w:r>
      <w:r w:rsidR="005A2AFE" w:rsidRPr="00E0109A">
        <w:rPr>
          <w:rFonts w:ascii="Calibri" w:hAnsi="Calibri" w:cs="Calibri"/>
          <w:lang w:val="en-GB"/>
        </w:rPr>
        <w:t xml:space="preserve">had not improved a lot, or had </w:t>
      </w:r>
      <w:r w:rsidRPr="00E0109A">
        <w:rPr>
          <w:rFonts w:ascii="Calibri" w:hAnsi="Calibri" w:cs="Calibri"/>
          <w:lang w:val="en-GB"/>
        </w:rPr>
        <w:t xml:space="preserve">become worse.  </w:t>
      </w:r>
    </w:p>
    <w:bookmarkEnd w:id="1"/>
    <w:p w14:paraId="54133BD5" w14:textId="53078CA0" w:rsidR="000F6244" w:rsidRPr="00E0109A" w:rsidRDefault="00D4460C" w:rsidP="006C2D37">
      <w:pPr>
        <w:pStyle w:val="ListParagraph"/>
        <w:numPr>
          <w:ilvl w:val="0"/>
          <w:numId w:val="9"/>
        </w:numPr>
        <w:spacing w:after="120"/>
        <w:rPr>
          <w:rFonts w:ascii="Calibri" w:hAnsi="Calibri" w:cs="Calibri"/>
          <w:lang w:val="en-GB"/>
        </w:rPr>
      </w:pPr>
      <w:r w:rsidRPr="00E0109A">
        <w:rPr>
          <w:rFonts w:ascii="Calibri" w:hAnsi="Calibri" w:cs="Calibri"/>
          <w:lang w:val="en-GB"/>
        </w:rPr>
        <w:t>In terms of n</w:t>
      </w:r>
      <w:r w:rsidR="009E2D9E" w:rsidRPr="00E0109A">
        <w:rPr>
          <w:rFonts w:ascii="Calibri" w:hAnsi="Calibri" w:cs="Calibri"/>
          <w:lang w:val="en-GB"/>
        </w:rPr>
        <w:t>atural disasters</w:t>
      </w:r>
      <w:r w:rsidRPr="00E0109A">
        <w:rPr>
          <w:rFonts w:ascii="Calibri" w:hAnsi="Calibri" w:cs="Calibri"/>
          <w:lang w:val="en-GB"/>
        </w:rPr>
        <w:t xml:space="preserve">, </w:t>
      </w:r>
      <w:r w:rsidR="009E2D9E" w:rsidRPr="00E0109A">
        <w:rPr>
          <w:rFonts w:ascii="Calibri" w:hAnsi="Calibri" w:cs="Calibri"/>
          <w:lang w:val="en-GB"/>
        </w:rPr>
        <w:t>participants could have experience</w:t>
      </w:r>
      <w:r w:rsidR="00D73F63" w:rsidRPr="00E0109A">
        <w:rPr>
          <w:rFonts w:ascii="Calibri" w:hAnsi="Calibri" w:cs="Calibri"/>
          <w:lang w:val="en-GB"/>
        </w:rPr>
        <w:t>d</w:t>
      </w:r>
      <w:r w:rsidR="009E2D9E" w:rsidRPr="00E0109A">
        <w:rPr>
          <w:rFonts w:ascii="Calibri" w:hAnsi="Calibri" w:cs="Calibri"/>
          <w:lang w:val="en-GB"/>
        </w:rPr>
        <w:t xml:space="preserve"> either a flood, or a fire, or both. </w:t>
      </w:r>
    </w:p>
    <w:p w14:paraId="2E68FF25" w14:textId="0290031C" w:rsidR="00E603B1" w:rsidRPr="00E0109A" w:rsidRDefault="00E603B1" w:rsidP="006156E6">
      <w:pPr>
        <w:spacing w:before="240" w:after="240"/>
        <w:rPr>
          <w:rFonts w:ascii="Calibri" w:hAnsi="Calibri" w:cs="Calibri"/>
          <w:b/>
          <w:bCs/>
          <w:lang w:val="en-GB"/>
        </w:rPr>
      </w:pPr>
      <w:bookmarkStart w:id="2" w:name="_Hlk149648337"/>
      <w:r w:rsidRPr="00E0109A">
        <w:rPr>
          <w:rFonts w:ascii="Calibri" w:hAnsi="Calibri" w:cs="Calibri"/>
          <w:b/>
          <w:bCs/>
          <w:lang w:val="en-GB"/>
        </w:rPr>
        <w:t xml:space="preserve">Figure 1: Gender-based Living Standard Dashboard </w:t>
      </w:r>
      <w:r w:rsidR="00D73F63" w:rsidRPr="00E0109A">
        <w:rPr>
          <w:rFonts w:ascii="Calibri" w:hAnsi="Calibri" w:cs="Calibri"/>
          <w:b/>
          <w:bCs/>
          <w:lang w:val="en-GB"/>
        </w:rPr>
        <w:t xml:space="preserve">– </w:t>
      </w:r>
      <w:r w:rsidRPr="00E0109A">
        <w:rPr>
          <w:rFonts w:ascii="Calibri" w:hAnsi="Calibri" w:cs="Calibri"/>
          <w:b/>
          <w:bCs/>
          <w:lang w:val="en-GB"/>
        </w:rPr>
        <w:t>Male-Headed Households</w:t>
      </w:r>
    </w:p>
    <w:p w14:paraId="6074CF77" w14:textId="51C15093" w:rsidR="00E603B1" w:rsidRPr="00E0109A" w:rsidRDefault="00A67E0C" w:rsidP="00E603B1">
      <w:pPr>
        <w:rPr>
          <w:rFonts w:ascii="Calibri" w:hAnsi="Calibri" w:cs="Calibri"/>
          <w:b/>
          <w:lang w:val="en-GB"/>
        </w:rPr>
      </w:pPr>
      <w:r w:rsidRPr="00E0109A">
        <w:rPr>
          <w:rFonts w:ascii="Calibri" w:hAnsi="Calibri" w:cs="Calibri"/>
          <w:b/>
          <w:noProof/>
          <w:lang w:val="en-GB"/>
        </w:rPr>
        <w:drawing>
          <wp:inline distT="0" distB="0" distL="0" distR="0" wp14:anchorId="003D0567" wp14:editId="2BD7E452">
            <wp:extent cx="5765800" cy="3211647"/>
            <wp:effectExtent l="0" t="0" r="6350" b="8255"/>
            <wp:docPr id="181159971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599715" name="Picture 1" descr="A screenshot of a computer&#10;&#10;Description automatically generated"/>
                    <pic:cNvPicPr/>
                  </pic:nvPicPr>
                  <pic:blipFill rotWithShape="1">
                    <a:blip r:embed="rId8"/>
                    <a:srcRect b="1526"/>
                    <a:stretch/>
                  </pic:blipFill>
                  <pic:spPr bwMode="auto">
                    <a:xfrm>
                      <a:off x="0" y="0"/>
                      <a:ext cx="5778841" cy="3218911"/>
                    </a:xfrm>
                    <a:prstGeom prst="rect">
                      <a:avLst/>
                    </a:prstGeom>
                    <a:ln>
                      <a:noFill/>
                    </a:ln>
                    <a:extLst>
                      <a:ext uri="{53640926-AAD7-44D8-BBD7-CCE9431645EC}">
                        <a14:shadowObscured xmlns:a14="http://schemas.microsoft.com/office/drawing/2010/main"/>
                      </a:ext>
                    </a:extLst>
                  </pic:spPr>
                </pic:pic>
              </a:graphicData>
            </a:graphic>
          </wp:inline>
        </w:drawing>
      </w:r>
    </w:p>
    <w:p w14:paraId="7CB5AE8F" w14:textId="77777777" w:rsidR="00731566" w:rsidRPr="00E0109A" w:rsidRDefault="00731566" w:rsidP="00D9306E">
      <w:pPr>
        <w:spacing w:after="120"/>
        <w:rPr>
          <w:rFonts w:ascii="Calibri" w:hAnsi="Calibri" w:cs="Calibri"/>
          <w:b/>
          <w:bCs/>
          <w:lang w:val="en-GB"/>
        </w:rPr>
      </w:pPr>
    </w:p>
    <w:p w14:paraId="707E72C1" w14:textId="263FDAC9" w:rsidR="00E603B1" w:rsidRPr="00E0109A" w:rsidRDefault="00E603B1" w:rsidP="00D4460C">
      <w:pPr>
        <w:spacing w:after="240"/>
        <w:rPr>
          <w:rFonts w:ascii="Calibri" w:hAnsi="Calibri" w:cs="Calibri"/>
          <w:b/>
          <w:bCs/>
          <w:lang w:val="en-GB"/>
        </w:rPr>
      </w:pPr>
      <w:r w:rsidRPr="00E0109A">
        <w:rPr>
          <w:rFonts w:ascii="Calibri" w:hAnsi="Calibri" w:cs="Calibri"/>
          <w:b/>
          <w:bCs/>
          <w:lang w:val="en-GB"/>
        </w:rPr>
        <w:t>Figure 2: Gender-based Living Standard Dashboard</w:t>
      </w:r>
      <w:r w:rsidR="00D73F63" w:rsidRPr="00E0109A">
        <w:rPr>
          <w:rFonts w:ascii="Calibri" w:hAnsi="Calibri" w:cs="Calibri"/>
          <w:b/>
          <w:bCs/>
          <w:lang w:val="en-GB"/>
        </w:rPr>
        <w:t xml:space="preserve"> – </w:t>
      </w:r>
      <w:r w:rsidRPr="00E0109A">
        <w:rPr>
          <w:rFonts w:ascii="Calibri" w:hAnsi="Calibri" w:cs="Calibri"/>
          <w:b/>
          <w:bCs/>
          <w:lang w:val="en-GB"/>
        </w:rPr>
        <w:t>Female-Headed Households</w:t>
      </w:r>
    </w:p>
    <w:p w14:paraId="6EA7FE3C" w14:textId="6CE8567E" w:rsidR="002A319B" w:rsidRPr="00E0109A" w:rsidRDefault="00A67E0C" w:rsidP="000F6244">
      <w:pPr>
        <w:rPr>
          <w:rFonts w:ascii="Calibri" w:hAnsi="Calibri" w:cs="Calibri"/>
          <w:lang w:val="en-GB"/>
        </w:rPr>
      </w:pPr>
      <w:r w:rsidRPr="00E0109A">
        <w:rPr>
          <w:rFonts w:ascii="Calibri" w:hAnsi="Calibri" w:cs="Calibri"/>
          <w:noProof/>
          <w:lang w:val="en-GB"/>
        </w:rPr>
        <w:drawing>
          <wp:inline distT="0" distB="0" distL="0" distR="0" wp14:anchorId="284B1197" wp14:editId="155409D1">
            <wp:extent cx="5727700" cy="3218528"/>
            <wp:effectExtent l="0" t="0" r="6350" b="1270"/>
            <wp:docPr id="73870984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709845" name="Picture 1" descr="A screenshot of a computer&#10;&#10;Description automatically generated"/>
                    <pic:cNvPicPr/>
                  </pic:nvPicPr>
                  <pic:blipFill>
                    <a:blip r:embed="rId9"/>
                    <a:stretch>
                      <a:fillRect/>
                    </a:stretch>
                  </pic:blipFill>
                  <pic:spPr>
                    <a:xfrm>
                      <a:off x="0" y="0"/>
                      <a:ext cx="5731535" cy="3220683"/>
                    </a:xfrm>
                    <a:prstGeom prst="rect">
                      <a:avLst/>
                    </a:prstGeom>
                  </pic:spPr>
                </pic:pic>
              </a:graphicData>
            </a:graphic>
          </wp:inline>
        </w:drawing>
      </w:r>
    </w:p>
    <w:p w14:paraId="768BC22A" w14:textId="240EBACD" w:rsidR="0079754F" w:rsidRPr="00E0109A" w:rsidRDefault="0079754F" w:rsidP="00D4460C">
      <w:pPr>
        <w:spacing w:after="240"/>
        <w:rPr>
          <w:rFonts w:ascii="Calibri" w:hAnsi="Calibri" w:cs="Calibri"/>
          <w:b/>
          <w:bCs/>
          <w:lang w:val="en-GB"/>
        </w:rPr>
      </w:pPr>
      <w:r w:rsidRPr="00E0109A">
        <w:rPr>
          <w:rFonts w:ascii="Calibri" w:hAnsi="Calibri" w:cs="Calibri"/>
          <w:b/>
          <w:bCs/>
          <w:lang w:val="en-GB"/>
        </w:rPr>
        <w:lastRenderedPageBreak/>
        <w:t xml:space="preserve">Figure 3: Income Analysis ZAR 500 and below </w:t>
      </w:r>
    </w:p>
    <w:p w14:paraId="26DE0EF6" w14:textId="21D74D68" w:rsidR="002A319B" w:rsidRPr="00E0109A" w:rsidRDefault="00A67E0C" w:rsidP="002A319B">
      <w:pPr>
        <w:rPr>
          <w:rFonts w:ascii="Calibri" w:hAnsi="Calibri" w:cs="Calibri"/>
          <w:lang w:val="en-GB"/>
        </w:rPr>
      </w:pPr>
      <w:r w:rsidRPr="00E0109A">
        <w:rPr>
          <w:rFonts w:ascii="Calibri" w:hAnsi="Calibri" w:cs="Calibri"/>
          <w:noProof/>
          <w:lang w:val="en-GB"/>
        </w:rPr>
        <w:drawing>
          <wp:inline distT="0" distB="0" distL="0" distR="0" wp14:anchorId="5BC14374" wp14:editId="54E4ECA9">
            <wp:extent cx="6088853" cy="3409950"/>
            <wp:effectExtent l="0" t="0" r="7620" b="0"/>
            <wp:docPr id="47566019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660196" name="Picture 1" descr="A screenshot of a computer&#10;&#10;Description automatically generated"/>
                    <pic:cNvPicPr/>
                  </pic:nvPicPr>
                  <pic:blipFill rotWithShape="1">
                    <a:blip r:embed="rId10"/>
                    <a:srcRect r="608"/>
                    <a:stretch/>
                  </pic:blipFill>
                  <pic:spPr bwMode="auto">
                    <a:xfrm>
                      <a:off x="0" y="0"/>
                      <a:ext cx="6090452" cy="3410846"/>
                    </a:xfrm>
                    <a:prstGeom prst="rect">
                      <a:avLst/>
                    </a:prstGeom>
                    <a:ln>
                      <a:noFill/>
                    </a:ln>
                    <a:extLst>
                      <a:ext uri="{53640926-AAD7-44D8-BBD7-CCE9431645EC}">
                        <a14:shadowObscured xmlns:a14="http://schemas.microsoft.com/office/drawing/2010/main"/>
                      </a:ext>
                    </a:extLst>
                  </pic:spPr>
                </pic:pic>
              </a:graphicData>
            </a:graphic>
          </wp:inline>
        </w:drawing>
      </w:r>
    </w:p>
    <w:p w14:paraId="6A7397E1" w14:textId="77777777" w:rsidR="00731566" w:rsidRPr="00E0109A" w:rsidRDefault="00731566" w:rsidP="0079754F">
      <w:pPr>
        <w:spacing w:after="120"/>
        <w:rPr>
          <w:rFonts w:ascii="Calibri" w:hAnsi="Calibri" w:cs="Calibri"/>
          <w:b/>
          <w:bCs/>
          <w:lang w:val="en-GB"/>
        </w:rPr>
      </w:pPr>
    </w:p>
    <w:p w14:paraId="406E87EC" w14:textId="77777777" w:rsidR="00EA27CF" w:rsidRPr="00E0109A" w:rsidRDefault="00EA27CF" w:rsidP="00EA27CF">
      <w:pPr>
        <w:spacing w:after="240"/>
        <w:rPr>
          <w:rFonts w:ascii="Calibri" w:hAnsi="Calibri" w:cs="Calibri"/>
          <w:b/>
          <w:bCs/>
          <w:lang w:val="en-GB"/>
        </w:rPr>
      </w:pPr>
    </w:p>
    <w:p w14:paraId="4CBCEEF0" w14:textId="42FB5EBE" w:rsidR="0079754F" w:rsidRPr="00E0109A" w:rsidRDefault="0079754F" w:rsidP="00EA27CF">
      <w:pPr>
        <w:spacing w:after="240"/>
        <w:rPr>
          <w:rFonts w:ascii="Calibri" w:hAnsi="Calibri" w:cs="Calibri"/>
          <w:b/>
          <w:bCs/>
          <w:lang w:val="en-GB"/>
        </w:rPr>
      </w:pPr>
      <w:r w:rsidRPr="00E0109A">
        <w:rPr>
          <w:rFonts w:ascii="Calibri" w:hAnsi="Calibri" w:cs="Calibri"/>
          <w:b/>
          <w:bCs/>
          <w:lang w:val="en-GB"/>
        </w:rPr>
        <w:t>Figure 4: Income analysis ZAR 1000s</w:t>
      </w:r>
    </w:p>
    <w:p w14:paraId="1C05D58C" w14:textId="635E0BFA" w:rsidR="002A319B" w:rsidRPr="00E0109A" w:rsidRDefault="00A67E0C" w:rsidP="000F6244">
      <w:pPr>
        <w:rPr>
          <w:rFonts w:ascii="Calibri" w:hAnsi="Calibri" w:cs="Calibri"/>
          <w:lang w:val="en-GB"/>
        </w:rPr>
      </w:pPr>
      <w:r w:rsidRPr="00E0109A">
        <w:rPr>
          <w:rFonts w:ascii="Calibri" w:hAnsi="Calibri" w:cs="Calibri"/>
          <w:noProof/>
          <w:lang w:val="en-GB"/>
        </w:rPr>
        <w:drawing>
          <wp:inline distT="0" distB="0" distL="0" distR="0" wp14:anchorId="29FE6757" wp14:editId="71E37636">
            <wp:extent cx="6045200" cy="3929677"/>
            <wp:effectExtent l="0" t="0" r="0" b="0"/>
            <wp:docPr id="180004376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43762" name="Picture 1" descr="A screenshot of a computer&#10;&#10;Description automatically generated"/>
                    <pic:cNvPicPr/>
                  </pic:nvPicPr>
                  <pic:blipFill>
                    <a:blip r:embed="rId11"/>
                    <a:stretch>
                      <a:fillRect/>
                    </a:stretch>
                  </pic:blipFill>
                  <pic:spPr>
                    <a:xfrm>
                      <a:off x="0" y="0"/>
                      <a:ext cx="6058671" cy="3938434"/>
                    </a:xfrm>
                    <a:prstGeom prst="rect">
                      <a:avLst/>
                    </a:prstGeom>
                  </pic:spPr>
                </pic:pic>
              </a:graphicData>
            </a:graphic>
          </wp:inline>
        </w:drawing>
      </w:r>
    </w:p>
    <w:p w14:paraId="39244549" w14:textId="77777777" w:rsidR="0079754F" w:rsidRPr="00E0109A" w:rsidRDefault="0079754F" w:rsidP="00D9306E">
      <w:pPr>
        <w:spacing w:after="120"/>
        <w:rPr>
          <w:rFonts w:ascii="Calibri" w:hAnsi="Calibri" w:cs="Calibri"/>
          <w:lang w:val="en-GB"/>
        </w:rPr>
      </w:pPr>
    </w:p>
    <w:p w14:paraId="5A579951" w14:textId="77777777" w:rsidR="00731566" w:rsidRPr="00E0109A" w:rsidRDefault="00731566" w:rsidP="00D9306E">
      <w:pPr>
        <w:spacing w:after="120"/>
        <w:rPr>
          <w:rFonts w:ascii="Calibri" w:hAnsi="Calibri" w:cs="Calibri"/>
          <w:b/>
          <w:bCs/>
          <w:lang w:val="en-GB"/>
        </w:rPr>
      </w:pPr>
    </w:p>
    <w:p w14:paraId="052FEF4F" w14:textId="77777777" w:rsidR="00EA27CF" w:rsidRPr="00E0109A" w:rsidRDefault="00EA27CF" w:rsidP="00D9306E">
      <w:pPr>
        <w:spacing w:after="120"/>
        <w:rPr>
          <w:rFonts w:ascii="Calibri" w:hAnsi="Calibri" w:cs="Calibri"/>
          <w:b/>
          <w:bCs/>
          <w:lang w:val="en-GB"/>
        </w:rPr>
      </w:pPr>
    </w:p>
    <w:p w14:paraId="5BFD16A2" w14:textId="77777777" w:rsidR="00EA27CF" w:rsidRPr="00E0109A" w:rsidRDefault="00EA27CF" w:rsidP="00D9306E">
      <w:pPr>
        <w:spacing w:after="120"/>
        <w:rPr>
          <w:rFonts w:ascii="Calibri" w:hAnsi="Calibri" w:cs="Calibri"/>
          <w:b/>
          <w:bCs/>
          <w:lang w:val="en-GB"/>
        </w:rPr>
      </w:pPr>
    </w:p>
    <w:p w14:paraId="4945808B" w14:textId="139871EF" w:rsidR="0079754F" w:rsidRPr="00E0109A" w:rsidRDefault="0079754F" w:rsidP="00D4460C">
      <w:pPr>
        <w:spacing w:after="240"/>
        <w:rPr>
          <w:rFonts w:ascii="Calibri" w:hAnsi="Calibri" w:cs="Calibri"/>
          <w:b/>
          <w:bCs/>
          <w:lang w:val="en-GB"/>
        </w:rPr>
      </w:pPr>
      <w:r w:rsidRPr="00E0109A">
        <w:rPr>
          <w:rFonts w:ascii="Calibri" w:hAnsi="Calibri" w:cs="Calibri"/>
          <w:b/>
          <w:bCs/>
          <w:lang w:val="en-GB"/>
        </w:rPr>
        <w:lastRenderedPageBreak/>
        <w:t>Figure 5: Income analysis ZAR 2000s</w:t>
      </w:r>
    </w:p>
    <w:p w14:paraId="491DE485" w14:textId="60673034" w:rsidR="002A319B" w:rsidRPr="00E0109A" w:rsidRDefault="00A67E0C" w:rsidP="002A319B">
      <w:pPr>
        <w:rPr>
          <w:rFonts w:ascii="Calibri" w:hAnsi="Calibri" w:cs="Calibri"/>
          <w:lang w:val="en-GB"/>
        </w:rPr>
      </w:pPr>
      <w:r w:rsidRPr="00E0109A">
        <w:rPr>
          <w:rFonts w:ascii="Calibri" w:hAnsi="Calibri" w:cs="Calibri"/>
          <w:noProof/>
          <w:lang w:val="en-GB"/>
        </w:rPr>
        <w:drawing>
          <wp:inline distT="0" distB="0" distL="0" distR="0" wp14:anchorId="71B1304D" wp14:editId="6865D668">
            <wp:extent cx="5914217" cy="3327400"/>
            <wp:effectExtent l="0" t="0" r="0" b="6350"/>
            <wp:docPr id="42689891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898919" name="Picture 1" descr="A screenshot of a computer&#10;&#10;Description automatically generated"/>
                    <pic:cNvPicPr/>
                  </pic:nvPicPr>
                  <pic:blipFill>
                    <a:blip r:embed="rId12"/>
                    <a:stretch>
                      <a:fillRect/>
                    </a:stretch>
                  </pic:blipFill>
                  <pic:spPr>
                    <a:xfrm>
                      <a:off x="0" y="0"/>
                      <a:ext cx="5920032" cy="3330672"/>
                    </a:xfrm>
                    <a:prstGeom prst="rect">
                      <a:avLst/>
                    </a:prstGeom>
                  </pic:spPr>
                </pic:pic>
              </a:graphicData>
            </a:graphic>
          </wp:inline>
        </w:drawing>
      </w:r>
    </w:p>
    <w:p w14:paraId="411494EE" w14:textId="77777777" w:rsidR="00D64450" w:rsidRPr="00E0109A" w:rsidRDefault="00D64450" w:rsidP="00FD7EDB">
      <w:pPr>
        <w:rPr>
          <w:rFonts w:ascii="Calibri" w:hAnsi="Calibri" w:cs="Calibri"/>
          <w:lang w:val="en-GB"/>
        </w:rPr>
      </w:pPr>
    </w:p>
    <w:p w14:paraId="68D15D76" w14:textId="77777777" w:rsidR="00EA27CF" w:rsidRPr="00E0109A" w:rsidRDefault="00EA27CF" w:rsidP="00D4460C">
      <w:pPr>
        <w:spacing w:after="240"/>
        <w:rPr>
          <w:rFonts w:ascii="Calibri" w:hAnsi="Calibri" w:cs="Calibri"/>
          <w:b/>
          <w:bCs/>
          <w:lang w:val="en-GB"/>
        </w:rPr>
      </w:pPr>
    </w:p>
    <w:p w14:paraId="03D38C7C" w14:textId="2DCE925A" w:rsidR="0079754F" w:rsidRPr="00E0109A" w:rsidRDefault="0079754F" w:rsidP="00D4460C">
      <w:pPr>
        <w:spacing w:after="240"/>
        <w:rPr>
          <w:rFonts w:ascii="Calibri" w:hAnsi="Calibri" w:cs="Calibri"/>
          <w:b/>
          <w:bCs/>
          <w:lang w:val="en-GB"/>
        </w:rPr>
      </w:pPr>
      <w:r w:rsidRPr="00E0109A">
        <w:rPr>
          <w:rFonts w:ascii="Calibri" w:hAnsi="Calibri" w:cs="Calibri"/>
          <w:b/>
          <w:bCs/>
          <w:lang w:val="en-GB"/>
        </w:rPr>
        <w:t>Figure 6: Income analysis ZAR 3000s</w:t>
      </w:r>
    </w:p>
    <w:p w14:paraId="7C76C855" w14:textId="2FAF6909" w:rsidR="00731566" w:rsidRPr="00E0109A" w:rsidRDefault="00A67E0C" w:rsidP="00A67E0C">
      <w:pPr>
        <w:rPr>
          <w:rFonts w:ascii="Calibri" w:hAnsi="Calibri" w:cs="Calibri"/>
          <w:lang w:val="en-GB"/>
        </w:rPr>
      </w:pPr>
      <w:r w:rsidRPr="00E0109A">
        <w:rPr>
          <w:rFonts w:ascii="Calibri" w:hAnsi="Calibri" w:cs="Calibri"/>
          <w:noProof/>
          <w:lang w:val="en-GB"/>
        </w:rPr>
        <w:drawing>
          <wp:inline distT="0" distB="0" distL="0" distR="0" wp14:anchorId="046EDDB5" wp14:editId="06C29B40">
            <wp:extent cx="5933595" cy="3479800"/>
            <wp:effectExtent l="0" t="0" r="0" b="6350"/>
            <wp:docPr id="6750891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08917" name="Picture 1" descr="A screenshot of a computer&#10;&#10;Description automatically generated"/>
                    <pic:cNvPicPr/>
                  </pic:nvPicPr>
                  <pic:blipFill>
                    <a:blip r:embed="rId13"/>
                    <a:stretch>
                      <a:fillRect/>
                    </a:stretch>
                  </pic:blipFill>
                  <pic:spPr>
                    <a:xfrm>
                      <a:off x="0" y="0"/>
                      <a:ext cx="5937188" cy="3481907"/>
                    </a:xfrm>
                    <a:prstGeom prst="rect">
                      <a:avLst/>
                    </a:prstGeom>
                  </pic:spPr>
                </pic:pic>
              </a:graphicData>
            </a:graphic>
          </wp:inline>
        </w:drawing>
      </w:r>
    </w:p>
    <w:p w14:paraId="5232658B" w14:textId="77777777" w:rsidR="00A67E0C" w:rsidRPr="00E0109A" w:rsidRDefault="00A67E0C" w:rsidP="00A67E0C">
      <w:pPr>
        <w:rPr>
          <w:rFonts w:ascii="Calibri" w:hAnsi="Calibri" w:cs="Calibri"/>
          <w:lang w:val="en-GB"/>
        </w:rPr>
      </w:pPr>
    </w:p>
    <w:p w14:paraId="6ED6B7E2" w14:textId="77777777" w:rsidR="000014F3" w:rsidRPr="00E0109A" w:rsidRDefault="000014F3" w:rsidP="00A67E0C">
      <w:pPr>
        <w:rPr>
          <w:rFonts w:ascii="Calibri" w:hAnsi="Calibri" w:cs="Calibri"/>
          <w:lang w:val="en-GB"/>
        </w:rPr>
      </w:pPr>
    </w:p>
    <w:p w14:paraId="040EBF29" w14:textId="77777777" w:rsidR="000014F3" w:rsidRPr="00E0109A" w:rsidRDefault="000014F3" w:rsidP="00A67E0C">
      <w:pPr>
        <w:rPr>
          <w:rFonts w:ascii="Calibri" w:hAnsi="Calibri" w:cs="Calibri"/>
          <w:lang w:val="en-GB"/>
        </w:rPr>
      </w:pPr>
    </w:p>
    <w:p w14:paraId="4F332D59" w14:textId="77777777" w:rsidR="000014F3" w:rsidRPr="00E0109A" w:rsidRDefault="000014F3" w:rsidP="00A67E0C">
      <w:pPr>
        <w:rPr>
          <w:rFonts w:ascii="Calibri" w:hAnsi="Calibri" w:cs="Calibri"/>
          <w:lang w:val="en-GB"/>
        </w:rPr>
      </w:pPr>
    </w:p>
    <w:p w14:paraId="6382731C" w14:textId="77777777" w:rsidR="000014F3" w:rsidRPr="00E0109A" w:rsidRDefault="000014F3" w:rsidP="00A67E0C">
      <w:pPr>
        <w:rPr>
          <w:rFonts w:ascii="Calibri" w:hAnsi="Calibri" w:cs="Calibri"/>
          <w:lang w:val="en-GB"/>
        </w:rPr>
      </w:pPr>
    </w:p>
    <w:p w14:paraId="0F9134D0" w14:textId="77777777" w:rsidR="00A67E0C" w:rsidRPr="00E0109A" w:rsidRDefault="00A67E0C" w:rsidP="00A67E0C">
      <w:pPr>
        <w:rPr>
          <w:rFonts w:ascii="Calibri" w:hAnsi="Calibri" w:cs="Calibri"/>
          <w:lang w:val="en-GB"/>
        </w:rPr>
      </w:pPr>
    </w:p>
    <w:p w14:paraId="645DE4E0" w14:textId="77777777" w:rsidR="00EA27CF" w:rsidRPr="00E0109A" w:rsidRDefault="00EA27CF" w:rsidP="00A67E0C">
      <w:pPr>
        <w:rPr>
          <w:rFonts w:ascii="Calibri" w:hAnsi="Calibri" w:cs="Calibri"/>
          <w:lang w:val="en-GB"/>
        </w:rPr>
      </w:pPr>
    </w:p>
    <w:p w14:paraId="1B72608D" w14:textId="77777777" w:rsidR="00EA27CF" w:rsidRPr="00E0109A" w:rsidRDefault="00EA27CF" w:rsidP="00A67E0C">
      <w:pPr>
        <w:rPr>
          <w:rFonts w:ascii="Calibri" w:hAnsi="Calibri" w:cs="Calibri"/>
          <w:lang w:val="en-GB"/>
        </w:rPr>
      </w:pPr>
    </w:p>
    <w:p w14:paraId="194C5791" w14:textId="77777777" w:rsidR="00EA27CF" w:rsidRPr="00E0109A" w:rsidRDefault="00EA27CF" w:rsidP="00A67E0C">
      <w:pPr>
        <w:rPr>
          <w:rFonts w:ascii="Calibri" w:hAnsi="Calibri" w:cs="Calibri"/>
          <w:lang w:val="en-GB"/>
        </w:rPr>
      </w:pPr>
    </w:p>
    <w:p w14:paraId="3BCB8F9C" w14:textId="69FD2A37" w:rsidR="00D9306E" w:rsidRPr="00E0109A" w:rsidRDefault="00D9306E" w:rsidP="00D4460C">
      <w:pPr>
        <w:spacing w:after="240"/>
        <w:rPr>
          <w:rFonts w:ascii="Calibri" w:hAnsi="Calibri" w:cs="Calibri"/>
          <w:b/>
          <w:bCs/>
          <w:lang w:val="en-GB"/>
        </w:rPr>
      </w:pPr>
      <w:r w:rsidRPr="00E0109A">
        <w:rPr>
          <w:rFonts w:ascii="Calibri" w:hAnsi="Calibri" w:cs="Calibri"/>
          <w:b/>
          <w:bCs/>
          <w:lang w:val="en-GB"/>
        </w:rPr>
        <w:lastRenderedPageBreak/>
        <w:t xml:space="preserve">Figure </w:t>
      </w:r>
      <w:r w:rsidR="000F6244" w:rsidRPr="00E0109A">
        <w:rPr>
          <w:rFonts w:ascii="Calibri" w:hAnsi="Calibri" w:cs="Calibri"/>
          <w:b/>
          <w:bCs/>
          <w:lang w:val="en-GB"/>
        </w:rPr>
        <w:t>7</w:t>
      </w:r>
      <w:r w:rsidRPr="00E0109A">
        <w:rPr>
          <w:rFonts w:ascii="Calibri" w:hAnsi="Calibri" w:cs="Calibri"/>
          <w:b/>
          <w:bCs/>
          <w:lang w:val="en-GB"/>
        </w:rPr>
        <w:t>: Disaster risk analysis dashboard</w:t>
      </w:r>
      <w:r w:rsidR="00D73F63" w:rsidRPr="00E0109A">
        <w:rPr>
          <w:rFonts w:ascii="Calibri" w:hAnsi="Calibri" w:cs="Calibri"/>
          <w:b/>
          <w:bCs/>
          <w:lang w:val="en-GB"/>
        </w:rPr>
        <w:t xml:space="preserve"> – </w:t>
      </w:r>
      <w:r w:rsidRPr="00E0109A">
        <w:rPr>
          <w:rFonts w:ascii="Calibri" w:hAnsi="Calibri" w:cs="Calibri"/>
          <w:b/>
          <w:bCs/>
          <w:lang w:val="en-GB"/>
        </w:rPr>
        <w:t xml:space="preserve">Both fire and floods </w:t>
      </w:r>
    </w:p>
    <w:p w14:paraId="67101F8A" w14:textId="20509F75" w:rsidR="00731566" w:rsidRPr="00E0109A" w:rsidRDefault="000014F3" w:rsidP="000014F3">
      <w:pPr>
        <w:spacing w:after="120"/>
        <w:rPr>
          <w:rFonts w:ascii="Calibri" w:hAnsi="Calibri" w:cs="Calibri"/>
          <w:b/>
          <w:bCs/>
          <w:lang w:val="en-GB"/>
        </w:rPr>
      </w:pPr>
      <w:r w:rsidRPr="00E0109A">
        <w:rPr>
          <w:rFonts w:ascii="Calibri" w:hAnsi="Calibri" w:cs="Calibri"/>
          <w:b/>
          <w:bCs/>
          <w:noProof/>
          <w:lang w:val="en-GB"/>
        </w:rPr>
        <w:drawing>
          <wp:inline distT="0" distB="0" distL="0" distR="0" wp14:anchorId="5E3F288F" wp14:editId="2AF5ABDA">
            <wp:extent cx="5636844" cy="3206750"/>
            <wp:effectExtent l="0" t="0" r="2540" b="0"/>
            <wp:docPr id="19709749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974959" name=""/>
                    <pic:cNvPicPr/>
                  </pic:nvPicPr>
                  <pic:blipFill>
                    <a:blip r:embed="rId14"/>
                    <a:stretch>
                      <a:fillRect/>
                    </a:stretch>
                  </pic:blipFill>
                  <pic:spPr>
                    <a:xfrm>
                      <a:off x="0" y="0"/>
                      <a:ext cx="5639370" cy="3208187"/>
                    </a:xfrm>
                    <a:prstGeom prst="rect">
                      <a:avLst/>
                    </a:prstGeom>
                  </pic:spPr>
                </pic:pic>
              </a:graphicData>
            </a:graphic>
          </wp:inline>
        </w:drawing>
      </w:r>
    </w:p>
    <w:bookmarkEnd w:id="2"/>
    <w:p w14:paraId="2F4CA76E" w14:textId="0102684D" w:rsidR="00731566" w:rsidRPr="00E0109A" w:rsidRDefault="00731566" w:rsidP="005A2AFE">
      <w:pPr>
        <w:pStyle w:val="ListParagraph"/>
        <w:numPr>
          <w:ilvl w:val="0"/>
          <w:numId w:val="4"/>
        </w:numPr>
        <w:spacing w:before="480" w:after="120"/>
        <w:ind w:left="357" w:hanging="357"/>
        <w:jc w:val="both"/>
        <w:rPr>
          <w:rFonts w:asciiTheme="minorHAnsi" w:hAnsiTheme="minorHAnsi" w:cstheme="minorHAnsi"/>
          <w:b/>
          <w:bCs/>
          <w:lang w:val="en-GB"/>
        </w:rPr>
      </w:pPr>
      <w:r w:rsidRPr="00E0109A">
        <w:rPr>
          <w:rFonts w:asciiTheme="minorHAnsi" w:hAnsiTheme="minorHAnsi" w:cstheme="minorHAnsi"/>
          <w:b/>
          <w:bCs/>
          <w:lang w:val="en-GB"/>
        </w:rPr>
        <w:t xml:space="preserve">Experimental Design, Materials and Methods </w:t>
      </w:r>
    </w:p>
    <w:p w14:paraId="2B9FB74C" w14:textId="40705839" w:rsidR="00731566" w:rsidRPr="00E0109A" w:rsidRDefault="00731566" w:rsidP="00FA5257">
      <w:pPr>
        <w:pStyle w:val="ListParagraph"/>
        <w:numPr>
          <w:ilvl w:val="1"/>
          <w:numId w:val="4"/>
        </w:numPr>
        <w:spacing w:after="120"/>
        <w:ind w:left="357" w:hanging="357"/>
        <w:jc w:val="both"/>
        <w:rPr>
          <w:rFonts w:asciiTheme="minorHAnsi" w:hAnsiTheme="minorHAnsi" w:cstheme="minorHAnsi"/>
          <w:b/>
          <w:bCs/>
          <w:lang w:val="en-GB"/>
        </w:rPr>
      </w:pPr>
      <w:r w:rsidRPr="00E0109A">
        <w:rPr>
          <w:rFonts w:asciiTheme="minorHAnsi" w:hAnsiTheme="minorHAnsi" w:cstheme="minorHAnsi"/>
          <w:b/>
          <w:bCs/>
          <w:lang w:val="en-GB"/>
        </w:rPr>
        <w:t>Sampling</w:t>
      </w:r>
    </w:p>
    <w:p w14:paraId="40EE43F3" w14:textId="5E87F97F" w:rsidR="00731566" w:rsidRPr="00E0109A" w:rsidRDefault="00F763CE" w:rsidP="00F763CE">
      <w:pPr>
        <w:widowControl/>
        <w:autoSpaceDE/>
        <w:autoSpaceDN/>
        <w:rPr>
          <w:rFonts w:ascii="Times New Roman" w:eastAsiaTheme="minorHAnsi" w:hAnsi="Times New Roman" w:cs="Times New Roman"/>
          <w:sz w:val="24"/>
          <w:szCs w:val="24"/>
          <w:lang w:val="en-GB" w:eastAsia="en-GB"/>
        </w:rPr>
      </w:pPr>
      <w:bookmarkStart w:id="3" w:name="_Hlk149647757"/>
      <w:r w:rsidRPr="00E0109A">
        <w:rPr>
          <w:rFonts w:asciiTheme="minorHAnsi" w:hAnsiTheme="minorHAnsi" w:cstheme="minorHAnsi"/>
          <w:lang w:val="en-GB"/>
        </w:rPr>
        <w:t>Khan Road is a non-serviced informal settlement of approximately 1</w:t>
      </w:r>
      <w:r w:rsidR="002E05A4" w:rsidRPr="00E0109A">
        <w:rPr>
          <w:rFonts w:asciiTheme="minorHAnsi" w:hAnsiTheme="minorHAnsi" w:cstheme="minorHAnsi"/>
          <w:lang w:val="en-GB"/>
        </w:rPr>
        <w:t>2</w:t>
      </w:r>
      <w:r w:rsidR="006156E6" w:rsidRPr="00E0109A">
        <w:rPr>
          <w:rFonts w:asciiTheme="minorHAnsi" w:hAnsiTheme="minorHAnsi" w:cstheme="minorHAnsi"/>
          <w:lang w:val="en-GB"/>
        </w:rPr>
        <w:t>1</w:t>
      </w:r>
      <w:r w:rsidRPr="00E0109A">
        <w:rPr>
          <w:rFonts w:asciiTheme="minorHAnsi" w:hAnsiTheme="minorHAnsi" w:cstheme="minorHAnsi"/>
          <w:lang w:val="en-GB"/>
        </w:rPr>
        <w:t xml:space="preserve"> households</w:t>
      </w:r>
      <w:r w:rsidR="00E40901" w:rsidRPr="00E0109A">
        <w:rPr>
          <w:rFonts w:asciiTheme="minorHAnsi" w:hAnsiTheme="minorHAnsi" w:cstheme="minorHAnsi"/>
          <w:lang w:val="en-GB"/>
        </w:rPr>
        <w:t xml:space="preserve"> and 363 informal dwellers, as shown in Table 1</w:t>
      </w:r>
      <w:r w:rsidRPr="00E0109A">
        <w:rPr>
          <w:rFonts w:asciiTheme="minorHAnsi" w:hAnsiTheme="minorHAnsi" w:cstheme="minorHAnsi"/>
          <w:lang w:val="en-GB"/>
        </w:rPr>
        <w:t xml:space="preserve">. </w:t>
      </w:r>
      <w:r w:rsidR="00E40901" w:rsidRPr="00E0109A">
        <w:rPr>
          <w:rFonts w:asciiTheme="minorHAnsi" w:hAnsiTheme="minorHAnsi" w:cstheme="minorHAnsi"/>
          <w:lang w:val="en-GB"/>
        </w:rPr>
        <w:t xml:space="preserve">However, as the nature of informal settlements is dynamic, the total number of households is constantly changing. </w:t>
      </w:r>
      <w:r w:rsidR="005910B7" w:rsidRPr="00E0109A">
        <w:rPr>
          <w:rFonts w:asciiTheme="minorHAnsi" w:hAnsiTheme="minorHAnsi" w:cstheme="minorHAnsi"/>
          <w:lang w:val="en-GB"/>
        </w:rPr>
        <w:t>In this study, r</w:t>
      </w:r>
      <w:r w:rsidRPr="00E0109A">
        <w:rPr>
          <w:rFonts w:asciiTheme="minorHAnsi" w:hAnsiTheme="minorHAnsi" w:cstheme="minorHAnsi"/>
          <w:lang w:val="en-GB"/>
        </w:rPr>
        <w:t xml:space="preserve">andom sampling was </w:t>
      </w:r>
      <w:r w:rsidR="00E40901" w:rsidRPr="00E0109A">
        <w:rPr>
          <w:rFonts w:asciiTheme="minorHAnsi" w:hAnsiTheme="minorHAnsi" w:cstheme="minorHAnsi"/>
          <w:lang w:val="en-GB"/>
        </w:rPr>
        <w:t>applied,</w:t>
      </w:r>
      <w:r w:rsidRPr="00E0109A">
        <w:rPr>
          <w:rFonts w:asciiTheme="minorHAnsi" w:hAnsiTheme="minorHAnsi" w:cstheme="minorHAnsi"/>
          <w:lang w:val="en-GB"/>
        </w:rPr>
        <w:t xml:space="preserve"> and data was collected by </w:t>
      </w:r>
      <w:r w:rsidR="006156E6" w:rsidRPr="00E0109A">
        <w:rPr>
          <w:rFonts w:asciiTheme="minorHAnsi" w:hAnsiTheme="minorHAnsi" w:cstheme="minorHAnsi"/>
          <w:lang w:val="en-GB"/>
        </w:rPr>
        <w:t xml:space="preserve">the </w:t>
      </w:r>
      <w:r w:rsidRPr="00E0109A">
        <w:rPr>
          <w:rFonts w:asciiTheme="minorHAnsi" w:hAnsiTheme="minorHAnsi" w:cstheme="minorHAnsi"/>
          <w:lang w:val="en-GB"/>
        </w:rPr>
        <w:t xml:space="preserve">15 </w:t>
      </w:r>
      <w:r w:rsidR="006156E6" w:rsidRPr="00E0109A">
        <w:rPr>
          <w:rFonts w:asciiTheme="minorHAnsi" w:hAnsiTheme="minorHAnsi" w:cstheme="minorHAnsi"/>
          <w:lang w:val="en-GB"/>
        </w:rPr>
        <w:t>CRs</w:t>
      </w:r>
      <w:r w:rsidRPr="00E0109A">
        <w:rPr>
          <w:rFonts w:asciiTheme="minorHAnsi" w:hAnsiTheme="minorHAnsi" w:cstheme="minorHAnsi"/>
          <w:lang w:val="en-GB"/>
        </w:rPr>
        <w:t xml:space="preserve"> (trained local inhabitants) living in the settlement. The original intention was to interview the full community. The </w:t>
      </w:r>
      <w:r w:rsidR="005A2AFE" w:rsidRPr="00E0109A">
        <w:rPr>
          <w:rFonts w:asciiTheme="minorHAnsi" w:hAnsiTheme="minorHAnsi" w:cstheme="minorHAnsi"/>
          <w:lang w:val="en-GB"/>
        </w:rPr>
        <w:t>1</w:t>
      </w:r>
      <w:r w:rsidR="005910B7" w:rsidRPr="00E0109A">
        <w:rPr>
          <w:rFonts w:asciiTheme="minorHAnsi" w:hAnsiTheme="minorHAnsi" w:cstheme="minorHAnsi"/>
          <w:lang w:val="en-GB"/>
        </w:rPr>
        <w:t xml:space="preserve">59 </w:t>
      </w:r>
      <w:r w:rsidRPr="00E0109A">
        <w:rPr>
          <w:rFonts w:asciiTheme="minorHAnsi" w:hAnsiTheme="minorHAnsi" w:cstheme="minorHAnsi"/>
          <w:lang w:val="en-GB"/>
        </w:rPr>
        <w:t>participants were</w:t>
      </w:r>
      <w:r w:rsidR="00E40901" w:rsidRPr="00E0109A">
        <w:rPr>
          <w:rFonts w:asciiTheme="minorHAnsi" w:hAnsiTheme="minorHAnsi" w:cstheme="minorHAnsi"/>
          <w:lang w:val="en-GB"/>
        </w:rPr>
        <w:t xml:space="preserve"> adults (18 years old and older)</w:t>
      </w:r>
      <w:r w:rsidRPr="00E0109A">
        <w:rPr>
          <w:rFonts w:asciiTheme="minorHAnsi" w:hAnsiTheme="minorHAnsi" w:cstheme="minorHAnsi"/>
          <w:lang w:val="en-GB"/>
        </w:rPr>
        <w:t xml:space="preserve"> </w:t>
      </w:r>
      <w:r w:rsidR="00E40901" w:rsidRPr="00E0109A">
        <w:rPr>
          <w:rFonts w:asciiTheme="minorHAnsi" w:hAnsiTheme="minorHAnsi" w:cstheme="minorHAnsi"/>
          <w:lang w:val="en-GB"/>
        </w:rPr>
        <w:t>who</w:t>
      </w:r>
      <w:r w:rsidRPr="00E0109A">
        <w:rPr>
          <w:rFonts w:asciiTheme="minorHAnsi" w:hAnsiTheme="minorHAnsi" w:cstheme="minorHAnsi"/>
          <w:lang w:val="en-GB"/>
        </w:rPr>
        <w:t xml:space="preserve"> consented to be interviewed during fieldwork</w:t>
      </w:r>
      <w:r w:rsidR="005910B7" w:rsidRPr="00E0109A">
        <w:rPr>
          <w:rFonts w:asciiTheme="minorHAnsi" w:hAnsiTheme="minorHAnsi" w:cstheme="minorHAnsi"/>
          <w:lang w:val="en-GB"/>
        </w:rPr>
        <w:t xml:space="preserve"> and provided complete answers to the survey questionnaire</w:t>
      </w:r>
      <w:r w:rsidRPr="00E0109A">
        <w:rPr>
          <w:rFonts w:asciiTheme="minorHAnsi" w:hAnsiTheme="minorHAnsi" w:cstheme="minorHAnsi"/>
          <w:lang w:val="en-GB"/>
        </w:rPr>
        <w:t xml:space="preserve">. </w:t>
      </w:r>
      <w:r w:rsidR="00E40901" w:rsidRPr="00E0109A">
        <w:rPr>
          <w:rFonts w:asciiTheme="minorHAnsi" w:hAnsiTheme="minorHAnsi" w:cstheme="minorHAnsi"/>
          <w:lang w:val="en-GB"/>
        </w:rPr>
        <w:t xml:space="preserve">No children took part in this study. </w:t>
      </w:r>
      <w:r w:rsidRPr="00E0109A">
        <w:rPr>
          <w:rFonts w:asciiTheme="minorHAnsi" w:hAnsiTheme="minorHAnsi" w:cstheme="minorHAnsi"/>
          <w:lang w:val="en-GB"/>
        </w:rPr>
        <w:t xml:space="preserve">Some informal dwellers were </w:t>
      </w:r>
      <w:r w:rsidR="00EA27CF" w:rsidRPr="00E0109A">
        <w:rPr>
          <w:rFonts w:asciiTheme="minorHAnsi" w:hAnsiTheme="minorHAnsi" w:cstheme="minorHAnsi"/>
          <w:lang w:val="en-GB"/>
        </w:rPr>
        <w:t>unavailable</w:t>
      </w:r>
      <w:r w:rsidRPr="00E0109A">
        <w:rPr>
          <w:rFonts w:asciiTheme="minorHAnsi" w:hAnsiTheme="minorHAnsi" w:cstheme="minorHAnsi"/>
          <w:lang w:val="en-GB"/>
        </w:rPr>
        <w:t xml:space="preserve"> during data gathering</w:t>
      </w:r>
      <w:r w:rsidR="00EA27CF" w:rsidRPr="00E0109A">
        <w:rPr>
          <w:rFonts w:asciiTheme="minorHAnsi" w:hAnsiTheme="minorHAnsi" w:cstheme="minorHAnsi"/>
          <w:lang w:val="en-GB"/>
        </w:rPr>
        <w:t>,</w:t>
      </w:r>
      <w:r w:rsidRPr="00E0109A">
        <w:rPr>
          <w:rFonts w:asciiTheme="minorHAnsi" w:hAnsiTheme="minorHAnsi" w:cstheme="minorHAnsi"/>
          <w:lang w:val="en-GB"/>
        </w:rPr>
        <w:t xml:space="preserve"> and a few </w:t>
      </w:r>
      <w:r w:rsidR="00EA27CF" w:rsidRPr="00E0109A">
        <w:rPr>
          <w:rFonts w:asciiTheme="minorHAnsi" w:hAnsiTheme="minorHAnsi" w:cstheme="minorHAnsi"/>
          <w:lang w:val="en-GB"/>
        </w:rPr>
        <w:t>were</w:t>
      </w:r>
      <w:r w:rsidRPr="00E0109A">
        <w:rPr>
          <w:rFonts w:asciiTheme="minorHAnsi" w:hAnsiTheme="minorHAnsi" w:cstheme="minorHAnsi"/>
          <w:lang w:val="en-GB"/>
        </w:rPr>
        <w:t xml:space="preserve"> not interested </w:t>
      </w:r>
      <w:r w:rsidR="00EA27CF" w:rsidRPr="00E0109A">
        <w:rPr>
          <w:rFonts w:asciiTheme="minorHAnsi" w:hAnsiTheme="minorHAnsi" w:cstheme="minorHAnsi"/>
          <w:lang w:val="en-GB"/>
        </w:rPr>
        <w:t>in participating</w:t>
      </w:r>
      <w:bookmarkEnd w:id="3"/>
      <w:r w:rsidRPr="00E0109A">
        <w:rPr>
          <w:rFonts w:asciiTheme="minorHAnsi" w:hAnsiTheme="minorHAnsi" w:cstheme="minorHAnsi"/>
          <w:lang w:val="en-GB"/>
        </w:rPr>
        <w:t>.</w:t>
      </w:r>
      <w:r w:rsidRPr="00E0109A">
        <w:rPr>
          <w:rFonts w:ascii="Times New Roman" w:eastAsiaTheme="minorHAnsi" w:hAnsi="Times New Roman" w:cs="Times New Roman"/>
          <w:sz w:val="24"/>
          <w:szCs w:val="24"/>
          <w:lang w:val="en-GB" w:eastAsia="en-GB"/>
        </w:rPr>
        <w:t xml:space="preserve"> </w:t>
      </w:r>
      <w:r w:rsidR="00731566" w:rsidRPr="00E0109A">
        <w:rPr>
          <w:rFonts w:asciiTheme="minorHAnsi" w:hAnsiTheme="minorHAnsi" w:cstheme="minorHAnsi"/>
          <w:lang w:val="en-GB"/>
        </w:rPr>
        <w:t>The structured questionnaire was administered in person (using mobile phones) to participants by</w:t>
      </w:r>
      <w:r w:rsidR="006156E6" w:rsidRPr="00E0109A">
        <w:rPr>
          <w:rFonts w:asciiTheme="minorHAnsi" w:hAnsiTheme="minorHAnsi" w:cstheme="minorHAnsi"/>
          <w:lang w:val="en-GB"/>
        </w:rPr>
        <w:t xml:space="preserve"> the</w:t>
      </w:r>
      <w:r w:rsidR="00731566" w:rsidRPr="00E0109A">
        <w:rPr>
          <w:rFonts w:asciiTheme="minorHAnsi" w:hAnsiTheme="minorHAnsi" w:cstheme="minorHAnsi"/>
          <w:lang w:val="en-GB"/>
        </w:rPr>
        <w:t xml:space="preserve"> trained </w:t>
      </w:r>
      <w:r w:rsidR="006156E6" w:rsidRPr="00E0109A">
        <w:rPr>
          <w:rFonts w:asciiTheme="minorHAnsi" w:hAnsiTheme="minorHAnsi" w:cstheme="minorHAnsi"/>
          <w:lang w:val="en-GB"/>
        </w:rPr>
        <w:t>CRs</w:t>
      </w:r>
      <w:r w:rsidR="00731566" w:rsidRPr="00E0109A">
        <w:rPr>
          <w:rFonts w:asciiTheme="minorHAnsi" w:hAnsiTheme="minorHAnsi" w:cstheme="minorHAnsi"/>
          <w:lang w:val="en-GB"/>
        </w:rPr>
        <w:t xml:space="preserve">. The interviews were conducted orally in isiZulu and English. </w:t>
      </w:r>
      <w:r w:rsidR="00731566" w:rsidRPr="00E0109A">
        <w:rPr>
          <w:rFonts w:ascii="Calibri" w:hAnsi="Calibri" w:cs="Calibri"/>
          <w:lang w:val="en-GB"/>
        </w:rPr>
        <w:t xml:space="preserve">During household interviews, </w:t>
      </w:r>
      <w:r w:rsidR="006156E6" w:rsidRPr="00E0109A">
        <w:rPr>
          <w:rFonts w:ascii="Calibri" w:hAnsi="Calibri" w:cs="Calibri"/>
          <w:lang w:val="en-GB"/>
        </w:rPr>
        <w:t>CRs</w:t>
      </w:r>
      <w:r w:rsidR="00731566" w:rsidRPr="00E0109A">
        <w:rPr>
          <w:rFonts w:ascii="Calibri" w:hAnsi="Calibri" w:cs="Calibri"/>
          <w:lang w:val="en-GB"/>
        </w:rPr>
        <w:t xml:space="preserve"> took notes, photographs and audio recordings were also made. The trained CR</w:t>
      </w:r>
      <w:r w:rsidR="00583DCF" w:rsidRPr="00E0109A">
        <w:rPr>
          <w:rFonts w:ascii="Calibri" w:hAnsi="Calibri" w:cs="Calibri"/>
          <w:lang w:val="en-GB"/>
        </w:rPr>
        <w:t>s</w:t>
      </w:r>
      <w:r w:rsidR="00731566" w:rsidRPr="00E0109A">
        <w:rPr>
          <w:rFonts w:ascii="Calibri" w:hAnsi="Calibri" w:cs="Calibri"/>
          <w:lang w:val="en-GB"/>
        </w:rPr>
        <w:t xml:space="preserve"> undertook the data collection with the supervision of local NGOs.</w:t>
      </w:r>
      <w:r w:rsidR="00731566" w:rsidRPr="00E0109A">
        <w:rPr>
          <w:rFonts w:ascii="Calibri" w:hAnsi="Calibri" w:cs="Calibri"/>
          <w:sz w:val="21"/>
          <w:szCs w:val="21"/>
          <w:lang w:val="en-GB"/>
        </w:rPr>
        <w:t xml:space="preserve"> </w:t>
      </w:r>
      <w:r w:rsidR="00731566" w:rsidRPr="00E0109A">
        <w:rPr>
          <w:rFonts w:ascii="Calibri" w:hAnsi="Calibri" w:cs="Calibri"/>
          <w:lang w:val="en-GB"/>
        </w:rPr>
        <w:t xml:space="preserve">They experienced some technical challenges (while collecting data using the smartphones) and sometimes they had to reschedule the interviews. Three translators were also employed; this was necessary to ensure consistency in fieldwork activities. </w:t>
      </w:r>
    </w:p>
    <w:p w14:paraId="21BAD7DB" w14:textId="77777777" w:rsidR="00731566" w:rsidRPr="00E0109A" w:rsidRDefault="00731566" w:rsidP="00731566">
      <w:pPr>
        <w:pStyle w:val="ListParagraph"/>
        <w:ind w:left="360" w:firstLine="0"/>
        <w:jc w:val="both"/>
        <w:rPr>
          <w:rFonts w:asciiTheme="minorHAnsi" w:hAnsiTheme="minorHAnsi" w:cstheme="minorHAnsi"/>
          <w:b/>
          <w:bCs/>
          <w:lang w:val="en-GB"/>
        </w:rPr>
      </w:pPr>
    </w:p>
    <w:p w14:paraId="3CF30439" w14:textId="77777777" w:rsidR="00731566" w:rsidRPr="00E0109A" w:rsidRDefault="00731566" w:rsidP="00731566">
      <w:pPr>
        <w:pStyle w:val="ListParagraph"/>
        <w:numPr>
          <w:ilvl w:val="1"/>
          <w:numId w:val="4"/>
        </w:numPr>
        <w:jc w:val="both"/>
        <w:rPr>
          <w:rFonts w:asciiTheme="minorHAnsi" w:hAnsiTheme="minorHAnsi" w:cstheme="minorHAnsi"/>
          <w:b/>
          <w:bCs/>
          <w:lang w:val="en-GB"/>
        </w:rPr>
      </w:pPr>
      <w:r w:rsidRPr="00E0109A">
        <w:rPr>
          <w:rFonts w:asciiTheme="minorHAnsi" w:hAnsiTheme="minorHAnsi" w:cstheme="minorHAnsi"/>
          <w:b/>
          <w:bCs/>
          <w:lang w:val="en-GB"/>
        </w:rPr>
        <w:t>Case Study Selection</w:t>
      </w:r>
    </w:p>
    <w:p w14:paraId="51F5C37E" w14:textId="1FFF6C4A" w:rsidR="00731566" w:rsidRPr="00E0109A" w:rsidRDefault="00731566" w:rsidP="00731566">
      <w:pPr>
        <w:spacing w:before="120" w:after="120"/>
        <w:jc w:val="both"/>
        <w:rPr>
          <w:rFonts w:ascii="Calibri" w:hAnsi="Calibri" w:cs="Calibri"/>
          <w:lang w:val="en-GB"/>
        </w:rPr>
      </w:pPr>
      <w:r w:rsidRPr="00E0109A">
        <w:rPr>
          <w:rFonts w:ascii="Calibri" w:hAnsi="Calibri" w:cs="Calibri"/>
          <w:lang w:val="en-GB"/>
        </w:rPr>
        <w:t xml:space="preserve">Khan Road was selected as a representative case study of </w:t>
      </w:r>
      <w:r w:rsidR="00FA5257" w:rsidRPr="00E0109A">
        <w:rPr>
          <w:rFonts w:ascii="Calibri" w:hAnsi="Calibri" w:cs="Calibri"/>
          <w:lang w:val="en-GB"/>
        </w:rPr>
        <w:t xml:space="preserve">a </w:t>
      </w:r>
      <w:r w:rsidRPr="00E0109A">
        <w:rPr>
          <w:rFonts w:ascii="Calibri" w:hAnsi="Calibri" w:cs="Calibri"/>
          <w:lang w:val="en-GB"/>
        </w:rPr>
        <w:t xml:space="preserve">non-serviced informal community </w:t>
      </w:r>
      <w:r w:rsidRPr="00E0109A">
        <w:rPr>
          <w:rFonts w:ascii="Calibri" w:hAnsi="Calibri" w:cs="Calibri"/>
          <w:sz w:val="24"/>
          <w:szCs w:val="24"/>
          <w:lang w:val="en-GB"/>
        </w:rPr>
        <w:t xml:space="preserve">living in a </w:t>
      </w:r>
      <w:r w:rsidRPr="00E0109A">
        <w:rPr>
          <w:rFonts w:ascii="Calibri" w:hAnsi="Calibri" w:cs="Calibri"/>
          <w:lang w:val="en-GB"/>
        </w:rPr>
        <w:t>central urban area, in proximity of many economic activities and characterised by low-density housing. The Khan R</w:t>
      </w:r>
      <w:r w:rsidR="00F7481A" w:rsidRPr="00E0109A">
        <w:rPr>
          <w:rFonts w:ascii="Calibri" w:hAnsi="Calibri" w:cs="Calibri"/>
          <w:lang w:val="en-GB"/>
        </w:rPr>
        <w:t>oad</w:t>
      </w:r>
      <w:r w:rsidRPr="00E0109A">
        <w:rPr>
          <w:rFonts w:ascii="Calibri" w:hAnsi="Calibri" w:cs="Calibri"/>
          <w:lang w:val="en-GB"/>
        </w:rPr>
        <w:t xml:space="preserve"> settlement shows high vulnerability because of the poor living conditions of the community, </w:t>
      </w:r>
      <w:r w:rsidR="00FA5257" w:rsidRPr="00E0109A">
        <w:rPr>
          <w:rFonts w:ascii="Calibri" w:hAnsi="Calibri" w:cs="Calibri"/>
          <w:lang w:val="en-GB"/>
        </w:rPr>
        <w:t>which</w:t>
      </w:r>
      <w:r w:rsidRPr="00E0109A">
        <w:rPr>
          <w:rFonts w:ascii="Calibri" w:hAnsi="Calibri" w:cs="Calibri"/>
          <w:lang w:val="en-GB"/>
        </w:rPr>
        <w:t xml:space="preserve"> occupied a flood-prone area (in a </w:t>
      </w:r>
      <w:r w:rsidR="00EA27CF" w:rsidRPr="00E0109A">
        <w:rPr>
          <w:rFonts w:ascii="Calibri" w:hAnsi="Calibri" w:cs="Calibri"/>
          <w:lang w:val="en-GB"/>
        </w:rPr>
        <w:t>wetland</w:t>
      </w:r>
      <w:r w:rsidRPr="00E0109A">
        <w:rPr>
          <w:rFonts w:ascii="Calibri" w:hAnsi="Calibri" w:cs="Calibri"/>
          <w:lang w:val="en-GB"/>
        </w:rPr>
        <w:t>), with no municipal waste removal and a high fire risk.</w:t>
      </w:r>
    </w:p>
    <w:p w14:paraId="09D1493B" w14:textId="77777777" w:rsidR="00731566" w:rsidRPr="00E0109A" w:rsidRDefault="00731566" w:rsidP="00731566">
      <w:pPr>
        <w:pStyle w:val="ListParagraph"/>
        <w:ind w:left="360" w:firstLine="0"/>
        <w:jc w:val="both"/>
        <w:rPr>
          <w:rFonts w:asciiTheme="minorHAnsi" w:hAnsiTheme="minorHAnsi" w:cstheme="minorHAnsi"/>
          <w:b/>
          <w:bCs/>
          <w:lang w:val="en-GB"/>
        </w:rPr>
      </w:pPr>
    </w:p>
    <w:p w14:paraId="41597C97" w14:textId="6ED0BE88" w:rsidR="00731566" w:rsidRPr="00E0109A" w:rsidRDefault="00731566" w:rsidP="00AD5057">
      <w:pPr>
        <w:pStyle w:val="ListParagraph"/>
        <w:numPr>
          <w:ilvl w:val="1"/>
          <w:numId w:val="4"/>
        </w:numPr>
        <w:jc w:val="both"/>
        <w:rPr>
          <w:rFonts w:asciiTheme="minorHAnsi" w:hAnsiTheme="minorHAnsi" w:cstheme="minorHAnsi"/>
          <w:lang w:val="en-GB"/>
        </w:rPr>
      </w:pPr>
      <w:r w:rsidRPr="00E0109A">
        <w:rPr>
          <w:rFonts w:asciiTheme="minorHAnsi" w:hAnsiTheme="minorHAnsi" w:cstheme="minorHAnsi"/>
          <w:b/>
          <w:bCs/>
          <w:lang w:val="en-GB"/>
        </w:rPr>
        <w:t xml:space="preserve">Exploratory Data Analysis </w:t>
      </w:r>
    </w:p>
    <w:p w14:paraId="5906E949" w14:textId="1217BF4E" w:rsidR="00CE1B4D" w:rsidRPr="00E0109A" w:rsidRDefault="00F22B9C" w:rsidP="006156E6">
      <w:pPr>
        <w:spacing w:before="120"/>
        <w:rPr>
          <w:rFonts w:asciiTheme="minorHAnsi" w:hAnsiTheme="minorHAnsi" w:cstheme="minorHAnsi"/>
          <w:lang w:val="en-GB"/>
        </w:rPr>
      </w:pPr>
      <w:r w:rsidRPr="00E0109A">
        <w:rPr>
          <w:rFonts w:asciiTheme="minorHAnsi" w:hAnsiTheme="minorHAnsi" w:cstheme="minorHAnsi"/>
          <w:lang w:val="en-GB"/>
        </w:rPr>
        <w:t xml:space="preserve">The research method used for analysing this dataset is </w:t>
      </w:r>
      <w:r w:rsidR="000B076F" w:rsidRPr="00E0109A">
        <w:rPr>
          <w:rFonts w:asciiTheme="minorHAnsi" w:hAnsiTheme="minorHAnsi" w:cstheme="minorHAnsi"/>
          <w:lang w:val="en-GB"/>
        </w:rPr>
        <w:t>E</w:t>
      </w:r>
      <w:r w:rsidRPr="00E0109A">
        <w:rPr>
          <w:rFonts w:asciiTheme="minorHAnsi" w:hAnsiTheme="minorHAnsi" w:cstheme="minorHAnsi"/>
          <w:lang w:val="en-GB"/>
        </w:rPr>
        <w:t xml:space="preserve">xploratory </w:t>
      </w:r>
      <w:r w:rsidR="000B076F" w:rsidRPr="00E0109A">
        <w:rPr>
          <w:rFonts w:asciiTheme="minorHAnsi" w:hAnsiTheme="minorHAnsi" w:cstheme="minorHAnsi"/>
          <w:lang w:val="en-GB"/>
        </w:rPr>
        <w:t>D</w:t>
      </w:r>
      <w:r w:rsidRPr="00E0109A">
        <w:rPr>
          <w:rFonts w:asciiTheme="minorHAnsi" w:hAnsiTheme="minorHAnsi" w:cstheme="minorHAnsi"/>
          <w:lang w:val="en-GB"/>
        </w:rPr>
        <w:t xml:space="preserve">ata </w:t>
      </w:r>
      <w:r w:rsidR="000B076F" w:rsidRPr="00E0109A">
        <w:rPr>
          <w:rFonts w:asciiTheme="minorHAnsi" w:hAnsiTheme="minorHAnsi" w:cstheme="minorHAnsi"/>
          <w:lang w:val="en-GB"/>
        </w:rPr>
        <w:t>A</w:t>
      </w:r>
      <w:r w:rsidRPr="00E0109A">
        <w:rPr>
          <w:rFonts w:asciiTheme="minorHAnsi" w:hAnsiTheme="minorHAnsi" w:cstheme="minorHAnsi"/>
          <w:lang w:val="en-GB"/>
        </w:rPr>
        <w:t xml:space="preserve">nalysis (EDA) using Power BI for dashboard development </w:t>
      </w:r>
      <w:r w:rsidR="00405D8F" w:rsidRPr="00E0109A">
        <w:rPr>
          <w:rFonts w:asciiTheme="minorHAnsi" w:hAnsiTheme="minorHAnsi" w:cstheme="minorHAnsi"/>
          <w:lang w:val="en-GB"/>
        </w:rPr>
        <w:t>[4]</w:t>
      </w:r>
      <w:r w:rsidRPr="00E0109A">
        <w:rPr>
          <w:rFonts w:asciiTheme="minorHAnsi" w:hAnsiTheme="minorHAnsi" w:cstheme="minorHAnsi"/>
          <w:lang w:val="en-GB"/>
        </w:rPr>
        <w:t xml:space="preserve">. EDA is a process of examining data to uncover patterns, relationships, and insights that can inform further research. EDA facilitates cleaning data to identify missing values, outliers, and inconsistencies in the dataset </w:t>
      </w:r>
      <w:r w:rsidR="006C2D37" w:rsidRPr="00E0109A">
        <w:rPr>
          <w:rFonts w:asciiTheme="minorHAnsi" w:hAnsiTheme="minorHAnsi" w:cstheme="minorHAnsi"/>
          <w:lang w:val="en-GB"/>
        </w:rPr>
        <w:t>[5]</w:t>
      </w:r>
      <w:r w:rsidRPr="00E0109A">
        <w:rPr>
          <w:rFonts w:asciiTheme="minorHAnsi" w:hAnsiTheme="minorHAnsi" w:cstheme="minorHAnsi"/>
          <w:lang w:val="en-GB"/>
        </w:rPr>
        <w:t>.</w:t>
      </w:r>
      <w:r w:rsidR="00CE1B4D" w:rsidRPr="00E0109A">
        <w:rPr>
          <w:rFonts w:asciiTheme="minorHAnsi" w:hAnsiTheme="minorHAnsi" w:cstheme="minorHAnsi"/>
          <w:lang w:val="en-GB"/>
        </w:rPr>
        <w:t xml:space="preserve"> </w:t>
      </w:r>
      <w:bookmarkStart w:id="4" w:name="_Hlk149647816"/>
      <w:r w:rsidR="00BA621F" w:rsidRPr="00E0109A">
        <w:rPr>
          <w:rFonts w:asciiTheme="minorHAnsi" w:hAnsiTheme="minorHAnsi" w:cstheme="minorHAnsi"/>
          <w:lang w:val="en-GB"/>
        </w:rPr>
        <w:t>As the analysis focused on close-ended questions, there were no additional rounds of interviews to clarify any strange data. N</w:t>
      </w:r>
      <w:r w:rsidR="00CE1B4D" w:rsidRPr="00E0109A">
        <w:rPr>
          <w:rFonts w:asciiTheme="minorHAnsi" w:hAnsiTheme="minorHAnsi" w:cstheme="minorHAnsi"/>
          <w:lang w:val="en-GB"/>
        </w:rPr>
        <w:t xml:space="preserve">ull answers were removed were grouped under the same category and all renamed </w:t>
      </w:r>
      <w:r w:rsidR="00BA621F" w:rsidRPr="00E0109A">
        <w:rPr>
          <w:rFonts w:asciiTheme="minorHAnsi" w:hAnsiTheme="minorHAnsi" w:cstheme="minorHAnsi"/>
          <w:lang w:val="en-GB"/>
        </w:rPr>
        <w:t xml:space="preserve">as </w:t>
      </w:r>
      <w:r w:rsidR="00CE1B4D" w:rsidRPr="00E0109A">
        <w:rPr>
          <w:rFonts w:asciiTheme="minorHAnsi" w:hAnsiTheme="minorHAnsi" w:cstheme="minorHAnsi"/>
          <w:lang w:val="en-GB"/>
        </w:rPr>
        <w:t>the same (</w:t>
      </w:r>
      <w:r w:rsidR="00BA621F" w:rsidRPr="00E0109A">
        <w:rPr>
          <w:rFonts w:asciiTheme="minorHAnsi" w:hAnsiTheme="minorHAnsi" w:cstheme="minorHAnsi"/>
          <w:lang w:val="en-GB"/>
        </w:rPr>
        <w:t xml:space="preserve">see 3.1 Data format). </w:t>
      </w:r>
    </w:p>
    <w:bookmarkEnd w:id="4"/>
    <w:p w14:paraId="1969092D" w14:textId="4CE3E9AA" w:rsidR="00F22B9C" w:rsidRPr="00E0109A" w:rsidRDefault="00CE1B4D" w:rsidP="006156E6">
      <w:pPr>
        <w:spacing w:before="120"/>
        <w:rPr>
          <w:rFonts w:asciiTheme="minorHAnsi" w:hAnsiTheme="minorHAnsi" w:cstheme="minorHAnsi"/>
          <w:lang w:val="en-GB"/>
        </w:rPr>
      </w:pPr>
      <w:r w:rsidRPr="00E0109A">
        <w:rPr>
          <w:rFonts w:asciiTheme="minorHAnsi" w:hAnsiTheme="minorHAnsi" w:cstheme="minorHAnsi"/>
          <w:lang w:val="en-GB"/>
        </w:rPr>
        <w:t>EDA</w:t>
      </w:r>
      <w:r w:rsidR="00F22B9C" w:rsidRPr="00E0109A">
        <w:rPr>
          <w:rFonts w:asciiTheme="minorHAnsi" w:hAnsiTheme="minorHAnsi" w:cstheme="minorHAnsi"/>
          <w:lang w:val="en-GB"/>
        </w:rPr>
        <w:t xml:space="preserve"> is particularly useful in situations where little is known about a topic or where the data is complex and difficult to </w:t>
      </w:r>
      <w:proofErr w:type="spellStart"/>
      <w:r w:rsidR="00F22B9C" w:rsidRPr="00E0109A">
        <w:rPr>
          <w:rFonts w:asciiTheme="minorHAnsi" w:hAnsiTheme="minorHAnsi" w:cstheme="minorHAnsi"/>
          <w:lang w:val="en-GB"/>
        </w:rPr>
        <w:t>analyze</w:t>
      </w:r>
      <w:proofErr w:type="spellEnd"/>
      <w:r w:rsidR="00F22B9C" w:rsidRPr="00E0109A">
        <w:rPr>
          <w:rFonts w:asciiTheme="minorHAnsi" w:hAnsiTheme="minorHAnsi" w:cstheme="minorHAnsi"/>
          <w:lang w:val="en-GB"/>
        </w:rPr>
        <w:t xml:space="preserve"> using more traditional statistical methods. Dasu </w:t>
      </w:r>
      <w:r w:rsidR="00F22B9C" w:rsidRPr="00E0109A">
        <w:rPr>
          <w:rFonts w:asciiTheme="minorHAnsi" w:hAnsiTheme="minorHAnsi" w:cstheme="minorHAnsi"/>
          <w:i/>
          <w:iCs/>
          <w:lang w:val="en-GB"/>
        </w:rPr>
        <w:t>et al.</w:t>
      </w:r>
      <w:r w:rsidR="00F22B9C" w:rsidRPr="00E0109A">
        <w:rPr>
          <w:rFonts w:asciiTheme="minorHAnsi" w:hAnsiTheme="minorHAnsi" w:cstheme="minorHAnsi"/>
          <w:lang w:val="en-GB"/>
        </w:rPr>
        <w:t xml:space="preserve"> </w:t>
      </w:r>
      <w:r w:rsidR="006C2D37" w:rsidRPr="00E0109A">
        <w:rPr>
          <w:rFonts w:asciiTheme="minorHAnsi" w:hAnsiTheme="minorHAnsi" w:cstheme="minorHAnsi"/>
          <w:lang w:val="en-GB"/>
        </w:rPr>
        <w:t>[6]</w:t>
      </w:r>
      <w:r w:rsidR="00F22B9C" w:rsidRPr="00E0109A">
        <w:rPr>
          <w:rFonts w:asciiTheme="minorHAnsi" w:hAnsiTheme="minorHAnsi" w:cstheme="minorHAnsi"/>
          <w:lang w:val="en-GB"/>
        </w:rPr>
        <w:t xml:space="preserve"> add that </w:t>
      </w:r>
      <w:r w:rsidR="00EA27CF" w:rsidRPr="00E0109A">
        <w:rPr>
          <w:rFonts w:asciiTheme="minorHAnsi" w:hAnsiTheme="minorHAnsi" w:cstheme="minorHAnsi"/>
          <w:lang w:val="en-GB"/>
        </w:rPr>
        <w:t xml:space="preserve">the </w:t>
      </w:r>
      <w:r w:rsidR="00F22B9C" w:rsidRPr="00E0109A">
        <w:rPr>
          <w:rFonts w:asciiTheme="minorHAnsi" w:hAnsiTheme="minorHAnsi" w:cstheme="minorHAnsi"/>
          <w:lang w:val="en-GB"/>
        </w:rPr>
        <w:t xml:space="preserve">determination of </w:t>
      </w:r>
      <w:r w:rsidR="00F22B9C" w:rsidRPr="00E0109A">
        <w:rPr>
          <w:rFonts w:asciiTheme="minorHAnsi" w:hAnsiTheme="minorHAnsi" w:cstheme="minorHAnsi"/>
          <w:lang w:val="en-GB"/>
        </w:rPr>
        <w:lastRenderedPageBreak/>
        <w:t>variable selection can be examined with the use of EDA analysis by identifying correlations in the dataset. Moreover, it helps in the communication of findings for a clear and concise graphical representation of data</w:t>
      </w:r>
      <w:r w:rsidR="006F2BCB" w:rsidRPr="00E0109A">
        <w:rPr>
          <w:rFonts w:asciiTheme="minorHAnsi" w:hAnsiTheme="minorHAnsi" w:cstheme="minorHAnsi"/>
          <w:lang w:val="en-GB"/>
        </w:rPr>
        <w:t xml:space="preserve"> [7]</w:t>
      </w:r>
      <w:r w:rsidR="00583DCF" w:rsidRPr="00E0109A">
        <w:rPr>
          <w:rFonts w:asciiTheme="minorHAnsi" w:hAnsiTheme="minorHAnsi" w:cstheme="minorHAnsi"/>
          <w:lang w:val="en-GB"/>
        </w:rPr>
        <w:t>.</w:t>
      </w:r>
      <w:r w:rsidR="00D4460C" w:rsidRPr="00E0109A">
        <w:rPr>
          <w:rFonts w:asciiTheme="minorHAnsi" w:hAnsiTheme="minorHAnsi" w:cstheme="minorHAnsi"/>
          <w:lang w:val="en-GB"/>
        </w:rPr>
        <w:t xml:space="preserve"> </w:t>
      </w:r>
    </w:p>
    <w:p w14:paraId="28A58293" w14:textId="4C5AFC6C" w:rsidR="00F22B9C" w:rsidRPr="00E0109A" w:rsidRDefault="00F22B9C" w:rsidP="00B107DB">
      <w:pPr>
        <w:spacing w:before="120"/>
        <w:rPr>
          <w:rFonts w:asciiTheme="minorHAnsi" w:hAnsiTheme="minorHAnsi" w:cstheme="minorHAnsi"/>
          <w:lang w:val="en-GB"/>
        </w:rPr>
      </w:pPr>
      <w:r w:rsidRPr="00E0109A">
        <w:rPr>
          <w:rFonts w:asciiTheme="minorHAnsi" w:hAnsiTheme="minorHAnsi" w:cstheme="minorHAnsi"/>
          <w:lang w:val="en-GB"/>
        </w:rPr>
        <w:t xml:space="preserve">EDA was used to analyse the responses to the survey questionnaire from </w:t>
      </w:r>
      <w:r w:rsidR="000B076F" w:rsidRPr="00E0109A">
        <w:rPr>
          <w:rFonts w:asciiTheme="minorHAnsi" w:hAnsiTheme="minorHAnsi" w:cstheme="minorHAnsi"/>
          <w:lang w:val="en-GB"/>
        </w:rPr>
        <w:t xml:space="preserve">the </w:t>
      </w:r>
      <w:r w:rsidR="00B93F0E">
        <w:rPr>
          <w:rFonts w:asciiTheme="minorHAnsi" w:hAnsiTheme="minorHAnsi" w:cstheme="minorHAnsi"/>
          <w:lang w:val="en-GB"/>
        </w:rPr>
        <w:t>159</w:t>
      </w:r>
      <w:r w:rsidRPr="00E0109A">
        <w:rPr>
          <w:rFonts w:asciiTheme="minorHAnsi" w:hAnsiTheme="minorHAnsi" w:cstheme="minorHAnsi"/>
          <w:lang w:val="en-GB"/>
        </w:rPr>
        <w:t xml:space="preserve"> </w:t>
      </w:r>
      <w:r w:rsidR="006156E6" w:rsidRPr="00E0109A">
        <w:rPr>
          <w:rFonts w:asciiTheme="minorHAnsi" w:hAnsiTheme="minorHAnsi" w:cstheme="minorHAnsi"/>
          <w:lang w:val="en-GB"/>
        </w:rPr>
        <w:t xml:space="preserve">informal dwellers </w:t>
      </w:r>
      <w:r w:rsidRPr="00E0109A">
        <w:rPr>
          <w:rFonts w:asciiTheme="minorHAnsi" w:hAnsiTheme="minorHAnsi" w:cstheme="minorHAnsi"/>
          <w:lang w:val="en-GB"/>
        </w:rPr>
        <w:t xml:space="preserve">in Khan Road informal settlement. EDA was considered as an effective method for this </w:t>
      </w:r>
      <w:r w:rsidR="008717BE" w:rsidRPr="00E0109A">
        <w:rPr>
          <w:rFonts w:asciiTheme="minorHAnsi" w:hAnsiTheme="minorHAnsi" w:cstheme="minorHAnsi"/>
          <w:lang w:val="en-GB"/>
        </w:rPr>
        <w:t>dataset</w:t>
      </w:r>
      <w:r w:rsidRPr="00E0109A">
        <w:rPr>
          <w:rFonts w:asciiTheme="minorHAnsi" w:hAnsiTheme="minorHAnsi" w:cstheme="minorHAnsi"/>
          <w:lang w:val="en-GB"/>
        </w:rPr>
        <w:t xml:space="preserve"> as it allowed for a detailed analysis of the survey dataset through methods that can process and represent data visually </w:t>
      </w:r>
      <w:r w:rsidR="006F2BCB" w:rsidRPr="00E0109A">
        <w:rPr>
          <w:rFonts w:asciiTheme="minorHAnsi" w:hAnsiTheme="minorHAnsi" w:cstheme="minorHAnsi"/>
          <w:lang w:val="en-GB"/>
        </w:rPr>
        <w:t>[4]</w:t>
      </w:r>
      <w:r w:rsidRPr="00E0109A">
        <w:rPr>
          <w:rFonts w:asciiTheme="minorHAnsi" w:hAnsiTheme="minorHAnsi" w:cstheme="minorHAnsi"/>
          <w:lang w:val="en-GB"/>
        </w:rPr>
        <w:t>. The main objective of the questionnaire was to gain insights into the living conditions and experiences of households around housing, infrastructure, disaster risks and vulnerabilities and social service provision. This method helped to identify potential areas for intervention and further research to improve community resilience and</w:t>
      </w:r>
      <w:r w:rsidR="00EA27CF" w:rsidRPr="00E0109A">
        <w:rPr>
          <w:rFonts w:asciiTheme="minorHAnsi" w:hAnsiTheme="minorHAnsi" w:cstheme="minorHAnsi"/>
          <w:lang w:val="en-GB"/>
        </w:rPr>
        <w:t>,</w:t>
      </w:r>
      <w:r w:rsidRPr="00E0109A">
        <w:rPr>
          <w:rFonts w:asciiTheme="minorHAnsi" w:hAnsiTheme="minorHAnsi" w:cstheme="minorHAnsi"/>
          <w:lang w:val="en-GB"/>
        </w:rPr>
        <w:t xml:space="preserve"> therefore</w:t>
      </w:r>
      <w:r w:rsidR="00EA27CF" w:rsidRPr="00E0109A">
        <w:rPr>
          <w:rFonts w:asciiTheme="minorHAnsi" w:hAnsiTheme="minorHAnsi" w:cstheme="minorHAnsi"/>
          <w:lang w:val="en-GB"/>
        </w:rPr>
        <w:t>,</w:t>
      </w:r>
      <w:r w:rsidRPr="00E0109A">
        <w:rPr>
          <w:rFonts w:asciiTheme="minorHAnsi" w:hAnsiTheme="minorHAnsi" w:cstheme="minorHAnsi"/>
          <w:lang w:val="en-GB"/>
        </w:rPr>
        <w:t xml:space="preserve"> well-being and livelihood development of the community. Descriptive statistics were used to summarise the dataset to know the overview of the data for an understanding of EDA analysis to identify trends and patterns. Graphs, bar charts, and tables were used to visualise the data and help identify relationships between the variables. In particular, the focus was on analysing the data based on household heads, income levels, and experiences with natural disasters.</w:t>
      </w:r>
    </w:p>
    <w:p w14:paraId="0582C51B" w14:textId="77777777" w:rsidR="000B076F" w:rsidRPr="00E0109A" w:rsidRDefault="000B076F" w:rsidP="00F22B9C">
      <w:pPr>
        <w:rPr>
          <w:rFonts w:asciiTheme="minorHAnsi" w:hAnsiTheme="minorHAnsi" w:cstheme="minorHAnsi"/>
          <w:lang w:val="en-GB"/>
        </w:rPr>
      </w:pPr>
    </w:p>
    <w:p w14:paraId="3D4340A9" w14:textId="171A53D9" w:rsidR="000B076F" w:rsidRPr="00E0109A" w:rsidRDefault="006C2D37" w:rsidP="00731566">
      <w:pPr>
        <w:pStyle w:val="ListParagraph"/>
        <w:numPr>
          <w:ilvl w:val="0"/>
          <w:numId w:val="4"/>
        </w:numPr>
        <w:jc w:val="both"/>
        <w:rPr>
          <w:rFonts w:asciiTheme="minorHAnsi" w:hAnsiTheme="minorHAnsi" w:cstheme="minorHAnsi"/>
          <w:b/>
          <w:bCs/>
          <w:lang w:val="en-GB"/>
        </w:rPr>
      </w:pPr>
      <w:r w:rsidRPr="00E0109A">
        <w:rPr>
          <w:rFonts w:asciiTheme="minorHAnsi" w:hAnsiTheme="minorHAnsi" w:cstheme="minorHAnsi"/>
          <w:b/>
          <w:bCs/>
          <w:lang w:val="en-GB"/>
        </w:rPr>
        <w:t>Limitations</w:t>
      </w:r>
    </w:p>
    <w:p w14:paraId="708EFDCB" w14:textId="77777777" w:rsidR="00F22B9C" w:rsidRPr="00E0109A" w:rsidRDefault="00F22B9C" w:rsidP="00F22B9C">
      <w:pPr>
        <w:rPr>
          <w:rFonts w:asciiTheme="minorHAnsi" w:hAnsiTheme="minorHAnsi" w:cstheme="minorHAnsi"/>
          <w:lang w:val="en-GB"/>
        </w:rPr>
      </w:pPr>
    </w:p>
    <w:p w14:paraId="2236F3FF" w14:textId="2CCC72D3" w:rsidR="00F22B9C" w:rsidRPr="00E0109A" w:rsidRDefault="00731566" w:rsidP="00F22B9C">
      <w:pPr>
        <w:rPr>
          <w:rFonts w:asciiTheme="minorHAnsi" w:hAnsiTheme="minorHAnsi" w:cstheme="minorHAnsi"/>
          <w:lang w:val="en-GB"/>
        </w:rPr>
      </w:pPr>
      <w:r w:rsidRPr="00E0109A">
        <w:rPr>
          <w:rFonts w:asciiTheme="minorHAnsi" w:hAnsiTheme="minorHAnsi" w:cstheme="minorHAnsi"/>
          <w:lang w:val="en-GB"/>
        </w:rPr>
        <w:t>EDA</w:t>
      </w:r>
      <w:r w:rsidR="00F22B9C" w:rsidRPr="00E0109A">
        <w:rPr>
          <w:rFonts w:asciiTheme="minorHAnsi" w:hAnsiTheme="minorHAnsi" w:cstheme="minorHAnsi"/>
          <w:lang w:val="en-GB"/>
        </w:rPr>
        <w:t xml:space="preserve"> was helpful in comprehending the dataset for this investigation; however, its subjectivity makes it unsuitable for a comprehensive analysis that would include answers to semi-structured questions </w:t>
      </w:r>
      <w:r w:rsidR="00B54CBA" w:rsidRPr="00E0109A">
        <w:rPr>
          <w:rFonts w:asciiTheme="minorHAnsi" w:hAnsiTheme="minorHAnsi" w:cstheme="minorHAnsi"/>
          <w:lang w:val="en-GB"/>
        </w:rPr>
        <w:t>[8]</w:t>
      </w:r>
      <w:r w:rsidR="00F22B9C" w:rsidRPr="00E0109A">
        <w:rPr>
          <w:rFonts w:asciiTheme="minorHAnsi" w:hAnsiTheme="minorHAnsi" w:cstheme="minorHAnsi"/>
          <w:lang w:val="en-GB"/>
        </w:rPr>
        <w:t>. To mitigate bias and improve reliability, inputs from the research team in highlighting the key themes (</w:t>
      </w:r>
      <w:proofErr w:type="gramStart"/>
      <w:r w:rsidR="00F22B9C" w:rsidRPr="00E0109A">
        <w:rPr>
          <w:rFonts w:asciiTheme="minorHAnsi" w:hAnsiTheme="minorHAnsi" w:cstheme="minorHAnsi"/>
          <w:lang w:val="en-GB"/>
        </w:rPr>
        <w:t>i.e.</w:t>
      </w:r>
      <w:proofErr w:type="gramEnd"/>
      <w:r w:rsidR="00F22B9C" w:rsidRPr="00E0109A">
        <w:rPr>
          <w:rFonts w:asciiTheme="minorHAnsi" w:hAnsiTheme="minorHAnsi" w:cstheme="minorHAnsi"/>
          <w:lang w:val="en-GB"/>
        </w:rPr>
        <w:t xml:space="preserve"> living standards, economic conditions, and disaster experience) for analysis were taken into consideration in interpreting the dataset. EDA does not directly handle missing data</w:t>
      </w:r>
      <w:r w:rsidR="00B54CBA" w:rsidRPr="00E0109A">
        <w:rPr>
          <w:rFonts w:asciiTheme="minorHAnsi" w:hAnsiTheme="minorHAnsi" w:cstheme="minorHAnsi"/>
          <w:lang w:val="en-GB"/>
        </w:rPr>
        <w:t xml:space="preserve"> [9]</w:t>
      </w:r>
      <w:r w:rsidR="00F22B9C" w:rsidRPr="00E0109A">
        <w:rPr>
          <w:rFonts w:asciiTheme="minorHAnsi" w:hAnsiTheme="minorHAnsi" w:cstheme="minorHAnsi"/>
          <w:lang w:val="en-GB"/>
        </w:rPr>
        <w:t xml:space="preserve">. When missing data is present, EDA could be performed using a subset of data without missing values. This approach may limit </w:t>
      </w:r>
      <w:r w:rsidR="00EA27CF" w:rsidRPr="00E0109A">
        <w:rPr>
          <w:rFonts w:asciiTheme="minorHAnsi" w:hAnsiTheme="minorHAnsi" w:cstheme="minorHAnsi"/>
          <w:lang w:val="en-GB"/>
        </w:rPr>
        <w:t xml:space="preserve">the </w:t>
      </w:r>
      <w:r w:rsidR="00F22B9C" w:rsidRPr="00E0109A">
        <w:rPr>
          <w:rFonts w:asciiTheme="minorHAnsi" w:hAnsiTheme="minorHAnsi" w:cstheme="minorHAnsi"/>
          <w:lang w:val="en-GB"/>
        </w:rPr>
        <w:t>generali</w:t>
      </w:r>
      <w:r w:rsidR="007B6AE8" w:rsidRPr="00E0109A">
        <w:rPr>
          <w:rFonts w:asciiTheme="minorHAnsi" w:hAnsiTheme="minorHAnsi" w:cstheme="minorHAnsi"/>
          <w:lang w:val="en-GB"/>
        </w:rPr>
        <w:t>s</w:t>
      </w:r>
      <w:r w:rsidR="00F22B9C" w:rsidRPr="00E0109A">
        <w:rPr>
          <w:rFonts w:asciiTheme="minorHAnsi" w:hAnsiTheme="minorHAnsi" w:cstheme="minorHAnsi"/>
          <w:lang w:val="en-GB"/>
        </w:rPr>
        <w:t>ability of the data as it may introduce bias by excluding cases with missing data</w:t>
      </w:r>
      <w:r w:rsidR="00EA27CF" w:rsidRPr="00E0109A">
        <w:rPr>
          <w:rFonts w:asciiTheme="minorHAnsi" w:hAnsiTheme="minorHAnsi" w:cstheme="minorHAnsi"/>
          <w:lang w:val="en-GB"/>
        </w:rPr>
        <w:t>,</w:t>
      </w:r>
      <w:r w:rsidR="00F22B9C" w:rsidRPr="00E0109A">
        <w:rPr>
          <w:rFonts w:asciiTheme="minorHAnsi" w:hAnsiTheme="minorHAnsi" w:cstheme="minorHAnsi"/>
          <w:lang w:val="en-GB"/>
        </w:rPr>
        <w:t xml:space="preserve"> which may have enhanced </w:t>
      </w:r>
      <w:r w:rsidR="00EA27CF" w:rsidRPr="00E0109A">
        <w:rPr>
          <w:rFonts w:asciiTheme="minorHAnsi" w:hAnsiTheme="minorHAnsi" w:cstheme="minorHAnsi"/>
          <w:lang w:val="en-GB"/>
        </w:rPr>
        <w:t xml:space="preserve">the </w:t>
      </w:r>
      <w:r w:rsidR="00F22B9C" w:rsidRPr="00E0109A">
        <w:rPr>
          <w:rFonts w:asciiTheme="minorHAnsi" w:hAnsiTheme="minorHAnsi" w:cstheme="minorHAnsi"/>
          <w:lang w:val="en-GB"/>
        </w:rPr>
        <w:t>interpretation of the data further. Despite these drawbacks, EDA offered useful insights, and future stud</w:t>
      </w:r>
      <w:r w:rsidR="008717BE" w:rsidRPr="00E0109A">
        <w:rPr>
          <w:rFonts w:asciiTheme="minorHAnsi" w:hAnsiTheme="minorHAnsi" w:cstheme="minorHAnsi"/>
          <w:lang w:val="en-GB"/>
        </w:rPr>
        <w:t>ies</w:t>
      </w:r>
      <w:r w:rsidR="00F22B9C" w:rsidRPr="00E0109A">
        <w:rPr>
          <w:rFonts w:asciiTheme="minorHAnsi" w:hAnsiTheme="minorHAnsi" w:cstheme="minorHAnsi"/>
          <w:lang w:val="en-GB"/>
        </w:rPr>
        <w:t xml:space="preserve"> may consider merging it with other cutting-edge methods for a more thorough comprehension of the data.</w:t>
      </w:r>
    </w:p>
    <w:p w14:paraId="03B4EB39" w14:textId="77777777" w:rsidR="007B6AE8" w:rsidRPr="00E0109A" w:rsidRDefault="007B6AE8" w:rsidP="00F22B9C">
      <w:pPr>
        <w:rPr>
          <w:rFonts w:asciiTheme="minorHAnsi" w:hAnsiTheme="minorHAnsi" w:cstheme="minorHAnsi"/>
          <w:lang w:val="en-GB"/>
        </w:rPr>
      </w:pPr>
    </w:p>
    <w:p w14:paraId="0C7AD28A" w14:textId="77777777" w:rsidR="007B6AE8" w:rsidRPr="00E0109A" w:rsidRDefault="007B6AE8" w:rsidP="007B6AE8">
      <w:pPr>
        <w:spacing w:after="120"/>
        <w:rPr>
          <w:rFonts w:ascii="Calibri" w:hAnsi="Calibri" w:cs="Calibri"/>
          <w:b/>
          <w:bCs/>
          <w:lang w:val="en-GB"/>
        </w:rPr>
      </w:pPr>
      <w:r w:rsidRPr="00E0109A">
        <w:rPr>
          <w:rFonts w:ascii="Calibri" w:hAnsi="Calibri" w:cs="Calibri"/>
          <w:b/>
          <w:bCs/>
          <w:lang w:val="en-GB"/>
        </w:rPr>
        <w:t>Ethics Statement</w:t>
      </w:r>
    </w:p>
    <w:p w14:paraId="5EEBBA25" w14:textId="1F0D1AA0" w:rsidR="007B6AE8" w:rsidRPr="00E0109A" w:rsidRDefault="007B6AE8" w:rsidP="007B6AE8">
      <w:pPr>
        <w:spacing w:after="120"/>
        <w:rPr>
          <w:rFonts w:ascii="Calibri" w:hAnsi="Calibri" w:cs="Calibri"/>
          <w:lang w:val="en-GB"/>
        </w:rPr>
      </w:pPr>
      <w:r w:rsidRPr="00E0109A">
        <w:rPr>
          <w:rFonts w:ascii="Calibri" w:hAnsi="Calibri" w:cs="Calibri"/>
          <w:lang w:val="en-GB"/>
        </w:rPr>
        <w:t>To ensure the study's integrity, a risk and ethics assessment following the University of KwaZulu-Natal Research Ethics Committee in accordance with the procedures laid down by the University for Ethical Approval for all research involving human participants was completed and approved with Reference: HSSREC/00004460/2022. To protect the participants’ identity, all names were removed.</w:t>
      </w:r>
    </w:p>
    <w:p w14:paraId="6706D734" w14:textId="77777777" w:rsidR="007B6AE8" w:rsidRPr="00E0109A" w:rsidRDefault="007B6AE8" w:rsidP="00F22B9C">
      <w:pPr>
        <w:rPr>
          <w:rFonts w:asciiTheme="minorHAnsi" w:hAnsiTheme="minorHAnsi" w:cstheme="minorHAnsi"/>
          <w:lang w:val="en-GB"/>
        </w:rPr>
      </w:pPr>
    </w:p>
    <w:p w14:paraId="16B88FA2" w14:textId="77777777" w:rsidR="007B6AE8" w:rsidRPr="00E0109A" w:rsidRDefault="007B6AE8" w:rsidP="00F22B9C">
      <w:pPr>
        <w:rPr>
          <w:rFonts w:asciiTheme="minorHAnsi" w:hAnsiTheme="minorHAnsi" w:cstheme="minorHAnsi"/>
          <w:lang w:val="en-GB"/>
        </w:rPr>
      </w:pPr>
    </w:p>
    <w:p w14:paraId="11B6FC21" w14:textId="759BBD53" w:rsidR="007B6AE8" w:rsidRPr="00E0109A" w:rsidRDefault="000014F3" w:rsidP="007B6AE8">
      <w:pPr>
        <w:spacing w:after="120"/>
        <w:rPr>
          <w:rFonts w:ascii="Calibri" w:hAnsi="Calibri" w:cs="Calibri"/>
          <w:b/>
          <w:bCs/>
          <w:lang w:val="en-GB"/>
        </w:rPr>
      </w:pPr>
      <w:r w:rsidRPr="00E0109A">
        <w:rPr>
          <w:rFonts w:ascii="Calibri" w:hAnsi="Calibri" w:cs="Calibri"/>
          <w:b/>
          <w:bCs/>
          <w:lang w:val="en-GB"/>
        </w:rPr>
        <w:t>Credit</w:t>
      </w:r>
      <w:r w:rsidR="007B6AE8" w:rsidRPr="00E0109A">
        <w:rPr>
          <w:rFonts w:ascii="Calibri" w:hAnsi="Calibri" w:cs="Calibri"/>
          <w:b/>
          <w:bCs/>
          <w:lang w:val="en-GB"/>
        </w:rPr>
        <w:t xml:space="preserve"> Author Statement</w:t>
      </w:r>
    </w:p>
    <w:p w14:paraId="33F33762" w14:textId="79EE3B74" w:rsidR="007B6AE8" w:rsidRPr="00E0109A" w:rsidRDefault="007B6AE8" w:rsidP="007B6AE8">
      <w:pPr>
        <w:spacing w:after="120"/>
        <w:rPr>
          <w:rFonts w:ascii="Calibri" w:hAnsi="Calibri" w:cs="Calibri"/>
          <w:lang w:val="en-GB"/>
        </w:rPr>
      </w:pPr>
      <w:r w:rsidRPr="00E0109A">
        <w:rPr>
          <w:rFonts w:ascii="Calibri" w:hAnsi="Calibri" w:cs="Calibri"/>
          <w:b/>
          <w:bCs/>
          <w:lang w:val="en-GB"/>
        </w:rPr>
        <w:t>Maria Christina Georgiadou:</w:t>
      </w:r>
      <w:r w:rsidRPr="00E0109A">
        <w:rPr>
          <w:rFonts w:ascii="Calibri" w:hAnsi="Calibri" w:cs="Calibri"/>
          <w:lang w:val="en-GB"/>
        </w:rPr>
        <w:t xml:space="preserve"> Conceptualisation, Methodology, </w:t>
      </w:r>
      <w:r w:rsidR="00D73F63" w:rsidRPr="00E0109A">
        <w:rPr>
          <w:rFonts w:ascii="Calibri" w:hAnsi="Calibri" w:cs="Calibri"/>
          <w:lang w:val="en-GB"/>
        </w:rPr>
        <w:t>Investigation, V</w:t>
      </w:r>
      <w:r w:rsidRPr="00E0109A">
        <w:rPr>
          <w:rFonts w:ascii="Calibri" w:hAnsi="Calibri" w:cs="Calibri"/>
          <w:lang w:val="en-GB"/>
        </w:rPr>
        <w:t>isualisation, Writing – original draft, Project Administration, Funding acquisition</w:t>
      </w:r>
      <w:r w:rsidR="00D73F63" w:rsidRPr="00E0109A">
        <w:rPr>
          <w:rFonts w:ascii="Calibri" w:hAnsi="Calibri" w:cs="Calibri"/>
          <w:lang w:val="en-GB"/>
        </w:rPr>
        <w:t xml:space="preserve">; </w:t>
      </w:r>
      <w:r w:rsidRPr="00E0109A">
        <w:rPr>
          <w:rFonts w:ascii="Calibri" w:hAnsi="Calibri" w:cs="Calibri"/>
          <w:b/>
          <w:bCs/>
          <w:lang w:val="en-GB"/>
        </w:rPr>
        <w:t>Doreen Gyamfi:</w:t>
      </w:r>
      <w:r w:rsidRPr="00E0109A">
        <w:rPr>
          <w:rFonts w:ascii="Calibri" w:hAnsi="Calibri" w:cs="Calibri"/>
          <w:lang w:val="en-GB"/>
        </w:rPr>
        <w:t xml:space="preserve"> Data curation, Formal analysis, Visualisation, Writing – original draft; </w:t>
      </w:r>
      <w:r w:rsidRPr="00E0109A">
        <w:rPr>
          <w:rFonts w:ascii="Calibri" w:hAnsi="Calibri" w:cs="Calibri"/>
          <w:b/>
          <w:bCs/>
          <w:lang w:val="en-GB"/>
        </w:rPr>
        <w:t>Stephanie Hirmer:</w:t>
      </w:r>
      <w:r w:rsidRPr="00E0109A">
        <w:rPr>
          <w:rFonts w:ascii="Calibri" w:hAnsi="Calibri" w:cs="Calibri"/>
          <w:lang w:val="en-GB"/>
        </w:rPr>
        <w:t xml:space="preserve"> Investigation, Methodology, Visualisation, Resources, Validation; </w:t>
      </w:r>
      <w:r w:rsidRPr="00E0109A">
        <w:rPr>
          <w:rFonts w:ascii="Calibri" w:hAnsi="Calibri" w:cs="Calibri"/>
          <w:b/>
          <w:bCs/>
          <w:lang w:val="en-GB"/>
        </w:rPr>
        <w:t xml:space="preserve">Claudia Loggia: </w:t>
      </w:r>
      <w:r w:rsidRPr="00E0109A">
        <w:rPr>
          <w:rFonts w:ascii="Calibri" w:hAnsi="Calibri" w:cs="Calibri"/>
          <w:lang w:val="en-GB"/>
        </w:rPr>
        <w:t>Conceptualisation, Writing – Review &amp; Editing, Project Administration</w:t>
      </w:r>
    </w:p>
    <w:p w14:paraId="2439C084" w14:textId="77777777" w:rsidR="00FA5257" w:rsidRPr="00E0109A" w:rsidRDefault="00FA5257" w:rsidP="007B6AE8">
      <w:pPr>
        <w:spacing w:after="120"/>
        <w:rPr>
          <w:rFonts w:ascii="Calibri" w:hAnsi="Calibri" w:cs="Calibri"/>
          <w:b/>
          <w:bCs/>
          <w:lang w:val="en-GB"/>
        </w:rPr>
      </w:pPr>
    </w:p>
    <w:p w14:paraId="14A089B0" w14:textId="4F41A3E7" w:rsidR="007B6AE8" w:rsidRPr="00E0109A" w:rsidRDefault="007B6AE8" w:rsidP="007B6AE8">
      <w:pPr>
        <w:spacing w:after="120"/>
        <w:rPr>
          <w:rFonts w:ascii="Calibri" w:hAnsi="Calibri" w:cs="Calibri"/>
          <w:b/>
          <w:bCs/>
          <w:lang w:val="en-GB"/>
        </w:rPr>
      </w:pPr>
      <w:r w:rsidRPr="00E0109A">
        <w:rPr>
          <w:rFonts w:ascii="Calibri" w:hAnsi="Calibri" w:cs="Calibri"/>
          <w:b/>
          <w:bCs/>
          <w:lang w:val="en-GB"/>
        </w:rPr>
        <w:t>Declaration of Competing Interest</w:t>
      </w:r>
    </w:p>
    <w:p w14:paraId="6DCEEBAB" w14:textId="77777777" w:rsidR="007B6AE8" w:rsidRPr="00E0109A" w:rsidRDefault="007B6AE8" w:rsidP="007B6AE8">
      <w:pPr>
        <w:spacing w:after="120"/>
        <w:rPr>
          <w:rFonts w:ascii="Calibri" w:hAnsi="Calibri" w:cs="Calibri"/>
          <w:lang w:val="en-GB"/>
        </w:rPr>
      </w:pPr>
      <w:r w:rsidRPr="00E0109A">
        <w:rPr>
          <w:rFonts w:ascii="Calibri" w:hAnsi="Calibri" w:cs="Calibri"/>
          <w:lang w:val="en-GB"/>
        </w:rPr>
        <w:t>The authors declare that they have no known competing financial interests or personal relationships which have or could be perceived to have influenced the work reported in this article.</w:t>
      </w:r>
    </w:p>
    <w:p w14:paraId="34F6802E" w14:textId="77777777" w:rsidR="000D45D3" w:rsidRPr="00E0109A" w:rsidRDefault="000D45D3" w:rsidP="00140807">
      <w:pPr>
        <w:spacing w:after="120"/>
        <w:rPr>
          <w:rFonts w:ascii="Calibri" w:hAnsi="Calibri" w:cs="Calibri"/>
          <w:b/>
          <w:bCs/>
          <w:lang w:val="en-GB"/>
        </w:rPr>
      </w:pPr>
    </w:p>
    <w:p w14:paraId="5C06277F" w14:textId="65204F41" w:rsidR="004F1F42" w:rsidRPr="00E0109A" w:rsidRDefault="00866119" w:rsidP="00140807">
      <w:pPr>
        <w:spacing w:after="120"/>
        <w:rPr>
          <w:rFonts w:ascii="Calibri" w:hAnsi="Calibri" w:cs="Calibri"/>
          <w:b/>
          <w:bCs/>
          <w:lang w:val="en-GB"/>
        </w:rPr>
      </w:pPr>
      <w:r w:rsidRPr="00E0109A">
        <w:rPr>
          <w:rFonts w:ascii="Calibri" w:hAnsi="Calibri" w:cs="Calibri"/>
          <w:b/>
          <w:bCs/>
          <w:lang w:val="en-GB"/>
        </w:rPr>
        <w:t>Acknowledgments</w:t>
      </w:r>
    </w:p>
    <w:p w14:paraId="16F7970C" w14:textId="54C28A7F" w:rsidR="004F1F42" w:rsidRPr="00E0109A" w:rsidRDefault="004F1F42" w:rsidP="00724805">
      <w:pPr>
        <w:rPr>
          <w:rFonts w:asciiTheme="minorHAnsi" w:hAnsiTheme="minorHAnsi" w:cstheme="minorHAnsi"/>
          <w:lang w:val="en-GB"/>
        </w:rPr>
      </w:pPr>
      <w:r w:rsidRPr="00E0109A">
        <w:rPr>
          <w:rFonts w:asciiTheme="minorHAnsi" w:hAnsiTheme="minorHAnsi" w:cstheme="minorHAnsi"/>
          <w:lang w:val="en-GB"/>
        </w:rPr>
        <w:t xml:space="preserve">This work was supported by the </w:t>
      </w:r>
      <w:r w:rsidR="00626555" w:rsidRPr="00E0109A">
        <w:rPr>
          <w:rFonts w:asciiTheme="minorHAnsi" w:hAnsiTheme="minorHAnsi" w:cstheme="minorHAnsi"/>
          <w:lang w:val="en-GB"/>
        </w:rPr>
        <w:t xml:space="preserve">University of Westminster </w:t>
      </w:r>
      <w:r w:rsidRPr="00E0109A">
        <w:rPr>
          <w:rFonts w:asciiTheme="minorHAnsi" w:hAnsiTheme="minorHAnsi" w:cstheme="minorHAnsi"/>
          <w:lang w:val="en-GB"/>
        </w:rPr>
        <w:t xml:space="preserve">Participatory Research and Policy Support Fund funded by </w:t>
      </w:r>
      <w:r w:rsidR="00A817AB" w:rsidRPr="00E0109A">
        <w:rPr>
          <w:rFonts w:asciiTheme="minorHAnsi" w:hAnsiTheme="minorHAnsi" w:cstheme="minorHAnsi"/>
          <w:lang w:val="en-GB"/>
        </w:rPr>
        <w:t>Research</w:t>
      </w:r>
      <w:r w:rsidRPr="00E0109A">
        <w:rPr>
          <w:rFonts w:asciiTheme="minorHAnsi" w:hAnsiTheme="minorHAnsi" w:cstheme="minorHAnsi"/>
          <w:lang w:val="en-GB"/>
        </w:rPr>
        <w:t xml:space="preserve"> England </w:t>
      </w:r>
      <w:r w:rsidR="00583DCF" w:rsidRPr="00E0109A">
        <w:rPr>
          <w:rFonts w:asciiTheme="minorHAnsi" w:hAnsiTheme="minorHAnsi" w:cstheme="minorHAnsi"/>
          <w:lang w:val="en-GB"/>
        </w:rPr>
        <w:t xml:space="preserve">in </w:t>
      </w:r>
      <w:r w:rsidR="00724805" w:rsidRPr="00E0109A">
        <w:rPr>
          <w:rFonts w:asciiTheme="minorHAnsi" w:hAnsiTheme="minorHAnsi" w:cstheme="minorHAnsi"/>
          <w:lang w:val="en-GB"/>
        </w:rPr>
        <w:t xml:space="preserve">the </w:t>
      </w:r>
      <w:r w:rsidRPr="00E0109A">
        <w:rPr>
          <w:rFonts w:asciiTheme="minorHAnsi" w:hAnsiTheme="minorHAnsi" w:cstheme="minorHAnsi"/>
          <w:lang w:val="en-GB"/>
        </w:rPr>
        <w:t>United Kingdom</w:t>
      </w:r>
      <w:r w:rsidR="00583DCF" w:rsidRPr="00E0109A">
        <w:rPr>
          <w:rFonts w:asciiTheme="minorHAnsi" w:hAnsiTheme="minorHAnsi" w:cstheme="minorHAnsi"/>
          <w:lang w:val="en-GB"/>
        </w:rPr>
        <w:t xml:space="preserve">. The authors would like to thank the </w:t>
      </w:r>
      <w:r w:rsidR="00724805" w:rsidRPr="00E0109A">
        <w:rPr>
          <w:rFonts w:asciiTheme="minorHAnsi" w:hAnsiTheme="minorHAnsi" w:cstheme="minorHAnsi"/>
          <w:lang w:val="en-GB"/>
        </w:rPr>
        <w:t xml:space="preserve">following groups of people and individuals for their invaluable contributions and support during fieldwork activities: the </w:t>
      </w:r>
      <w:r w:rsidR="00583DCF" w:rsidRPr="00E0109A">
        <w:rPr>
          <w:rFonts w:asciiTheme="minorHAnsi" w:hAnsiTheme="minorHAnsi" w:cstheme="minorHAnsi"/>
          <w:lang w:val="en-GB"/>
        </w:rPr>
        <w:t xml:space="preserve">University of KwaZulu-Natal (UKZN) project team, and particularly Dr Viloshin Govender, Mrs </w:t>
      </w:r>
      <w:proofErr w:type="spellStart"/>
      <w:r w:rsidR="00583DCF" w:rsidRPr="00E0109A">
        <w:rPr>
          <w:rFonts w:asciiTheme="minorHAnsi" w:hAnsiTheme="minorHAnsi" w:cstheme="minorHAnsi"/>
          <w:lang w:val="en-GB"/>
        </w:rPr>
        <w:t>Bashintshile</w:t>
      </w:r>
      <w:proofErr w:type="spellEnd"/>
      <w:r w:rsidR="00583DCF" w:rsidRPr="00E0109A">
        <w:rPr>
          <w:rFonts w:asciiTheme="minorHAnsi" w:hAnsiTheme="minorHAnsi" w:cstheme="minorHAnsi"/>
          <w:lang w:val="en-GB"/>
        </w:rPr>
        <w:t xml:space="preserve"> (Sibongile) Buthelezi and Mrs </w:t>
      </w:r>
      <w:proofErr w:type="spellStart"/>
      <w:r w:rsidR="00583DCF" w:rsidRPr="00E0109A">
        <w:rPr>
          <w:rFonts w:asciiTheme="minorHAnsi" w:hAnsiTheme="minorHAnsi" w:cstheme="minorHAnsi"/>
          <w:lang w:val="en-GB"/>
        </w:rPr>
        <w:t>Duduzile</w:t>
      </w:r>
      <w:proofErr w:type="spellEnd"/>
      <w:r w:rsidR="00583DCF" w:rsidRPr="00E0109A">
        <w:rPr>
          <w:rFonts w:asciiTheme="minorHAnsi" w:hAnsiTheme="minorHAnsi" w:cstheme="minorHAnsi"/>
          <w:lang w:val="en-GB"/>
        </w:rPr>
        <w:t xml:space="preserve"> (</w:t>
      </w:r>
      <w:proofErr w:type="spellStart"/>
      <w:r w:rsidR="00583DCF" w:rsidRPr="00E0109A">
        <w:rPr>
          <w:rFonts w:asciiTheme="minorHAnsi" w:hAnsiTheme="minorHAnsi" w:cstheme="minorHAnsi"/>
          <w:lang w:val="en-GB"/>
        </w:rPr>
        <w:t>MaDudu</w:t>
      </w:r>
      <w:proofErr w:type="spellEnd"/>
      <w:r w:rsidR="00583DCF" w:rsidRPr="00E0109A">
        <w:rPr>
          <w:rFonts w:asciiTheme="minorHAnsi" w:hAnsiTheme="minorHAnsi" w:cstheme="minorHAnsi"/>
          <w:lang w:val="en-GB"/>
        </w:rPr>
        <w:t xml:space="preserve">) Khumalo; the officers of </w:t>
      </w:r>
      <w:r w:rsidR="007B6AE8" w:rsidRPr="00E0109A">
        <w:rPr>
          <w:rFonts w:ascii="Calibri" w:hAnsi="Calibri" w:cs="Calibri"/>
          <w:lang w:val="en-GB"/>
        </w:rPr>
        <w:t>Community Organisation and Resource Centre</w:t>
      </w:r>
      <w:r w:rsidR="007B6AE8" w:rsidRPr="00E0109A">
        <w:rPr>
          <w:rFonts w:asciiTheme="minorHAnsi" w:hAnsiTheme="minorHAnsi" w:cstheme="minorHAnsi"/>
          <w:lang w:val="en-GB"/>
        </w:rPr>
        <w:t xml:space="preserve"> (</w:t>
      </w:r>
      <w:r w:rsidR="00583DCF" w:rsidRPr="00E0109A">
        <w:rPr>
          <w:rFonts w:asciiTheme="minorHAnsi" w:hAnsiTheme="minorHAnsi" w:cstheme="minorHAnsi"/>
          <w:lang w:val="en-GB"/>
        </w:rPr>
        <w:t>CORC</w:t>
      </w:r>
      <w:r w:rsidR="007B6AE8" w:rsidRPr="00E0109A">
        <w:rPr>
          <w:rFonts w:asciiTheme="minorHAnsi" w:hAnsiTheme="minorHAnsi" w:cstheme="minorHAnsi"/>
          <w:lang w:val="en-GB"/>
        </w:rPr>
        <w:t>)</w:t>
      </w:r>
      <w:r w:rsidR="00583DCF" w:rsidRPr="00E0109A">
        <w:rPr>
          <w:rFonts w:asciiTheme="minorHAnsi" w:hAnsiTheme="minorHAnsi" w:cstheme="minorHAnsi"/>
          <w:lang w:val="en-GB"/>
        </w:rPr>
        <w:t xml:space="preserve">, and particularly Mr Arnotte Payne; </w:t>
      </w:r>
      <w:r w:rsidR="00724805" w:rsidRPr="00E0109A">
        <w:rPr>
          <w:rFonts w:asciiTheme="minorHAnsi" w:hAnsiTheme="minorHAnsi" w:cstheme="minorHAnsi"/>
          <w:lang w:val="en-GB"/>
        </w:rPr>
        <w:t xml:space="preserve">and all </w:t>
      </w:r>
      <w:r w:rsidR="00583DCF" w:rsidRPr="00E0109A">
        <w:rPr>
          <w:rFonts w:asciiTheme="minorHAnsi" w:hAnsiTheme="minorHAnsi" w:cstheme="minorHAnsi"/>
          <w:lang w:val="en-GB"/>
        </w:rPr>
        <w:t>the Community Researchers from Khan Road community</w:t>
      </w:r>
      <w:r w:rsidR="00724805" w:rsidRPr="00E0109A">
        <w:rPr>
          <w:rFonts w:asciiTheme="minorHAnsi" w:hAnsiTheme="minorHAnsi" w:cstheme="minorHAnsi"/>
          <w:lang w:val="en-GB"/>
        </w:rPr>
        <w:t xml:space="preserve"> who made the collection of this dataset possible. </w:t>
      </w:r>
    </w:p>
    <w:p w14:paraId="5643B018" w14:textId="77777777" w:rsidR="00724805" w:rsidRPr="00E0109A" w:rsidRDefault="00724805" w:rsidP="00724805">
      <w:pPr>
        <w:rPr>
          <w:rFonts w:asciiTheme="minorHAnsi" w:hAnsiTheme="minorHAnsi" w:cstheme="minorHAnsi"/>
          <w:lang w:val="en-GB"/>
        </w:rPr>
      </w:pPr>
    </w:p>
    <w:p w14:paraId="51C4E7C2" w14:textId="0DB8BE05" w:rsidR="00CA05AA" w:rsidRPr="00E0109A" w:rsidRDefault="00CA05AA" w:rsidP="00FD7EDB">
      <w:pPr>
        <w:rPr>
          <w:rFonts w:ascii="Calibri" w:hAnsi="Calibri" w:cs="Calibri"/>
          <w:b/>
          <w:bCs/>
          <w:lang w:val="en-GB"/>
        </w:rPr>
      </w:pPr>
      <w:r w:rsidRPr="00E0109A">
        <w:rPr>
          <w:rFonts w:ascii="Calibri" w:hAnsi="Calibri" w:cs="Calibri"/>
          <w:b/>
          <w:bCs/>
          <w:lang w:val="en-GB"/>
        </w:rPr>
        <w:lastRenderedPageBreak/>
        <w:t xml:space="preserve">References </w:t>
      </w:r>
    </w:p>
    <w:p w14:paraId="0D60ED39" w14:textId="77777777" w:rsidR="00012E7D" w:rsidRPr="00E0109A" w:rsidRDefault="00012E7D" w:rsidP="00FD7EDB">
      <w:pPr>
        <w:rPr>
          <w:rFonts w:ascii="Calibri" w:hAnsi="Calibri" w:cs="Calibri"/>
          <w:lang w:val="en-GB"/>
        </w:rPr>
      </w:pPr>
    </w:p>
    <w:p w14:paraId="00935D72" w14:textId="41C9B5BA" w:rsidR="00012E7D" w:rsidRPr="00E0109A" w:rsidRDefault="00012E7D" w:rsidP="00012E7D">
      <w:pPr>
        <w:rPr>
          <w:rFonts w:ascii="Calibri" w:hAnsi="Calibri" w:cs="Calibri"/>
          <w:lang w:val="en-GB"/>
        </w:rPr>
      </w:pPr>
      <w:r w:rsidRPr="00E0109A">
        <w:rPr>
          <w:rFonts w:ascii="Calibri" w:hAnsi="Calibri" w:cs="Calibri"/>
          <w:lang w:val="en-GB"/>
        </w:rPr>
        <w:t xml:space="preserve">[1] M.C. Georgiadou, C., Loggia, P., I., Bisaga., P., Parikh, 2021. Towards sustainable informal settlements: A toolkit for community-led upgrading in Durban, South Africa, Proceedings of the Institution of Civil Engineers – Engineering Sustainability. 174 (2), 83-93. </w:t>
      </w:r>
    </w:p>
    <w:p w14:paraId="16B78675" w14:textId="41ADE012" w:rsidR="00012E7D" w:rsidRPr="00E0109A" w:rsidRDefault="00012E7D" w:rsidP="00012E7D">
      <w:pPr>
        <w:rPr>
          <w:rFonts w:ascii="Calibri" w:hAnsi="Calibri" w:cs="Calibri"/>
          <w:lang w:val="en-GB"/>
        </w:rPr>
      </w:pPr>
    </w:p>
    <w:p w14:paraId="3C709186" w14:textId="0A031CC4" w:rsidR="00012E7D" w:rsidRPr="00E0109A" w:rsidRDefault="00012E7D" w:rsidP="00012E7D">
      <w:pPr>
        <w:rPr>
          <w:rFonts w:ascii="Calibri" w:hAnsi="Calibri" w:cs="Calibri"/>
          <w:lang w:val="en-GB"/>
        </w:rPr>
      </w:pPr>
      <w:r w:rsidRPr="00E0109A">
        <w:rPr>
          <w:rFonts w:ascii="Calibri" w:hAnsi="Calibri" w:cs="Calibri"/>
          <w:lang w:val="en-GB"/>
        </w:rPr>
        <w:t xml:space="preserve">[2] S.A. Hirmer, A. Mazzone, A. Leonard, C. Conforti, </w:t>
      </w:r>
      <w:proofErr w:type="gramStart"/>
      <w:r w:rsidRPr="00E0109A">
        <w:rPr>
          <w:rFonts w:ascii="Calibri" w:hAnsi="Calibri" w:cs="Calibri"/>
          <w:lang w:val="en-GB"/>
        </w:rPr>
        <w:t>The</w:t>
      </w:r>
      <w:proofErr w:type="gramEnd"/>
      <w:r w:rsidRPr="00E0109A">
        <w:rPr>
          <w:rFonts w:ascii="Calibri" w:hAnsi="Calibri" w:cs="Calibri"/>
          <w:lang w:val="en-GB"/>
        </w:rPr>
        <w:t xml:space="preserve"> power of language: Exploring values, empowerment dynamics and communication strategies for gender-inclusive energy service design in rural Uganda, Energy Res. Soc. Sci. 85:102379 (2022)</w:t>
      </w:r>
      <w:r w:rsidR="00DE775D" w:rsidRPr="00E0109A">
        <w:rPr>
          <w:rFonts w:ascii="Calibri" w:hAnsi="Calibri" w:cs="Calibri"/>
          <w:lang w:val="en-GB"/>
        </w:rPr>
        <w:t>.</w:t>
      </w:r>
    </w:p>
    <w:p w14:paraId="72BB8358" w14:textId="77777777" w:rsidR="00991C04" w:rsidRPr="00E0109A" w:rsidRDefault="00991C04" w:rsidP="00012E7D">
      <w:pPr>
        <w:rPr>
          <w:rFonts w:ascii="Calibri" w:hAnsi="Calibri" w:cs="Calibri"/>
          <w:lang w:val="en-GB"/>
        </w:rPr>
      </w:pPr>
    </w:p>
    <w:p w14:paraId="19206F4D" w14:textId="5E63276E" w:rsidR="00991C04" w:rsidRPr="00E0109A" w:rsidRDefault="00991C04" w:rsidP="00012E7D">
      <w:pPr>
        <w:rPr>
          <w:rFonts w:ascii="Calibri" w:hAnsi="Calibri" w:cs="Calibri"/>
          <w:lang w:val="en-GB"/>
        </w:rPr>
      </w:pPr>
      <w:r w:rsidRPr="00E0109A">
        <w:rPr>
          <w:rFonts w:ascii="Calibri" w:hAnsi="Calibri" w:cs="Calibri"/>
          <w:lang w:val="en-GB"/>
        </w:rPr>
        <w:t xml:space="preserve">[3] </w:t>
      </w:r>
      <w:proofErr w:type="spellStart"/>
      <w:r w:rsidRPr="00E0109A">
        <w:rPr>
          <w:rFonts w:ascii="Calibri" w:hAnsi="Calibri" w:cs="Calibri"/>
          <w:lang w:val="en-GB"/>
        </w:rPr>
        <w:t>KoboToolbox</w:t>
      </w:r>
      <w:proofErr w:type="spellEnd"/>
      <w:r w:rsidRPr="00E0109A">
        <w:rPr>
          <w:rFonts w:ascii="Calibri" w:hAnsi="Calibri" w:cs="Calibri"/>
          <w:lang w:val="en-GB"/>
        </w:rPr>
        <w:t xml:space="preserve"> Making Data Collection Accessible to Everyone Everywhere, 2022 </w:t>
      </w:r>
      <w:hyperlink r:id="rId15" w:history="1">
        <w:r w:rsidRPr="00E0109A">
          <w:rPr>
            <w:rStyle w:val="Hyperlink"/>
            <w:rFonts w:ascii="Calibri" w:hAnsi="Calibri" w:cs="Calibri"/>
            <w:color w:val="auto"/>
            <w:lang w:val="en-GB"/>
          </w:rPr>
          <w:t>https://www.kobotoolbox.org/about-us/</w:t>
        </w:r>
      </w:hyperlink>
      <w:r w:rsidRPr="00E0109A">
        <w:rPr>
          <w:rFonts w:ascii="Calibri" w:hAnsi="Calibri" w:cs="Calibri"/>
          <w:lang w:val="en-GB"/>
        </w:rPr>
        <w:t xml:space="preserve"> (Accessed: 05 July 2023)</w:t>
      </w:r>
      <w:r w:rsidR="00DE775D" w:rsidRPr="00E0109A">
        <w:rPr>
          <w:rFonts w:ascii="Calibri" w:hAnsi="Calibri" w:cs="Calibri"/>
          <w:lang w:val="en-GB"/>
        </w:rPr>
        <w:t>.</w:t>
      </w:r>
    </w:p>
    <w:p w14:paraId="3B23E6F8" w14:textId="77777777" w:rsidR="00DE775D" w:rsidRPr="00E0109A" w:rsidRDefault="00DE775D" w:rsidP="00012E7D">
      <w:pPr>
        <w:rPr>
          <w:rFonts w:ascii="Calibri" w:hAnsi="Calibri" w:cs="Calibri"/>
          <w:lang w:val="en-GB"/>
        </w:rPr>
      </w:pPr>
    </w:p>
    <w:p w14:paraId="2E02A001" w14:textId="040C1400" w:rsidR="00405D8F" w:rsidRPr="00E0109A" w:rsidRDefault="00405D8F" w:rsidP="00012E7D">
      <w:pPr>
        <w:rPr>
          <w:rFonts w:ascii="Calibri" w:hAnsi="Calibri" w:cs="Calibri"/>
          <w:lang w:val="en-GB"/>
        </w:rPr>
      </w:pPr>
      <w:r w:rsidRPr="00E0109A">
        <w:rPr>
          <w:rFonts w:ascii="Calibri" w:hAnsi="Calibri" w:cs="Calibri"/>
          <w:lang w:val="en-GB"/>
        </w:rPr>
        <w:t xml:space="preserve">[4] S., Palanisamy, Predictive </w:t>
      </w:r>
      <w:proofErr w:type="spellStart"/>
      <w:r w:rsidRPr="00E0109A">
        <w:rPr>
          <w:rFonts w:ascii="Calibri" w:hAnsi="Calibri" w:cs="Calibri"/>
          <w:lang w:val="en-GB"/>
        </w:rPr>
        <w:t>analyitics</w:t>
      </w:r>
      <w:proofErr w:type="spellEnd"/>
      <w:r w:rsidRPr="00E0109A">
        <w:rPr>
          <w:rFonts w:ascii="Calibri" w:hAnsi="Calibri" w:cs="Calibri"/>
          <w:lang w:val="en-GB"/>
        </w:rPr>
        <w:t xml:space="preserve"> with data visualization, J. Ubiquitous </w:t>
      </w:r>
      <w:proofErr w:type="spellStart"/>
      <w:r w:rsidRPr="00E0109A">
        <w:rPr>
          <w:rFonts w:ascii="Calibri" w:hAnsi="Calibri" w:cs="Calibri"/>
          <w:lang w:val="en-GB"/>
        </w:rPr>
        <w:t>Comput</w:t>
      </w:r>
      <w:proofErr w:type="spellEnd"/>
      <w:r w:rsidRPr="00E0109A">
        <w:rPr>
          <w:rFonts w:ascii="Calibri" w:hAnsi="Calibri" w:cs="Calibri"/>
          <w:lang w:val="en-GB"/>
        </w:rPr>
        <w:t xml:space="preserve">. </w:t>
      </w:r>
      <w:proofErr w:type="spellStart"/>
      <w:r w:rsidRPr="00E0109A">
        <w:rPr>
          <w:rFonts w:ascii="Calibri" w:hAnsi="Calibri" w:cs="Calibri"/>
          <w:lang w:val="en-GB"/>
        </w:rPr>
        <w:t>Commun</w:t>
      </w:r>
      <w:proofErr w:type="spellEnd"/>
      <w:r w:rsidRPr="00E0109A">
        <w:rPr>
          <w:rFonts w:ascii="Calibri" w:hAnsi="Calibri" w:cs="Calibri"/>
          <w:lang w:val="en-GB"/>
        </w:rPr>
        <w:t xml:space="preserve">. </w:t>
      </w:r>
      <w:proofErr w:type="spellStart"/>
      <w:r w:rsidRPr="00E0109A">
        <w:rPr>
          <w:rFonts w:ascii="Calibri" w:hAnsi="Calibri" w:cs="Calibri"/>
          <w:lang w:val="en-GB"/>
        </w:rPr>
        <w:t>Technol</w:t>
      </w:r>
      <w:proofErr w:type="spellEnd"/>
      <w:r w:rsidRPr="00E0109A">
        <w:rPr>
          <w:rFonts w:ascii="Calibri" w:hAnsi="Calibri" w:cs="Calibri"/>
          <w:lang w:val="en-GB"/>
        </w:rPr>
        <w:t>, 4 (2022), 75-96.</w:t>
      </w:r>
    </w:p>
    <w:p w14:paraId="54CD3DA8" w14:textId="77777777" w:rsidR="00405D8F" w:rsidRPr="00E0109A" w:rsidRDefault="00405D8F" w:rsidP="00012E7D">
      <w:pPr>
        <w:rPr>
          <w:rFonts w:ascii="Calibri" w:hAnsi="Calibri" w:cs="Calibri"/>
          <w:lang w:val="en-GB"/>
        </w:rPr>
      </w:pPr>
    </w:p>
    <w:p w14:paraId="1126BD2B" w14:textId="5CAA246D" w:rsidR="006C2D37" w:rsidRPr="00E0109A" w:rsidRDefault="00405D8F" w:rsidP="00012E7D">
      <w:pPr>
        <w:rPr>
          <w:rFonts w:ascii="Calibri" w:hAnsi="Calibri" w:cs="Calibri"/>
          <w:lang w:val="en-GB"/>
        </w:rPr>
      </w:pPr>
      <w:r w:rsidRPr="00E0109A">
        <w:rPr>
          <w:rFonts w:ascii="Calibri" w:hAnsi="Calibri" w:cs="Calibri"/>
          <w:lang w:val="en-GB"/>
        </w:rPr>
        <w:t xml:space="preserve">[5] J.W. Tukey, Exploratory Data Analysis, </w:t>
      </w:r>
      <w:r w:rsidR="006C2D37" w:rsidRPr="00E0109A">
        <w:rPr>
          <w:rFonts w:ascii="Calibri" w:hAnsi="Calibri" w:cs="Calibri"/>
          <w:lang w:val="en-GB"/>
        </w:rPr>
        <w:t xml:space="preserve">first ed., </w:t>
      </w:r>
      <w:r w:rsidRPr="00E0109A">
        <w:rPr>
          <w:rFonts w:ascii="Calibri" w:hAnsi="Calibri" w:cs="Calibri"/>
          <w:lang w:val="en-GB"/>
        </w:rPr>
        <w:t xml:space="preserve">Addison-Wesley, </w:t>
      </w:r>
      <w:r w:rsidR="006C2D37" w:rsidRPr="00E0109A">
        <w:rPr>
          <w:rFonts w:ascii="Calibri" w:hAnsi="Calibri" w:cs="Calibri"/>
          <w:lang w:val="en-GB"/>
        </w:rPr>
        <w:t xml:space="preserve">Reading, Mass. And London, </w:t>
      </w:r>
      <w:r w:rsidRPr="00E0109A">
        <w:rPr>
          <w:rFonts w:ascii="Calibri" w:hAnsi="Calibri" w:cs="Calibri"/>
          <w:lang w:val="en-GB"/>
        </w:rPr>
        <w:t>1977</w:t>
      </w:r>
      <w:r w:rsidR="006C2D37" w:rsidRPr="00E0109A">
        <w:rPr>
          <w:rFonts w:ascii="Calibri" w:hAnsi="Calibri" w:cs="Calibri"/>
          <w:lang w:val="en-GB"/>
        </w:rPr>
        <w:t>.</w:t>
      </w:r>
    </w:p>
    <w:p w14:paraId="7BDAD276" w14:textId="6BE18697" w:rsidR="006C2D37" w:rsidRPr="00E0109A" w:rsidRDefault="006C2D37" w:rsidP="00012E7D">
      <w:pPr>
        <w:rPr>
          <w:rFonts w:ascii="Calibri" w:hAnsi="Calibri" w:cs="Calibri"/>
          <w:lang w:val="en-GB"/>
        </w:rPr>
      </w:pPr>
    </w:p>
    <w:p w14:paraId="6C154494" w14:textId="07E40DFC" w:rsidR="006C2D37" w:rsidRPr="00E0109A" w:rsidRDefault="006C2D37" w:rsidP="00012E7D">
      <w:pPr>
        <w:rPr>
          <w:rFonts w:ascii="Calibri" w:hAnsi="Calibri" w:cs="Calibri"/>
          <w:lang w:val="en-GB"/>
        </w:rPr>
      </w:pPr>
      <w:r w:rsidRPr="00E0109A">
        <w:rPr>
          <w:rFonts w:ascii="Calibri" w:hAnsi="Calibri" w:cs="Calibri"/>
          <w:lang w:val="en-GB"/>
        </w:rPr>
        <w:t>[6] T. Dasu and T. Johnson, Exploratory Data Mining and Data Cleaning, John Wiley &amp; Sons, Hoboken, New Jersey, 2003.</w:t>
      </w:r>
    </w:p>
    <w:p w14:paraId="63053C0F" w14:textId="77777777" w:rsidR="006C2D37" w:rsidRPr="00E0109A" w:rsidRDefault="006C2D37" w:rsidP="00012E7D">
      <w:pPr>
        <w:rPr>
          <w:rFonts w:ascii="Calibri" w:hAnsi="Calibri" w:cs="Calibri"/>
          <w:lang w:val="en-GB"/>
        </w:rPr>
      </w:pPr>
    </w:p>
    <w:p w14:paraId="0EA94E70" w14:textId="06D33B17" w:rsidR="006C2D37" w:rsidRPr="00E0109A" w:rsidRDefault="006C2D37" w:rsidP="00012E7D">
      <w:pPr>
        <w:rPr>
          <w:rFonts w:ascii="Calibri" w:hAnsi="Calibri" w:cs="Calibri"/>
          <w:lang w:val="en-GB"/>
        </w:rPr>
      </w:pPr>
      <w:r w:rsidRPr="00E0109A">
        <w:rPr>
          <w:rFonts w:ascii="Calibri" w:hAnsi="Calibri" w:cs="Calibri"/>
          <w:lang w:val="en-GB"/>
        </w:rPr>
        <w:t xml:space="preserve">[7] S. Few, </w:t>
      </w:r>
      <w:proofErr w:type="gramStart"/>
      <w:r w:rsidRPr="00E0109A">
        <w:rPr>
          <w:rFonts w:ascii="Calibri" w:hAnsi="Calibri" w:cs="Calibri"/>
          <w:lang w:val="en-GB"/>
        </w:rPr>
        <w:t>Now</w:t>
      </w:r>
      <w:proofErr w:type="gramEnd"/>
      <w:r w:rsidRPr="00E0109A">
        <w:rPr>
          <w:rFonts w:ascii="Calibri" w:hAnsi="Calibri" w:cs="Calibri"/>
          <w:lang w:val="en-GB"/>
        </w:rPr>
        <w:t xml:space="preserve"> you see it: Simple </w:t>
      </w:r>
      <w:r w:rsidR="006F2BCB" w:rsidRPr="00E0109A">
        <w:rPr>
          <w:rFonts w:ascii="Calibri" w:hAnsi="Calibri" w:cs="Calibri"/>
          <w:lang w:val="en-GB"/>
        </w:rPr>
        <w:t>V</w:t>
      </w:r>
      <w:r w:rsidRPr="00E0109A">
        <w:rPr>
          <w:rFonts w:ascii="Calibri" w:hAnsi="Calibri" w:cs="Calibri"/>
          <w:lang w:val="en-GB"/>
        </w:rPr>
        <w:t xml:space="preserve">isualization </w:t>
      </w:r>
      <w:r w:rsidR="006F2BCB" w:rsidRPr="00E0109A">
        <w:rPr>
          <w:rFonts w:ascii="Calibri" w:hAnsi="Calibri" w:cs="Calibri"/>
          <w:lang w:val="en-GB"/>
        </w:rPr>
        <w:t>T</w:t>
      </w:r>
      <w:r w:rsidRPr="00E0109A">
        <w:rPr>
          <w:rFonts w:ascii="Calibri" w:hAnsi="Calibri" w:cs="Calibri"/>
          <w:lang w:val="en-GB"/>
        </w:rPr>
        <w:t>echniq</w:t>
      </w:r>
      <w:r w:rsidR="006F2BCB" w:rsidRPr="00E0109A">
        <w:rPr>
          <w:rFonts w:ascii="Calibri" w:hAnsi="Calibri" w:cs="Calibri"/>
          <w:lang w:val="en-GB"/>
        </w:rPr>
        <w:t xml:space="preserve">ues </w:t>
      </w:r>
      <w:r w:rsidRPr="00E0109A">
        <w:rPr>
          <w:rFonts w:ascii="Calibri" w:hAnsi="Calibri" w:cs="Calibri"/>
          <w:lang w:val="en-GB"/>
        </w:rPr>
        <w:t xml:space="preserve">for </w:t>
      </w:r>
      <w:r w:rsidR="006F2BCB" w:rsidRPr="00E0109A">
        <w:rPr>
          <w:rFonts w:ascii="Calibri" w:hAnsi="Calibri" w:cs="Calibri"/>
          <w:lang w:val="en-GB"/>
        </w:rPr>
        <w:t>Q</w:t>
      </w:r>
      <w:r w:rsidRPr="00E0109A">
        <w:rPr>
          <w:rFonts w:ascii="Calibri" w:hAnsi="Calibri" w:cs="Calibri"/>
          <w:lang w:val="en-GB"/>
        </w:rPr>
        <w:t xml:space="preserve">uantitative </w:t>
      </w:r>
      <w:r w:rsidR="006F2BCB" w:rsidRPr="00E0109A">
        <w:rPr>
          <w:rFonts w:ascii="Calibri" w:hAnsi="Calibri" w:cs="Calibri"/>
          <w:lang w:val="en-GB"/>
        </w:rPr>
        <w:t>A</w:t>
      </w:r>
      <w:r w:rsidRPr="00E0109A">
        <w:rPr>
          <w:rFonts w:ascii="Calibri" w:hAnsi="Calibri" w:cs="Calibri"/>
          <w:lang w:val="en-GB"/>
        </w:rPr>
        <w:t>nalysis</w:t>
      </w:r>
      <w:r w:rsidR="006F2BCB" w:rsidRPr="00E0109A">
        <w:rPr>
          <w:rFonts w:ascii="Calibri" w:hAnsi="Calibri" w:cs="Calibri"/>
          <w:lang w:val="en-GB"/>
        </w:rPr>
        <w:t>, Analytics Press, Burlingame, California, 2009.</w:t>
      </w:r>
    </w:p>
    <w:p w14:paraId="0CA365DE" w14:textId="77777777" w:rsidR="00991C04" w:rsidRPr="00E0109A" w:rsidRDefault="00991C04" w:rsidP="00012E7D">
      <w:pPr>
        <w:rPr>
          <w:rFonts w:ascii="Calibri" w:hAnsi="Calibri" w:cs="Calibri"/>
          <w:lang w:val="en-GB"/>
        </w:rPr>
      </w:pPr>
    </w:p>
    <w:p w14:paraId="7647DEB0" w14:textId="1E6DD4D5" w:rsidR="007D2DCF" w:rsidRPr="00E0109A" w:rsidRDefault="006F2BCB" w:rsidP="00FD7EDB">
      <w:pPr>
        <w:rPr>
          <w:rFonts w:ascii="Calibri" w:hAnsi="Calibri" w:cs="Calibri"/>
          <w:lang w:val="en-GB"/>
        </w:rPr>
      </w:pPr>
      <w:r w:rsidRPr="00E0109A">
        <w:rPr>
          <w:rFonts w:ascii="Calibri" w:hAnsi="Calibri" w:cs="Calibri"/>
          <w:lang w:val="en-GB"/>
        </w:rPr>
        <w:t xml:space="preserve">[8] T. Hastie, R. </w:t>
      </w:r>
      <w:proofErr w:type="spellStart"/>
      <w:r w:rsidRPr="00E0109A">
        <w:rPr>
          <w:rFonts w:ascii="Calibri" w:hAnsi="Calibri" w:cs="Calibri"/>
          <w:lang w:val="en-GB"/>
        </w:rPr>
        <w:t>Tibshirani</w:t>
      </w:r>
      <w:proofErr w:type="spellEnd"/>
      <w:r w:rsidRPr="00E0109A">
        <w:rPr>
          <w:rFonts w:ascii="Calibri" w:hAnsi="Calibri" w:cs="Calibri"/>
          <w:lang w:val="en-GB"/>
        </w:rPr>
        <w:t xml:space="preserve"> and J. Friedman, The Elements of Statistical Learning, Data Mining, Inference, and Prediction, second </w:t>
      </w:r>
      <w:proofErr w:type="gramStart"/>
      <w:r w:rsidRPr="00E0109A">
        <w:rPr>
          <w:rFonts w:ascii="Calibri" w:hAnsi="Calibri" w:cs="Calibri"/>
          <w:lang w:val="en-GB"/>
        </w:rPr>
        <w:t>ed..</w:t>
      </w:r>
      <w:proofErr w:type="gramEnd"/>
      <w:r w:rsidRPr="00E0109A">
        <w:rPr>
          <w:rFonts w:ascii="Calibri" w:hAnsi="Calibri" w:cs="Calibri"/>
          <w:lang w:val="en-GB"/>
        </w:rPr>
        <w:t xml:space="preserve"> Springer, New York, 2009.</w:t>
      </w:r>
    </w:p>
    <w:p w14:paraId="42B2B968" w14:textId="77777777" w:rsidR="006F2BCB" w:rsidRPr="00E0109A" w:rsidRDefault="006F2BCB" w:rsidP="00FD7EDB">
      <w:pPr>
        <w:rPr>
          <w:rFonts w:ascii="Calibri" w:hAnsi="Calibri" w:cs="Calibri"/>
          <w:lang w:val="en-GB"/>
        </w:rPr>
      </w:pPr>
    </w:p>
    <w:p w14:paraId="063429EB" w14:textId="767889A1" w:rsidR="006F2BCB" w:rsidRPr="00E0109A" w:rsidRDefault="006F2BCB" w:rsidP="00FD7EDB">
      <w:pPr>
        <w:rPr>
          <w:rFonts w:ascii="Calibri" w:hAnsi="Calibri" w:cs="Calibri"/>
          <w:lang w:val="en-GB"/>
        </w:rPr>
      </w:pPr>
      <w:r w:rsidRPr="00E0109A">
        <w:rPr>
          <w:rFonts w:ascii="Calibri" w:hAnsi="Calibri" w:cs="Calibri"/>
          <w:lang w:val="en-GB"/>
        </w:rPr>
        <w:t xml:space="preserve">[9] </w:t>
      </w:r>
      <w:r w:rsidR="00B54CBA" w:rsidRPr="00E0109A">
        <w:rPr>
          <w:rFonts w:ascii="Calibri" w:hAnsi="Calibri" w:cs="Calibri"/>
          <w:lang w:val="en-GB"/>
        </w:rPr>
        <w:t>G. Shmueli, 2010. To explain or to predict? Statistical Science. 25(3), 289-310.</w:t>
      </w:r>
    </w:p>
    <w:p w14:paraId="5F0ECE38" w14:textId="77777777" w:rsidR="006F2BCB" w:rsidRPr="00E0109A" w:rsidRDefault="006F2BCB" w:rsidP="00FD7EDB">
      <w:pPr>
        <w:rPr>
          <w:rFonts w:ascii="Calibri" w:hAnsi="Calibri" w:cs="Calibri"/>
          <w:lang w:val="en-GB"/>
        </w:rPr>
      </w:pPr>
    </w:p>
    <w:p w14:paraId="4BCA811D" w14:textId="77777777" w:rsidR="004E6465" w:rsidRPr="00E0109A" w:rsidRDefault="004E6465" w:rsidP="00FD7EDB">
      <w:pPr>
        <w:rPr>
          <w:rFonts w:ascii="Calibri" w:hAnsi="Calibri" w:cs="Calibri"/>
          <w:lang w:val="en-GB"/>
        </w:rPr>
      </w:pPr>
    </w:p>
    <w:sectPr w:rsidR="004E6465" w:rsidRPr="00E0109A">
      <w:pgSz w:w="11910" w:h="16840"/>
      <w:pgMar w:top="1380" w:right="7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liver">
    <w:altName w:val="Cambria"/>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__ò">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6A3"/>
    <w:multiLevelType w:val="hybridMultilevel"/>
    <w:tmpl w:val="EBBC4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13EB4"/>
    <w:multiLevelType w:val="multilevel"/>
    <w:tmpl w:val="A0FED596"/>
    <w:lvl w:ilvl="0">
      <w:start w:val="1"/>
      <w:numFmt w:val="decimal"/>
      <w:lvlText w:val="%1."/>
      <w:lvlJc w:val="left"/>
      <w:pPr>
        <w:ind w:left="360" w:hanging="360"/>
      </w:pPr>
      <w:rPr>
        <w:rFonts w:hint="default"/>
        <w:b w:val="0"/>
        <w:bCs w:val="0"/>
        <w:sz w:val="22"/>
        <w:szCs w:val="22"/>
      </w:rPr>
    </w:lvl>
    <w:lvl w:ilvl="1">
      <w:start w:val="1"/>
      <w:numFmt w:val="decimal"/>
      <w:isLgl/>
      <w:lvlText w:val="%1.%2"/>
      <w:lvlJc w:val="left"/>
      <w:pPr>
        <w:ind w:left="360" w:hanging="360"/>
      </w:pPr>
      <w:rPr>
        <w:rFonts w:hint="default"/>
        <w:b/>
        <w:bCs/>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89B20E6"/>
    <w:multiLevelType w:val="multilevel"/>
    <w:tmpl w:val="A880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C2706B"/>
    <w:multiLevelType w:val="hybridMultilevel"/>
    <w:tmpl w:val="1428B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392D80"/>
    <w:multiLevelType w:val="hybridMultilevel"/>
    <w:tmpl w:val="91AC13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A53382"/>
    <w:multiLevelType w:val="multilevel"/>
    <w:tmpl w:val="6F3CB9DE"/>
    <w:lvl w:ilvl="0">
      <w:start w:val="1"/>
      <w:numFmt w:val="decimal"/>
      <w:lvlText w:val="%1."/>
      <w:lvlJc w:val="left"/>
      <w:pPr>
        <w:ind w:left="360" w:hanging="360"/>
      </w:pPr>
      <w:rPr>
        <w:rFonts w:hint="default"/>
        <w:b/>
        <w:bCs/>
        <w:sz w:val="22"/>
        <w:szCs w:val="22"/>
      </w:rPr>
    </w:lvl>
    <w:lvl w:ilvl="1">
      <w:start w:val="1"/>
      <w:numFmt w:val="decimal"/>
      <w:isLgl/>
      <w:lvlText w:val="%1.%2"/>
      <w:lvlJc w:val="left"/>
      <w:pPr>
        <w:ind w:left="360" w:hanging="360"/>
      </w:pPr>
      <w:rPr>
        <w:rFonts w:hint="default"/>
        <w:b/>
        <w:bCs/>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A821771"/>
    <w:multiLevelType w:val="hybridMultilevel"/>
    <w:tmpl w:val="F220400C"/>
    <w:lvl w:ilvl="0" w:tplc="5F9C39A0">
      <w:start w:val="1"/>
      <w:numFmt w:val="decimal"/>
      <w:lvlText w:val="%1."/>
      <w:lvlJc w:val="left"/>
      <w:pPr>
        <w:ind w:left="1180" w:hanging="360"/>
      </w:pPr>
      <w:rPr>
        <w:rFonts w:ascii="Arial" w:eastAsia="Arial" w:hAnsi="Arial" w:cs="Arial" w:hint="default"/>
        <w:b w:val="0"/>
        <w:bCs w:val="0"/>
        <w:i w:val="0"/>
        <w:iCs w:val="0"/>
        <w:w w:val="91"/>
        <w:sz w:val="22"/>
        <w:szCs w:val="22"/>
        <w:lang w:val="en-US" w:eastAsia="en-US" w:bidi="ar-SA"/>
      </w:rPr>
    </w:lvl>
    <w:lvl w:ilvl="1" w:tplc="41E2C5F4">
      <w:numFmt w:val="bullet"/>
      <w:lvlText w:val="•"/>
      <w:lvlJc w:val="left"/>
      <w:pPr>
        <w:ind w:left="2080" w:hanging="360"/>
      </w:pPr>
      <w:rPr>
        <w:rFonts w:hint="default"/>
        <w:lang w:val="en-US" w:eastAsia="en-US" w:bidi="ar-SA"/>
      </w:rPr>
    </w:lvl>
    <w:lvl w:ilvl="2" w:tplc="D1D68162">
      <w:numFmt w:val="bullet"/>
      <w:lvlText w:val="•"/>
      <w:lvlJc w:val="left"/>
      <w:pPr>
        <w:ind w:left="2981" w:hanging="360"/>
      </w:pPr>
      <w:rPr>
        <w:rFonts w:hint="default"/>
        <w:lang w:val="en-US" w:eastAsia="en-US" w:bidi="ar-SA"/>
      </w:rPr>
    </w:lvl>
    <w:lvl w:ilvl="3" w:tplc="EBD605B2">
      <w:numFmt w:val="bullet"/>
      <w:lvlText w:val="•"/>
      <w:lvlJc w:val="left"/>
      <w:pPr>
        <w:ind w:left="3881" w:hanging="360"/>
      </w:pPr>
      <w:rPr>
        <w:rFonts w:hint="default"/>
        <w:lang w:val="en-US" w:eastAsia="en-US" w:bidi="ar-SA"/>
      </w:rPr>
    </w:lvl>
    <w:lvl w:ilvl="4" w:tplc="CFAA59DA">
      <w:numFmt w:val="bullet"/>
      <w:lvlText w:val="•"/>
      <w:lvlJc w:val="left"/>
      <w:pPr>
        <w:ind w:left="4782" w:hanging="360"/>
      </w:pPr>
      <w:rPr>
        <w:rFonts w:hint="default"/>
        <w:lang w:val="en-US" w:eastAsia="en-US" w:bidi="ar-SA"/>
      </w:rPr>
    </w:lvl>
    <w:lvl w:ilvl="5" w:tplc="558091A2">
      <w:numFmt w:val="bullet"/>
      <w:lvlText w:val="•"/>
      <w:lvlJc w:val="left"/>
      <w:pPr>
        <w:ind w:left="5683" w:hanging="360"/>
      </w:pPr>
      <w:rPr>
        <w:rFonts w:hint="default"/>
        <w:lang w:val="en-US" w:eastAsia="en-US" w:bidi="ar-SA"/>
      </w:rPr>
    </w:lvl>
    <w:lvl w:ilvl="6" w:tplc="5BFC36C0">
      <w:numFmt w:val="bullet"/>
      <w:lvlText w:val="•"/>
      <w:lvlJc w:val="left"/>
      <w:pPr>
        <w:ind w:left="6583" w:hanging="360"/>
      </w:pPr>
      <w:rPr>
        <w:rFonts w:hint="default"/>
        <w:lang w:val="en-US" w:eastAsia="en-US" w:bidi="ar-SA"/>
      </w:rPr>
    </w:lvl>
    <w:lvl w:ilvl="7" w:tplc="BA969176">
      <w:numFmt w:val="bullet"/>
      <w:lvlText w:val="•"/>
      <w:lvlJc w:val="left"/>
      <w:pPr>
        <w:ind w:left="7484" w:hanging="360"/>
      </w:pPr>
      <w:rPr>
        <w:rFonts w:hint="default"/>
        <w:lang w:val="en-US" w:eastAsia="en-US" w:bidi="ar-SA"/>
      </w:rPr>
    </w:lvl>
    <w:lvl w:ilvl="8" w:tplc="CED2E9BE">
      <w:numFmt w:val="bullet"/>
      <w:lvlText w:val="•"/>
      <w:lvlJc w:val="left"/>
      <w:pPr>
        <w:ind w:left="8385" w:hanging="360"/>
      </w:pPr>
      <w:rPr>
        <w:rFonts w:hint="default"/>
        <w:lang w:val="en-US" w:eastAsia="en-US" w:bidi="ar-SA"/>
      </w:rPr>
    </w:lvl>
  </w:abstractNum>
  <w:abstractNum w:abstractNumId="7" w15:restartNumberingAfterBreak="0">
    <w:nsid w:val="50E06908"/>
    <w:multiLevelType w:val="hybridMultilevel"/>
    <w:tmpl w:val="47C23BE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D11D85"/>
    <w:multiLevelType w:val="hybridMultilevel"/>
    <w:tmpl w:val="54D26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EF18B3"/>
    <w:multiLevelType w:val="multilevel"/>
    <w:tmpl w:val="9598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E51A32"/>
    <w:multiLevelType w:val="hybridMultilevel"/>
    <w:tmpl w:val="F5846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226356">
    <w:abstractNumId w:val="6"/>
  </w:num>
  <w:num w:numId="2" w16cid:durableId="1226835876">
    <w:abstractNumId w:val="8"/>
  </w:num>
  <w:num w:numId="3" w16cid:durableId="466630350">
    <w:abstractNumId w:val="9"/>
  </w:num>
  <w:num w:numId="4" w16cid:durableId="855844710">
    <w:abstractNumId w:val="5"/>
  </w:num>
  <w:num w:numId="5" w16cid:durableId="941449613">
    <w:abstractNumId w:val="4"/>
  </w:num>
  <w:num w:numId="6" w16cid:durableId="570775661">
    <w:abstractNumId w:val="0"/>
  </w:num>
  <w:num w:numId="7" w16cid:durableId="132215807">
    <w:abstractNumId w:val="2"/>
  </w:num>
  <w:num w:numId="8" w16cid:durableId="1162695058">
    <w:abstractNumId w:val="1"/>
  </w:num>
  <w:num w:numId="9" w16cid:durableId="1397511282">
    <w:abstractNumId w:val="3"/>
  </w:num>
  <w:num w:numId="10" w16cid:durableId="1337154214">
    <w:abstractNumId w:val="7"/>
  </w:num>
  <w:num w:numId="11" w16cid:durableId="986009030">
    <w:abstractNumId w:val="10"/>
  </w:num>
  <w:num w:numId="12" w16cid:durableId="148406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50"/>
    <w:rsid w:val="000014F3"/>
    <w:rsid w:val="00001615"/>
    <w:rsid w:val="00012E7D"/>
    <w:rsid w:val="00044D4F"/>
    <w:rsid w:val="00046582"/>
    <w:rsid w:val="000826DC"/>
    <w:rsid w:val="000A1445"/>
    <w:rsid w:val="000A4E70"/>
    <w:rsid w:val="000B076F"/>
    <w:rsid w:val="000D45D3"/>
    <w:rsid w:val="000F6244"/>
    <w:rsid w:val="000F648C"/>
    <w:rsid w:val="00106ED6"/>
    <w:rsid w:val="00115DF1"/>
    <w:rsid w:val="00126E35"/>
    <w:rsid w:val="001324E9"/>
    <w:rsid w:val="00140807"/>
    <w:rsid w:val="00144097"/>
    <w:rsid w:val="0015532D"/>
    <w:rsid w:val="00161B4D"/>
    <w:rsid w:val="001956C1"/>
    <w:rsid w:val="001A7014"/>
    <w:rsid w:val="001B553D"/>
    <w:rsid w:val="001B7EC0"/>
    <w:rsid w:val="001D415E"/>
    <w:rsid w:val="001E1312"/>
    <w:rsid w:val="00223DB7"/>
    <w:rsid w:val="00233B0C"/>
    <w:rsid w:val="00237DD2"/>
    <w:rsid w:val="00243F69"/>
    <w:rsid w:val="00252A88"/>
    <w:rsid w:val="00272AAC"/>
    <w:rsid w:val="00273CA2"/>
    <w:rsid w:val="00293302"/>
    <w:rsid w:val="002A319B"/>
    <w:rsid w:val="002B3C37"/>
    <w:rsid w:val="002D3C61"/>
    <w:rsid w:val="002E05A4"/>
    <w:rsid w:val="002E2A1C"/>
    <w:rsid w:val="00322D21"/>
    <w:rsid w:val="00340DFF"/>
    <w:rsid w:val="00347D89"/>
    <w:rsid w:val="0035512C"/>
    <w:rsid w:val="00366185"/>
    <w:rsid w:val="00384590"/>
    <w:rsid w:val="003C0685"/>
    <w:rsid w:val="003E27D9"/>
    <w:rsid w:val="003F0CE1"/>
    <w:rsid w:val="00402C00"/>
    <w:rsid w:val="00405D8F"/>
    <w:rsid w:val="00412999"/>
    <w:rsid w:val="0044432F"/>
    <w:rsid w:val="00456E1C"/>
    <w:rsid w:val="00492CD3"/>
    <w:rsid w:val="004D5C8C"/>
    <w:rsid w:val="004E6465"/>
    <w:rsid w:val="004F1F42"/>
    <w:rsid w:val="004F267B"/>
    <w:rsid w:val="00527A08"/>
    <w:rsid w:val="005323D3"/>
    <w:rsid w:val="00541ED6"/>
    <w:rsid w:val="005531F2"/>
    <w:rsid w:val="00583DCF"/>
    <w:rsid w:val="005871E7"/>
    <w:rsid w:val="005910B7"/>
    <w:rsid w:val="005944E3"/>
    <w:rsid w:val="0059766A"/>
    <w:rsid w:val="005A020C"/>
    <w:rsid w:val="005A2AFE"/>
    <w:rsid w:val="005B01AE"/>
    <w:rsid w:val="005C2210"/>
    <w:rsid w:val="005D47CA"/>
    <w:rsid w:val="005D7953"/>
    <w:rsid w:val="005E3C05"/>
    <w:rsid w:val="005E79FE"/>
    <w:rsid w:val="005F08DD"/>
    <w:rsid w:val="005F5E86"/>
    <w:rsid w:val="005F73DA"/>
    <w:rsid w:val="0060153D"/>
    <w:rsid w:val="00603769"/>
    <w:rsid w:val="006156E6"/>
    <w:rsid w:val="0062164C"/>
    <w:rsid w:val="00625B9F"/>
    <w:rsid w:val="00626555"/>
    <w:rsid w:val="00646969"/>
    <w:rsid w:val="00660F57"/>
    <w:rsid w:val="006A0EF3"/>
    <w:rsid w:val="006B1842"/>
    <w:rsid w:val="006C2D37"/>
    <w:rsid w:val="006D3A5C"/>
    <w:rsid w:val="006E2459"/>
    <w:rsid w:val="006E5AAC"/>
    <w:rsid w:val="006F2BCB"/>
    <w:rsid w:val="00707361"/>
    <w:rsid w:val="00707AE2"/>
    <w:rsid w:val="00721B44"/>
    <w:rsid w:val="00724805"/>
    <w:rsid w:val="00731566"/>
    <w:rsid w:val="00761AF2"/>
    <w:rsid w:val="007631EF"/>
    <w:rsid w:val="00771C4F"/>
    <w:rsid w:val="0079692F"/>
    <w:rsid w:val="0079754F"/>
    <w:rsid w:val="007B1EBE"/>
    <w:rsid w:val="007B6AE8"/>
    <w:rsid w:val="007D0E9E"/>
    <w:rsid w:val="007D2DCF"/>
    <w:rsid w:val="007E32F9"/>
    <w:rsid w:val="007F0C96"/>
    <w:rsid w:val="00812540"/>
    <w:rsid w:val="0082546E"/>
    <w:rsid w:val="00834D1A"/>
    <w:rsid w:val="00837FB0"/>
    <w:rsid w:val="00845B34"/>
    <w:rsid w:val="00857359"/>
    <w:rsid w:val="00866119"/>
    <w:rsid w:val="00866483"/>
    <w:rsid w:val="008717BE"/>
    <w:rsid w:val="008A1C6D"/>
    <w:rsid w:val="008B3004"/>
    <w:rsid w:val="008C13E0"/>
    <w:rsid w:val="00905350"/>
    <w:rsid w:val="00944C4B"/>
    <w:rsid w:val="00971BC7"/>
    <w:rsid w:val="00981D21"/>
    <w:rsid w:val="00991C04"/>
    <w:rsid w:val="009C4364"/>
    <w:rsid w:val="009D19A9"/>
    <w:rsid w:val="009E2CD6"/>
    <w:rsid w:val="009E2D9E"/>
    <w:rsid w:val="00A219DA"/>
    <w:rsid w:val="00A57BAB"/>
    <w:rsid w:val="00A57D45"/>
    <w:rsid w:val="00A67E0C"/>
    <w:rsid w:val="00A817AB"/>
    <w:rsid w:val="00A95395"/>
    <w:rsid w:val="00B07EE1"/>
    <w:rsid w:val="00B107DB"/>
    <w:rsid w:val="00B1499D"/>
    <w:rsid w:val="00B2368E"/>
    <w:rsid w:val="00B4284D"/>
    <w:rsid w:val="00B54CBA"/>
    <w:rsid w:val="00B836C1"/>
    <w:rsid w:val="00B93F0E"/>
    <w:rsid w:val="00BA621F"/>
    <w:rsid w:val="00BD3C24"/>
    <w:rsid w:val="00BE2509"/>
    <w:rsid w:val="00BE48A1"/>
    <w:rsid w:val="00BE7CAF"/>
    <w:rsid w:val="00BF2002"/>
    <w:rsid w:val="00C10766"/>
    <w:rsid w:val="00C16630"/>
    <w:rsid w:val="00C339D4"/>
    <w:rsid w:val="00C344AB"/>
    <w:rsid w:val="00C40064"/>
    <w:rsid w:val="00C46154"/>
    <w:rsid w:val="00C756DA"/>
    <w:rsid w:val="00CA05AA"/>
    <w:rsid w:val="00CE0FE9"/>
    <w:rsid w:val="00CE1B4D"/>
    <w:rsid w:val="00D03003"/>
    <w:rsid w:val="00D034FA"/>
    <w:rsid w:val="00D0740D"/>
    <w:rsid w:val="00D4460C"/>
    <w:rsid w:val="00D64450"/>
    <w:rsid w:val="00D64778"/>
    <w:rsid w:val="00D66316"/>
    <w:rsid w:val="00D73F63"/>
    <w:rsid w:val="00D9306E"/>
    <w:rsid w:val="00D93C68"/>
    <w:rsid w:val="00DA0367"/>
    <w:rsid w:val="00DE2701"/>
    <w:rsid w:val="00DE4F84"/>
    <w:rsid w:val="00DE775D"/>
    <w:rsid w:val="00E0109A"/>
    <w:rsid w:val="00E03C94"/>
    <w:rsid w:val="00E35BEC"/>
    <w:rsid w:val="00E40901"/>
    <w:rsid w:val="00E45E4F"/>
    <w:rsid w:val="00E603B1"/>
    <w:rsid w:val="00E64893"/>
    <w:rsid w:val="00E707A6"/>
    <w:rsid w:val="00E81262"/>
    <w:rsid w:val="00E84489"/>
    <w:rsid w:val="00EA1007"/>
    <w:rsid w:val="00EA27CF"/>
    <w:rsid w:val="00EA6766"/>
    <w:rsid w:val="00ED1911"/>
    <w:rsid w:val="00F00A3F"/>
    <w:rsid w:val="00F07E40"/>
    <w:rsid w:val="00F12C4E"/>
    <w:rsid w:val="00F1689F"/>
    <w:rsid w:val="00F200B5"/>
    <w:rsid w:val="00F22B9C"/>
    <w:rsid w:val="00F45C1C"/>
    <w:rsid w:val="00F53181"/>
    <w:rsid w:val="00F65520"/>
    <w:rsid w:val="00F7481A"/>
    <w:rsid w:val="00F763CE"/>
    <w:rsid w:val="00F874CF"/>
    <w:rsid w:val="00F917B9"/>
    <w:rsid w:val="00F94102"/>
    <w:rsid w:val="00FA0901"/>
    <w:rsid w:val="00FA4D7F"/>
    <w:rsid w:val="00FA5257"/>
    <w:rsid w:val="00FA5938"/>
    <w:rsid w:val="00FD7EDB"/>
    <w:rsid w:val="00FE6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58C09"/>
  <w15:docId w15:val="{AF329E9D-4F6F-0E40-80EB-F068AFDD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0"/>
      <w:outlineLvl w:val="0"/>
    </w:pPr>
    <w:rPr>
      <w:b/>
      <w:bCs/>
    </w:rPr>
  </w:style>
  <w:style w:type="paragraph" w:styleId="Heading2">
    <w:name w:val="heading 2"/>
    <w:basedOn w:val="Normal"/>
    <w:link w:val="Heading2Char"/>
    <w:uiPriority w:val="9"/>
    <w:unhideWhenUsed/>
    <w:qFormat/>
    <w:pPr>
      <w:ind w:left="4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ListParagraph">
    <w:name w:val="List Paragraph"/>
    <w:basedOn w:val="Normal"/>
    <w:uiPriority w:val="99"/>
    <w:qFormat/>
    <w:pPr>
      <w:ind w:left="1180" w:right="720" w:hanging="360"/>
    </w:pPr>
  </w:style>
  <w:style w:type="paragraph" w:customStyle="1" w:styleId="TableParagraph">
    <w:name w:val="Table Paragraph"/>
    <w:basedOn w:val="Normal"/>
    <w:uiPriority w:val="1"/>
    <w:qFormat/>
    <w:pPr>
      <w:spacing w:before="4" w:line="220" w:lineRule="exact"/>
      <w:ind w:left="107"/>
    </w:pPr>
  </w:style>
  <w:style w:type="character" w:styleId="Hyperlink">
    <w:name w:val="Hyperlink"/>
    <w:basedOn w:val="DefaultParagraphFont"/>
    <w:uiPriority w:val="99"/>
    <w:unhideWhenUsed/>
    <w:rsid w:val="00F53181"/>
    <w:rPr>
      <w:color w:val="0000FF"/>
      <w:u w:val="single"/>
    </w:rPr>
  </w:style>
  <w:style w:type="character" w:customStyle="1" w:styleId="anchor-text">
    <w:name w:val="anchor-text"/>
    <w:basedOn w:val="DefaultParagraphFont"/>
    <w:rsid w:val="00F53181"/>
  </w:style>
  <w:style w:type="character" w:customStyle="1" w:styleId="reference">
    <w:name w:val="reference"/>
    <w:basedOn w:val="DefaultParagraphFont"/>
    <w:rsid w:val="004E6465"/>
  </w:style>
  <w:style w:type="character" w:customStyle="1" w:styleId="text">
    <w:name w:val="text"/>
    <w:basedOn w:val="DefaultParagraphFont"/>
    <w:rsid w:val="004E6465"/>
  </w:style>
  <w:style w:type="character" w:customStyle="1" w:styleId="label">
    <w:name w:val="label"/>
    <w:basedOn w:val="DefaultParagraphFont"/>
    <w:rsid w:val="004E6465"/>
  </w:style>
  <w:style w:type="character" w:styleId="UnresolvedMention">
    <w:name w:val="Unresolved Mention"/>
    <w:basedOn w:val="DefaultParagraphFont"/>
    <w:uiPriority w:val="99"/>
    <w:semiHidden/>
    <w:unhideWhenUsed/>
    <w:rsid w:val="00DA0367"/>
    <w:rPr>
      <w:color w:val="605E5C"/>
      <w:shd w:val="clear" w:color="auto" w:fill="E1DFDD"/>
    </w:rPr>
  </w:style>
  <w:style w:type="table" w:styleId="TableGrid">
    <w:name w:val="Table Grid"/>
    <w:basedOn w:val="TableNormal"/>
    <w:uiPriority w:val="39"/>
    <w:rsid w:val="00237DD2"/>
    <w:pPr>
      <w:widowControl/>
      <w:autoSpaceDE/>
      <w:autoSpaceDN/>
    </w:pPr>
    <w:rPr>
      <w:rFonts w:eastAsiaTheme="minorEastAsia"/>
      <w:lang w:val="en-Z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05AA"/>
    <w:rPr>
      <w:sz w:val="16"/>
      <w:szCs w:val="16"/>
    </w:rPr>
  </w:style>
  <w:style w:type="paragraph" w:styleId="CommentText">
    <w:name w:val="annotation text"/>
    <w:basedOn w:val="Normal"/>
    <w:link w:val="CommentTextChar"/>
    <w:uiPriority w:val="99"/>
    <w:unhideWhenUsed/>
    <w:rsid w:val="00CA05AA"/>
    <w:rPr>
      <w:sz w:val="20"/>
      <w:szCs w:val="20"/>
    </w:rPr>
  </w:style>
  <w:style w:type="character" w:customStyle="1" w:styleId="CommentTextChar">
    <w:name w:val="Comment Text Char"/>
    <w:basedOn w:val="DefaultParagraphFont"/>
    <w:link w:val="CommentText"/>
    <w:uiPriority w:val="99"/>
    <w:rsid w:val="00CA05A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A05AA"/>
    <w:rPr>
      <w:b/>
      <w:bCs/>
    </w:rPr>
  </w:style>
  <w:style w:type="character" w:customStyle="1" w:styleId="CommentSubjectChar">
    <w:name w:val="Comment Subject Char"/>
    <w:basedOn w:val="CommentTextChar"/>
    <w:link w:val="CommentSubject"/>
    <w:uiPriority w:val="99"/>
    <w:semiHidden/>
    <w:rsid w:val="00CA05AA"/>
    <w:rPr>
      <w:rFonts w:ascii="Arial" w:eastAsia="Arial" w:hAnsi="Arial" w:cs="Arial"/>
      <w:b/>
      <w:bCs/>
      <w:sz w:val="20"/>
      <w:szCs w:val="20"/>
    </w:rPr>
  </w:style>
  <w:style w:type="paragraph" w:customStyle="1" w:styleId="Default">
    <w:name w:val="Default"/>
    <w:rsid w:val="00761AF2"/>
    <w:pPr>
      <w:widowControl/>
      <w:adjustRightInd w:val="0"/>
    </w:pPr>
    <w:rPr>
      <w:rFonts w:ascii="Gulliver" w:hAnsi="Gulliver" w:cs="Gulliver"/>
      <w:color w:val="000000"/>
      <w:sz w:val="24"/>
      <w:szCs w:val="24"/>
      <w:lang w:val="en-GB"/>
    </w:rPr>
  </w:style>
  <w:style w:type="paragraph" w:styleId="NormalWeb">
    <w:name w:val="Normal (Web)"/>
    <w:basedOn w:val="Normal"/>
    <w:uiPriority w:val="99"/>
    <w:unhideWhenUsed/>
    <w:rsid w:val="00243F6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ersonname">
    <w:name w:val="person_name"/>
    <w:basedOn w:val="DefaultParagraphFont"/>
    <w:rsid w:val="00F874CF"/>
  </w:style>
  <w:style w:type="character" w:styleId="Strong">
    <w:name w:val="Strong"/>
    <w:basedOn w:val="DefaultParagraphFont"/>
    <w:uiPriority w:val="22"/>
    <w:qFormat/>
    <w:rsid w:val="00F874CF"/>
    <w:rPr>
      <w:b/>
      <w:bCs/>
    </w:rPr>
  </w:style>
  <w:style w:type="paragraph" w:styleId="Revision">
    <w:name w:val="Revision"/>
    <w:hidden/>
    <w:uiPriority w:val="99"/>
    <w:semiHidden/>
    <w:rsid w:val="003F0CE1"/>
    <w:pPr>
      <w:widowControl/>
      <w:autoSpaceDE/>
      <w:autoSpaceDN/>
    </w:pPr>
    <w:rPr>
      <w:rFonts w:ascii="Arial" w:eastAsia="Arial" w:hAnsi="Arial" w:cs="Arial"/>
    </w:rPr>
  </w:style>
  <w:style w:type="character" w:styleId="Emphasis">
    <w:name w:val="Emphasis"/>
    <w:basedOn w:val="DefaultParagraphFont"/>
    <w:uiPriority w:val="20"/>
    <w:qFormat/>
    <w:rsid w:val="006F2BCB"/>
    <w:rPr>
      <w:i/>
      <w:iCs/>
    </w:rPr>
  </w:style>
  <w:style w:type="character" w:customStyle="1" w:styleId="Heading2Char">
    <w:name w:val="Heading 2 Char"/>
    <w:basedOn w:val="DefaultParagraphFont"/>
    <w:link w:val="Heading2"/>
    <w:uiPriority w:val="9"/>
    <w:rsid w:val="007B6AE8"/>
    <w:rPr>
      <w:rFonts w:ascii="Arial" w:eastAsia="Arial" w:hAnsi="Arial" w:cs="Arial"/>
      <w:b/>
      <w:bCs/>
    </w:rPr>
  </w:style>
  <w:style w:type="character" w:customStyle="1" w:styleId="marko12h4enah">
    <w:name w:val="marko12h4enah"/>
    <w:basedOn w:val="DefaultParagraphFont"/>
    <w:rsid w:val="00115DF1"/>
  </w:style>
  <w:style w:type="character" w:customStyle="1" w:styleId="mark938i3a0uz">
    <w:name w:val="mark938i3a0uz"/>
    <w:basedOn w:val="DefaultParagraphFont"/>
    <w:rsid w:val="00FA4D7F"/>
  </w:style>
  <w:style w:type="character" w:customStyle="1" w:styleId="mark5lmv498pb">
    <w:name w:val="mark5lmv498pb"/>
    <w:basedOn w:val="DefaultParagraphFont"/>
    <w:rsid w:val="00F00A3F"/>
  </w:style>
  <w:style w:type="character" w:customStyle="1" w:styleId="markd3bkzel6p">
    <w:name w:val="markd3bkzel6p"/>
    <w:basedOn w:val="DefaultParagraphFont"/>
    <w:rsid w:val="00F00A3F"/>
  </w:style>
  <w:style w:type="paragraph" w:customStyle="1" w:styleId="pf0">
    <w:name w:val="pf0"/>
    <w:basedOn w:val="Normal"/>
    <w:rsid w:val="00CE1B4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CE1B4D"/>
    <w:rPr>
      <w:rFonts w:ascii="Segoe UI" w:hAnsi="Segoe UI" w:cs="Segoe UI" w:hint="default"/>
      <w:sz w:val="18"/>
      <w:szCs w:val="18"/>
    </w:rPr>
  </w:style>
  <w:style w:type="character" w:customStyle="1" w:styleId="markmyga8ygc7">
    <w:name w:val="markmyga8ygc7"/>
    <w:basedOn w:val="DefaultParagraphFont"/>
    <w:rsid w:val="00BA621F"/>
  </w:style>
  <w:style w:type="character" w:customStyle="1" w:styleId="markrt5dr9w46">
    <w:name w:val="markrt5dr9w46"/>
    <w:basedOn w:val="DefaultParagraphFont"/>
    <w:rsid w:val="00BA621F"/>
  </w:style>
  <w:style w:type="character" w:customStyle="1" w:styleId="markikqd6w1kk">
    <w:name w:val="markikqd6w1kk"/>
    <w:basedOn w:val="DefaultParagraphFont"/>
    <w:rsid w:val="00BA621F"/>
  </w:style>
  <w:style w:type="paragraph" w:styleId="BalloonText">
    <w:name w:val="Balloon Text"/>
    <w:basedOn w:val="Normal"/>
    <w:link w:val="BalloonTextChar"/>
    <w:uiPriority w:val="99"/>
    <w:semiHidden/>
    <w:unhideWhenUsed/>
    <w:rsid w:val="00532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D3"/>
    <w:rPr>
      <w:rFonts w:ascii="Segoe UI" w:eastAsia="Arial" w:hAnsi="Segoe UI" w:cs="Segoe UI"/>
      <w:sz w:val="18"/>
      <w:szCs w:val="18"/>
    </w:rPr>
  </w:style>
  <w:style w:type="character" w:styleId="FollowedHyperlink">
    <w:name w:val="FollowedHyperlink"/>
    <w:basedOn w:val="DefaultParagraphFont"/>
    <w:uiPriority w:val="99"/>
    <w:semiHidden/>
    <w:unhideWhenUsed/>
    <w:rsid w:val="006216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7354">
      <w:bodyDiv w:val="1"/>
      <w:marLeft w:val="0"/>
      <w:marRight w:val="0"/>
      <w:marTop w:val="0"/>
      <w:marBottom w:val="0"/>
      <w:divBdr>
        <w:top w:val="none" w:sz="0" w:space="0" w:color="auto"/>
        <w:left w:val="none" w:sz="0" w:space="0" w:color="auto"/>
        <w:bottom w:val="none" w:sz="0" w:space="0" w:color="auto"/>
        <w:right w:val="none" w:sz="0" w:space="0" w:color="auto"/>
      </w:divBdr>
    </w:div>
    <w:div w:id="229312727">
      <w:bodyDiv w:val="1"/>
      <w:marLeft w:val="0"/>
      <w:marRight w:val="0"/>
      <w:marTop w:val="0"/>
      <w:marBottom w:val="0"/>
      <w:divBdr>
        <w:top w:val="none" w:sz="0" w:space="0" w:color="auto"/>
        <w:left w:val="none" w:sz="0" w:space="0" w:color="auto"/>
        <w:bottom w:val="none" w:sz="0" w:space="0" w:color="auto"/>
        <w:right w:val="none" w:sz="0" w:space="0" w:color="auto"/>
      </w:divBdr>
      <w:divsChild>
        <w:div w:id="1134712611">
          <w:marLeft w:val="0"/>
          <w:marRight w:val="0"/>
          <w:marTop w:val="0"/>
          <w:marBottom w:val="0"/>
          <w:divBdr>
            <w:top w:val="none" w:sz="0" w:space="0" w:color="auto"/>
            <w:left w:val="none" w:sz="0" w:space="0" w:color="auto"/>
            <w:bottom w:val="none" w:sz="0" w:space="0" w:color="auto"/>
            <w:right w:val="none" w:sz="0" w:space="0" w:color="auto"/>
          </w:divBdr>
          <w:divsChild>
            <w:div w:id="580215937">
              <w:marLeft w:val="0"/>
              <w:marRight w:val="0"/>
              <w:marTop w:val="0"/>
              <w:marBottom w:val="0"/>
              <w:divBdr>
                <w:top w:val="none" w:sz="0" w:space="0" w:color="auto"/>
                <w:left w:val="none" w:sz="0" w:space="0" w:color="auto"/>
                <w:bottom w:val="none" w:sz="0" w:space="0" w:color="auto"/>
                <w:right w:val="none" w:sz="0" w:space="0" w:color="auto"/>
              </w:divBdr>
              <w:divsChild>
                <w:div w:id="6001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9393">
      <w:bodyDiv w:val="1"/>
      <w:marLeft w:val="0"/>
      <w:marRight w:val="0"/>
      <w:marTop w:val="0"/>
      <w:marBottom w:val="0"/>
      <w:divBdr>
        <w:top w:val="none" w:sz="0" w:space="0" w:color="auto"/>
        <w:left w:val="none" w:sz="0" w:space="0" w:color="auto"/>
        <w:bottom w:val="none" w:sz="0" w:space="0" w:color="auto"/>
        <w:right w:val="none" w:sz="0" w:space="0" w:color="auto"/>
      </w:divBdr>
      <w:divsChild>
        <w:div w:id="1206021038">
          <w:marLeft w:val="0"/>
          <w:marRight w:val="0"/>
          <w:marTop w:val="0"/>
          <w:marBottom w:val="0"/>
          <w:divBdr>
            <w:top w:val="none" w:sz="0" w:space="0" w:color="auto"/>
            <w:left w:val="none" w:sz="0" w:space="0" w:color="auto"/>
            <w:bottom w:val="none" w:sz="0" w:space="0" w:color="auto"/>
            <w:right w:val="none" w:sz="0" w:space="0" w:color="auto"/>
          </w:divBdr>
          <w:divsChild>
            <w:div w:id="1838496127">
              <w:marLeft w:val="0"/>
              <w:marRight w:val="0"/>
              <w:marTop w:val="0"/>
              <w:marBottom w:val="0"/>
              <w:divBdr>
                <w:top w:val="none" w:sz="0" w:space="0" w:color="auto"/>
                <w:left w:val="none" w:sz="0" w:space="0" w:color="auto"/>
                <w:bottom w:val="none" w:sz="0" w:space="0" w:color="auto"/>
                <w:right w:val="none" w:sz="0" w:space="0" w:color="auto"/>
              </w:divBdr>
              <w:divsChild>
                <w:div w:id="7606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0483">
      <w:bodyDiv w:val="1"/>
      <w:marLeft w:val="0"/>
      <w:marRight w:val="0"/>
      <w:marTop w:val="0"/>
      <w:marBottom w:val="0"/>
      <w:divBdr>
        <w:top w:val="none" w:sz="0" w:space="0" w:color="auto"/>
        <w:left w:val="none" w:sz="0" w:space="0" w:color="auto"/>
        <w:bottom w:val="none" w:sz="0" w:space="0" w:color="auto"/>
        <w:right w:val="none" w:sz="0" w:space="0" w:color="auto"/>
      </w:divBdr>
      <w:divsChild>
        <w:div w:id="1648700140">
          <w:marLeft w:val="0"/>
          <w:marRight w:val="0"/>
          <w:marTop w:val="0"/>
          <w:marBottom w:val="0"/>
          <w:divBdr>
            <w:top w:val="none" w:sz="0" w:space="0" w:color="auto"/>
            <w:left w:val="none" w:sz="0" w:space="0" w:color="auto"/>
            <w:bottom w:val="none" w:sz="0" w:space="0" w:color="auto"/>
            <w:right w:val="none" w:sz="0" w:space="0" w:color="auto"/>
          </w:divBdr>
        </w:div>
      </w:divsChild>
    </w:div>
    <w:div w:id="875775266">
      <w:bodyDiv w:val="1"/>
      <w:marLeft w:val="0"/>
      <w:marRight w:val="0"/>
      <w:marTop w:val="0"/>
      <w:marBottom w:val="0"/>
      <w:divBdr>
        <w:top w:val="none" w:sz="0" w:space="0" w:color="auto"/>
        <w:left w:val="none" w:sz="0" w:space="0" w:color="auto"/>
        <w:bottom w:val="none" w:sz="0" w:space="0" w:color="auto"/>
        <w:right w:val="none" w:sz="0" w:space="0" w:color="auto"/>
      </w:divBdr>
    </w:div>
    <w:div w:id="1171724297">
      <w:bodyDiv w:val="1"/>
      <w:marLeft w:val="0"/>
      <w:marRight w:val="0"/>
      <w:marTop w:val="0"/>
      <w:marBottom w:val="0"/>
      <w:divBdr>
        <w:top w:val="none" w:sz="0" w:space="0" w:color="auto"/>
        <w:left w:val="none" w:sz="0" w:space="0" w:color="auto"/>
        <w:bottom w:val="none" w:sz="0" w:space="0" w:color="auto"/>
        <w:right w:val="none" w:sz="0" w:space="0" w:color="auto"/>
      </w:divBdr>
      <w:divsChild>
        <w:div w:id="1892309065">
          <w:marLeft w:val="0"/>
          <w:marRight w:val="0"/>
          <w:marTop w:val="0"/>
          <w:marBottom w:val="0"/>
          <w:divBdr>
            <w:top w:val="none" w:sz="0" w:space="0" w:color="auto"/>
            <w:left w:val="none" w:sz="0" w:space="0" w:color="auto"/>
            <w:bottom w:val="none" w:sz="0" w:space="0" w:color="auto"/>
            <w:right w:val="none" w:sz="0" w:space="0" w:color="auto"/>
          </w:divBdr>
        </w:div>
        <w:div w:id="236013838">
          <w:marLeft w:val="0"/>
          <w:marRight w:val="0"/>
          <w:marTop w:val="0"/>
          <w:marBottom w:val="0"/>
          <w:divBdr>
            <w:top w:val="none" w:sz="0" w:space="0" w:color="auto"/>
            <w:left w:val="none" w:sz="0" w:space="0" w:color="auto"/>
            <w:bottom w:val="none" w:sz="0" w:space="0" w:color="auto"/>
            <w:right w:val="none" w:sz="0" w:space="0" w:color="auto"/>
          </w:divBdr>
        </w:div>
      </w:divsChild>
    </w:div>
    <w:div w:id="1207372498">
      <w:bodyDiv w:val="1"/>
      <w:marLeft w:val="0"/>
      <w:marRight w:val="0"/>
      <w:marTop w:val="0"/>
      <w:marBottom w:val="0"/>
      <w:divBdr>
        <w:top w:val="none" w:sz="0" w:space="0" w:color="auto"/>
        <w:left w:val="none" w:sz="0" w:space="0" w:color="auto"/>
        <w:bottom w:val="none" w:sz="0" w:space="0" w:color="auto"/>
        <w:right w:val="none" w:sz="0" w:space="0" w:color="auto"/>
      </w:divBdr>
    </w:div>
    <w:div w:id="1461798943">
      <w:bodyDiv w:val="1"/>
      <w:marLeft w:val="0"/>
      <w:marRight w:val="0"/>
      <w:marTop w:val="0"/>
      <w:marBottom w:val="0"/>
      <w:divBdr>
        <w:top w:val="none" w:sz="0" w:space="0" w:color="auto"/>
        <w:left w:val="none" w:sz="0" w:space="0" w:color="auto"/>
        <w:bottom w:val="none" w:sz="0" w:space="0" w:color="auto"/>
        <w:right w:val="none" w:sz="0" w:space="0" w:color="auto"/>
      </w:divBdr>
      <w:divsChild>
        <w:div w:id="44765819">
          <w:marLeft w:val="0"/>
          <w:marRight w:val="0"/>
          <w:marTop w:val="0"/>
          <w:marBottom w:val="0"/>
          <w:divBdr>
            <w:top w:val="none" w:sz="0" w:space="0" w:color="auto"/>
            <w:left w:val="none" w:sz="0" w:space="0" w:color="auto"/>
            <w:bottom w:val="none" w:sz="0" w:space="0" w:color="auto"/>
            <w:right w:val="none" w:sz="0" w:space="0" w:color="auto"/>
          </w:divBdr>
          <w:divsChild>
            <w:div w:id="1216355627">
              <w:marLeft w:val="0"/>
              <w:marRight w:val="0"/>
              <w:marTop w:val="0"/>
              <w:marBottom w:val="0"/>
              <w:divBdr>
                <w:top w:val="none" w:sz="0" w:space="0" w:color="auto"/>
                <w:left w:val="none" w:sz="0" w:space="0" w:color="auto"/>
                <w:bottom w:val="none" w:sz="0" w:space="0" w:color="auto"/>
                <w:right w:val="none" w:sz="0" w:space="0" w:color="auto"/>
              </w:divBdr>
            </w:div>
            <w:div w:id="2040274249">
              <w:marLeft w:val="0"/>
              <w:marRight w:val="0"/>
              <w:marTop w:val="0"/>
              <w:marBottom w:val="0"/>
              <w:divBdr>
                <w:top w:val="none" w:sz="0" w:space="0" w:color="auto"/>
                <w:left w:val="none" w:sz="0" w:space="0" w:color="auto"/>
                <w:bottom w:val="none" w:sz="0" w:space="0" w:color="auto"/>
                <w:right w:val="none" w:sz="0" w:space="0" w:color="auto"/>
              </w:divBdr>
            </w:div>
          </w:divsChild>
        </w:div>
        <w:div w:id="29116174">
          <w:marLeft w:val="0"/>
          <w:marRight w:val="0"/>
          <w:marTop w:val="0"/>
          <w:marBottom w:val="0"/>
          <w:divBdr>
            <w:top w:val="none" w:sz="0" w:space="0" w:color="auto"/>
            <w:left w:val="none" w:sz="0" w:space="0" w:color="auto"/>
            <w:bottom w:val="none" w:sz="0" w:space="0" w:color="auto"/>
            <w:right w:val="none" w:sz="0" w:space="0" w:color="auto"/>
          </w:divBdr>
        </w:div>
        <w:div w:id="515466690">
          <w:marLeft w:val="0"/>
          <w:marRight w:val="0"/>
          <w:marTop w:val="60"/>
          <w:marBottom w:val="0"/>
          <w:divBdr>
            <w:top w:val="none" w:sz="0" w:space="0" w:color="auto"/>
            <w:left w:val="none" w:sz="0" w:space="0" w:color="auto"/>
            <w:bottom w:val="none" w:sz="0" w:space="0" w:color="auto"/>
            <w:right w:val="none" w:sz="0" w:space="0" w:color="auto"/>
          </w:divBdr>
          <w:divsChild>
            <w:div w:id="164173976">
              <w:marLeft w:val="0"/>
              <w:marRight w:val="360"/>
              <w:marTop w:val="0"/>
              <w:marBottom w:val="0"/>
              <w:divBdr>
                <w:top w:val="none" w:sz="0" w:space="0" w:color="auto"/>
                <w:left w:val="none" w:sz="0" w:space="0" w:color="auto"/>
                <w:bottom w:val="none" w:sz="0" w:space="0" w:color="auto"/>
                <w:right w:val="none" w:sz="0" w:space="0" w:color="auto"/>
              </w:divBdr>
            </w:div>
          </w:divsChild>
        </w:div>
        <w:div w:id="1956522781">
          <w:marLeft w:val="0"/>
          <w:marRight w:val="0"/>
          <w:marTop w:val="0"/>
          <w:marBottom w:val="0"/>
          <w:divBdr>
            <w:top w:val="none" w:sz="0" w:space="0" w:color="auto"/>
            <w:left w:val="none" w:sz="0" w:space="0" w:color="auto"/>
            <w:bottom w:val="none" w:sz="0" w:space="0" w:color="auto"/>
            <w:right w:val="none" w:sz="0" w:space="0" w:color="auto"/>
          </w:divBdr>
          <w:divsChild>
            <w:div w:id="1921209073">
              <w:marLeft w:val="0"/>
              <w:marRight w:val="0"/>
              <w:marTop w:val="0"/>
              <w:marBottom w:val="0"/>
              <w:divBdr>
                <w:top w:val="none" w:sz="0" w:space="0" w:color="auto"/>
                <w:left w:val="none" w:sz="0" w:space="0" w:color="auto"/>
                <w:bottom w:val="none" w:sz="0" w:space="0" w:color="auto"/>
                <w:right w:val="none" w:sz="0" w:space="0" w:color="auto"/>
              </w:divBdr>
            </w:div>
            <w:div w:id="1983656343">
              <w:marLeft w:val="0"/>
              <w:marRight w:val="0"/>
              <w:marTop w:val="0"/>
              <w:marBottom w:val="0"/>
              <w:divBdr>
                <w:top w:val="none" w:sz="0" w:space="0" w:color="auto"/>
                <w:left w:val="none" w:sz="0" w:space="0" w:color="auto"/>
                <w:bottom w:val="none" w:sz="0" w:space="0" w:color="auto"/>
                <w:right w:val="none" w:sz="0" w:space="0" w:color="auto"/>
              </w:divBdr>
            </w:div>
          </w:divsChild>
        </w:div>
        <w:div w:id="384649306">
          <w:marLeft w:val="0"/>
          <w:marRight w:val="0"/>
          <w:marTop w:val="0"/>
          <w:marBottom w:val="0"/>
          <w:divBdr>
            <w:top w:val="none" w:sz="0" w:space="0" w:color="auto"/>
            <w:left w:val="none" w:sz="0" w:space="0" w:color="auto"/>
            <w:bottom w:val="none" w:sz="0" w:space="0" w:color="auto"/>
            <w:right w:val="none" w:sz="0" w:space="0" w:color="auto"/>
          </w:divBdr>
        </w:div>
        <w:div w:id="1126310028">
          <w:marLeft w:val="0"/>
          <w:marRight w:val="0"/>
          <w:marTop w:val="0"/>
          <w:marBottom w:val="0"/>
          <w:divBdr>
            <w:top w:val="none" w:sz="0" w:space="0" w:color="auto"/>
            <w:left w:val="none" w:sz="0" w:space="0" w:color="auto"/>
            <w:bottom w:val="none" w:sz="0" w:space="0" w:color="auto"/>
            <w:right w:val="none" w:sz="0" w:space="0" w:color="auto"/>
          </w:divBdr>
        </w:div>
        <w:div w:id="858540813">
          <w:marLeft w:val="0"/>
          <w:marRight w:val="0"/>
          <w:marTop w:val="60"/>
          <w:marBottom w:val="0"/>
          <w:divBdr>
            <w:top w:val="none" w:sz="0" w:space="0" w:color="auto"/>
            <w:left w:val="none" w:sz="0" w:space="0" w:color="auto"/>
            <w:bottom w:val="none" w:sz="0" w:space="0" w:color="auto"/>
            <w:right w:val="none" w:sz="0" w:space="0" w:color="auto"/>
          </w:divBdr>
        </w:div>
      </w:divsChild>
    </w:div>
    <w:div w:id="1544100912">
      <w:bodyDiv w:val="1"/>
      <w:marLeft w:val="0"/>
      <w:marRight w:val="0"/>
      <w:marTop w:val="0"/>
      <w:marBottom w:val="0"/>
      <w:divBdr>
        <w:top w:val="none" w:sz="0" w:space="0" w:color="auto"/>
        <w:left w:val="none" w:sz="0" w:space="0" w:color="auto"/>
        <w:bottom w:val="none" w:sz="0" w:space="0" w:color="auto"/>
        <w:right w:val="none" w:sz="0" w:space="0" w:color="auto"/>
      </w:divBdr>
    </w:div>
    <w:div w:id="2065906348">
      <w:bodyDiv w:val="1"/>
      <w:marLeft w:val="0"/>
      <w:marRight w:val="0"/>
      <w:marTop w:val="0"/>
      <w:marBottom w:val="0"/>
      <w:divBdr>
        <w:top w:val="none" w:sz="0" w:space="0" w:color="auto"/>
        <w:left w:val="none" w:sz="0" w:space="0" w:color="auto"/>
        <w:bottom w:val="none" w:sz="0" w:space="0" w:color="auto"/>
        <w:right w:val="none" w:sz="0" w:space="0" w:color="auto"/>
      </w:divBdr>
      <w:divsChild>
        <w:div w:id="1231305657">
          <w:marLeft w:val="0"/>
          <w:marRight w:val="0"/>
          <w:marTop w:val="0"/>
          <w:marBottom w:val="0"/>
          <w:divBdr>
            <w:top w:val="none" w:sz="0" w:space="0" w:color="auto"/>
            <w:left w:val="none" w:sz="0" w:space="0" w:color="auto"/>
            <w:bottom w:val="none" w:sz="0" w:space="0" w:color="auto"/>
            <w:right w:val="none" w:sz="0" w:space="0" w:color="auto"/>
          </w:divBdr>
          <w:divsChild>
            <w:div w:id="385225751">
              <w:marLeft w:val="0"/>
              <w:marRight w:val="0"/>
              <w:marTop w:val="0"/>
              <w:marBottom w:val="0"/>
              <w:divBdr>
                <w:top w:val="none" w:sz="0" w:space="0" w:color="auto"/>
                <w:left w:val="none" w:sz="0" w:space="0" w:color="auto"/>
                <w:bottom w:val="none" w:sz="0" w:space="0" w:color="auto"/>
                <w:right w:val="none" w:sz="0" w:space="0" w:color="auto"/>
              </w:divBdr>
            </w:div>
            <w:div w:id="1289892636">
              <w:marLeft w:val="0"/>
              <w:marRight w:val="0"/>
              <w:marTop w:val="0"/>
              <w:marBottom w:val="0"/>
              <w:divBdr>
                <w:top w:val="none" w:sz="0" w:space="0" w:color="auto"/>
                <w:left w:val="none" w:sz="0" w:space="0" w:color="auto"/>
                <w:bottom w:val="none" w:sz="0" w:space="0" w:color="auto"/>
                <w:right w:val="none" w:sz="0" w:space="0" w:color="auto"/>
              </w:divBdr>
            </w:div>
          </w:divsChild>
        </w:div>
        <w:div w:id="1056120895">
          <w:marLeft w:val="0"/>
          <w:marRight w:val="0"/>
          <w:marTop w:val="0"/>
          <w:marBottom w:val="0"/>
          <w:divBdr>
            <w:top w:val="none" w:sz="0" w:space="0" w:color="auto"/>
            <w:left w:val="none" w:sz="0" w:space="0" w:color="auto"/>
            <w:bottom w:val="none" w:sz="0" w:space="0" w:color="auto"/>
            <w:right w:val="none" w:sz="0" w:space="0" w:color="auto"/>
          </w:divBdr>
        </w:div>
        <w:div w:id="1968125166">
          <w:marLeft w:val="0"/>
          <w:marRight w:val="0"/>
          <w:marTop w:val="60"/>
          <w:marBottom w:val="0"/>
          <w:divBdr>
            <w:top w:val="none" w:sz="0" w:space="0" w:color="auto"/>
            <w:left w:val="none" w:sz="0" w:space="0" w:color="auto"/>
            <w:bottom w:val="none" w:sz="0" w:space="0" w:color="auto"/>
            <w:right w:val="none" w:sz="0" w:space="0" w:color="auto"/>
          </w:divBdr>
          <w:divsChild>
            <w:div w:id="540627366">
              <w:marLeft w:val="0"/>
              <w:marRight w:val="360"/>
              <w:marTop w:val="0"/>
              <w:marBottom w:val="0"/>
              <w:divBdr>
                <w:top w:val="none" w:sz="0" w:space="0" w:color="auto"/>
                <w:left w:val="none" w:sz="0" w:space="0" w:color="auto"/>
                <w:bottom w:val="none" w:sz="0" w:space="0" w:color="auto"/>
                <w:right w:val="none" w:sz="0" w:space="0" w:color="auto"/>
              </w:divBdr>
            </w:div>
          </w:divsChild>
        </w:div>
        <w:div w:id="518353431">
          <w:marLeft w:val="0"/>
          <w:marRight w:val="0"/>
          <w:marTop w:val="0"/>
          <w:marBottom w:val="0"/>
          <w:divBdr>
            <w:top w:val="none" w:sz="0" w:space="0" w:color="auto"/>
            <w:left w:val="none" w:sz="0" w:space="0" w:color="auto"/>
            <w:bottom w:val="none" w:sz="0" w:space="0" w:color="auto"/>
            <w:right w:val="none" w:sz="0" w:space="0" w:color="auto"/>
          </w:divBdr>
          <w:divsChild>
            <w:div w:id="686717848">
              <w:marLeft w:val="0"/>
              <w:marRight w:val="0"/>
              <w:marTop w:val="0"/>
              <w:marBottom w:val="0"/>
              <w:divBdr>
                <w:top w:val="none" w:sz="0" w:space="0" w:color="auto"/>
                <w:left w:val="none" w:sz="0" w:space="0" w:color="auto"/>
                <w:bottom w:val="none" w:sz="0" w:space="0" w:color="auto"/>
                <w:right w:val="none" w:sz="0" w:space="0" w:color="auto"/>
              </w:divBdr>
            </w:div>
            <w:div w:id="426733877">
              <w:marLeft w:val="0"/>
              <w:marRight w:val="0"/>
              <w:marTop w:val="0"/>
              <w:marBottom w:val="0"/>
              <w:divBdr>
                <w:top w:val="none" w:sz="0" w:space="0" w:color="auto"/>
                <w:left w:val="none" w:sz="0" w:space="0" w:color="auto"/>
                <w:bottom w:val="none" w:sz="0" w:space="0" w:color="auto"/>
                <w:right w:val="none" w:sz="0" w:space="0" w:color="auto"/>
              </w:divBdr>
            </w:div>
          </w:divsChild>
        </w:div>
        <w:div w:id="277763777">
          <w:marLeft w:val="0"/>
          <w:marRight w:val="0"/>
          <w:marTop w:val="0"/>
          <w:marBottom w:val="0"/>
          <w:divBdr>
            <w:top w:val="none" w:sz="0" w:space="0" w:color="auto"/>
            <w:left w:val="none" w:sz="0" w:space="0" w:color="auto"/>
            <w:bottom w:val="none" w:sz="0" w:space="0" w:color="auto"/>
            <w:right w:val="none" w:sz="0" w:space="0" w:color="auto"/>
          </w:divBdr>
        </w:div>
        <w:div w:id="1260523717">
          <w:marLeft w:val="0"/>
          <w:marRight w:val="0"/>
          <w:marTop w:val="0"/>
          <w:marBottom w:val="0"/>
          <w:divBdr>
            <w:top w:val="none" w:sz="0" w:space="0" w:color="auto"/>
            <w:left w:val="none" w:sz="0" w:space="0" w:color="auto"/>
            <w:bottom w:val="none" w:sz="0" w:space="0" w:color="auto"/>
            <w:right w:val="none" w:sz="0" w:space="0" w:color="auto"/>
          </w:divBdr>
        </w:div>
        <w:div w:id="1600290207">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zenodo.org/records/10108308"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georgiadou@westminster.ac.uk"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kobotoolbox.org/about-u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759D-3DC3-428A-8BB0-16C39C20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3380</Words>
  <Characters>20079</Characters>
  <Application>Microsoft Office Word</Application>
  <DocSecurity>0</DocSecurity>
  <Lines>436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Gyamfi</dc:creator>
  <cp:lastModifiedBy>Maria Christina Georgiadou</cp:lastModifiedBy>
  <cp:revision>6</cp:revision>
  <dcterms:created xsi:type="dcterms:W3CDTF">2023-11-14T13:24:00Z</dcterms:created>
  <dcterms:modified xsi:type="dcterms:W3CDTF">2023-11-14T14:29:00Z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Microsoft® Word for Microsoft 365</vt:lpwstr>
  </property>
  <property fmtid="{D5CDD505-2E9C-101B-9397-08002B2CF9AE}" pid="4" name="LastSaved">
    <vt:filetime>2023-05-28T00:00:00Z</vt:filetime>
  </property>
  <property fmtid="{D5CDD505-2E9C-101B-9397-08002B2CF9AE}" pid="5" name="Producer">
    <vt:lpwstr>Microsoft® Word for Microsoft 365</vt:lpwstr>
  </property>
  <property fmtid="{D5CDD505-2E9C-101B-9397-08002B2CF9AE}" pid="6" name="GrammarlyDocumentId">
    <vt:lpwstr>8d703d4f0dd98f086a1e4f14dfced3d002bb3e9d61bdaa0db112ded68f1f6534</vt:lpwstr>
  </property>
</Properties>
</file>