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897C"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5D555B99"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2EA7D8AC"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782FFB06" w14:textId="3F73C167" w:rsidR="00D7169A" w:rsidRPr="00D265A3" w:rsidRDefault="00D7169A" w:rsidP="00B67F36">
      <w:pPr>
        <w:spacing w:after="0" w:line="240" w:lineRule="auto"/>
        <w:contextualSpacing/>
        <w:jc w:val="center"/>
        <w:rPr>
          <w:rFonts w:cstheme="minorHAnsi"/>
          <w:b/>
          <w:bCs/>
          <w:color w:val="000000" w:themeColor="text1"/>
          <w:sz w:val="36"/>
          <w:szCs w:val="36"/>
        </w:rPr>
      </w:pPr>
      <w:r w:rsidRPr="00D265A3">
        <w:rPr>
          <w:rFonts w:cstheme="minorHAnsi"/>
          <w:b/>
          <w:bCs/>
          <w:color w:val="000000" w:themeColor="text1"/>
          <w:sz w:val="36"/>
          <w:szCs w:val="36"/>
        </w:rPr>
        <w:t xml:space="preserve">Evaluation of the Westminster REFRAME </w:t>
      </w:r>
      <w:r w:rsidR="00D265A3">
        <w:rPr>
          <w:rFonts w:cstheme="minorHAnsi"/>
          <w:b/>
          <w:bCs/>
          <w:color w:val="000000" w:themeColor="text1"/>
          <w:sz w:val="36"/>
          <w:szCs w:val="36"/>
        </w:rPr>
        <w:t>W</w:t>
      </w:r>
      <w:r w:rsidRPr="00D265A3">
        <w:rPr>
          <w:rFonts w:cstheme="minorHAnsi"/>
          <w:b/>
          <w:bCs/>
          <w:color w:val="000000" w:themeColor="text1"/>
          <w:sz w:val="36"/>
          <w:szCs w:val="36"/>
        </w:rPr>
        <w:t xml:space="preserve">orkshop for Guy’s and </w:t>
      </w:r>
      <w:r w:rsidR="00133354" w:rsidRPr="00D265A3">
        <w:rPr>
          <w:rFonts w:cstheme="minorHAnsi"/>
          <w:b/>
          <w:bCs/>
          <w:color w:val="000000" w:themeColor="text1"/>
          <w:sz w:val="36"/>
          <w:szCs w:val="36"/>
        </w:rPr>
        <w:t xml:space="preserve">St Thomas’ Hospital </w:t>
      </w:r>
      <w:r w:rsidR="00D265A3">
        <w:rPr>
          <w:rFonts w:cstheme="minorHAnsi"/>
          <w:b/>
          <w:bCs/>
          <w:color w:val="000000" w:themeColor="text1"/>
          <w:sz w:val="36"/>
          <w:szCs w:val="36"/>
        </w:rPr>
        <w:t>S</w:t>
      </w:r>
      <w:r w:rsidR="00133354" w:rsidRPr="00D265A3">
        <w:rPr>
          <w:rFonts w:cstheme="minorHAnsi"/>
          <w:b/>
          <w:bCs/>
          <w:color w:val="000000" w:themeColor="text1"/>
          <w:sz w:val="36"/>
          <w:szCs w:val="36"/>
        </w:rPr>
        <w:t>taff</w:t>
      </w:r>
      <w:r w:rsidR="00DA3D5C" w:rsidRPr="00D265A3">
        <w:rPr>
          <w:rFonts w:cstheme="minorHAnsi"/>
          <w:b/>
          <w:bCs/>
          <w:color w:val="000000" w:themeColor="text1"/>
          <w:sz w:val="36"/>
          <w:szCs w:val="36"/>
        </w:rPr>
        <w:t xml:space="preserve"> and Junior Doctors</w:t>
      </w:r>
      <w:r w:rsidR="00133354" w:rsidRPr="00D265A3">
        <w:rPr>
          <w:rFonts w:cstheme="minorHAnsi"/>
          <w:b/>
          <w:bCs/>
          <w:color w:val="000000" w:themeColor="text1"/>
          <w:sz w:val="36"/>
          <w:szCs w:val="36"/>
        </w:rPr>
        <w:t>:  2018/19</w:t>
      </w:r>
    </w:p>
    <w:p w14:paraId="63BE0C64"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0CEE31DF"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28FBEDD0"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257D4622"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51F8527A"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3E810124"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76158E5A"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34030F74" w14:textId="77777777" w:rsidR="00D7169A" w:rsidRPr="00B67F36" w:rsidRDefault="00D7169A" w:rsidP="00B67F36">
      <w:pPr>
        <w:spacing w:after="0" w:line="240" w:lineRule="auto"/>
        <w:contextualSpacing/>
        <w:jc w:val="center"/>
        <w:rPr>
          <w:rFonts w:cstheme="minorHAnsi"/>
          <w:color w:val="000000" w:themeColor="text1"/>
          <w:sz w:val="24"/>
          <w:szCs w:val="24"/>
        </w:rPr>
      </w:pPr>
    </w:p>
    <w:p w14:paraId="6921A481" w14:textId="77777777" w:rsidR="00B67F36" w:rsidRPr="00D265A3" w:rsidRDefault="00B67F36" w:rsidP="00B67F36">
      <w:pPr>
        <w:spacing w:after="0" w:line="240" w:lineRule="auto"/>
        <w:contextualSpacing/>
        <w:jc w:val="center"/>
        <w:rPr>
          <w:rFonts w:cstheme="minorHAnsi"/>
          <w:b/>
          <w:bCs/>
          <w:color w:val="000000" w:themeColor="text1"/>
          <w:sz w:val="28"/>
          <w:szCs w:val="28"/>
        </w:rPr>
      </w:pPr>
      <w:r w:rsidRPr="00D265A3">
        <w:rPr>
          <w:rFonts w:cstheme="minorHAnsi"/>
          <w:b/>
          <w:bCs/>
          <w:color w:val="000000" w:themeColor="text1"/>
          <w:sz w:val="28"/>
          <w:szCs w:val="28"/>
        </w:rPr>
        <w:t>Prepared by:</w:t>
      </w:r>
    </w:p>
    <w:p w14:paraId="4AB0E432" w14:textId="77777777" w:rsidR="00B67F36" w:rsidRPr="00D265A3" w:rsidRDefault="00B67F36" w:rsidP="00B67F36">
      <w:pPr>
        <w:spacing w:after="0" w:line="240" w:lineRule="auto"/>
        <w:contextualSpacing/>
        <w:jc w:val="center"/>
        <w:rPr>
          <w:rFonts w:cstheme="minorHAnsi"/>
          <w:b/>
          <w:bCs/>
          <w:color w:val="000000" w:themeColor="text1"/>
          <w:sz w:val="28"/>
          <w:szCs w:val="28"/>
        </w:rPr>
      </w:pPr>
      <w:r w:rsidRPr="00D265A3">
        <w:rPr>
          <w:rFonts w:cstheme="minorHAnsi"/>
          <w:b/>
          <w:bCs/>
          <w:color w:val="000000" w:themeColor="text1"/>
          <w:sz w:val="28"/>
          <w:szCs w:val="28"/>
        </w:rPr>
        <w:t>Ilham Sebah (Research Fellow)</w:t>
      </w:r>
    </w:p>
    <w:p w14:paraId="7F2F2B40" w14:textId="77777777" w:rsidR="00B67F36" w:rsidRPr="00D265A3" w:rsidRDefault="00B67F36" w:rsidP="00B67F36">
      <w:pPr>
        <w:spacing w:after="0" w:line="240" w:lineRule="auto"/>
        <w:contextualSpacing/>
        <w:jc w:val="center"/>
        <w:rPr>
          <w:rFonts w:cstheme="minorHAnsi"/>
          <w:b/>
          <w:bCs/>
          <w:color w:val="000000" w:themeColor="text1"/>
          <w:sz w:val="28"/>
          <w:szCs w:val="28"/>
        </w:rPr>
      </w:pPr>
      <w:r w:rsidRPr="00D265A3">
        <w:rPr>
          <w:rFonts w:cstheme="minorHAnsi"/>
          <w:b/>
          <w:bCs/>
          <w:color w:val="000000" w:themeColor="text1"/>
          <w:sz w:val="28"/>
          <w:szCs w:val="28"/>
        </w:rPr>
        <w:t>Philippa Shaw (Doctoral Student)</w:t>
      </w:r>
    </w:p>
    <w:p w14:paraId="4F9B3554" w14:textId="77777777" w:rsidR="00B67F36" w:rsidRPr="00D265A3" w:rsidRDefault="00B67F36" w:rsidP="00B67F36">
      <w:pPr>
        <w:spacing w:after="0" w:line="240" w:lineRule="auto"/>
        <w:contextualSpacing/>
        <w:jc w:val="center"/>
        <w:rPr>
          <w:rFonts w:cstheme="minorHAnsi"/>
          <w:b/>
          <w:bCs/>
          <w:color w:val="000000" w:themeColor="text1"/>
          <w:sz w:val="28"/>
          <w:szCs w:val="28"/>
        </w:rPr>
      </w:pPr>
      <w:r w:rsidRPr="00D265A3">
        <w:rPr>
          <w:rFonts w:cstheme="minorHAnsi"/>
          <w:b/>
          <w:bCs/>
          <w:color w:val="000000" w:themeColor="text1"/>
          <w:sz w:val="28"/>
          <w:szCs w:val="28"/>
        </w:rPr>
        <w:t>Anna Cheshire (Research Fellow)</w:t>
      </w:r>
    </w:p>
    <w:p w14:paraId="1059B3C1" w14:textId="77777777" w:rsidR="00B67F36" w:rsidRPr="00D265A3" w:rsidRDefault="00B67F36" w:rsidP="00B67F36">
      <w:pPr>
        <w:spacing w:after="0" w:line="240" w:lineRule="auto"/>
        <w:contextualSpacing/>
        <w:jc w:val="center"/>
        <w:rPr>
          <w:rFonts w:cstheme="minorHAnsi"/>
          <w:b/>
          <w:bCs/>
          <w:color w:val="000000" w:themeColor="text1"/>
          <w:sz w:val="28"/>
          <w:szCs w:val="28"/>
        </w:rPr>
      </w:pPr>
      <w:r w:rsidRPr="00D265A3">
        <w:rPr>
          <w:rFonts w:cstheme="minorHAnsi"/>
          <w:b/>
          <w:bCs/>
          <w:color w:val="000000" w:themeColor="text1"/>
          <w:sz w:val="28"/>
          <w:szCs w:val="28"/>
        </w:rPr>
        <w:t>April 2020</w:t>
      </w:r>
    </w:p>
    <w:p w14:paraId="6805E77A" w14:textId="77777777" w:rsidR="00D7169A" w:rsidRPr="00D265A3" w:rsidRDefault="00D7169A" w:rsidP="00B67F36">
      <w:pPr>
        <w:spacing w:after="0" w:line="240" w:lineRule="auto"/>
        <w:contextualSpacing/>
        <w:rPr>
          <w:rFonts w:cstheme="minorHAnsi"/>
          <w:color w:val="000000" w:themeColor="text1"/>
          <w:sz w:val="28"/>
          <w:szCs w:val="28"/>
        </w:rPr>
      </w:pPr>
    </w:p>
    <w:p w14:paraId="358B7E55" w14:textId="77777777" w:rsidR="00B67F36" w:rsidRPr="00B67F36" w:rsidRDefault="00B67F36" w:rsidP="00B67F36">
      <w:pPr>
        <w:spacing w:after="0" w:line="240" w:lineRule="auto"/>
        <w:contextualSpacing/>
        <w:rPr>
          <w:rFonts w:cstheme="minorHAnsi"/>
          <w:color w:val="000000" w:themeColor="text1"/>
          <w:sz w:val="24"/>
          <w:szCs w:val="24"/>
        </w:rPr>
      </w:pPr>
    </w:p>
    <w:p w14:paraId="47F35423" w14:textId="77777777" w:rsidR="00B67F36" w:rsidRPr="00B67F36" w:rsidRDefault="00B67F36" w:rsidP="00B67F36">
      <w:pPr>
        <w:spacing w:after="0" w:line="240" w:lineRule="auto"/>
        <w:contextualSpacing/>
        <w:rPr>
          <w:rFonts w:cstheme="minorHAnsi"/>
          <w:color w:val="000000" w:themeColor="text1"/>
          <w:sz w:val="24"/>
          <w:szCs w:val="24"/>
        </w:rPr>
      </w:pPr>
    </w:p>
    <w:p w14:paraId="5CEF9C67" w14:textId="77777777" w:rsidR="00B67F36" w:rsidRPr="00B67F36" w:rsidRDefault="00B67F36" w:rsidP="00B67F36">
      <w:pPr>
        <w:spacing w:after="0" w:line="240" w:lineRule="auto"/>
        <w:contextualSpacing/>
        <w:rPr>
          <w:rFonts w:cstheme="minorHAnsi"/>
          <w:color w:val="000000" w:themeColor="text1"/>
          <w:sz w:val="24"/>
          <w:szCs w:val="24"/>
        </w:rPr>
      </w:pPr>
    </w:p>
    <w:p w14:paraId="22CBFA2C" w14:textId="77777777" w:rsidR="00B67F36" w:rsidRPr="00B67F36" w:rsidRDefault="00B67F36" w:rsidP="00B67F36">
      <w:pPr>
        <w:spacing w:after="0" w:line="240" w:lineRule="auto"/>
        <w:contextualSpacing/>
        <w:rPr>
          <w:rFonts w:cstheme="minorHAnsi"/>
          <w:b/>
          <w:bCs/>
          <w:color w:val="000000" w:themeColor="text1"/>
          <w:sz w:val="24"/>
          <w:szCs w:val="24"/>
        </w:rPr>
      </w:pPr>
    </w:p>
    <w:p w14:paraId="3E01C948" w14:textId="77777777" w:rsidR="00B67F36" w:rsidRPr="00B67F36" w:rsidRDefault="00B67F36" w:rsidP="00B67F36">
      <w:pPr>
        <w:spacing w:after="0" w:line="240" w:lineRule="auto"/>
        <w:contextualSpacing/>
        <w:rPr>
          <w:rFonts w:cstheme="minorHAnsi"/>
          <w:b/>
          <w:bCs/>
          <w:color w:val="000000" w:themeColor="text1"/>
          <w:sz w:val="24"/>
          <w:szCs w:val="24"/>
        </w:rPr>
      </w:pPr>
    </w:p>
    <w:p w14:paraId="6B799F4F" w14:textId="77777777" w:rsidR="00B67F36" w:rsidRPr="00B67F36" w:rsidRDefault="00B67F36" w:rsidP="00B67F36">
      <w:pPr>
        <w:spacing w:after="0" w:line="240" w:lineRule="auto"/>
        <w:contextualSpacing/>
        <w:rPr>
          <w:rFonts w:cstheme="minorHAnsi"/>
          <w:b/>
          <w:bCs/>
          <w:color w:val="000000" w:themeColor="text1"/>
          <w:sz w:val="24"/>
          <w:szCs w:val="24"/>
        </w:rPr>
      </w:pPr>
    </w:p>
    <w:p w14:paraId="6DAF6922" w14:textId="77777777" w:rsidR="00B67F36" w:rsidRPr="00B67F36" w:rsidRDefault="00B67F36" w:rsidP="00B67F36">
      <w:pPr>
        <w:spacing w:after="0" w:line="240" w:lineRule="auto"/>
        <w:contextualSpacing/>
        <w:rPr>
          <w:rFonts w:cstheme="minorHAnsi"/>
          <w:b/>
          <w:bCs/>
          <w:color w:val="000000" w:themeColor="text1"/>
          <w:sz w:val="24"/>
          <w:szCs w:val="24"/>
        </w:rPr>
      </w:pPr>
    </w:p>
    <w:p w14:paraId="136CC5D3" w14:textId="77777777" w:rsidR="00B67F36" w:rsidRPr="00B67F36" w:rsidRDefault="00B67F36" w:rsidP="00B67F36">
      <w:pPr>
        <w:spacing w:after="0" w:line="240" w:lineRule="auto"/>
        <w:contextualSpacing/>
        <w:rPr>
          <w:rFonts w:cstheme="minorHAnsi"/>
          <w:b/>
          <w:bCs/>
          <w:color w:val="000000" w:themeColor="text1"/>
          <w:sz w:val="24"/>
          <w:szCs w:val="24"/>
        </w:rPr>
      </w:pPr>
    </w:p>
    <w:p w14:paraId="1A3D177C" w14:textId="77777777" w:rsidR="00B67F36" w:rsidRPr="00B67F36" w:rsidRDefault="00B67F36" w:rsidP="00B67F36">
      <w:pPr>
        <w:spacing w:after="0" w:line="240" w:lineRule="auto"/>
        <w:contextualSpacing/>
        <w:rPr>
          <w:rFonts w:cstheme="minorHAnsi"/>
          <w:b/>
          <w:bCs/>
          <w:color w:val="000000" w:themeColor="text1"/>
          <w:sz w:val="24"/>
          <w:szCs w:val="24"/>
        </w:rPr>
      </w:pPr>
    </w:p>
    <w:p w14:paraId="7B8CAA65" w14:textId="77777777" w:rsidR="00B67F36" w:rsidRPr="00B67F36" w:rsidRDefault="00B67F36" w:rsidP="00B67F36">
      <w:pPr>
        <w:spacing w:after="0" w:line="240" w:lineRule="auto"/>
        <w:contextualSpacing/>
        <w:rPr>
          <w:rFonts w:cstheme="minorHAnsi"/>
          <w:b/>
          <w:bCs/>
          <w:color w:val="000000" w:themeColor="text1"/>
          <w:sz w:val="24"/>
          <w:szCs w:val="24"/>
        </w:rPr>
      </w:pPr>
    </w:p>
    <w:p w14:paraId="50788D2E" w14:textId="77777777" w:rsidR="00B67F36" w:rsidRPr="00B67F36" w:rsidRDefault="00B67F36" w:rsidP="00B67F36">
      <w:pPr>
        <w:spacing w:after="0" w:line="240" w:lineRule="auto"/>
        <w:contextualSpacing/>
        <w:rPr>
          <w:rFonts w:cstheme="minorHAnsi"/>
          <w:b/>
          <w:bCs/>
          <w:color w:val="000000" w:themeColor="text1"/>
          <w:sz w:val="24"/>
          <w:szCs w:val="24"/>
        </w:rPr>
      </w:pPr>
    </w:p>
    <w:p w14:paraId="44F92316" w14:textId="77777777" w:rsidR="00B67F36" w:rsidRPr="00B67F36" w:rsidRDefault="00B67F36" w:rsidP="00B67F36">
      <w:pPr>
        <w:spacing w:after="0" w:line="240" w:lineRule="auto"/>
        <w:contextualSpacing/>
        <w:rPr>
          <w:rFonts w:cstheme="minorHAnsi"/>
          <w:b/>
          <w:bCs/>
          <w:color w:val="000000" w:themeColor="text1"/>
          <w:sz w:val="24"/>
          <w:szCs w:val="24"/>
        </w:rPr>
      </w:pPr>
    </w:p>
    <w:p w14:paraId="0B76EC79" w14:textId="77777777" w:rsidR="00B67F36" w:rsidRPr="00B67F36" w:rsidRDefault="00B67F36" w:rsidP="00B67F36">
      <w:pPr>
        <w:spacing w:after="0" w:line="240" w:lineRule="auto"/>
        <w:contextualSpacing/>
        <w:rPr>
          <w:rFonts w:cstheme="minorHAnsi"/>
          <w:b/>
          <w:bCs/>
          <w:color w:val="000000" w:themeColor="text1"/>
          <w:sz w:val="24"/>
          <w:szCs w:val="24"/>
        </w:rPr>
      </w:pPr>
    </w:p>
    <w:p w14:paraId="6AF73092" w14:textId="77777777" w:rsidR="00B67F36" w:rsidRPr="00B67F36" w:rsidRDefault="00B67F36" w:rsidP="00B67F36">
      <w:pPr>
        <w:spacing w:after="0" w:line="240" w:lineRule="auto"/>
        <w:contextualSpacing/>
        <w:rPr>
          <w:rFonts w:cstheme="minorHAnsi"/>
          <w:b/>
          <w:bCs/>
          <w:color w:val="000000" w:themeColor="text1"/>
          <w:sz w:val="24"/>
          <w:szCs w:val="24"/>
        </w:rPr>
      </w:pPr>
    </w:p>
    <w:p w14:paraId="039B9A0C" w14:textId="6C5A9AF2" w:rsidR="00B67F36" w:rsidRPr="00B67F36" w:rsidRDefault="00B67F36" w:rsidP="00B67F36">
      <w:pPr>
        <w:spacing w:after="0" w:line="240" w:lineRule="auto"/>
        <w:contextualSpacing/>
        <w:rPr>
          <w:rFonts w:cstheme="minorHAnsi"/>
          <w:b/>
          <w:bCs/>
          <w:color w:val="000000" w:themeColor="text1"/>
          <w:sz w:val="24"/>
          <w:szCs w:val="24"/>
        </w:rPr>
      </w:pPr>
      <w:r w:rsidRPr="00B67F36">
        <w:rPr>
          <w:rFonts w:cstheme="minorHAnsi"/>
          <w:b/>
          <w:bCs/>
          <w:color w:val="000000" w:themeColor="text1"/>
          <w:sz w:val="24"/>
          <w:szCs w:val="24"/>
        </w:rPr>
        <w:t>Contact</w:t>
      </w:r>
    </w:p>
    <w:p w14:paraId="037171D7"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Dr Anna Cheshire</w:t>
      </w:r>
    </w:p>
    <w:p w14:paraId="3228F06A"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University of Westminster</w:t>
      </w:r>
    </w:p>
    <w:p w14:paraId="679BEBE5"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115 New Cavendish Street</w:t>
      </w:r>
    </w:p>
    <w:p w14:paraId="63B5A4C7"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London</w:t>
      </w:r>
    </w:p>
    <w:p w14:paraId="4A7F5869"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W1W6 UW</w:t>
      </w:r>
    </w:p>
    <w:p w14:paraId="126F8020" w14:textId="77777777" w:rsidR="00B67F36" w:rsidRPr="00B67F36" w:rsidRDefault="00B67F3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Email: </w:t>
      </w:r>
      <w:hyperlink r:id="rId8" w:history="1">
        <w:r w:rsidRPr="00B67F36">
          <w:rPr>
            <w:rStyle w:val="Hyperlink"/>
            <w:rFonts w:cstheme="minorHAnsi"/>
            <w:sz w:val="24"/>
            <w:szCs w:val="24"/>
            <w:u w:val="none"/>
          </w:rPr>
          <w:t>a.cheshire@westminster.ac.uk</w:t>
        </w:r>
      </w:hyperlink>
      <w:r w:rsidRPr="00B67F36">
        <w:rPr>
          <w:rFonts w:cstheme="minorHAnsi"/>
          <w:color w:val="000000" w:themeColor="text1"/>
          <w:sz w:val="24"/>
          <w:szCs w:val="24"/>
        </w:rPr>
        <w:t xml:space="preserve"> </w:t>
      </w:r>
    </w:p>
    <w:p w14:paraId="08AA2DC3" w14:textId="437A5A9F" w:rsidR="00B67F36" w:rsidRPr="00B67F36" w:rsidRDefault="00B67F36" w:rsidP="00B67F36">
      <w:pPr>
        <w:spacing w:after="0" w:line="240" w:lineRule="auto"/>
        <w:contextualSpacing/>
        <w:rPr>
          <w:rFonts w:cstheme="minorHAnsi"/>
          <w:color w:val="000000" w:themeColor="text1"/>
          <w:sz w:val="24"/>
          <w:szCs w:val="24"/>
        </w:rPr>
        <w:sectPr w:rsidR="00B67F36" w:rsidRPr="00B67F36" w:rsidSect="00B67F36">
          <w:footerReference w:type="default" r:id="rId9"/>
          <w:pgSz w:w="11906" w:h="16838"/>
          <w:pgMar w:top="1440" w:right="1440" w:bottom="1440" w:left="1440" w:header="708" w:footer="708" w:gutter="0"/>
          <w:cols w:space="720"/>
          <w:titlePg/>
          <w:docGrid w:linePitch="299"/>
        </w:sectPr>
      </w:pPr>
    </w:p>
    <w:sdt>
      <w:sdtPr>
        <w:rPr>
          <w:rFonts w:asciiTheme="minorHAnsi" w:eastAsiaTheme="minorHAnsi" w:hAnsiTheme="minorHAnsi" w:cstheme="minorHAnsi"/>
          <w:b w:val="0"/>
          <w:color w:val="auto"/>
          <w:sz w:val="22"/>
          <w:szCs w:val="24"/>
          <w:u w:val="none"/>
          <w:lang w:val="en-GB"/>
        </w:rPr>
        <w:id w:val="715013471"/>
        <w:docPartObj>
          <w:docPartGallery w:val="Table of Contents"/>
          <w:docPartUnique/>
        </w:docPartObj>
      </w:sdtPr>
      <w:sdtEndPr/>
      <w:sdtContent>
        <w:p w14:paraId="03AA3C41" w14:textId="69F94CED" w:rsidR="00D7169A" w:rsidRPr="00B9624F" w:rsidRDefault="00D7169A" w:rsidP="00B67F36">
          <w:pPr>
            <w:pStyle w:val="TOCHeading"/>
            <w:spacing w:after="0" w:line="240" w:lineRule="auto"/>
            <w:contextualSpacing/>
            <w:rPr>
              <w:rFonts w:asciiTheme="minorHAnsi" w:hAnsiTheme="minorHAnsi" w:cstheme="minorHAnsi"/>
              <w:bCs/>
              <w:szCs w:val="24"/>
              <w:u w:val="none"/>
            </w:rPr>
          </w:pPr>
          <w:r w:rsidRPr="00B9624F">
            <w:rPr>
              <w:rFonts w:asciiTheme="minorHAnsi" w:hAnsiTheme="minorHAnsi" w:cstheme="minorHAnsi"/>
              <w:bCs/>
              <w:szCs w:val="24"/>
              <w:u w:val="none"/>
            </w:rPr>
            <w:t>Contents</w:t>
          </w:r>
        </w:p>
        <w:p w14:paraId="1C091969" w14:textId="77777777" w:rsidR="00215622" w:rsidRPr="00B9624F" w:rsidRDefault="00215622" w:rsidP="00215622">
          <w:pPr>
            <w:spacing w:after="0" w:line="240" w:lineRule="auto"/>
            <w:rPr>
              <w:b/>
              <w:bCs/>
              <w:lang w:val="en-US"/>
            </w:rPr>
          </w:pPr>
        </w:p>
        <w:p w14:paraId="19728A62" w14:textId="42DFC05B" w:rsidR="00B9624F" w:rsidRPr="00B9624F" w:rsidRDefault="00D7169A">
          <w:pPr>
            <w:pStyle w:val="TOC1"/>
            <w:tabs>
              <w:tab w:val="right" w:leader="dot" w:pos="9016"/>
            </w:tabs>
            <w:rPr>
              <w:rFonts w:eastAsiaTheme="minorEastAsia"/>
              <w:b/>
              <w:bCs/>
              <w:noProof/>
              <w:lang w:eastAsia="en-GB"/>
            </w:rPr>
          </w:pPr>
          <w:r w:rsidRPr="00B9624F">
            <w:rPr>
              <w:rFonts w:cstheme="minorHAnsi"/>
              <w:b/>
              <w:bCs/>
              <w:noProof/>
              <w:color w:val="000000" w:themeColor="text1"/>
              <w:sz w:val="24"/>
              <w:szCs w:val="24"/>
            </w:rPr>
            <w:fldChar w:fldCharType="begin"/>
          </w:r>
          <w:r w:rsidRPr="00B9624F">
            <w:rPr>
              <w:rFonts w:cstheme="minorHAnsi"/>
              <w:b/>
              <w:bCs/>
              <w:noProof/>
              <w:color w:val="000000" w:themeColor="text1"/>
              <w:sz w:val="24"/>
              <w:szCs w:val="24"/>
            </w:rPr>
            <w:instrText xml:space="preserve"> TOC \o "1-3" \h \z \u </w:instrText>
          </w:r>
          <w:r w:rsidRPr="00B9624F">
            <w:rPr>
              <w:rFonts w:cstheme="minorHAnsi"/>
              <w:b/>
              <w:bCs/>
              <w:noProof/>
              <w:color w:val="000000" w:themeColor="text1"/>
              <w:sz w:val="24"/>
              <w:szCs w:val="24"/>
            </w:rPr>
            <w:fldChar w:fldCharType="separate"/>
          </w:r>
          <w:hyperlink w:anchor="_Toc68600728" w:history="1">
            <w:r w:rsidR="00B9624F" w:rsidRPr="00B9624F">
              <w:rPr>
                <w:rStyle w:val="Hyperlink"/>
                <w:rFonts w:cstheme="minorHAnsi"/>
                <w:b/>
                <w:bCs/>
                <w:noProof/>
              </w:rPr>
              <w:t>Executive summary</w:t>
            </w:r>
            <w:r w:rsidR="00B9624F" w:rsidRPr="00B9624F">
              <w:rPr>
                <w:b/>
                <w:bCs/>
                <w:noProof/>
                <w:webHidden/>
              </w:rPr>
              <w:tab/>
            </w:r>
            <w:r w:rsidR="00B9624F" w:rsidRPr="00B9624F">
              <w:rPr>
                <w:b/>
                <w:bCs/>
                <w:noProof/>
                <w:webHidden/>
              </w:rPr>
              <w:fldChar w:fldCharType="begin"/>
            </w:r>
            <w:r w:rsidR="00B9624F" w:rsidRPr="00B9624F">
              <w:rPr>
                <w:b/>
                <w:bCs/>
                <w:noProof/>
                <w:webHidden/>
              </w:rPr>
              <w:instrText xml:space="preserve"> PAGEREF _Toc68600728 \h </w:instrText>
            </w:r>
            <w:r w:rsidR="00B9624F" w:rsidRPr="00B9624F">
              <w:rPr>
                <w:b/>
                <w:bCs/>
                <w:noProof/>
                <w:webHidden/>
              </w:rPr>
            </w:r>
            <w:r w:rsidR="00B9624F" w:rsidRPr="00B9624F">
              <w:rPr>
                <w:b/>
                <w:bCs/>
                <w:noProof/>
                <w:webHidden/>
              </w:rPr>
              <w:fldChar w:fldCharType="separate"/>
            </w:r>
            <w:r w:rsidR="00B9624F" w:rsidRPr="00B9624F">
              <w:rPr>
                <w:b/>
                <w:bCs/>
                <w:noProof/>
                <w:webHidden/>
              </w:rPr>
              <w:t>2</w:t>
            </w:r>
            <w:r w:rsidR="00B9624F" w:rsidRPr="00B9624F">
              <w:rPr>
                <w:b/>
                <w:bCs/>
                <w:noProof/>
                <w:webHidden/>
              </w:rPr>
              <w:fldChar w:fldCharType="end"/>
            </w:r>
          </w:hyperlink>
        </w:p>
        <w:p w14:paraId="5A339C14" w14:textId="415662DD" w:rsidR="00B9624F" w:rsidRPr="00B9624F" w:rsidRDefault="00B9624F">
          <w:pPr>
            <w:pStyle w:val="TOC2"/>
            <w:tabs>
              <w:tab w:val="right" w:leader="dot" w:pos="9016"/>
            </w:tabs>
            <w:rPr>
              <w:rFonts w:eastAsiaTheme="minorEastAsia"/>
              <w:b/>
              <w:bCs/>
              <w:noProof/>
              <w:lang w:eastAsia="en-GB"/>
            </w:rPr>
          </w:pPr>
          <w:hyperlink w:anchor="_Toc68600729" w:history="1">
            <w:r w:rsidRPr="00B9624F">
              <w:rPr>
                <w:rStyle w:val="Hyperlink"/>
                <w:rFonts w:cstheme="minorHAnsi"/>
                <w:b/>
                <w:bCs/>
                <w:noProof/>
              </w:rPr>
              <w:t>Introduction</w:t>
            </w:r>
            <w:r w:rsidRPr="00B9624F">
              <w:rPr>
                <w:b/>
                <w:bCs/>
                <w:noProof/>
                <w:webHidden/>
              </w:rPr>
              <w:tab/>
            </w:r>
            <w:r w:rsidRPr="00B9624F">
              <w:rPr>
                <w:b/>
                <w:bCs/>
                <w:noProof/>
                <w:webHidden/>
              </w:rPr>
              <w:fldChar w:fldCharType="begin"/>
            </w:r>
            <w:r w:rsidRPr="00B9624F">
              <w:rPr>
                <w:b/>
                <w:bCs/>
                <w:noProof/>
                <w:webHidden/>
              </w:rPr>
              <w:instrText xml:space="preserve"> PAGEREF _Toc68600729 \h </w:instrText>
            </w:r>
            <w:r w:rsidRPr="00B9624F">
              <w:rPr>
                <w:b/>
                <w:bCs/>
                <w:noProof/>
                <w:webHidden/>
              </w:rPr>
            </w:r>
            <w:r w:rsidRPr="00B9624F">
              <w:rPr>
                <w:b/>
                <w:bCs/>
                <w:noProof/>
                <w:webHidden/>
              </w:rPr>
              <w:fldChar w:fldCharType="separate"/>
            </w:r>
            <w:r w:rsidRPr="00B9624F">
              <w:rPr>
                <w:b/>
                <w:bCs/>
                <w:noProof/>
                <w:webHidden/>
              </w:rPr>
              <w:t>2</w:t>
            </w:r>
            <w:r w:rsidRPr="00B9624F">
              <w:rPr>
                <w:b/>
                <w:bCs/>
                <w:noProof/>
                <w:webHidden/>
              </w:rPr>
              <w:fldChar w:fldCharType="end"/>
            </w:r>
          </w:hyperlink>
        </w:p>
        <w:p w14:paraId="08F79A3D" w14:textId="366C6113" w:rsidR="00B9624F" w:rsidRPr="00B9624F" w:rsidRDefault="00B9624F">
          <w:pPr>
            <w:pStyle w:val="TOC2"/>
            <w:tabs>
              <w:tab w:val="right" w:leader="dot" w:pos="9016"/>
            </w:tabs>
            <w:rPr>
              <w:rFonts w:eastAsiaTheme="minorEastAsia"/>
              <w:b/>
              <w:bCs/>
              <w:noProof/>
              <w:lang w:eastAsia="en-GB"/>
            </w:rPr>
          </w:pPr>
          <w:hyperlink w:anchor="_Toc68600730" w:history="1">
            <w:r w:rsidRPr="00B9624F">
              <w:rPr>
                <w:rStyle w:val="Hyperlink"/>
                <w:rFonts w:cstheme="minorHAnsi"/>
                <w:b/>
                <w:bCs/>
                <w:noProof/>
              </w:rPr>
              <w:t>Methods</w:t>
            </w:r>
            <w:r w:rsidRPr="00B9624F">
              <w:rPr>
                <w:b/>
                <w:bCs/>
                <w:noProof/>
                <w:webHidden/>
              </w:rPr>
              <w:tab/>
            </w:r>
            <w:r w:rsidRPr="00B9624F">
              <w:rPr>
                <w:b/>
                <w:bCs/>
                <w:noProof/>
                <w:webHidden/>
              </w:rPr>
              <w:fldChar w:fldCharType="begin"/>
            </w:r>
            <w:r w:rsidRPr="00B9624F">
              <w:rPr>
                <w:b/>
                <w:bCs/>
                <w:noProof/>
                <w:webHidden/>
              </w:rPr>
              <w:instrText xml:space="preserve"> PAGEREF _Toc68600730 \h </w:instrText>
            </w:r>
            <w:r w:rsidRPr="00B9624F">
              <w:rPr>
                <w:b/>
                <w:bCs/>
                <w:noProof/>
                <w:webHidden/>
              </w:rPr>
            </w:r>
            <w:r w:rsidRPr="00B9624F">
              <w:rPr>
                <w:b/>
                <w:bCs/>
                <w:noProof/>
                <w:webHidden/>
              </w:rPr>
              <w:fldChar w:fldCharType="separate"/>
            </w:r>
            <w:r w:rsidRPr="00B9624F">
              <w:rPr>
                <w:b/>
                <w:bCs/>
                <w:noProof/>
                <w:webHidden/>
              </w:rPr>
              <w:t>2</w:t>
            </w:r>
            <w:r w:rsidRPr="00B9624F">
              <w:rPr>
                <w:b/>
                <w:bCs/>
                <w:noProof/>
                <w:webHidden/>
              </w:rPr>
              <w:fldChar w:fldCharType="end"/>
            </w:r>
          </w:hyperlink>
        </w:p>
        <w:p w14:paraId="1DE4CA03" w14:textId="32744CB7" w:rsidR="00B9624F" w:rsidRPr="00B9624F" w:rsidRDefault="00B9624F">
          <w:pPr>
            <w:pStyle w:val="TOC2"/>
            <w:tabs>
              <w:tab w:val="right" w:leader="dot" w:pos="9016"/>
            </w:tabs>
            <w:rPr>
              <w:rFonts w:eastAsiaTheme="minorEastAsia"/>
              <w:b/>
              <w:bCs/>
              <w:noProof/>
              <w:lang w:eastAsia="en-GB"/>
            </w:rPr>
          </w:pPr>
          <w:hyperlink w:anchor="_Toc68600731" w:history="1">
            <w:r w:rsidRPr="00B9624F">
              <w:rPr>
                <w:rStyle w:val="Hyperlink"/>
                <w:rFonts w:cstheme="minorHAnsi"/>
                <w:b/>
                <w:bCs/>
                <w:noProof/>
              </w:rPr>
              <w:t>Key findings</w:t>
            </w:r>
            <w:r w:rsidRPr="00B9624F">
              <w:rPr>
                <w:b/>
                <w:bCs/>
                <w:noProof/>
                <w:webHidden/>
              </w:rPr>
              <w:tab/>
            </w:r>
            <w:r w:rsidRPr="00B9624F">
              <w:rPr>
                <w:b/>
                <w:bCs/>
                <w:noProof/>
                <w:webHidden/>
              </w:rPr>
              <w:fldChar w:fldCharType="begin"/>
            </w:r>
            <w:r w:rsidRPr="00B9624F">
              <w:rPr>
                <w:b/>
                <w:bCs/>
                <w:noProof/>
                <w:webHidden/>
              </w:rPr>
              <w:instrText xml:space="preserve"> PAGEREF _Toc68600731 \h </w:instrText>
            </w:r>
            <w:r w:rsidRPr="00B9624F">
              <w:rPr>
                <w:b/>
                <w:bCs/>
                <w:noProof/>
                <w:webHidden/>
              </w:rPr>
            </w:r>
            <w:r w:rsidRPr="00B9624F">
              <w:rPr>
                <w:b/>
                <w:bCs/>
                <w:noProof/>
                <w:webHidden/>
              </w:rPr>
              <w:fldChar w:fldCharType="separate"/>
            </w:r>
            <w:r w:rsidRPr="00B9624F">
              <w:rPr>
                <w:b/>
                <w:bCs/>
                <w:noProof/>
                <w:webHidden/>
              </w:rPr>
              <w:t>2</w:t>
            </w:r>
            <w:r w:rsidRPr="00B9624F">
              <w:rPr>
                <w:b/>
                <w:bCs/>
                <w:noProof/>
                <w:webHidden/>
              </w:rPr>
              <w:fldChar w:fldCharType="end"/>
            </w:r>
          </w:hyperlink>
        </w:p>
        <w:p w14:paraId="6D26A33D" w14:textId="66BA4240" w:rsidR="00B9624F" w:rsidRPr="00B9624F" w:rsidRDefault="00B9624F">
          <w:pPr>
            <w:pStyle w:val="TOC2"/>
            <w:tabs>
              <w:tab w:val="right" w:leader="dot" w:pos="9016"/>
            </w:tabs>
            <w:rPr>
              <w:rFonts w:eastAsiaTheme="minorEastAsia"/>
              <w:b/>
              <w:bCs/>
              <w:noProof/>
              <w:lang w:eastAsia="en-GB"/>
            </w:rPr>
          </w:pPr>
          <w:hyperlink w:anchor="_Toc68600732" w:history="1">
            <w:r w:rsidRPr="00B9624F">
              <w:rPr>
                <w:rStyle w:val="Hyperlink"/>
                <w:rFonts w:cstheme="minorHAnsi"/>
                <w:b/>
                <w:bCs/>
                <w:noProof/>
              </w:rPr>
              <w:t>Participant quotes</w:t>
            </w:r>
            <w:r w:rsidRPr="00B9624F">
              <w:rPr>
                <w:b/>
                <w:bCs/>
                <w:noProof/>
                <w:webHidden/>
              </w:rPr>
              <w:tab/>
            </w:r>
            <w:r w:rsidRPr="00B9624F">
              <w:rPr>
                <w:b/>
                <w:bCs/>
                <w:noProof/>
                <w:webHidden/>
              </w:rPr>
              <w:fldChar w:fldCharType="begin"/>
            </w:r>
            <w:r w:rsidRPr="00B9624F">
              <w:rPr>
                <w:b/>
                <w:bCs/>
                <w:noProof/>
                <w:webHidden/>
              </w:rPr>
              <w:instrText xml:space="preserve"> PAGEREF _Toc68600732 \h </w:instrText>
            </w:r>
            <w:r w:rsidRPr="00B9624F">
              <w:rPr>
                <w:b/>
                <w:bCs/>
                <w:noProof/>
                <w:webHidden/>
              </w:rPr>
            </w:r>
            <w:r w:rsidRPr="00B9624F">
              <w:rPr>
                <w:b/>
                <w:bCs/>
                <w:noProof/>
                <w:webHidden/>
              </w:rPr>
              <w:fldChar w:fldCharType="separate"/>
            </w:r>
            <w:r w:rsidRPr="00B9624F">
              <w:rPr>
                <w:b/>
                <w:bCs/>
                <w:noProof/>
                <w:webHidden/>
              </w:rPr>
              <w:t>3</w:t>
            </w:r>
            <w:r w:rsidRPr="00B9624F">
              <w:rPr>
                <w:b/>
                <w:bCs/>
                <w:noProof/>
                <w:webHidden/>
              </w:rPr>
              <w:fldChar w:fldCharType="end"/>
            </w:r>
          </w:hyperlink>
        </w:p>
        <w:p w14:paraId="7E51464E" w14:textId="1EEA602D" w:rsidR="00B9624F" w:rsidRPr="00B9624F" w:rsidRDefault="00B9624F">
          <w:pPr>
            <w:pStyle w:val="TOC2"/>
            <w:tabs>
              <w:tab w:val="right" w:leader="dot" w:pos="9016"/>
            </w:tabs>
            <w:rPr>
              <w:rFonts w:eastAsiaTheme="minorEastAsia"/>
              <w:b/>
              <w:bCs/>
              <w:noProof/>
              <w:lang w:eastAsia="en-GB"/>
            </w:rPr>
          </w:pPr>
          <w:hyperlink w:anchor="_Toc68600733" w:history="1">
            <w:r w:rsidRPr="00B9624F">
              <w:rPr>
                <w:rStyle w:val="Hyperlink"/>
                <w:rFonts w:cstheme="minorHAnsi"/>
                <w:b/>
                <w:bCs/>
                <w:noProof/>
              </w:rPr>
              <w:t>Conclusions</w:t>
            </w:r>
            <w:r w:rsidRPr="00B9624F">
              <w:rPr>
                <w:b/>
                <w:bCs/>
                <w:noProof/>
                <w:webHidden/>
              </w:rPr>
              <w:tab/>
            </w:r>
            <w:r w:rsidRPr="00B9624F">
              <w:rPr>
                <w:b/>
                <w:bCs/>
                <w:noProof/>
                <w:webHidden/>
              </w:rPr>
              <w:fldChar w:fldCharType="begin"/>
            </w:r>
            <w:r w:rsidRPr="00B9624F">
              <w:rPr>
                <w:b/>
                <w:bCs/>
                <w:noProof/>
                <w:webHidden/>
              </w:rPr>
              <w:instrText xml:space="preserve"> PAGEREF _Toc68600733 \h </w:instrText>
            </w:r>
            <w:r w:rsidRPr="00B9624F">
              <w:rPr>
                <w:b/>
                <w:bCs/>
                <w:noProof/>
                <w:webHidden/>
              </w:rPr>
            </w:r>
            <w:r w:rsidRPr="00B9624F">
              <w:rPr>
                <w:b/>
                <w:bCs/>
                <w:noProof/>
                <w:webHidden/>
              </w:rPr>
              <w:fldChar w:fldCharType="separate"/>
            </w:r>
            <w:r w:rsidRPr="00B9624F">
              <w:rPr>
                <w:b/>
                <w:bCs/>
                <w:noProof/>
                <w:webHidden/>
              </w:rPr>
              <w:t>3</w:t>
            </w:r>
            <w:r w:rsidRPr="00B9624F">
              <w:rPr>
                <w:b/>
                <w:bCs/>
                <w:noProof/>
                <w:webHidden/>
              </w:rPr>
              <w:fldChar w:fldCharType="end"/>
            </w:r>
          </w:hyperlink>
        </w:p>
        <w:p w14:paraId="0F0314F3" w14:textId="2C14E588" w:rsidR="00B9624F" w:rsidRPr="00B9624F" w:rsidRDefault="00B9624F">
          <w:pPr>
            <w:pStyle w:val="TOC1"/>
            <w:tabs>
              <w:tab w:val="right" w:leader="dot" w:pos="9016"/>
            </w:tabs>
            <w:rPr>
              <w:rFonts w:eastAsiaTheme="minorEastAsia"/>
              <w:b/>
              <w:bCs/>
              <w:noProof/>
              <w:lang w:eastAsia="en-GB"/>
            </w:rPr>
          </w:pPr>
          <w:hyperlink w:anchor="_Toc68600734" w:history="1">
            <w:r w:rsidRPr="00B9624F">
              <w:rPr>
                <w:rStyle w:val="Hyperlink"/>
                <w:rFonts w:cstheme="minorHAnsi"/>
                <w:b/>
                <w:bCs/>
                <w:noProof/>
              </w:rPr>
              <w:t>Acknowledgements</w:t>
            </w:r>
            <w:r w:rsidRPr="00B9624F">
              <w:rPr>
                <w:b/>
                <w:bCs/>
                <w:noProof/>
                <w:webHidden/>
              </w:rPr>
              <w:tab/>
            </w:r>
            <w:r w:rsidRPr="00B9624F">
              <w:rPr>
                <w:b/>
                <w:bCs/>
                <w:noProof/>
                <w:webHidden/>
              </w:rPr>
              <w:fldChar w:fldCharType="begin"/>
            </w:r>
            <w:r w:rsidRPr="00B9624F">
              <w:rPr>
                <w:b/>
                <w:bCs/>
                <w:noProof/>
                <w:webHidden/>
              </w:rPr>
              <w:instrText xml:space="preserve"> PAGEREF _Toc68600734 \h </w:instrText>
            </w:r>
            <w:r w:rsidRPr="00B9624F">
              <w:rPr>
                <w:b/>
                <w:bCs/>
                <w:noProof/>
                <w:webHidden/>
              </w:rPr>
            </w:r>
            <w:r w:rsidRPr="00B9624F">
              <w:rPr>
                <w:b/>
                <w:bCs/>
                <w:noProof/>
                <w:webHidden/>
              </w:rPr>
              <w:fldChar w:fldCharType="separate"/>
            </w:r>
            <w:r w:rsidRPr="00B9624F">
              <w:rPr>
                <w:b/>
                <w:bCs/>
                <w:noProof/>
                <w:webHidden/>
              </w:rPr>
              <w:t>3</w:t>
            </w:r>
            <w:r w:rsidRPr="00B9624F">
              <w:rPr>
                <w:b/>
                <w:bCs/>
                <w:noProof/>
                <w:webHidden/>
              </w:rPr>
              <w:fldChar w:fldCharType="end"/>
            </w:r>
          </w:hyperlink>
        </w:p>
        <w:p w14:paraId="04477670" w14:textId="1E246FD6" w:rsidR="00B9624F" w:rsidRPr="00B9624F" w:rsidRDefault="00B9624F">
          <w:pPr>
            <w:pStyle w:val="TOC1"/>
            <w:tabs>
              <w:tab w:val="right" w:leader="dot" w:pos="9016"/>
            </w:tabs>
            <w:rPr>
              <w:rFonts w:eastAsiaTheme="minorEastAsia"/>
              <w:b/>
              <w:bCs/>
              <w:noProof/>
              <w:lang w:eastAsia="en-GB"/>
            </w:rPr>
          </w:pPr>
          <w:hyperlink w:anchor="_Toc68600735" w:history="1">
            <w:r w:rsidRPr="00B9624F">
              <w:rPr>
                <w:rStyle w:val="Hyperlink"/>
                <w:rFonts w:cstheme="minorHAnsi"/>
                <w:b/>
                <w:bCs/>
                <w:noProof/>
              </w:rPr>
              <w:t>Background</w:t>
            </w:r>
            <w:r w:rsidRPr="00B9624F">
              <w:rPr>
                <w:b/>
                <w:bCs/>
                <w:noProof/>
                <w:webHidden/>
              </w:rPr>
              <w:tab/>
            </w:r>
            <w:r w:rsidRPr="00B9624F">
              <w:rPr>
                <w:b/>
                <w:bCs/>
                <w:noProof/>
                <w:webHidden/>
              </w:rPr>
              <w:fldChar w:fldCharType="begin"/>
            </w:r>
            <w:r w:rsidRPr="00B9624F">
              <w:rPr>
                <w:b/>
                <w:bCs/>
                <w:noProof/>
                <w:webHidden/>
              </w:rPr>
              <w:instrText xml:space="preserve"> PAGEREF _Toc68600735 \h </w:instrText>
            </w:r>
            <w:r w:rsidRPr="00B9624F">
              <w:rPr>
                <w:b/>
                <w:bCs/>
                <w:noProof/>
                <w:webHidden/>
              </w:rPr>
            </w:r>
            <w:r w:rsidRPr="00B9624F">
              <w:rPr>
                <w:b/>
                <w:bCs/>
                <w:noProof/>
                <w:webHidden/>
              </w:rPr>
              <w:fldChar w:fldCharType="separate"/>
            </w:r>
            <w:r w:rsidRPr="00B9624F">
              <w:rPr>
                <w:b/>
                <w:bCs/>
                <w:noProof/>
                <w:webHidden/>
              </w:rPr>
              <w:t>4</w:t>
            </w:r>
            <w:r w:rsidRPr="00B9624F">
              <w:rPr>
                <w:b/>
                <w:bCs/>
                <w:noProof/>
                <w:webHidden/>
              </w:rPr>
              <w:fldChar w:fldCharType="end"/>
            </w:r>
          </w:hyperlink>
        </w:p>
        <w:p w14:paraId="44975717" w14:textId="14EAB648" w:rsidR="00B9624F" w:rsidRPr="00B9624F" w:rsidRDefault="00B9624F">
          <w:pPr>
            <w:pStyle w:val="TOC1"/>
            <w:tabs>
              <w:tab w:val="right" w:leader="dot" w:pos="9016"/>
            </w:tabs>
            <w:rPr>
              <w:rFonts w:eastAsiaTheme="minorEastAsia"/>
              <w:b/>
              <w:bCs/>
              <w:noProof/>
              <w:lang w:eastAsia="en-GB"/>
            </w:rPr>
          </w:pPr>
          <w:hyperlink w:anchor="_Toc68600736" w:history="1">
            <w:r w:rsidRPr="00B9624F">
              <w:rPr>
                <w:rStyle w:val="Hyperlink"/>
                <w:rFonts w:cstheme="minorHAnsi"/>
                <w:b/>
                <w:bCs/>
                <w:noProof/>
              </w:rPr>
              <w:t>Evaluation methods</w:t>
            </w:r>
            <w:r w:rsidRPr="00B9624F">
              <w:rPr>
                <w:b/>
                <w:bCs/>
                <w:noProof/>
                <w:webHidden/>
              </w:rPr>
              <w:tab/>
            </w:r>
            <w:r w:rsidRPr="00B9624F">
              <w:rPr>
                <w:b/>
                <w:bCs/>
                <w:noProof/>
                <w:webHidden/>
              </w:rPr>
              <w:fldChar w:fldCharType="begin"/>
            </w:r>
            <w:r w:rsidRPr="00B9624F">
              <w:rPr>
                <w:b/>
                <w:bCs/>
                <w:noProof/>
                <w:webHidden/>
              </w:rPr>
              <w:instrText xml:space="preserve"> PAGEREF _Toc68600736 \h </w:instrText>
            </w:r>
            <w:r w:rsidRPr="00B9624F">
              <w:rPr>
                <w:b/>
                <w:bCs/>
                <w:noProof/>
                <w:webHidden/>
              </w:rPr>
            </w:r>
            <w:r w:rsidRPr="00B9624F">
              <w:rPr>
                <w:b/>
                <w:bCs/>
                <w:noProof/>
                <w:webHidden/>
              </w:rPr>
              <w:fldChar w:fldCharType="separate"/>
            </w:r>
            <w:r w:rsidRPr="00B9624F">
              <w:rPr>
                <w:b/>
                <w:bCs/>
                <w:noProof/>
                <w:webHidden/>
              </w:rPr>
              <w:t>7</w:t>
            </w:r>
            <w:r w:rsidRPr="00B9624F">
              <w:rPr>
                <w:b/>
                <w:bCs/>
                <w:noProof/>
                <w:webHidden/>
              </w:rPr>
              <w:fldChar w:fldCharType="end"/>
            </w:r>
          </w:hyperlink>
        </w:p>
        <w:p w14:paraId="7CF4F43B" w14:textId="700C0776" w:rsidR="00B9624F" w:rsidRPr="00B9624F" w:rsidRDefault="00B9624F">
          <w:pPr>
            <w:pStyle w:val="TOC2"/>
            <w:tabs>
              <w:tab w:val="right" w:leader="dot" w:pos="9016"/>
            </w:tabs>
            <w:rPr>
              <w:rFonts w:eastAsiaTheme="minorEastAsia"/>
              <w:b/>
              <w:bCs/>
              <w:noProof/>
              <w:lang w:eastAsia="en-GB"/>
            </w:rPr>
          </w:pPr>
          <w:hyperlink w:anchor="_Toc68600737" w:history="1">
            <w:r w:rsidRPr="00B9624F">
              <w:rPr>
                <w:rStyle w:val="Hyperlink"/>
                <w:rFonts w:cstheme="minorHAnsi"/>
                <w:b/>
                <w:bCs/>
                <w:noProof/>
              </w:rPr>
              <w:t>Participants</w:t>
            </w:r>
            <w:r w:rsidRPr="00B9624F">
              <w:rPr>
                <w:b/>
                <w:bCs/>
                <w:noProof/>
                <w:webHidden/>
              </w:rPr>
              <w:tab/>
            </w:r>
            <w:r w:rsidRPr="00B9624F">
              <w:rPr>
                <w:b/>
                <w:bCs/>
                <w:noProof/>
                <w:webHidden/>
              </w:rPr>
              <w:fldChar w:fldCharType="begin"/>
            </w:r>
            <w:r w:rsidRPr="00B9624F">
              <w:rPr>
                <w:b/>
                <w:bCs/>
                <w:noProof/>
                <w:webHidden/>
              </w:rPr>
              <w:instrText xml:space="preserve"> PAGEREF _Toc68600737 \h </w:instrText>
            </w:r>
            <w:r w:rsidRPr="00B9624F">
              <w:rPr>
                <w:b/>
                <w:bCs/>
                <w:noProof/>
                <w:webHidden/>
              </w:rPr>
            </w:r>
            <w:r w:rsidRPr="00B9624F">
              <w:rPr>
                <w:b/>
                <w:bCs/>
                <w:noProof/>
                <w:webHidden/>
              </w:rPr>
              <w:fldChar w:fldCharType="separate"/>
            </w:r>
            <w:r w:rsidRPr="00B9624F">
              <w:rPr>
                <w:b/>
                <w:bCs/>
                <w:noProof/>
                <w:webHidden/>
              </w:rPr>
              <w:t>7</w:t>
            </w:r>
            <w:r w:rsidRPr="00B9624F">
              <w:rPr>
                <w:b/>
                <w:bCs/>
                <w:noProof/>
                <w:webHidden/>
              </w:rPr>
              <w:fldChar w:fldCharType="end"/>
            </w:r>
          </w:hyperlink>
        </w:p>
        <w:p w14:paraId="5C4A6455" w14:textId="58F8400E" w:rsidR="00B9624F" w:rsidRPr="00B9624F" w:rsidRDefault="00B9624F">
          <w:pPr>
            <w:pStyle w:val="TOC2"/>
            <w:tabs>
              <w:tab w:val="right" w:leader="dot" w:pos="9016"/>
            </w:tabs>
            <w:rPr>
              <w:rFonts w:eastAsiaTheme="minorEastAsia"/>
              <w:b/>
              <w:bCs/>
              <w:noProof/>
              <w:lang w:eastAsia="en-GB"/>
            </w:rPr>
          </w:pPr>
          <w:hyperlink w:anchor="_Toc68600738" w:history="1">
            <w:r w:rsidRPr="00B9624F">
              <w:rPr>
                <w:rStyle w:val="Hyperlink"/>
                <w:rFonts w:cstheme="minorHAnsi"/>
                <w:b/>
                <w:bCs/>
                <w:noProof/>
              </w:rPr>
              <w:t>Data collection</w:t>
            </w:r>
            <w:r w:rsidRPr="00B9624F">
              <w:rPr>
                <w:b/>
                <w:bCs/>
                <w:noProof/>
                <w:webHidden/>
              </w:rPr>
              <w:tab/>
            </w:r>
            <w:r w:rsidRPr="00B9624F">
              <w:rPr>
                <w:b/>
                <w:bCs/>
                <w:noProof/>
                <w:webHidden/>
              </w:rPr>
              <w:fldChar w:fldCharType="begin"/>
            </w:r>
            <w:r w:rsidRPr="00B9624F">
              <w:rPr>
                <w:b/>
                <w:bCs/>
                <w:noProof/>
                <w:webHidden/>
              </w:rPr>
              <w:instrText xml:space="preserve"> PAGEREF _Toc68600738 \h </w:instrText>
            </w:r>
            <w:r w:rsidRPr="00B9624F">
              <w:rPr>
                <w:b/>
                <w:bCs/>
                <w:noProof/>
                <w:webHidden/>
              </w:rPr>
            </w:r>
            <w:r w:rsidRPr="00B9624F">
              <w:rPr>
                <w:b/>
                <w:bCs/>
                <w:noProof/>
                <w:webHidden/>
              </w:rPr>
              <w:fldChar w:fldCharType="separate"/>
            </w:r>
            <w:r w:rsidRPr="00B9624F">
              <w:rPr>
                <w:b/>
                <w:bCs/>
                <w:noProof/>
                <w:webHidden/>
              </w:rPr>
              <w:t>7</w:t>
            </w:r>
            <w:r w:rsidRPr="00B9624F">
              <w:rPr>
                <w:b/>
                <w:bCs/>
                <w:noProof/>
                <w:webHidden/>
              </w:rPr>
              <w:fldChar w:fldCharType="end"/>
            </w:r>
          </w:hyperlink>
        </w:p>
        <w:p w14:paraId="2CF7F61C" w14:textId="7C794D24" w:rsidR="00B9624F" w:rsidRPr="00B9624F" w:rsidRDefault="00B9624F">
          <w:pPr>
            <w:pStyle w:val="TOC2"/>
            <w:tabs>
              <w:tab w:val="right" w:leader="dot" w:pos="9016"/>
            </w:tabs>
            <w:rPr>
              <w:rFonts w:eastAsiaTheme="minorEastAsia"/>
              <w:b/>
              <w:bCs/>
              <w:noProof/>
              <w:lang w:eastAsia="en-GB"/>
            </w:rPr>
          </w:pPr>
          <w:hyperlink w:anchor="_Toc68600739" w:history="1">
            <w:r w:rsidRPr="00B9624F">
              <w:rPr>
                <w:rStyle w:val="Hyperlink"/>
                <w:rFonts w:cstheme="minorHAnsi"/>
                <w:b/>
                <w:bCs/>
                <w:noProof/>
              </w:rPr>
              <w:t>Evaluation procedure</w:t>
            </w:r>
            <w:r w:rsidRPr="00B9624F">
              <w:rPr>
                <w:b/>
                <w:bCs/>
                <w:noProof/>
                <w:webHidden/>
              </w:rPr>
              <w:tab/>
            </w:r>
            <w:r w:rsidRPr="00B9624F">
              <w:rPr>
                <w:b/>
                <w:bCs/>
                <w:noProof/>
                <w:webHidden/>
              </w:rPr>
              <w:fldChar w:fldCharType="begin"/>
            </w:r>
            <w:r w:rsidRPr="00B9624F">
              <w:rPr>
                <w:b/>
                <w:bCs/>
                <w:noProof/>
                <w:webHidden/>
              </w:rPr>
              <w:instrText xml:space="preserve"> PAGEREF _Toc68600739 \h </w:instrText>
            </w:r>
            <w:r w:rsidRPr="00B9624F">
              <w:rPr>
                <w:b/>
                <w:bCs/>
                <w:noProof/>
                <w:webHidden/>
              </w:rPr>
            </w:r>
            <w:r w:rsidRPr="00B9624F">
              <w:rPr>
                <w:b/>
                <w:bCs/>
                <w:noProof/>
                <w:webHidden/>
              </w:rPr>
              <w:fldChar w:fldCharType="separate"/>
            </w:r>
            <w:r w:rsidRPr="00B9624F">
              <w:rPr>
                <w:b/>
                <w:bCs/>
                <w:noProof/>
                <w:webHidden/>
              </w:rPr>
              <w:t>8</w:t>
            </w:r>
            <w:r w:rsidRPr="00B9624F">
              <w:rPr>
                <w:b/>
                <w:bCs/>
                <w:noProof/>
                <w:webHidden/>
              </w:rPr>
              <w:fldChar w:fldCharType="end"/>
            </w:r>
          </w:hyperlink>
        </w:p>
        <w:p w14:paraId="3FA952DC" w14:textId="2F80D6C0" w:rsidR="00B9624F" w:rsidRPr="00B9624F" w:rsidRDefault="00B9624F">
          <w:pPr>
            <w:pStyle w:val="TOC2"/>
            <w:tabs>
              <w:tab w:val="right" w:leader="dot" w:pos="9016"/>
            </w:tabs>
            <w:rPr>
              <w:rFonts w:eastAsiaTheme="minorEastAsia"/>
              <w:b/>
              <w:bCs/>
              <w:noProof/>
              <w:lang w:eastAsia="en-GB"/>
            </w:rPr>
          </w:pPr>
          <w:hyperlink w:anchor="_Toc68600740" w:history="1">
            <w:r w:rsidRPr="00B9624F">
              <w:rPr>
                <w:rStyle w:val="Hyperlink"/>
                <w:rFonts w:cstheme="minorHAnsi"/>
                <w:b/>
                <w:bCs/>
                <w:noProof/>
              </w:rPr>
              <w:t>Data analysis</w:t>
            </w:r>
            <w:r w:rsidRPr="00B9624F">
              <w:rPr>
                <w:b/>
                <w:bCs/>
                <w:noProof/>
                <w:webHidden/>
              </w:rPr>
              <w:tab/>
            </w:r>
            <w:r w:rsidRPr="00B9624F">
              <w:rPr>
                <w:b/>
                <w:bCs/>
                <w:noProof/>
                <w:webHidden/>
              </w:rPr>
              <w:fldChar w:fldCharType="begin"/>
            </w:r>
            <w:r w:rsidRPr="00B9624F">
              <w:rPr>
                <w:b/>
                <w:bCs/>
                <w:noProof/>
                <w:webHidden/>
              </w:rPr>
              <w:instrText xml:space="preserve"> PAGEREF _Toc68600740 \h </w:instrText>
            </w:r>
            <w:r w:rsidRPr="00B9624F">
              <w:rPr>
                <w:b/>
                <w:bCs/>
                <w:noProof/>
                <w:webHidden/>
              </w:rPr>
            </w:r>
            <w:r w:rsidRPr="00B9624F">
              <w:rPr>
                <w:b/>
                <w:bCs/>
                <w:noProof/>
                <w:webHidden/>
              </w:rPr>
              <w:fldChar w:fldCharType="separate"/>
            </w:r>
            <w:r w:rsidRPr="00B9624F">
              <w:rPr>
                <w:b/>
                <w:bCs/>
                <w:noProof/>
                <w:webHidden/>
              </w:rPr>
              <w:t>9</w:t>
            </w:r>
            <w:r w:rsidRPr="00B9624F">
              <w:rPr>
                <w:b/>
                <w:bCs/>
                <w:noProof/>
                <w:webHidden/>
              </w:rPr>
              <w:fldChar w:fldCharType="end"/>
            </w:r>
          </w:hyperlink>
        </w:p>
        <w:p w14:paraId="5DDC8EB9" w14:textId="4718C404" w:rsidR="00B9624F" w:rsidRPr="00B9624F" w:rsidRDefault="00B9624F">
          <w:pPr>
            <w:pStyle w:val="TOC1"/>
            <w:tabs>
              <w:tab w:val="right" w:leader="dot" w:pos="9016"/>
            </w:tabs>
            <w:rPr>
              <w:rFonts w:eastAsiaTheme="minorEastAsia"/>
              <w:b/>
              <w:bCs/>
              <w:noProof/>
              <w:lang w:eastAsia="en-GB"/>
            </w:rPr>
          </w:pPr>
          <w:hyperlink w:anchor="_Toc68600741" w:history="1">
            <w:r w:rsidRPr="00B9624F">
              <w:rPr>
                <w:rStyle w:val="Hyperlink"/>
                <w:rFonts w:cstheme="minorHAnsi"/>
                <w:b/>
                <w:bCs/>
                <w:noProof/>
              </w:rPr>
              <w:t>Findings</w:t>
            </w:r>
            <w:r w:rsidRPr="00B9624F">
              <w:rPr>
                <w:b/>
                <w:bCs/>
                <w:noProof/>
                <w:webHidden/>
              </w:rPr>
              <w:tab/>
            </w:r>
            <w:r w:rsidRPr="00B9624F">
              <w:rPr>
                <w:b/>
                <w:bCs/>
                <w:noProof/>
                <w:webHidden/>
              </w:rPr>
              <w:fldChar w:fldCharType="begin"/>
            </w:r>
            <w:r w:rsidRPr="00B9624F">
              <w:rPr>
                <w:b/>
                <w:bCs/>
                <w:noProof/>
                <w:webHidden/>
              </w:rPr>
              <w:instrText xml:space="preserve"> PAGEREF _Toc68600741 \h </w:instrText>
            </w:r>
            <w:r w:rsidRPr="00B9624F">
              <w:rPr>
                <w:b/>
                <w:bCs/>
                <w:noProof/>
                <w:webHidden/>
              </w:rPr>
            </w:r>
            <w:r w:rsidRPr="00B9624F">
              <w:rPr>
                <w:b/>
                <w:bCs/>
                <w:noProof/>
                <w:webHidden/>
              </w:rPr>
              <w:fldChar w:fldCharType="separate"/>
            </w:r>
            <w:r w:rsidRPr="00B9624F">
              <w:rPr>
                <w:b/>
                <w:bCs/>
                <w:noProof/>
                <w:webHidden/>
              </w:rPr>
              <w:t>9</w:t>
            </w:r>
            <w:r w:rsidRPr="00B9624F">
              <w:rPr>
                <w:b/>
                <w:bCs/>
                <w:noProof/>
                <w:webHidden/>
              </w:rPr>
              <w:fldChar w:fldCharType="end"/>
            </w:r>
          </w:hyperlink>
        </w:p>
        <w:p w14:paraId="715C3003" w14:textId="0DDF3706" w:rsidR="00B9624F" w:rsidRPr="00B9624F" w:rsidRDefault="00B9624F">
          <w:pPr>
            <w:pStyle w:val="TOC2"/>
            <w:tabs>
              <w:tab w:val="right" w:leader="dot" w:pos="9016"/>
            </w:tabs>
            <w:rPr>
              <w:rFonts w:eastAsiaTheme="minorEastAsia"/>
              <w:b/>
              <w:bCs/>
              <w:noProof/>
              <w:lang w:eastAsia="en-GB"/>
            </w:rPr>
          </w:pPr>
          <w:hyperlink w:anchor="_Toc68600742" w:history="1">
            <w:r w:rsidRPr="00B9624F">
              <w:rPr>
                <w:rStyle w:val="Hyperlink"/>
                <w:rFonts w:cstheme="minorHAnsi"/>
                <w:b/>
                <w:bCs/>
                <w:noProof/>
              </w:rPr>
              <w:t>Participants</w:t>
            </w:r>
            <w:r w:rsidRPr="00B9624F">
              <w:rPr>
                <w:b/>
                <w:bCs/>
                <w:noProof/>
                <w:webHidden/>
              </w:rPr>
              <w:tab/>
            </w:r>
            <w:r w:rsidRPr="00B9624F">
              <w:rPr>
                <w:b/>
                <w:bCs/>
                <w:noProof/>
                <w:webHidden/>
              </w:rPr>
              <w:fldChar w:fldCharType="begin"/>
            </w:r>
            <w:r w:rsidRPr="00B9624F">
              <w:rPr>
                <w:b/>
                <w:bCs/>
                <w:noProof/>
                <w:webHidden/>
              </w:rPr>
              <w:instrText xml:space="preserve"> PAGEREF _Toc68600742 \h </w:instrText>
            </w:r>
            <w:r w:rsidRPr="00B9624F">
              <w:rPr>
                <w:b/>
                <w:bCs/>
                <w:noProof/>
                <w:webHidden/>
              </w:rPr>
            </w:r>
            <w:r w:rsidRPr="00B9624F">
              <w:rPr>
                <w:b/>
                <w:bCs/>
                <w:noProof/>
                <w:webHidden/>
              </w:rPr>
              <w:fldChar w:fldCharType="separate"/>
            </w:r>
            <w:r w:rsidRPr="00B9624F">
              <w:rPr>
                <w:b/>
                <w:bCs/>
                <w:noProof/>
                <w:webHidden/>
              </w:rPr>
              <w:t>9</w:t>
            </w:r>
            <w:r w:rsidRPr="00B9624F">
              <w:rPr>
                <w:b/>
                <w:bCs/>
                <w:noProof/>
                <w:webHidden/>
              </w:rPr>
              <w:fldChar w:fldCharType="end"/>
            </w:r>
          </w:hyperlink>
        </w:p>
        <w:p w14:paraId="78AAD700" w14:textId="77B4A4D3" w:rsidR="00B9624F" w:rsidRPr="00B9624F" w:rsidRDefault="00B9624F">
          <w:pPr>
            <w:pStyle w:val="TOC1"/>
            <w:tabs>
              <w:tab w:val="right" w:leader="dot" w:pos="9016"/>
            </w:tabs>
            <w:rPr>
              <w:rFonts w:eastAsiaTheme="minorEastAsia"/>
              <w:b/>
              <w:bCs/>
              <w:noProof/>
              <w:lang w:eastAsia="en-GB"/>
            </w:rPr>
          </w:pPr>
          <w:hyperlink w:anchor="_Toc68600743" w:history="1">
            <w:r w:rsidRPr="00B9624F">
              <w:rPr>
                <w:rStyle w:val="Hyperlink"/>
                <w:rFonts w:cstheme="minorHAnsi"/>
                <w:b/>
                <w:bCs/>
                <w:noProof/>
              </w:rPr>
              <w:t>References</w:t>
            </w:r>
            <w:r w:rsidRPr="00B9624F">
              <w:rPr>
                <w:b/>
                <w:bCs/>
                <w:noProof/>
                <w:webHidden/>
              </w:rPr>
              <w:tab/>
            </w:r>
            <w:r w:rsidRPr="00B9624F">
              <w:rPr>
                <w:b/>
                <w:bCs/>
                <w:noProof/>
                <w:webHidden/>
              </w:rPr>
              <w:fldChar w:fldCharType="begin"/>
            </w:r>
            <w:r w:rsidRPr="00B9624F">
              <w:rPr>
                <w:b/>
                <w:bCs/>
                <w:noProof/>
                <w:webHidden/>
              </w:rPr>
              <w:instrText xml:space="preserve"> PAGEREF _Toc68600743 \h </w:instrText>
            </w:r>
            <w:r w:rsidRPr="00B9624F">
              <w:rPr>
                <w:b/>
                <w:bCs/>
                <w:noProof/>
                <w:webHidden/>
              </w:rPr>
            </w:r>
            <w:r w:rsidRPr="00B9624F">
              <w:rPr>
                <w:b/>
                <w:bCs/>
                <w:noProof/>
                <w:webHidden/>
              </w:rPr>
              <w:fldChar w:fldCharType="separate"/>
            </w:r>
            <w:r w:rsidRPr="00B9624F">
              <w:rPr>
                <w:b/>
                <w:bCs/>
                <w:noProof/>
                <w:webHidden/>
              </w:rPr>
              <w:t>19</w:t>
            </w:r>
            <w:r w:rsidRPr="00B9624F">
              <w:rPr>
                <w:b/>
                <w:bCs/>
                <w:noProof/>
                <w:webHidden/>
              </w:rPr>
              <w:fldChar w:fldCharType="end"/>
            </w:r>
          </w:hyperlink>
        </w:p>
        <w:p w14:paraId="4549954D" w14:textId="4C2A9A69" w:rsidR="00D7169A" w:rsidRPr="00B67F36" w:rsidRDefault="00D7169A" w:rsidP="00B67F36">
          <w:pPr>
            <w:spacing w:after="0" w:line="240" w:lineRule="auto"/>
            <w:contextualSpacing/>
            <w:rPr>
              <w:rFonts w:cstheme="minorHAnsi"/>
              <w:color w:val="000000" w:themeColor="text1"/>
              <w:sz w:val="24"/>
              <w:szCs w:val="24"/>
            </w:rPr>
          </w:pPr>
          <w:r w:rsidRPr="00B9624F">
            <w:rPr>
              <w:rFonts w:cstheme="minorHAnsi"/>
              <w:b/>
              <w:bCs/>
              <w:noProof/>
              <w:color w:val="000000" w:themeColor="text1"/>
              <w:sz w:val="24"/>
              <w:szCs w:val="24"/>
            </w:rPr>
            <w:fldChar w:fldCharType="end"/>
          </w:r>
        </w:p>
      </w:sdtContent>
    </w:sdt>
    <w:p w14:paraId="32F1850A" w14:textId="77777777" w:rsidR="00D7169A" w:rsidRPr="00B67F36" w:rsidRDefault="00D7169A" w:rsidP="00B67F36">
      <w:pPr>
        <w:spacing w:after="0" w:line="240" w:lineRule="auto"/>
        <w:contextualSpacing/>
        <w:rPr>
          <w:rFonts w:cstheme="minorHAnsi"/>
          <w:color w:val="000000" w:themeColor="text1"/>
          <w:sz w:val="24"/>
          <w:szCs w:val="24"/>
        </w:rPr>
        <w:sectPr w:rsidR="00D7169A" w:rsidRPr="00B67F36" w:rsidSect="00215622">
          <w:pgSz w:w="11906" w:h="16838"/>
          <w:pgMar w:top="1440" w:right="1440" w:bottom="1440" w:left="1440" w:header="708" w:footer="708" w:gutter="0"/>
          <w:pgNumType w:start="1"/>
          <w:cols w:space="720"/>
        </w:sectPr>
      </w:pPr>
    </w:p>
    <w:p w14:paraId="1817F91C" w14:textId="213321F8" w:rsidR="00D7169A" w:rsidRPr="00B67F36" w:rsidRDefault="00850E50" w:rsidP="00B67F36">
      <w:pPr>
        <w:pStyle w:val="Heading1"/>
        <w:spacing w:after="0" w:line="240" w:lineRule="auto"/>
        <w:contextualSpacing/>
        <w:rPr>
          <w:rFonts w:asciiTheme="minorHAnsi" w:hAnsiTheme="minorHAnsi" w:cstheme="minorHAnsi"/>
          <w:szCs w:val="24"/>
          <w:u w:val="none"/>
        </w:rPr>
      </w:pPr>
      <w:bookmarkStart w:id="0" w:name="_Toc68600728"/>
      <w:r w:rsidRPr="00B67F36">
        <w:rPr>
          <w:rFonts w:asciiTheme="minorHAnsi" w:hAnsiTheme="minorHAnsi" w:cstheme="minorHAnsi"/>
          <w:szCs w:val="24"/>
          <w:u w:val="none"/>
        </w:rPr>
        <w:lastRenderedPageBreak/>
        <w:t>Executive s</w:t>
      </w:r>
      <w:r w:rsidR="00D7169A" w:rsidRPr="00B67F36">
        <w:rPr>
          <w:rFonts w:asciiTheme="minorHAnsi" w:hAnsiTheme="minorHAnsi" w:cstheme="minorHAnsi"/>
          <w:szCs w:val="24"/>
          <w:u w:val="none"/>
        </w:rPr>
        <w:t>ummary</w:t>
      </w:r>
      <w:bookmarkEnd w:id="0"/>
      <w:r w:rsidR="00D7169A" w:rsidRPr="00B67F36">
        <w:rPr>
          <w:rFonts w:asciiTheme="minorHAnsi" w:hAnsiTheme="minorHAnsi" w:cstheme="minorHAnsi"/>
          <w:szCs w:val="24"/>
          <w:u w:val="none"/>
        </w:rPr>
        <w:t xml:space="preserve"> </w:t>
      </w:r>
    </w:p>
    <w:p w14:paraId="5F97A74E"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6ABC73F9" w14:textId="7756FF93" w:rsidR="00D7169A" w:rsidRPr="00B67F36" w:rsidRDefault="00D7169A" w:rsidP="00B67F36">
      <w:pPr>
        <w:pStyle w:val="Heading2"/>
        <w:spacing w:before="0" w:after="0" w:line="240" w:lineRule="auto"/>
        <w:contextualSpacing/>
        <w:rPr>
          <w:rFonts w:asciiTheme="minorHAnsi" w:hAnsiTheme="minorHAnsi" w:cstheme="minorHAnsi"/>
          <w:b/>
          <w:bCs/>
          <w:szCs w:val="24"/>
          <w:u w:val="none"/>
        </w:rPr>
      </w:pPr>
      <w:bookmarkStart w:id="1" w:name="_Toc68600729"/>
      <w:r w:rsidRPr="00B67F36">
        <w:rPr>
          <w:rFonts w:asciiTheme="minorHAnsi" w:hAnsiTheme="minorHAnsi" w:cstheme="minorHAnsi"/>
          <w:b/>
          <w:bCs/>
          <w:szCs w:val="24"/>
          <w:u w:val="none"/>
        </w:rPr>
        <w:t>Introduction</w:t>
      </w:r>
      <w:bookmarkEnd w:id="1"/>
      <w:r w:rsidRPr="00B67F36">
        <w:rPr>
          <w:rFonts w:asciiTheme="minorHAnsi" w:hAnsiTheme="minorHAnsi" w:cstheme="minorHAnsi"/>
          <w:b/>
          <w:bCs/>
          <w:szCs w:val="24"/>
          <w:u w:val="none"/>
        </w:rPr>
        <w:t xml:space="preserve"> </w:t>
      </w:r>
    </w:p>
    <w:p w14:paraId="5AB9F843" w14:textId="6AA89D6F" w:rsidR="00D7169A" w:rsidRPr="00B67F36" w:rsidRDefault="00D7169A" w:rsidP="00B67F36">
      <w:pPr>
        <w:pStyle w:val="Default"/>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The role of the doctor, although challenging, is </w:t>
      </w:r>
      <w:r w:rsidR="00FB706C" w:rsidRPr="00B67F36">
        <w:rPr>
          <w:rFonts w:asciiTheme="minorHAnsi" w:hAnsiTheme="minorHAnsi" w:cstheme="minorHAnsi"/>
          <w:color w:val="000000" w:themeColor="text1"/>
        </w:rPr>
        <w:t>one in which many practitioners</w:t>
      </w:r>
      <w:r w:rsidRPr="00B67F36">
        <w:rPr>
          <w:rFonts w:asciiTheme="minorHAnsi" w:hAnsiTheme="minorHAnsi" w:cstheme="minorHAnsi"/>
          <w:color w:val="000000" w:themeColor="text1"/>
        </w:rPr>
        <w:t xml:space="preserve"> thrive. However, in the changing landscape of the NHS the prevalence of occupational illness, including burnout, is high. With widespread doctor distress and the negative associated consequences for both the doctor and their patients, there is a now a consensus that organisational change is essential, to ensure the sustainability of the NHS workforce. Resilience training, which provides doctors with a space for reflection and learning self-regulation skills has potential for mitigating </w:t>
      </w:r>
      <w:r w:rsidR="00543C3E" w:rsidRPr="00B67F36">
        <w:rPr>
          <w:rFonts w:asciiTheme="minorHAnsi" w:hAnsiTheme="minorHAnsi" w:cstheme="minorHAnsi"/>
          <w:color w:val="000000" w:themeColor="text1"/>
        </w:rPr>
        <w:t xml:space="preserve">some of </w:t>
      </w:r>
      <w:r w:rsidRPr="00B67F36">
        <w:rPr>
          <w:rFonts w:asciiTheme="minorHAnsi" w:hAnsiTheme="minorHAnsi" w:cstheme="minorHAnsi"/>
          <w:color w:val="000000" w:themeColor="text1"/>
        </w:rPr>
        <w:t xml:space="preserve">the impact of occupational stress. This report presents an evaluation of the Westminster REFRAME workshop, a </w:t>
      </w:r>
      <w:r w:rsidRPr="00B67F36">
        <w:rPr>
          <w:rFonts w:asciiTheme="minorHAnsi" w:hAnsiTheme="minorHAnsi" w:cstheme="minorHAnsi"/>
          <w:color w:val="000000" w:themeColor="text1"/>
          <w:lang w:val="en-US"/>
        </w:rPr>
        <w:t xml:space="preserve">half day, intensive resilience-training </w:t>
      </w:r>
      <w:proofErr w:type="spellStart"/>
      <w:r w:rsidR="00245A2B" w:rsidRPr="00B67F36">
        <w:rPr>
          <w:rFonts w:asciiTheme="minorHAnsi" w:hAnsiTheme="minorHAnsi" w:cstheme="minorHAnsi"/>
          <w:color w:val="000000" w:themeColor="text1"/>
          <w:lang w:val="en-US"/>
        </w:rPr>
        <w:t>programme</w:t>
      </w:r>
      <w:proofErr w:type="spellEnd"/>
      <w:r w:rsidR="00245A2B" w:rsidRPr="00B67F36">
        <w:rPr>
          <w:rFonts w:asciiTheme="minorHAnsi" w:hAnsiTheme="minorHAnsi" w:cstheme="minorHAnsi"/>
          <w:color w:val="000000" w:themeColor="text1"/>
          <w:lang w:val="en-US"/>
        </w:rPr>
        <w:t xml:space="preserve"> </w:t>
      </w:r>
      <w:r w:rsidRPr="00B67F36">
        <w:rPr>
          <w:rFonts w:asciiTheme="minorHAnsi" w:hAnsiTheme="minorHAnsi" w:cstheme="minorHAnsi"/>
          <w:color w:val="000000" w:themeColor="text1"/>
          <w:lang w:val="en-US"/>
        </w:rPr>
        <w:t xml:space="preserve">that </w:t>
      </w:r>
      <w:r w:rsidRPr="00B67F36">
        <w:rPr>
          <w:rFonts w:asciiTheme="minorHAnsi" w:hAnsiTheme="minorHAnsi" w:cstheme="minorHAnsi"/>
          <w:color w:val="000000" w:themeColor="text1"/>
        </w:rPr>
        <w:t>has been provided for doctors and other medical s</w:t>
      </w:r>
      <w:r w:rsidR="009034E7" w:rsidRPr="00B67F36">
        <w:rPr>
          <w:rFonts w:asciiTheme="minorHAnsi" w:hAnsiTheme="minorHAnsi" w:cstheme="minorHAnsi"/>
          <w:color w:val="000000" w:themeColor="text1"/>
        </w:rPr>
        <w:t>taff over the academic year 2018/19</w:t>
      </w:r>
      <w:r w:rsidRPr="00B67F36">
        <w:rPr>
          <w:rFonts w:asciiTheme="minorHAnsi" w:hAnsiTheme="minorHAnsi" w:cstheme="minorHAnsi"/>
          <w:color w:val="000000" w:themeColor="text1"/>
        </w:rPr>
        <w:t xml:space="preserve">. </w:t>
      </w:r>
    </w:p>
    <w:p w14:paraId="396B9C41" w14:textId="77777777" w:rsidR="00961DB5" w:rsidRPr="00B67F36" w:rsidRDefault="00961DB5" w:rsidP="00B67F36">
      <w:pPr>
        <w:pStyle w:val="Heading2"/>
        <w:spacing w:before="0" w:after="0" w:line="240" w:lineRule="auto"/>
        <w:contextualSpacing/>
        <w:jc w:val="both"/>
        <w:rPr>
          <w:rFonts w:asciiTheme="minorHAnsi" w:hAnsiTheme="minorHAnsi" w:cstheme="minorHAnsi"/>
          <w:szCs w:val="24"/>
          <w:u w:val="none"/>
        </w:rPr>
      </w:pPr>
    </w:p>
    <w:p w14:paraId="2B761641" w14:textId="57FA53BF" w:rsidR="00D7169A" w:rsidRPr="00B67F36" w:rsidRDefault="00D7169A" w:rsidP="00B67F36">
      <w:pPr>
        <w:pStyle w:val="Heading2"/>
        <w:spacing w:before="0" w:after="0" w:line="240" w:lineRule="auto"/>
        <w:contextualSpacing/>
        <w:jc w:val="both"/>
        <w:rPr>
          <w:rFonts w:asciiTheme="minorHAnsi" w:hAnsiTheme="minorHAnsi" w:cstheme="minorHAnsi"/>
          <w:b/>
          <w:bCs/>
          <w:szCs w:val="24"/>
          <w:u w:val="none"/>
        </w:rPr>
      </w:pPr>
      <w:bookmarkStart w:id="2" w:name="_Toc68600730"/>
      <w:r w:rsidRPr="00B67F36">
        <w:rPr>
          <w:rFonts w:asciiTheme="minorHAnsi" w:hAnsiTheme="minorHAnsi" w:cstheme="minorHAnsi"/>
          <w:b/>
          <w:bCs/>
          <w:szCs w:val="24"/>
          <w:u w:val="none"/>
        </w:rPr>
        <w:t>Methods</w:t>
      </w:r>
      <w:bookmarkEnd w:id="2"/>
      <w:r w:rsidRPr="00B67F36">
        <w:rPr>
          <w:rFonts w:asciiTheme="minorHAnsi" w:hAnsiTheme="minorHAnsi" w:cstheme="minorHAnsi"/>
          <w:b/>
          <w:bCs/>
          <w:szCs w:val="24"/>
          <w:u w:val="none"/>
        </w:rPr>
        <w:t xml:space="preserve"> </w:t>
      </w:r>
    </w:p>
    <w:p w14:paraId="6C409560" w14:textId="7872EA3A" w:rsidR="00D7169A" w:rsidRPr="00B67F36" w:rsidRDefault="00D7169A" w:rsidP="00B67F36">
      <w:pPr>
        <w:pStyle w:val="Default"/>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Westminster REFRAME workshops were provided for staff at Guy’s and St Thomas’ Hospital across three groups: </w:t>
      </w:r>
      <w:r w:rsidR="00245A2B" w:rsidRPr="00B67F36">
        <w:rPr>
          <w:rFonts w:asciiTheme="minorHAnsi" w:hAnsiTheme="minorHAnsi" w:cstheme="minorHAnsi"/>
          <w:color w:val="000000" w:themeColor="text1"/>
        </w:rPr>
        <w:t xml:space="preserve">doctors in their </w:t>
      </w:r>
      <w:r w:rsidRPr="00B67F36">
        <w:rPr>
          <w:rFonts w:asciiTheme="minorHAnsi" w:hAnsiTheme="minorHAnsi" w:cstheme="minorHAnsi"/>
          <w:color w:val="000000" w:themeColor="text1"/>
        </w:rPr>
        <w:t>foundation year</w:t>
      </w:r>
      <w:r w:rsidR="00245A2B" w:rsidRPr="00B67F36">
        <w:rPr>
          <w:rFonts w:asciiTheme="minorHAnsi" w:hAnsiTheme="minorHAnsi" w:cstheme="minorHAnsi"/>
          <w:color w:val="000000" w:themeColor="text1"/>
        </w:rPr>
        <w:t>s</w:t>
      </w:r>
      <w:r w:rsidRPr="00B67F36">
        <w:rPr>
          <w:rFonts w:asciiTheme="minorHAnsi" w:hAnsiTheme="minorHAnsi" w:cstheme="minorHAnsi"/>
          <w:color w:val="000000" w:themeColor="text1"/>
        </w:rPr>
        <w:t xml:space="preserve"> (FYs), th</w:t>
      </w:r>
      <w:r w:rsidR="00245A2B" w:rsidRPr="00B67F36">
        <w:rPr>
          <w:rFonts w:asciiTheme="minorHAnsi" w:hAnsiTheme="minorHAnsi" w:cstheme="minorHAnsi"/>
          <w:color w:val="000000" w:themeColor="text1"/>
        </w:rPr>
        <w:t>ose in the</w:t>
      </w:r>
      <w:r w:rsidRPr="00B67F36">
        <w:rPr>
          <w:rFonts w:asciiTheme="minorHAnsi" w:hAnsiTheme="minorHAnsi" w:cstheme="minorHAnsi"/>
          <w:color w:val="000000" w:themeColor="text1"/>
        </w:rPr>
        <w:t xml:space="preserve"> junior doctors</w:t>
      </w:r>
      <w:r w:rsidR="000310E0" w:rsidRPr="00B67F36">
        <w:rPr>
          <w:rFonts w:asciiTheme="minorHAnsi" w:hAnsiTheme="minorHAnsi" w:cstheme="minorHAnsi"/>
          <w:color w:val="000000" w:themeColor="text1"/>
        </w:rPr>
        <w:t>’</w:t>
      </w:r>
      <w:r w:rsidRPr="00B67F36">
        <w:rPr>
          <w:rFonts w:asciiTheme="minorHAnsi" w:hAnsiTheme="minorHAnsi" w:cstheme="minorHAnsi"/>
          <w:color w:val="000000" w:themeColor="text1"/>
        </w:rPr>
        <w:t xml:space="preserve"> leadership group (JDLG) and mixed group</w:t>
      </w:r>
      <w:r w:rsidR="00245A2B" w:rsidRPr="00B67F36">
        <w:rPr>
          <w:rFonts w:asciiTheme="minorHAnsi" w:hAnsiTheme="minorHAnsi" w:cstheme="minorHAnsi"/>
          <w:color w:val="000000" w:themeColor="text1"/>
        </w:rPr>
        <w:t>s</w:t>
      </w:r>
      <w:r w:rsidRPr="00B67F36">
        <w:rPr>
          <w:rFonts w:asciiTheme="minorHAnsi" w:hAnsiTheme="minorHAnsi" w:cstheme="minorHAnsi"/>
          <w:color w:val="000000" w:themeColor="text1"/>
        </w:rPr>
        <w:t xml:space="preserve"> (various healthcare professionals working at the hospital who voluntarily signed up to attend the workshop).</w:t>
      </w:r>
      <w:r w:rsidR="009034E7" w:rsidRPr="00B67F36">
        <w:rPr>
          <w:rFonts w:asciiTheme="minorHAnsi" w:hAnsiTheme="minorHAnsi" w:cstheme="minorHAnsi"/>
          <w:color w:val="000000" w:themeColor="text1"/>
        </w:rPr>
        <w:t xml:space="preserve"> </w:t>
      </w:r>
      <w:r w:rsidRPr="00B67F36">
        <w:rPr>
          <w:rFonts w:asciiTheme="minorHAnsi" w:hAnsiTheme="minorHAnsi" w:cstheme="minorHAnsi"/>
          <w:color w:val="000000" w:themeColor="text1"/>
        </w:rPr>
        <w:t>All attendees were invited to take part in the evaluation. Questionnaires were used to collect quantitative and qualitative data from participants at three time points: immediately prior</w:t>
      </w:r>
      <w:r w:rsidR="00850E50" w:rsidRPr="00B67F36">
        <w:rPr>
          <w:rFonts w:asciiTheme="minorHAnsi" w:hAnsiTheme="minorHAnsi" w:cstheme="minorHAnsi"/>
          <w:color w:val="000000" w:themeColor="text1"/>
        </w:rPr>
        <w:t xml:space="preserve"> to</w:t>
      </w:r>
      <w:r w:rsidRPr="00B67F36">
        <w:rPr>
          <w:rFonts w:asciiTheme="minorHAnsi" w:hAnsiTheme="minorHAnsi" w:cstheme="minorHAnsi"/>
          <w:color w:val="000000" w:themeColor="text1"/>
        </w:rPr>
        <w:t xml:space="preserve"> the workshop (baseline), immediately after the workshop (post workshop), and two months after the workshop (follow-up). Outcome measures collected included perceived stress and positive well-bei</w:t>
      </w:r>
      <w:r w:rsidR="00850E50" w:rsidRPr="00B67F36">
        <w:rPr>
          <w:rFonts w:asciiTheme="minorHAnsi" w:hAnsiTheme="minorHAnsi" w:cstheme="minorHAnsi"/>
          <w:color w:val="000000" w:themeColor="text1"/>
        </w:rPr>
        <w:t>ng. Additionally, participants we</w:t>
      </w:r>
      <w:r w:rsidRPr="00B67F36">
        <w:rPr>
          <w:rFonts w:asciiTheme="minorHAnsi" w:hAnsiTheme="minorHAnsi" w:cstheme="minorHAnsi"/>
          <w:color w:val="000000" w:themeColor="text1"/>
        </w:rPr>
        <w:t>re asked to rate six statements about the workshop (e.g. ‘th</w:t>
      </w:r>
      <w:r w:rsidR="005C5AA8" w:rsidRPr="00B67F36">
        <w:rPr>
          <w:rFonts w:asciiTheme="minorHAnsi" w:hAnsiTheme="minorHAnsi" w:cstheme="minorHAnsi"/>
          <w:color w:val="000000" w:themeColor="text1"/>
        </w:rPr>
        <w:t>e workshop was useful to me’; ‘t</w:t>
      </w:r>
      <w:r w:rsidRPr="00B67F36">
        <w:rPr>
          <w:rFonts w:asciiTheme="minorHAnsi" w:hAnsiTheme="minorHAnsi" w:cstheme="minorHAnsi"/>
          <w:color w:val="000000" w:themeColor="text1"/>
        </w:rPr>
        <w:t xml:space="preserve">he ideas and concepts were communicated clearly’). Open-ended questions collected written data regarding participants’ experiences and perceptions of the workshop. </w:t>
      </w:r>
    </w:p>
    <w:p w14:paraId="04AF74F2" w14:textId="77777777" w:rsidR="00D7169A" w:rsidRPr="00B67F36" w:rsidRDefault="00D7169A" w:rsidP="00B67F36">
      <w:pPr>
        <w:pStyle w:val="Default"/>
        <w:contextualSpacing/>
        <w:rPr>
          <w:rFonts w:asciiTheme="minorHAnsi" w:hAnsiTheme="minorHAnsi" w:cstheme="minorHAnsi"/>
          <w:color w:val="000000" w:themeColor="text1"/>
        </w:rPr>
      </w:pPr>
    </w:p>
    <w:p w14:paraId="0385568A" w14:textId="55FA21E8" w:rsidR="00D7169A" w:rsidRPr="00B67F36" w:rsidRDefault="00850E50" w:rsidP="00B67F36">
      <w:pPr>
        <w:pStyle w:val="Heading2"/>
        <w:spacing w:before="0" w:after="0" w:line="240" w:lineRule="auto"/>
        <w:contextualSpacing/>
        <w:rPr>
          <w:rFonts w:asciiTheme="minorHAnsi" w:hAnsiTheme="minorHAnsi" w:cstheme="minorHAnsi"/>
          <w:szCs w:val="24"/>
          <w:u w:val="none"/>
        </w:rPr>
      </w:pPr>
      <w:bookmarkStart w:id="3" w:name="_Toc68600731"/>
      <w:r w:rsidRPr="00B67F36">
        <w:rPr>
          <w:rFonts w:asciiTheme="minorHAnsi" w:hAnsiTheme="minorHAnsi" w:cstheme="minorHAnsi"/>
          <w:b/>
          <w:bCs/>
          <w:szCs w:val="24"/>
          <w:u w:val="none"/>
        </w:rPr>
        <w:t>Key</w:t>
      </w:r>
      <w:r w:rsidRPr="00B67F36">
        <w:rPr>
          <w:rFonts w:asciiTheme="minorHAnsi" w:hAnsiTheme="minorHAnsi" w:cstheme="minorHAnsi"/>
          <w:szCs w:val="24"/>
          <w:u w:val="none"/>
        </w:rPr>
        <w:t xml:space="preserve"> </w:t>
      </w:r>
      <w:r w:rsidRPr="00B67F36">
        <w:rPr>
          <w:rFonts w:asciiTheme="minorHAnsi" w:hAnsiTheme="minorHAnsi" w:cstheme="minorHAnsi"/>
          <w:b/>
          <w:bCs/>
          <w:szCs w:val="24"/>
          <w:u w:val="none"/>
        </w:rPr>
        <w:t>f</w:t>
      </w:r>
      <w:r w:rsidR="00D7169A" w:rsidRPr="00B67F36">
        <w:rPr>
          <w:rFonts w:asciiTheme="minorHAnsi" w:hAnsiTheme="minorHAnsi" w:cstheme="minorHAnsi"/>
          <w:b/>
          <w:bCs/>
          <w:szCs w:val="24"/>
          <w:u w:val="none"/>
        </w:rPr>
        <w:t>indings</w:t>
      </w:r>
      <w:bookmarkEnd w:id="3"/>
      <w:r w:rsidR="00D7169A" w:rsidRPr="00B67F36">
        <w:rPr>
          <w:rFonts w:asciiTheme="minorHAnsi" w:hAnsiTheme="minorHAnsi" w:cstheme="minorHAnsi"/>
          <w:szCs w:val="24"/>
          <w:u w:val="none"/>
        </w:rPr>
        <w:t xml:space="preserve"> </w:t>
      </w:r>
    </w:p>
    <w:p w14:paraId="2D5590ED" w14:textId="7434E525" w:rsidR="00D7169A" w:rsidRPr="00B67F36" w:rsidRDefault="0042023D"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One hundred and twenty j</w:t>
      </w:r>
      <w:r w:rsidR="00DF11D5" w:rsidRPr="00B67F36">
        <w:rPr>
          <w:rFonts w:asciiTheme="minorHAnsi" w:hAnsiTheme="minorHAnsi" w:cstheme="minorHAnsi"/>
          <w:color w:val="000000" w:themeColor="text1"/>
        </w:rPr>
        <w:t>unior d</w:t>
      </w:r>
      <w:r w:rsidR="00D7169A" w:rsidRPr="00B67F36">
        <w:rPr>
          <w:rFonts w:asciiTheme="minorHAnsi" w:hAnsiTheme="minorHAnsi" w:cstheme="minorHAnsi"/>
          <w:color w:val="000000" w:themeColor="text1"/>
        </w:rPr>
        <w:t>octors</w:t>
      </w:r>
      <w:r w:rsidR="009034E7" w:rsidRPr="00B67F36">
        <w:rPr>
          <w:rFonts w:asciiTheme="minorHAnsi" w:hAnsiTheme="minorHAnsi" w:cstheme="minorHAnsi"/>
          <w:color w:val="000000" w:themeColor="text1"/>
        </w:rPr>
        <w:t xml:space="preserve"> </w:t>
      </w:r>
      <w:r w:rsidR="00D7169A" w:rsidRPr="00B67F36">
        <w:rPr>
          <w:rFonts w:asciiTheme="minorHAnsi" w:hAnsiTheme="minorHAnsi" w:cstheme="minorHAnsi"/>
          <w:color w:val="000000" w:themeColor="text1"/>
        </w:rPr>
        <w:t xml:space="preserve">and </w:t>
      </w:r>
      <w:r w:rsidR="00DF11D5" w:rsidRPr="00B67F36">
        <w:rPr>
          <w:rFonts w:asciiTheme="minorHAnsi" w:hAnsiTheme="minorHAnsi" w:cstheme="minorHAnsi"/>
          <w:color w:val="000000" w:themeColor="text1"/>
        </w:rPr>
        <w:t xml:space="preserve">other </w:t>
      </w:r>
      <w:r w:rsidR="00D7169A" w:rsidRPr="00B67F36">
        <w:rPr>
          <w:rFonts w:asciiTheme="minorHAnsi" w:hAnsiTheme="minorHAnsi" w:cstheme="minorHAnsi"/>
          <w:color w:val="000000" w:themeColor="text1"/>
        </w:rPr>
        <w:t xml:space="preserve">healthcare professionals </w:t>
      </w:r>
      <w:r w:rsidR="00DA3D5C" w:rsidRPr="00B67F36">
        <w:rPr>
          <w:rFonts w:asciiTheme="minorHAnsi" w:hAnsiTheme="minorHAnsi" w:cstheme="minorHAnsi"/>
          <w:color w:val="000000" w:themeColor="text1"/>
        </w:rPr>
        <w:t>fro</w:t>
      </w:r>
      <w:r w:rsidR="007543C4" w:rsidRPr="00B67F36">
        <w:rPr>
          <w:rFonts w:asciiTheme="minorHAnsi" w:hAnsiTheme="minorHAnsi" w:cstheme="minorHAnsi"/>
          <w:color w:val="000000" w:themeColor="text1"/>
        </w:rPr>
        <w:t xml:space="preserve">m Guys and St Thomas’ hospital </w:t>
      </w:r>
      <w:r w:rsidR="00D7169A" w:rsidRPr="00B67F36">
        <w:rPr>
          <w:rFonts w:asciiTheme="minorHAnsi" w:hAnsiTheme="minorHAnsi" w:cstheme="minorHAnsi"/>
          <w:color w:val="000000" w:themeColor="text1"/>
        </w:rPr>
        <w:t>att</w:t>
      </w:r>
      <w:r w:rsidR="009034E7" w:rsidRPr="00B67F36">
        <w:rPr>
          <w:rFonts w:asciiTheme="minorHAnsi" w:hAnsiTheme="minorHAnsi" w:cstheme="minorHAnsi"/>
          <w:color w:val="000000" w:themeColor="text1"/>
        </w:rPr>
        <w:t>ended REFRAME workshops</w:t>
      </w:r>
      <w:r w:rsidR="00FB706C" w:rsidRPr="00B67F36">
        <w:rPr>
          <w:rFonts w:asciiTheme="minorHAnsi" w:hAnsiTheme="minorHAnsi" w:cstheme="minorHAnsi"/>
          <w:color w:val="000000" w:themeColor="text1"/>
        </w:rPr>
        <w:t xml:space="preserve"> in this time period</w:t>
      </w:r>
      <w:r w:rsidR="00DA3D5C" w:rsidRPr="00B67F36">
        <w:rPr>
          <w:rFonts w:asciiTheme="minorHAnsi" w:hAnsiTheme="minorHAnsi" w:cstheme="minorHAnsi"/>
          <w:color w:val="000000" w:themeColor="text1"/>
        </w:rPr>
        <w:t>.</w:t>
      </w:r>
      <w:r w:rsidR="009034E7" w:rsidRPr="00B67F36">
        <w:rPr>
          <w:rFonts w:asciiTheme="minorHAnsi" w:hAnsiTheme="minorHAnsi" w:cstheme="minorHAnsi"/>
          <w:color w:val="000000" w:themeColor="text1"/>
        </w:rPr>
        <w:t xml:space="preserve"> </w:t>
      </w:r>
      <w:r w:rsidR="00C24D05" w:rsidRPr="00B67F36">
        <w:rPr>
          <w:rFonts w:asciiTheme="minorHAnsi" w:hAnsiTheme="minorHAnsi" w:cstheme="minorHAnsi"/>
          <w:color w:val="000000" w:themeColor="text1"/>
        </w:rPr>
        <w:t xml:space="preserve">Eighty-eight participants </w:t>
      </w:r>
      <w:r w:rsidR="00D7169A" w:rsidRPr="00B67F36">
        <w:rPr>
          <w:rFonts w:asciiTheme="minorHAnsi" w:hAnsiTheme="minorHAnsi" w:cstheme="minorHAnsi"/>
          <w:color w:val="000000" w:themeColor="text1"/>
        </w:rPr>
        <w:t xml:space="preserve">completed </w:t>
      </w:r>
      <w:r w:rsidR="00DA3D5C" w:rsidRPr="00B67F36">
        <w:rPr>
          <w:rFonts w:asciiTheme="minorHAnsi" w:hAnsiTheme="minorHAnsi" w:cstheme="minorHAnsi"/>
          <w:color w:val="000000" w:themeColor="text1"/>
        </w:rPr>
        <w:t>questionnaires immediate</w:t>
      </w:r>
      <w:r w:rsidRPr="00B67F36">
        <w:rPr>
          <w:rFonts w:asciiTheme="minorHAnsi" w:hAnsiTheme="minorHAnsi" w:cstheme="minorHAnsi"/>
          <w:color w:val="000000" w:themeColor="text1"/>
        </w:rPr>
        <w:t>ly</w:t>
      </w:r>
      <w:r w:rsidR="00DA3D5C" w:rsidRPr="00B67F36">
        <w:rPr>
          <w:rFonts w:asciiTheme="minorHAnsi" w:hAnsiTheme="minorHAnsi" w:cstheme="minorHAnsi"/>
          <w:color w:val="000000" w:themeColor="text1"/>
        </w:rPr>
        <w:t xml:space="preserve"> pre and post</w:t>
      </w:r>
      <w:r w:rsidR="00D7169A" w:rsidRPr="00B67F36">
        <w:rPr>
          <w:rFonts w:asciiTheme="minorHAnsi" w:hAnsiTheme="minorHAnsi" w:cstheme="minorHAnsi"/>
          <w:color w:val="000000" w:themeColor="text1"/>
        </w:rPr>
        <w:t xml:space="preserve"> workshop</w:t>
      </w:r>
      <w:r w:rsidR="00601638" w:rsidRPr="00B67F36">
        <w:rPr>
          <w:rFonts w:asciiTheme="minorHAnsi" w:hAnsiTheme="minorHAnsi" w:cstheme="minorHAnsi"/>
          <w:color w:val="000000" w:themeColor="text1"/>
        </w:rPr>
        <w:t>.</w:t>
      </w:r>
      <w:r w:rsidR="00D7169A" w:rsidRPr="00B67F36">
        <w:rPr>
          <w:rFonts w:asciiTheme="minorHAnsi" w:hAnsiTheme="minorHAnsi" w:cstheme="minorHAnsi"/>
          <w:color w:val="000000" w:themeColor="text1"/>
        </w:rPr>
        <w:t xml:space="preserve"> </w:t>
      </w:r>
      <w:r w:rsidR="00C24D05" w:rsidRPr="00B67F36">
        <w:rPr>
          <w:rFonts w:asciiTheme="minorHAnsi" w:hAnsiTheme="minorHAnsi" w:cstheme="minorHAnsi"/>
          <w:color w:val="000000" w:themeColor="text1"/>
        </w:rPr>
        <w:t>However, only 13</w:t>
      </w:r>
      <w:r w:rsidR="00C542EC" w:rsidRPr="00B67F36">
        <w:rPr>
          <w:rFonts w:asciiTheme="minorHAnsi" w:hAnsiTheme="minorHAnsi" w:cstheme="minorHAnsi"/>
          <w:color w:val="000000" w:themeColor="text1"/>
        </w:rPr>
        <w:t xml:space="preserve"> 2-month follow-up questionnaires were completed. </w:t>
      </w:r>
    </w:p>
    <w:p w14:paraId="2CA24C44" w14:textId="2DE29F5A" w:rsidR="00FF40F5" w:rsidRPr="00B67F36" w:rsidRDefault="00543C3E"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Participants reported elevated stress levels before the workshop (follow-up data was unavailable).</w:t>
      </w:r>
    </w:p>
    <w:p w14:paraId="362E64F3" w14:textId="20F697DC" w:rsidR="00543C3E" w:rsidRPr="00B67F36" w:rsidRDefault="00543C3E"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All three groups of participants (FY doctors, the JDLG and ‘mixed groups’</w:t>
      </w:r>
      <w:r w:rsidR="006A1412" w:rsidRPr="00B67F36">
        <w:rPr>
          <w:rFonts w:asciiTheme="minorHAnsi" w:hAnsiTheme="minorHAnsi" w:cstheme="minorHAnsi"/>
          <w:color w:val="000000" w:themeColor="text1"/>
        </w:rPr>
        <w:t>)</w:t>
      </w:r>
      <w:r w:rsidRPr="00B67F36">
        <w:rPr>
          <w:rFonts w:asciiTheme="minorHAnsi" w:hAnsiTheme="minorHAnsi" w:cstheme="minorHAnsi"/>
          <w:color w:val="000000" w:themeColor="text1"/>
        </w:rPr>
        <w:t xml:space="preserve"> had similar stress and well-being scores. However, the mixed groups had the poorest scores for both stress and well-being, suggesting that those who self-refer are most in need of support. </w:t>
      </w:r>
    </w:p>
    <w:p w14:paraId="470984A7" w14:textId="12E51385" w:rsidR="004D0C95" w:rsidRPr="00B67F36" w:rsidRDefault="006F15F9"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Seventy-seven</w:t>
      </w:r>
      <w:r w:rsidR="005C5AA8" w:rsidRPr="00B67F36">
        <w:rPr>
          <w:rFonts w:asciiTheme="minorHAnsi" w:hAnsiTheme="minorHAnsi" w:cstheme="minorHAnsi"/>
          <w:color w:val="000000" w:themeColor="text1"/>
        </w:rPr>
        <w:t xml:space="preserve"> percent</w:t>
      </w:r>
      <w:r w:rsidR="00D7169A" w:rsidRPr="00B67F36">
        <w:rPr>
          <w:rFonts w:asciiTheme="minorHAnsi" w:hAnsiTheme="minorHAnsi" w:cstheme="minorHAnsi"/>
          <w:color w:val="000000" w:themeColor="text1"/>
        </w:rPr>
        <w:t xml:space="preserve"> of</w:t>
      </w:r>
      <w:r w:rsidR="00921885" w:rsidRPr="00B67F36">
        <w:rPr>
          <w:rFonts w:asciiTheme="minorHAnsi" w:hAnsiTheme="minorHAnsi" w:cstheme="minorHAnsi"/>
          <w:color w:val="000000" w:themeColor="text1"/>
        </w:rPr>
        <w:t xml:space="preserve"> all</w:t>
      </w:r>
      <w:r w:rsidR="00D7169A" w:rsidRPr="00B67F36">
        <w:rPr>
          <w:rFonts w:asciiTheme="minorHAnsi" w:hAnsiTheme="minorHAnsi" w:cstheme="minorHAnsi"/>
          <w:color w:val="000000" w:themeColor="text1"/>
        </w:rPr>
        <w:t xml:space="preserve"> participants agreed that the workshop was useful</w:t>
      </w:r>
      <w:r w:rsidR="004D0C95" w:rsidRPr="00B67F36">
        <w:rPr>
          <w:rFonts w:asciiTheme="minorHAnsi" w:hAnsiTheme="minorHAnsi" w:cstheme="minorHAnsi"/>
          <w:color w:val="000000" w:themeColor="text1"/>
        </w:rPr>
        <w:t>. Eighty-one percent said that the topics covered would be useful for work,</w:t>
      </w:r>
      <w:r w:rsidR="00D7169A" w:rsidRPr="00B67F36">
        <w:rPr>
          <w:rFonts w:asciiTheme="minorHAnsi" w:hAnsiTheme="minorHAnsi" w:cstheme="minorHAnsi"/>
          <w:color w:val="000000" w:themeColor="text1"/>
        </w:rPr>
        <w:t xml:space="preserve"> and </w:t>
      </w:r>
      <w:r w:rsidR="00714C2E" w:rsidRPr="00B67F36">
        <w:rPr>
          <w:rFonts w:asciiTheme="minorHAnsi" w:hAnsiTheme="minorHAnsi" w:cstheme="minorHAnsi"/>
          <w:color w:val="000000" w:themeColor="text1"/>
        </w:rPr>
        <w:t>72</w:t>
      </w:r>
      <w:r w:rsidR="00D7169A" w:rsidRPr="00B67F36">
        <w:rPr>
          <w:rFonts w:asciiTheme="minorHAnsi" w:hAnsiTheme="minorHAnsi" w:cstheme="minorHAnsi"/>
          <w:color w:val="000000" w:themeColor="text1"/>
        </w:rPr>
        <w:t>% said that they intended to use some of the techniques they had learnt</w:t>
      </w:r>
      <w:r w:rsidR="008B086B" w:rsidRPr="00B67F36">
        <w:rPr>
          <w:rFonts w:asciiTheme="minorHAnsi" w:hAnsiTheme="minorHAnsi" w:cstheme="minorHAnsi"/>
          <w:color w:val="000000" w:themeColor="text1"/>
        </w:rPr>
        <w:t>,</w:t>
      </w:r>
      <w:r w:rsidR="00D7169A" w:rsidRPr="00B67F36">
        <w:rPr>
          <w:rFonts w:asciiTheme="minorHAnsi" w:hAnsiTheme="minorHAnsi" w:cstheme="minorHAnsi"/>
          <w:color w:val="000000" w:themeColor="text1"/>
        </w:rPr>
        <w:t xml:space="preserve"> including breathing techniques and mindfulness. </w:t>
      </w:r>
    </w:p>
    <w:p w14:paraId="728FBD76" w14:textId="2C412364" w:rsidR="00207041" w:rsidRPr="00B67F36" w:rsidRDefault="006A1412"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T</w:t>
      </w:r>
      <w:r w:rsidR="00207041" w:rsidRPr="00B67F36">
        <w:rPr>
          <w:rFonts w:asciiTheme="minorHAnsi" w:hAnsiTheme="minorHAnsi" w:cstheme="minorHAnsi"/>
          <w:color w:val="000000" w:themeColor="text1"/>
        </w:rPr>
        <w:t>he needs of the FY group</w:t>
      </w:r>
      <w:r w:rsidRPr="00B67F36">
        <w:rPr>
          <w:rFonts w:asciiTheme="minorHAnsi" w:hAnsiTheme="minorHAnsi" w:cstheme="minorHAnsi"/>
          <w:color w:val="000000" w:themeColor="text1"/>
        </w:rPr>
        <w:t xml:space="preserve"> may </w:t>
      </w:r>
      <w:r w:rsidR="00207041" w:rsidRPr="00B67F36">
        <w:rPr>
          <w:rFonts w:asciiTheme="minorHAnsi" w:hAnsiTheme="minorHAnsi" w:cstheme="minorHAnsi"/>
          <w:color w:val="000000" w:themeColor="text1"/>
        </w:rPr>
        <w:t xml:space="preserve"> not </w:t>
      </w:r>
      <w:r w:rsidRPr="00B67F36">
        <w:rPr>
          <w:rFonts w:asciiTheme="minorHAnsi" w:hAnsiTheme="minorHAnsi" w:cstheme="minorHAnsi"/>
          <w:color w:val="000000" w:themeColor="text1"/>
        </w:rPr>
        <w:t xml:space="preserve">be </w:t>
      </w:r>
      <w:r w:rsidR="00207041" w:rsidRPr="00B67F36">
        <w:rPr>
          <w:rFonts w:asciiTheme="minorHAnsi" w:hAnsiTheme="minorHAnsi" w:cstheme="minorHAnsi"/>
          <w:color w:val="000000" w:themeColor="text1"/>
        </w:rPr>
        <w:t>as well met compared with the JDLG and mixed groups</w:t>
      </w:r>
      <w:r w:rsidRPr="00B67F36">
        <w:rPr>
          <w:rFonts w:asciiTheme="minorHAnsi" w:hAnsiTheme="minorHAnsi" w:cstheme="minorHAnsi"/>
          <w:color w:val="000000" w:themeColor="text1"/>
        </w:rPr>
        <w:t>: FYs tended to score the workshops a little more poorly than the JDLD and mixed groups.</w:t>
      </w:r>
      <w:r w:rsidR="00207041" w:rsidRPr="00B67F36">
        <w:rPr>
          <w:rFonts w:asciiTheme="minorHAnsi" w:hAnsiTheme="minorHAnsi" w:cstheme="minorHAnsi"/>
          <w:color w:val="000000" w:themeColor="text1"/>
        </w:rPr>
        <w:t xml:space="preserve"> </w:t>
      </w:r>
    </w:p>
    <w:p w14:paraId="51C28243" w14:textId="1C7E4347" w:rsidR="00984E5F" w:rsidRPr="00B67F36" w:rsidRDefault="00D7169A"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lastRenderedPageBreak/>
        <w:t>Participants</w:t>
      </w:r>
      <w:r w:rsidR="00B86220" w:rsidRPr="00B67F36">
        <w:rPr>
          <w:rFonts w:asciiTheme="minorHAnsi" w:hAnsiTheme="minorHAnsi" w:cstheme="minorHAnsi"/>
          <w:color w:val="000000" w:themeColor="text1"/>
        </w:rPr>
        <w:t xml:space="preserve"> reported that they found the interactive elements of the session engaging</w:t>
      </w:r>
      <w:r w:rsidR="00543C3E" w:rsidRPr="00B67F36">
        <w:rPr>
          <w:rFonts w:asciiTheme="minorHAnsi" w:hAnsiTheme="minorHAnsi" w:cstheme="minorHAnsi"/>
          <w:color w:val="000000" w:themeColor="text1"/>
        </w:rPr>
        <w:t>, in particular</w:t>
      </w:r>
      <w:r w:rsidR="00B86220" w:rsidRPr="00B67F36">
        <w:rPr>
          <w:rFonts w:asciiTheme="minorHAnsi" w:hAnsiTheme="minorHAnsi" w:cstheme="minorHAnsi"/>
          <w:color w:val="000000" w:themeColor="text1"/>
        </w:rPr>
        <w:t xml:space="preserve"> the practical aspects </w:t>
      </w:r>
      <w:r w:rsidR="00543C3E" w:rsidRPr="00B67F36">
        <w:rPr>
          <w:rFonts w:asciiTheme="minorHAnsi" w:hAnsiTheme="minorHAnsi" w:cstheme="minorHAnsi"/>
          <w:color w:val="000000" w:themeColor="text1"/>
        </w:rPr>
        <w:t xml:space="preserve">were found </w:t>
      </w:r>
      <w:r w:rsidR="00B86220" w:rsidRPr="00B67F36">
        <w:rPr>
          <w:rFonts w:asciiTheme="minorHAnsi" w:hAnsiTheme="minorHAnsi" w:cstheme="minorHAnsi"/>
          <w:color w:val="000000" w:themeColor="text1"/>
        </w:rPr>
        <w:t>to be highly useful and enjoyable. It was noted that the friendly and welcoming manner created an open atmosphere that helped to facilitate sharing</w:t>
      </w:r>
      <w:r w:rsidR="0005351B" w:rsidRPr="00B67F36">
        <w:rPr>
          <w:rFonts w:asciiTheme="minorHAnsi" w:hAnsiTheme="minorHAnsi" w:cstheme="minorHAnsi"/>
          <w:color w:val="000000" w:themeColor="text1"/>
        </w:rPr>
        <w:t xml:space="preserve"> among the attendees</w:t>
      </w:r>
      <w:r w:rsidR="00B86220" w:rsidRPr="00B67F36">
        <w:rPr>
          <w:rFonts w:asciiTheme="minorHAnsi" w:hAnsiTheme="minorHAnsi" w:cstheme="minorHAnsi"/>
          <w:color w:val="000000" w:themeColor="text1"/>
        </w:rPr>
        <w:t xml:space="preserve">. </w:t>
      </w:r>
      <w:r w:rsidRPr="00B67F36">
        <w:rPr>
          <w:rFonts w:asciiTheme="minorHAnsi" w:hAnsiTheme="minorHAnsi" w:cstheme="minorHAnsi"/>
          <w:color w:val="000000" w:themeColor="text1"/>
        </w:rPr>
        <w:t xml:space="preserve"> </w:t>
      </w:r>
    </w:p>
    <w:p w14:paraId="64CE7CBB" w14:textId="3645A802" w:rsidR="00D7169A" w:rsidRPr="00B67F36" w:rsidRDefault="00D7169A" w:rsidP="00B67F36">
      <w:pPr>
        <w:pStyle w:val="Default"/>
        <w:numPr>
          <w:ilvl w:val="0"/>
          <w:numId w:val="2"/>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Participants had various ideas for improvement, with a key theme being the inclusion of further evidence-based techniques for improving resilience</w:t>
      </w:r>
      <w:r w:rsidR="008B086B" w:rsidRPr="00B67F36">
        <w:rPr>
          <w:rFonts w:asciiTheme="minorHAnsi" w:hAnsiTheme="minorHAnsi" w:cstheme="minorHAnsi"/>
          <w:color w:val="000000" w:themeColor="text1"/>
        </w:rPr>
        <w:t>.</w:t>
      </w:r>
    </w:p>
    <w:p w14:paraId="294B19AA" w14:textId="77777777" w:rsidR="00FB706C" w:rsidRPr="00B67F36" w:rsidRDefault="00FB706C" w:rsidP="00B67F36">
      <w:pPr>
        <w:pStyle w:val="Default"/>
        <w:ind w:left="720"/>
        <w:contextualSpacing/>
        <w:rPr>
          <w:rFonts w:asciiTheme="minorHAnsi" w:hAnsiTheme="minorHAnsi" w:cstheme="minorHAnsi"/>
          <w:color w:val="000000" w:themeColor="text1"/>
        </w:rPr>
      </w:pPr>
    </w:p>
    <w:p w14:paraId="06BE2E0A" w14:textId="6424ECB1" w:rsidR="00D7169A" w:rsidRPr="00D265A3" w:rsidRDefault="00D7169A" w:rsidP="00B67F36">
      <w:pPr>
        <w:pStyle w:val="Heading2"/>
        <w:spacing w:before="0" w:after="0" w:line="240" w:lineRule="auto"/>
        <w:contextualSpacing/>
        <w:rPr>
          <w:rFonts w:asciiTheme="minorHAnsi" w:hAnsiTheme="minorHAnsi" w:cstheme="minorHAnsi"/>
          <w:b/>
          <w:bCs/>
          <w:szCs w:val="24"/>
          <w:u w:val="none"/>
        </w:rPr>
      </w:pPr>
      <w:bookmarkStart w:id="4" w:name="_Toc68600732"/>
      <w:r w:rsidRPr="00D265A3">
        <w:rPr>
          <w:rFonts w:asciiTheme="minorHAnsi" w:hAnsiTheme="minorHAnsi" w:cstheme="minorHAnsi"/>
          <w:b/>
          <w:bCs/>
          <w:szCs w:val="24"/>
          <w:u w:val="none"/>
        </w:rPr>
        <w:t xml:space="preserve">Participant </w:t>
      </w:r>
      <w:r w:rsidR="00850E50" w:rsidRPr="00D265A3">
        <w:rPr>
          <w:rFonts w:asciiTheme="minorHAnsi" w:hAnsiTheme="minorHAnsi" w:cstheme="minorHAnsi"/>
          <w:b/>
          <w:bCs/>
          <w:szCs w:val="24"/>
          <w:u w:val="none"/>
        </w:rPr>
        <w:t>q</w:t>
      </w:r>
      <w:r w:rsidRPr="00D265A3">
        <w:rPr>
          <w:rFonts w:asciiTheme="minorHAnsi" w:hAnsiTheme="minorHAnsi" w:cstheme="minorHAnsi"/>
          <w:b/>
          <w:bCs/>
          <w:szCs w:val="24"/>
          <w:u w:val="none"/>
        </w:rPr>
        <w:t>uotes</w:t>
      </w:r>
      <w:bookmarkEnd w:id="4"/>
    </w:p>
    <w:p w14:paraId="48F8F399" w14:textId="237611FD"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230B78" w:rsidRPr="00B67F36">
        <w:rPr>
          <w:rFonts w:asciiTheme="minorHAnsi" w:hAnsiTheme="minorHAnsi" w:cstheme="minorHAnsi"/>
          <w:i/>
          <w:iCs/>
          <w:color w:val="000000" w:themeColor="text1"/>
        </w:rPr>
        <w:t>Gentle - calm, evidence</w:t>
      </w:r>
      <w:r w:rsidR="001879BB" w:rsidRPr="00B67F36">
        <w:rPr>
          <w:rFonts w:asciiTheme="minorHAnsi" w:hAnsiTheme="minorHAnsi" w:cstheme="minorHAnsi"/>
          <w:i/>
          <w:iCs/>
          <w:color w:val="000000" w:themeColor="text1"/>
        </w:rPr>
        <w:t>-</w:t>
      </w:r>
      <w:r w:rsidR="00230B78" w:rsidRPr="00B67F36">
        <w:rPr>
          <w:rFonts w:asciiTheme="minorHAnsi" w:hAnsiTheme="minorHAnsi" w:cstheme="minorHAnsi"/>
          <w:i/>
          <w:iCs/>
          <w:color w:val="000000" w:themeColor="text1"/>
        </w:rPr>
        <w:t>based data presented, pragmatic</w:t>
      </w:r>
      <w:r w:rsidRPr="00B67F36">
        <w:rPr>
          <w:rFonts w:asciiTheme="minorHAnsi" w:hAnsiTheme="minorHAnsi" w:cstheme="minorHAnsi"/>
          <w:i/>
          <w:iCs/>
          <w:color w:val="000000" w:themeColor="text1"/>
        </w:rPr>
        <w:t>”</w:t>
      </w:r>
    </w:p>
    <w:p w14:paraId="11A616BE" w14:textId="339BB693"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5F5860" w:rsidRPr="00B67F36">
        <w:rPr>
          <w:rFonts w:asciiTheme="minorHAnsi" w:hAnsiTheme="minorHAnsi" w:cstheme="minorHAnsi"/>
          <w:i/>
          <w:iCs/>
          <w:color w:val="000000" w:themeColor="text1"/>
        </w:rPr>
        <w:t>Friendly and relaxed</w:t>
      </w:r>
      <w:r w:rsidRPr="00B67F36">
        <w:rPr>
          <w:rFonts w:asciiTheme="minorHAnsi" w:hAnsiTheme="minorHAnsi" w:cstheme="minorHAnsi"/>
          <w:i/>
          <w:iCs/>
          <w:color w:val="000000" w:themeColor="text1"/>
        </w:rPr>
        <w:t>”</w:t>
      </w:r>
    </w:p>
    <w:p w14:paraId="2BC3288D" w14:textId="4387A8E1"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5F5860" w:rsidRPr="00B67F36">
        <w:rPr>
          <w:rFonts w:asciiTheme="minorHAnsi" w:hAnsiTheme="minorHAnsi" w:cstheme="minorHAnsi"/>
          <w:i/>
          <w:iCs/>
          <w:color w:val="000000" w:themeColor="text1"/>
        </w:rPr>
        <w:t>Interactive. Using different modalities. Very engaging</w:t>
      </w:r>
      <w:r w:rsidRPr="00B67F36">
        <w:rPr>
          <w:rFonts w:asciiTheme="minorHAnsi" w:hAnsiTheme="minorHAnsi" w:cstheme="minorHAnsi"/>
          <w:i/>
          <w:iCs/>
          <w:color w:val="000000" w:themeColor="text1"/>
        </w:rPr>
        <w:t>”</w:t>
      </w:r>
    </w:p>
    <w:p w14:paraId="78F78588" w14:textId="20B25B0E"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1861B9" w:rsidRPr="00B67F36">
        <w:rPr>
          <w:rFonts w:asciiTheme="minorHAnsi" w:hAnsiTheme="minorHAnsi" w:cstheme="minorHAnsi"/>
          <w:i/>
          <w:iCs/>
          <w:color w:val="000000" w:themeColor="text1"/>
        </w:rPr>
        <w:t>A chance to stop and engage with this important topic</w:t>
      </w:r>
      <w:r w:rsidRPr="00B67F36">
        <w:rPr>
          <w:rFonts w:asciiTheme="minorHAnsi" w:hAnsiTheme="minorHAnsi" w:cstheme="minorHAnsi"/>
          <w:i/>
          <w:iCs/>
          <w:color w:val="000000" w:themeColor="text1"/>
        </w:rPr>
        <w:t>”</w:t>
      </w:r>
    </w:p>
    <w:p w14:paraId="4ACAAA37" w14:textId="7567D0F7"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692F5D" w:rsidRPr="00B67F36">
        <w:rPr>
          <w:rFonts w:asciiTheme="minorHAnsi" w:hAnsiTheme="minorHAnsi" w:cstheme="minorHAnsi"/>
          <w:i/>
          <w:iCs/>
          <w:color w:val="000000" w:themeColor="text1"/>
        </w:rPr>
        <w:t>I've become more aware of the shortcomings and the ways to improve them. I've also learned about awareness of breathing technique</w:t>
      </w:r>
      <w:r w:rsidR="001879BB" w:rsidRPr="00B67F36">
        <w:rPr>
          <w:rFonts w:asciiTheme="minorHAnsi" w:hAnsiTheme="minorHAnsi" w:cstheme="minorHAnsi"/>
          <w:i/>
          <w:iCs/>
          <w:color w:val="000000" w:themeColor="text1"/>
        </w:rPr>
        <w:t>s</w:t>
      </w:r>
      <w:r w:rsidR="00692F5D" w:rsidRPr="00B67F36">
        <w:rPr>
          <w:rFonts w:asciiTheme="minorHAnsi" w:hAnsiTheme="minorHAnsi" w:cstheme="minorHAnsi"/>
          <w:i/>
          <w:iCs/>
          <w:color w:val="000000" w:themeColor="text1"/>
        </w:rPr>
        <w:t xml:space="preserve"> and how to put this into practise</w:t>
      </w:r>
      <w:r w:rsidRPr="00B67F36">
        <w:rPr>
          <w:rFonts w:asciiTheme="minorHAnsi" w:hAnsiTheme="minorHAnsi" w:cstheme="minorHAnsi"/>
          <w:i/>
          <w:iCs/>
          <w:color w:val="000000" w:themeColor="text1"/>
        </w:rPr>
        <w:t>”</w:t>
      </w:r>
    </w:p>
    <w:p w14:paraId="4470817A" w14:textId="6B16D29F"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C22470" w:rsidRPr="00B67F36">
        <w:rPr>
          <w:rFonts w:asciiTheme="minorHAnsi" w:hAnsiTheme="minorHAnsi" w:cstheme="minorHAnsi"/>
          <w:i/>
          <w:iCs/>
          <w:color w:val="000000" w:themeColor="text1"/>
        </w:rPr>
        <w:t>Opportunity to evaluate areas of strength and weakness and consider practical steps going forward</w:t>
      </w:r>
      <w:r w:rsidRPr="00B67F36">
        <w:rPr>
          <w:rFonts w:asciiTheme="minorHAnsi" w:hAnsiTheme="minorHAnsi" w:cstheme="minorHAnsi"/>
          <w:i/>
          <w:iCs/>
          <w:color w:val="000000" w:themeColor="text1"/>
        </w:rPr>
        <w:t>”</w:t>
      </w:r>
    </w:p>
    <w:p w14:paraId="2B23EBD4" w14:textId="78CF59C7"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C22470" w:rsidRPr="00B67F36">
        <w:rPr>
          <w:rFonts w:asciiTheme="minorHAnsi" w:hAnsiTheme="minorHAnsi" w:cstheme="minorHAnsi"/>
          <w:i/>
          <w:iCs/>
          <w:color w:val="000000" w:themeColor="text1"/>
        </w:rPr>
        <w:t>Reminded me to do things I've been meaning to</w:t>
      </w:r>
      <w:r w:rsidRPr="00B67F36">
        <w:rPr>
          <w:rFonts w:asciiTheme="minorHAnsi" w:hAnsiTheme="minorHAnsi" w:cstheme="minorHAnsi"/>
          <w:i/>
          <w:iCs/>
          <w:color w:val="000000" w:themeColor="text1"/>
        </w:rPr>
        <w:t>”</w:t>
      </w:r>
    </w:p>
    <w:p w14:paraId="1C1AFAEF" w14:textId="72F947F0" w:rsidR="00D7169A" w:rsidRPr="00B67F36" w:rsidRDefault="00D7169A" w:rsidP="00B67F36">
      <w:pPr>
        <w:pStyle w:val="Default"/>
        <w:contextualSpacing/>
        <w:rPr>
          <w:rFonts w:asciiTheme="minorHAnsi" w:hAnsiTheme="minorHAnsi" w:cstheme="minorHAnsi"/>
          <w:i/>
          <w:iCs/>
          <w:color w:val="000000" w:themeColor="text1"/>
        </w:rPr>
      </w:pPr>
      <w:r w:rsidRPr="00B67F36">
        <w:rPr>
          <w:rFonts w:asciiTheme="minorHAnsi" w:hAnsiTheme="minorHAnsi" w:cstheme="minorHAnsi"/>
          <w:i/>
          <w:iCs/>
          <w:color w:val="000000" w:themeColor="text1"/>
        </w:rPr>
        <w:t>“</w:t>
      </w:r>
      <w:r w:rsidR="00C22470" w:rsidRPr="00B67F36">
        <w:rPr>
          <w:rFonts w:asciiTheme="minorHAnsi" w:hAnsiTheme="minorHAnsi" w:cstheme="minorHAnsi"/>
          <w:i/>
          <w:iCs/>
          <w:color w:val="000000" w:themeColor="text1"/>
        </w:rPr>
        <w:t>Fact that it exists suggests that being a junior doctor is stressful and that recognition makes me feel better about being stressed at times</w:t>
      </w:r>
      <w:r w:rsidRPr="00B67F36">
        <w:rPr>
          <w:rFonts w:asciiTheme="minorHAnsi" w:hAnsiTheme="minorHAnsi" w:cstheme="minorHAnsi"/>
          <w:i/>
          <w:iCs/>
          <w:color w:val="000000" w:themeColor="text1"/>
        </w:rPr>
        <w:t>”</w:t>
      </w:r>
    </w:p>
    <w:p w14:paraId="39524035"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1CDFDC1A" w14:textId="70564998" w:rsidR="00D7169A" w:rsidRPr="00B67F36" w:rsidRDefault="00D7169A" w:rsidP="00B67F36">
      <w:pPr>
        <w:pStyle w:val="Heading2"/>
        <w:spacing w:before="0" w:after="0" w:line="240" w:lineRule="auto"/>
        <w:contextualSpacing/>
        <w:rPr>
          <w:rFonts w:asciiTheme="minorHAnsi" w:hAnsiTheme="minorHAnsi" w:cstheme="minorHAnsi"/>
          <w:b/>
          <w:bCs/>
          <w:szCs w:val="24"/>
          <w:u w:val="none"/>
        </w:rPr>
      </w:pPr>
      <w:bookmarkStart w:id="5" w:name="_Toc68600733"/>
      <w:r w:rsidRPr="00B67F36">
        <w:rPr>
          <w:rFonts w:asciiTheme="minorHAnsi" w:hAnsiTheme="minorHAnsi" w:cstheme="minorHAnsi"/>
          <w:b/>
          <w:bCs/>
          <w:szCs w:val="24"/>
          <w:u w:val="none"/>
        </w:rPr>
        <w:t>Conclusions</w:t>
      </w:r>
      <w:bookmarkEnd w:id="5"/>
      <w:r w:rsidRPr="00B67F36">
        <w:rPr>
          <w:rFonts w:asciiTheme="minorHAnsi" w:hAnsiTheme="minorHAnsi" w:cstheme="minorHAnsi"/>
          <w:b/>
          <w:bCs/>
          <w:szCs w:val="24"/>
          <w:u w:val="none"/>
        </w:rPr>
        <w:t xml:space="preserve"> </w:t>
      </w:r>
    </w:p>
    <w:p w14:paraId="0D9A3D60" w14:textId="19F728CA" w:rsidR="00D7169A" w:rsidRPr="00B67F36" w:rsidRDefault="00D7169A" w:rsidP="00B67F36">
      <w:pPr>
        <w:pStyle w:val="Default"/>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Westminster REFRAME has continued to </w:t>
      </w:r>
      <w:r w:rsidR="00FB706C" w:rsidRPr="00B67F36">
        <w:rPr>
          <w:rFonts w:asciiTheme="minorHAnsi" w:hAnsiTheme="minorHAnsi" w:cstheme="minorHAnsi"/>
          <w:color w:val="000000" w:themeColor="text1"/>
        </w:rPr>
        <w:t xml:space="preserve">be </w:t>
      </w:r>
      <w:r w:rsidRPr="00B67F36">
        <w:rPr>
          <w:rFonts w:asciiTheme="minorHAnsi" w:hAnsiTheme="minorHAnsi" w:cstheme="minorHAnsi"/>
          <w:color w:val="000000" w:themeColor="text1"/>
        </w:rPr>
        <w:t>val</w:t>
      </w:r>
      <w:r w:rsidR="00FB706C" w:rsidRPr="00B67F36">
        <w:rPr>
          <w:rFonts w:asciiTheme="minorHAnsi" w:hAnsiTheme="minorHAnsi" w:cstheme="minorHAnsi"/>
          <w:color w:val="000000" w:themeColor="text1"/>
        </w:rPr>
        <w:t>ued by</w:t>
      </w:r>
      <w:r w:rsidRPr="00B67F36">
        <w:rPr>
          <w:rFonts w:asciiTheme="minorHAnsi" w:hAnsiTheme="minorHAnsi" w:cstheme="minorHAnsi"/>
          <w:color w:val="000000" w:themeColor="text1"/>
        </w:rPr>
        <w:t xml:space="preserve"> Guy’s and St Thomas’ Hospital staff and trainee doctors. Overall, the healthcare professionals who participated in the Westminster REFRAME workshop reported finding their session </w:t>
      </w:r>
      <w:r w:rsidR="00FB706C" w:rsidRPr="00B67F36">
        <w:rPr>
          <w:rFonts w:asciiTheme="minorHAnsi" w:hAnsiTheme="minorHAnsi" w:cstheme="minorHAnsi"/>
          <w:color w:val="000000" w:themeColor="text1"/>
        </w:rPr>
        <w:t>appropriate and acceptable</w:t>
      </w:r>
      <w:r w:rsidR="006A1412" w:rsidRPr="00B67F36">
        <w:rPr>
          <w:rFonts w:asciiTheme="minorHAnsi" w:hAnsiTheme="minorHAnsi" w:cstheme="minorHAnsi"/>
          <w:color w:val="000000" w:themeColor="text1"/>
        </w:rPr>
        <w:t xml:space="preserve">, indicating </w:t>
      </w:r>
      <w:r w:rsidR="00D670BF" w:rsidRPr="00B67F36">
        <w:rPr>
          <w:rFonts w:asciiTheme="minorHAnsi" w:hAnsiTheme="minorHAnsi" w:cstheme="minorHAnsi"/>
          <w:color w:val="000000" w:themeColor="text1"/>
        </w:rPr>
        <w:t>that they</w:t>
      </w:r>
      <w:r w:rsidRPr="00B67F36">
        <w:rPr>
          <w:rFonts w:asciiTheme="minorHAnsi" w:hAnsiTheme="minorHAnsi" w:cstheme="minorHAnsi"/>
          <w:color w:val="000000" w:themeColor="text1"/>
        </w:rPr>
        <w:t xml:space="preserve"> </w:t>
      </w:r>
      <w:r w:rsidR="00FB706C" w:rsidRPr="00B67F36">
        <w:rPr>
          <w:rFonts w:asciiTheme="minorHAnsi" w:hAnsiTheme="minorHAnsi" w:cstheme="minorHAnsi"/>
          <w:color w:val="000000" w:themeColor="text1"/>
        </w:rPr>
        <w:t xml:space="preserve">intended </w:t>
      </w:r>
      <w:r w:rsidRPr="00B67F36">
        <w:rPr>
          <w:rFonts w:asciiTheme="minorHAnsi" w:hAnsiTheme="minorHAnsi" w:cstheme="minorHAnsi"/>
          <w:color w:val="000000" w:themeColor="text1"/>
        </w:rPr>
        <w:t xml:space="preserve">to use the tools and techniques taught and practiced. </w:t>
      </w:r>
      <w:bookmarkStart w:id="6" w:name="_Hlk66377736"/>
      <w:r w:rsidRPr="00B67F36">
        <w:rPr>
          <w:rFonts w:asciiTheme="minorHAnsi" w:hAnsiTheme="minorHAnsi" w:cstheme="minorHAnsi"/>
          <w:color w:val="000000" w:themeColor="text1"/>
        </w:rPr>
        <w:t xml:space="preserve">Results from this evaluation demonstrate the potential for the REFRAME workshop to help healthcare professionals cope better with the impact of occupational strains and improve their resilience. </w:t>
      </w:r>
      <w:bookmarkStart w:id="7" w:name="_Hlk66377758"/>
      <w:r w:rsidRPr="00B67F36">
        <w:rPr>
          <w:rFonts w:asciiTheme="minorHAnsi" w:hAnsiTheme="minorHAnsi" w:cstheme="minorHAnsi"/>
          <w:color w:val="000000" w:themeColor="text1"/>
        </w:rPr>
        <w:t xml:space="preserve">Further </w:t>
      </w:r>
      <w:r w:rsidR="00D670BF" w:rsidRPr="00B67F36">
        <w:rPr>
          <w:rFonts w:asciiTheme="minorHAnsi" w:hAnsiTheme="minorHAnsi" w:cstheme="minorHAnsi"/>
          <w:color w:val="000000" w:themeColor="text1"/>
        </w:rPr>
        <w:t xml:space="preserve">evaluation and follow-up </w:t>
      </w:r>
      <w:r w:rsidRPr="00B67F36">
        <w:rPr>
          <w:rFonts w:asciiTheme="minorHAnsi" w:hAnsiTheme="minorHAnsi" w:cstheme="minorHAnsi"/>
          <w:color w:val="000000" w:themeColor="text1"/>
        </w:rPr>
        <w:t xml:space="preserve">with larger samples will </w:t>
      </w:r>
      <w:r w:rsidR="00D670BF" w:rsidRPr="00B67F36">
        <w:rPr>
          <w:rFonts w:asciiTheme="minorHAnsi" w:hAnsiTheme="minorHAnsi" w:cstheme="minorHAnsi"/>
          <w:color w:val="000000" w:themeColor="text1"/>
        </w:rPr>
        <w:t xml:space="preserve">aim to provide </w:t>
      </w:r>
      <w:r w:rsidRPr="00B67F36">
        <w:rPr>
          <w:rFonts w:asciiTheme="minorHAnsi" w:hAnsiTheme="minorHAnsi" w:cstheme="minorHAnsi"/>
          <w:color w:val="000000" w:themeColor="text1"/>
        </w:rPr>
        <w:t>evidenc</w:t>
      </w:r>
      <w:r w:rsidR="00D670BF" w:rsidRPr="00B67F36">
        <w:rPr>
          <w:rFonts w:asciiTheme="minorHAnsi" w:hAnsiTheme="minorHAnsi" w:cstheme="minorHAnsi"/>
          <w:color w:val="000000" w:themeColor="text1"/>
        </w:rPr>
        <w:t>e</w:t>
      </w:r>
      <w:r w:rsidRPr="00B67F36">
        <w:rPr>
          <w:rFonts w:asciiTheme="minorHAnsi" w:hAnsiTheme="minorHAnsi" w:cstheme="minorHAnsi"/>
          <w:color w:val="000000" w:themeColor="text1"/>
        </w:rPr>
        <w:t xml:space="preserve"> </w:t>
      </w:r>
      <w:r w:rsidR="00D670BF" w:rsidRPr="00B67F36">
        <w:rPr>
          <w:rFonts w:asciiTheme="minorHAnsi" w:hAnsiTheme="minorHAnsi" w:cstheme="minorHAnsi"/>
          <w:color w:val="000000" w:themeColor="text1"/>
        </w:rPr>
        <w:t xml:space="preserve">for </w:t>
      </w:r>
      <w:r w:rsidRPr="00B67F36">
        <w:rPr>
          <w:rFonts w:asciiTheme="minorHAnsi" w:hAnsiTheme="minorHAnsi" w:cstheme="minorHAnsi"/>
          <w:color w:val="000000" w:themeColor="text1"/>
        </w:rPr>
        <w:t>the effect</w:t>
      </w:r>
      <w:r w:rsidR="00D670BF" w:rsidRPr="00B67F36">
        <w:rPr>
          <w:rFonts w:asciiTheme="minorHAnsi" w:hAnsiTheme="minorHAnsi" w:cstheme="minorHAnsi"/>
          <w:color w:val="000000" w:themeColor="text1"/>
        </w:rPr>
        <w:t>iveness</w:t>
      </w:r>
      <w:r w:rsidRPr="00B67F36">
        <w:rPr>
          <w:rFonts w:asciiTheme="minorHAnsi" w:hAnsiTheme="minorHAnsi" w:cstheme="minorHAnsi"/>
          <w:color w:val="000000" w:themeColor="text1"/>
        </w:rPr>
        <w:t xml:space="preserve"> of this workshop at individual and </w:t>
      </w:r>
      <w:r w:rsidR="00D670BF" w:rsidRPr="00B67F36">
        <w:rPr>
          <w:rFonts w:asciiTheme="minorHAnsi" w:hAnsiTheme="minorHAnsi" w:cstheme="minorHAnsi"/>
          <w:color w:val="000000" w:themeColor="text1"/>
        </w:rPr>
        <w:t xml:space="preserve">organisational </w:t>
      </w:r>
      <w:r w:rsidRPr="00B67F36">
        <w:rPr>
          <w:rFonts w:asciiTheme="minorHAnsi" w:hAnsiTheme="minorHAnsi" w:cstheme="minorHAnsi"/>
          <w:color w:val="000000" w:themeColor="text1"/>
        </w:rPr>
        <w:t>level</w:t>
      </w:r>
      <w:r w:rsidR="00D670BF" w:rsidRPr="00B67F36">
        <w:rPr>
          <w:rFonts w:asciiTheme="minorHAnsi" w:hAnsiTheme="minorHAnsi" w:cstheme="minorHAnsi"/>
          <w:color w:val="000000" w:themeColor="text1"/>
        </w:rPr>
        <w:t>s</w:t>
      </w:r>
      <w:r w:rsidRPr="00B67F36">
        <w:rPr>
          <w:rFonts w:asciiTheme="minorHAnsi" w:hAnsiTheme="minorHAnsi" w:cstheme="minorHAnsi"/>
          <w:color w:val="000000" w:themeColor="text1"/>
        </w:rPr>
        <w:t xml:space="preserve">.  </w:t>
      </w:r>
    </w:p>
    <w:bookmarkEnd w:id="6"/>
    <w:bookmarkEnd w:id="7"/>
    <w:p w14:paraId="345B05B9" w14:textId="13F3893B" w:rsidR="00961DB5" w:rsidRDefault="00961DB5" w:rsidP="00B67F36">
      <w:pPr>
        <w:pStyle w:val="Heading2"/>
        <w:spacing w:before="0" w:after="0" w:line="240" w:lineRule="auto"/>
        <w:contextualSpacing/>
        <w:rPr>
          <w:rFonts w:asciiTheme="minorHAnsi" w:hAnsiTheme="minorHAnsi" w:cstheme="minorHAnsi"/>
          <w:szCs w:val="24"/>
          <w:u w:val="none"/>
        </w:rPr>
      </w:pPr>
    </w:p>
    <w:p w14:paraId="00E4639F" w14:textId="77777777" w:rsidR="004B5B5D" w:rsidRPr="004B5B5D" w:rsidRDefault="004B5B5D" w:rsidP="004B5B5D"/>
    <w:p w14:paraId="7131311D" w14:textId="56F93998" w:rsidR="00D7169A" w:rsidRDefault="00D7169A" w:rsidP="00B67F36">
      <w:pPr>
        <w:pStyle w:val="Heading1"/>
        <w:spacing w:after="0" w:line="240" w:lineRule="auto"/>
        <w:contextualSpacing/>
        <w:rPr>
          <w:rFonts w:asciiTheme="minorHAnsi" w:hAnsiTheme="minorHAnsi" w:cstheme="minorHAnsi"/>
          <w:u w:val="none"/>
        </w:rPr>
      </w:pPr>
      <w:bookmarkStart w:id="8" w:name="_Toc68600734"/>
      <w:r w:rsidRPr="00B67F36">
        <w:rPr>
          <w:rFonts w:asciiTheme="minorHAnsi" w:hAnsiTheme="minorHAnsi" w:cstheme="minorHAnsi"/>
          <w:u w:val="none"/>
        </w:rPr>
        <w:t>Acknowledgements</w:t>
      </w:r>
      <w:bookmarkEnd w:id="8"/>
      <w:r w:rsidRPr="00B67F36">
        <w:rPr>
          <w:rFonts w:asciiTheme="minorHAnsi" w:hAnsiTheme="minorHAnsi" w:cstheme="minorHAnsi"/>
          <w:u w:val="none"/>
        </w:rPr>
        <w:t xml:space="preserve"> </w:t>
      </w:r>
    </w:p>
    <w:p w14:paraId="32236C03" w14:textId="77777777" w:rsidR="004B5B5D" w:rsidRPr="004B5B5D" w:rsidRDefault="004B5B5D" w:rsidP="004B5B5D"/>
    <w:p w14:paraId="073609F1" w14:textId="77777777" w:rsidR="00D7169A" w:rsidRPr="00B67F36" w:rsidRDefault="00D7169A" w:rsidP="00B67F36">
      <w:pPr>
        <w:pStyle w:val="Default"/>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We would like to thank: </w:t>
      </w:r>
    </w:p>
    <w:p w14:paraId="3F282550" w14:textId="3AA7FBBF" w:rsidR="00D7169A" w:rsidRPr="00503922" w:rsidRDefault="00D7169A" w:rsidP="00B67F36">
      <w:pPr>
        <w:pStyle w:val="Default"/>
        <w:numPr>
          <w:ilvl w:val="0"/>
          <w:numId w:val="4"/>
        </w:numPr>
        <w:contextualSpacing/>
        <w:rPr>
          <w:rFonts w:asciiTheme="minorHAnsi" w:hAnsiTheme="minorHAnsi" w:cstheme="minorHAnsi"/>
          <w:color w:val="000000" w:themeColor="text1"/>
        </w:rPr>
      </w:pPr>
      <w:bookmarkStart w:id="9" w:name="_Hlk68182201"/>
      <w:r w:rsidRPr="00503922">
        <w:rPr>
          <w:rFonts w:asciiTheme="minorHAnsi" w:hAnsiTheme="minorHAnsi" w:cstheme="minorHAnsi"/>
          <w:color w:val="000000" w:themeColor="text1"/>
        </w:rPr>
        <w:t xml:space="preserve">The Westminster REFRAME workshop facilitators: Professor David Peters and Doctors Julie Chinn, Henry </w:t>
      </w:r>
      <w:proofErr w:type="spellStart"/>
      <w:r w:rsidRPr="00503922">
        <w:rPr>
          <w:rFonts w:asciiTheme="minorHAnsi" w:hAnsiTheme="minorHAnsi" w:cstheme="minorHAnsi"/>
          <w:color w:val="000000" w:themeColor="text1"/>
        </w:rPr>
        <w:t>Lewith</w:t>
      </w:r>
      <w:proofErr w:type="spellEnd"/>
      <w:r w:rsidRPr="00503922">
        <w:rPr>
          <w:rFonts w:asciiTheme="minorHAnsi" w:hAnsiTheme="minorHAnsi" w:cstheme="minorHAnsi"/>
          <w:color w:val="000000" w:themeColor="text1"/>
        </w:rPr>
        <w:t>, Duncan Platt</w:t>
      </w:r>
      <w:r w:rsidR="00503922" w:rsidRPr="00503922">
        <w:rPr>
          <w:rFonts w:asciiTheme="minorHAnsi" w:hAnsiTheme="minorHAnsi" w:cstheme="minorHAnsi"/>
          <w:color w:val="000000" w:themeColor="text1"/>
        </w:rPr>
        <w:t>, Dr Sarah Stewart-Brown</w:t>
      </w:r>
      <w:r w:rsidRPr="00503922">
        <w:rPr>
          <w:rFonts w:asciiTheme="minorHAnsi" w:hAnsiTheme="minorHAnsi" w:cstheme="minorHAnsi"/>
          <w:color w:val="000000" w:themeColor="text1"/>
        </w:rPr>
        <w:t xml:space="preserve"> and Catherine </w:t>
      </w:r>
      <w:proofErr w:type="spellStart"/>
      <w:r w:rsidRPr="00503922">
        <w:rPr>
          <w:rFonts w:asciiTheme="minorHAnsi" w:hAnsiTheme="minorHAnsi" w:cstheme="minorHAnsi"/>
          <w:color w:val="000000" w:themeColor="text1"/>
        </w:rPr>
        <w:t>Zollman</w:t>
      </w:r>
      <w:proofErr w:type="spellEnd"/>
      <w:r w:rsidRPr="00503922">
        <w:rPr>
          <w:rFonts w:asciiTheme="minorHAnsi" w:hAnsiTheme="minorHAnsi" w:cstheme="minorHAnsi"/>
          <w:color w:val="000000" w:themeColor="text1"/>
        </w:rPr>
        <w:t xml:space="preserve"> </w:t>
      </w:r>
    </w:p>
    <w:bookmarkEnd w:id="9"/>
    <w:p w14:paraId="76E66510" w14:textId="6DCEEC19" w:rsidR="00D7169A" w:rsidRPr="00B67F36" w:rsidRDefault="00D7169A" w:rsidP="00B67F36">
      <w:pPr>
        <w:pStyle w:val="Default"/>
        <w:numPr>
          <w:ilvl w:val="0"/>
          <w:numId w:val="4"/>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Dr Daghni </w:t>
      </w:r>
      <w:proofErr w:type="spellStart"/>
      <w:r w:rsidRPr="00B67F36">
        <w:rPr>
          <w:rFonts w:asciiTheme="minorHAnsi" w:hAnsiTheme="minorHAnsi" w:cstheme="minorHAnsi"/>
          <w:color w:val="000000" w:themeColor="text1"/>
        </w:rPr>
        <w:t>Rajasingham</w:t>
      </w:r>
      <w:proofErr w:type="spellEnd"/>
      <w:r w:rsidRPr="00B67F36">
        <w:rPr>
          <w:rFonts w:asciiTheme="minorHAnsi" w:hAnsiTheme="minorHAnsi" w:cstheme="minorHAnsi"/>
          <w:color w:val="000000" w:themeColor="text1"/>
        </w:rPr>
        <w:t xml:space="preserve"> Deputy Director for Postgraduate Medical Education, Guy’s and St Thomas’ Hospital </w:t>
      </w:r>
    </w:p>
    <w:p w14:paraId="7FC00B1A" w14:textId="77777777" w:rsidR="00D7169A" w:rsidRPr="00B67F36" w:rsidRDefault="00D7169A" w:rsidP="00B67F36">
      <w:pPr>
        <w:pStyle w:val="Default"/>
        <w:numPr>
          <w:ilvl w:val="0"/>
          <w:numId w:val="4"/>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Guy’s and St Thomas' NHS Foundation Trust and all staff in the department who supported the delivery of the evaluation </w:t>
      </w:r>
    </w:p>
    <w:p w14:paraId="0576D1C5" w14:textId="67F418BA" w:rsidR="00D7169A" w:rsidRPr="00B67F36" w:rsidRDefault="00D7169A" w:rsidP="00B67F36">
      <w:pPr>
        <w:pStyle w:val="Default"/>
        <w:numPr>
          <w:ilvl w:val="0"/>
          <w:numId w:val="4"/>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All the doctors and other staff who participated in the workshop and comple</w:t>
      </w:r>
      <w:r w:rsidR="00B144EE" w:rsidRPr="00B67F36">
        <w:rPr>
          <w:rFonts w:asciiTheme="minorHAnsi" w:hAnsiTheme="minorHAnsi" w:cstheme="minorHAnsi"/>
          <w:color w:val="000000" w:themeColor="text1"/>
        </w:rPr>
        <w:t>ted the evaluation assessments</w:t>
      </w:r>
    </w:p>
    <w:p w14:paraId="3A5A26A4" w14:textId="77777777" w:rsidR="00D7169A" w:rsidRPr="00B67F36" w:rsidRDefault="00D7169A" w:rsidP="00B67F36">
      <w:pPr>
        <w:pStyle w:val="Default"/>
        <w:numPr>
          <w:ilvl w:val="0"/>
          <w:numId w:val="4"/>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Kathryn Hewson for her help with data entry </w:t>
      </w:r>
    </w:p>
    <w:p w14:paraId="2F8944A2" w14:textId="77777777" w:rsidR="00D7169A" w:rsidRPr="00B67F36" w:rsidRDefault="00D7169A" w:rsidP="00B67F36">
      <w:pPr>
        <w:pStyle w:val="Default"/>
        <w:numPr>
          <w:ilvl w:val="0"/>
          <w:numId w:val="4"/>
        </w:numPr>
        <w:contextualSpacing/>
        <w:rPr>
          <w:rFonts w:asciiTheme="minorHAnsi" w:hAnsiTheme="minorHAnsi" w:cstheme="minorHAnsi"/>
          <w:color w:val="000000" w:themeColor="text1"/>
        </w:rPr>
      </w:pPr>
      <w:r w:rsidRPr="00B67F36">
        <w:rPr>
          <w:rFonts w:asciiTheme="minorHAnsi" w:hAnsiTheme="minorHAnsi" w:cstheme="minorHAnsi"/>
          <w:color w:val="000000" w:themeColor="text1"/>
        </w:rPr>
        <w:t xml:space="preserve">With particular thanks to the late and much missed Prof George </w:t>
      </w:r>
      <w:proofErr w:type="spellStart"/>
      <w:r w:rsidRPr="00B67F36">
        <w:rPr>
          <w:rFonts w:asciiTheme="minorHAnsi" w:hAnsiTheme="minorHAnsi" w:cstheme="minorHAnsi"/>
          <w:color w:val="000000" w:themeColor="text1"/>
        </w:rPr>
        <w:t>Lewith</w:t>
      </w:r>
      <w:proofErr w:type="spellEnd"/>
      <w:r w:rsidRPr="00B67F36">
        <w:rPr>
          <w:rFonts w:asciiTheme="minorHAnsi" w:hAnsiTheme="minorHAnsi" w:cstheme="minorHAnsi"/>
          <w:color w:val="000000" w:themeColor="text1"/>
        </w:rPr>
        <w:t xml:space="preserve"> who co-initiated this training, for his untiring enthusiasm for the project. </w:t>
      </w:r>
    </w:p>
    <w:p w14:paraId="401AD9A3" w14:textId="77777777" w:rsidR="00D7169A" w:rsidRPr="00B67F36" w:rsidRDefault="00D7169A" w:rsidP="00B67F36">
      <w:pPr>
        <w:spacing w:after="0" w:line="240" w:lineRule="auto"/>
        <w:contextualSpacing/>
        <w:rPr>
          <w:rFonts w:cstheme="minorHAnsi"/>
          <w:color w:val="000000" w:themeColor="text1"/>
          <w:sz w:val="24"/>
          <w:szCs w:val="24"/>
        </w:rPr>
        <w:sectPr w:rsidR="00D7169A" w:rsidRPr="00B67F36">
          <w:pgSz w:w="11906" w:h="16838"/>
          <w:pgMar w:top="1440" w:right="1440" w:bottom="1440" w:left="1440" w:header="708" w:footer="708" w:gutter="0"/>
          <w:cols w:space="720"/>
        </w:sectPr>
      </w:pPr>
    </w:p>
    <w:p w14:paraId="611C136F" w14:textId="36B2A5D1" w:rsidR="00D7169A" w:rsidRDefault="00D7169A" w:rsidP="00B67F36">
      <w:pPr>
        <w:pStyle w:val="Heading1"/>
        <w:spacing w:after="0" w:line="240" w:lineRule="auto"/>
        <w:contextualSpacing/>
        <w:rPr>
          <w:rFonts w:asciiTheme="minorHAnsi" w:hAnsiTheme="minorHAnsi" w:cstheme="minorHAnsi"/>
          <w:szCs w:val="24"/>
          <w:u w:val="none"/>
        </w:rPr>
      </w:pPr>
      <w:bookmarkStart w:id="10" w:name="_Toc68600735"/>
      <w:r w:rsidRPr="00B67F36">
        <w:rPr>
          <w:rFonts w:asciiTheme="minorHAnsi" w:hAnsiTheme="minorHAnsi" w:cstheme="minorHAnsi"/>
          <w:szCs w:val="24"/>
          <w:u w:val="none"/>
        </w:rPr>
        <w:lastRenderedPageBreak/>
        <w:t>Background</w:t>
      </w:r>
      <w:bookmarkEnd w:id="10"/>
    </w:p>
    <w:p w14:paraId="7E9004EF" w14:textId="77777777" w:rsidR="00B67F36" w:rsidRPr="00B67F36" w:rsidRDefault="00B67F36" w:rsidP="00B67F36">
      <w:pPr>
        <w:spacing w:after="0" w:line="240" w:lineRule="auto"/>
        <w:contextualSpacing/>
      </w:pPr>
    </w:p>
    <w:p w14:paraId="0D2285A2" w14:textId="4EB624CB" w:rsidR="00D7169A" w:rsidRPr="00B67F36" w:rsidRDefault="00022C10" w:rsidP="00B67F36">
      <w:pPr>
        <w:spacing w:after="0" w:line="240" w:lineRule="auto"/>
        <w:contextualSpacing/>
        <w:rPr>
          <w:rFonts w:cstheme="minorHAnsi"/>
          <w:color w:val="000000" w:themeColor="text1"/>
          <w:sz w:val="24"/>
          <w:szCs w:val="24"/>
        </w:rPr>
      </w:pPr>
      <w:bookmarkStart w:id="11" w:name="_Hlk66375037"/>
      <w:r w:rsidRPr="00B67F36">
        <w:rPr>
          <w:rFonts w:cstheme="minorHAnsi"/>
          <w:color w:val="000000" w:themeColor="text1"/>
          <w:sz w:val="24"/>
          <w:szCs w:val="24"/>
        </w:rPr>
        <w:t>Medicine is both a highly demanding and rewarding profession (</w:t>
      </w:r>
      <w:r w:rsidRPr="00B67F36">
        <w:rPr>
          <w:rFonts w:cstheme="minorHAnsi"/>
          <w:sz w:val="24"/>
          <w:szCs w:val="24"/>
        </w:rPr>
        <w:t>McKinley et al., 2020).</w:t>
      </w:r>
      <w:r w:rsidR="004F6092" w:rsidRPr="00B67F36">
        <w:rPr>
          <w:rFonts w:cstheme="minorHAnsi"/>
          <w:color w:val="000000" w:themeColor="text1"/>
          <w:sz w:val="24"/>
          <w:szCs w:val="24"/>
        </w:rPr>
        <w:t xml:space="preserve"> </w:t>
      </w:r>
      <w:r w:rsidR="00D7169A" w:rsidRPr="00B67F36">
        <w:rPr>
          <w:rFonts w:cstheme="minorHAnsi"/>
          <w:color w:val="000000" w:themeColor="text1"/>
          <w:sz w:val="24"/>
          <w:szCs w:val="24"/>
        </w:rPr>
        <w:t xml:space="preserve">Some doctors thrive within their challenging role, finding </w:t>
      </w:r>
      <w:r w:rsidR="00D670BF" w:rsidRPr="00B67F36">
        <w:rPr>
          <w:rFonts w:cstheme="minorHAnsi"/>
          <w:color w:val="000000" w:themeColor="text1"/>
          <w:sz w:val="24"/>
          <w:szCs w:val="24"/>
        </w:rPr>
        <w:t xml:space="preserve">fulfilment in </w:t>
      </w:r>
      <w:r w:rsidR="00D7169A" w:rsidRPr="00B67F36">
        <w:rPr>
          <w:rFonts w:cstheme="minorHAnsi"/>
          <w:color w:val="000000" w:themeColor="text1"/>
          <w:sz w:val="24"/>
          <w:szCs w:val="24"/>
        </w:rPr>
        <w:t>seeing patients, providing care and celebrating the small wins (Stevenson, Phillips, &amp; Anderson, 2011). Yet the landscape of the NHS continues to change with an accumulation of</w:t>
      </w:r>
      <w:r w:rsidR="00D7169A" w:rsidRPr="00B67F36">
        <w:rPr>
          <w:rFonts w:cstheme="minorHAnsi"/>
          <w:color w:val="000000" w:themeColor="text1"/>
          <w:sz w:val="24"/>
          <w:szCs w:val="24"/>
          <w:shd w:val="clear" w:color="auto" w:fill="FFFFFF"/>
        </w:rPr>
        <w:t xml:space="preserve"> negative factors making </w:t>
      </w:r>
      <w:r w:rsidR="00D670BF" w:rsidRPr="00B67F36">
        <w:rPr>
          <w:rFonts w:cstheme="minorHAnsi"/>
          <w:color w:val="000000" w:themeColor="text1"/>
          <w:sz w:val="24"/>
          <w:szCs w:val="24"/>
          <w:shd w:val="clear" w:color="auto" w:fill="FFFFFF"/>
        </w:rPr>
        <w:t xml:space="preserve">the work of being </w:t>
      </w:r>
      <w:r w:rsidR="00D7169A" w:rsidRPr="00B67F36">
        <w:rPr>
          <w:rFonts w:cstheme="minorHAnsi"/>
          <w:color w:val="000000" w:themeColor="text1"/>
          <w:sz w:val="24"/>
          <w:szCs w:val="24"/>
          <w:shd w:val="clear" w:color="auto" w:fill="FFFFFF"/>
        </w:rPr>
        <w:t xml:space="preserve">a healthcare provider </w:t>
      </w:r>
      <w:r w:rsidR="00D670BF" w:rsidRPr="00B67F36">
        <w:rPr>
          <w:rFonts w:cstheme="minorHAnsi"/>
          <w:color w:val="000000" w:themeColor="text1"/>
          <w:sz w:val="24"/>
          <w:szCs w:val="24"/>
          <w:shd w:val="clear" w:color="auto" w:fill="FFFFFF"/>
        </w:rPr>
        <w:t xml:space="preserve">more </w:t>
      </w:r>
      <w:r w:rsidR="00D7169A" w:rsidRPr="00B67F36">
        <w:rPr>
          <w:rFonts w:cstheme="minorHAnsi"/>
          <w:color w:val="000000" w:themeColor="text1"/>
          <w:sz w:val="24"/>
          <w:szCs w:val="24"/>
          <w:shd w:val="clear" w:color="auto" w:fill="FFFFFF"/>
        </w:rPr>
        <w:t xml:space="preserve">difficult. Consequently, </w:t>
      </w:r>
      <w:r w:rsidR="00D670BF" w:rsidRPr="00B67F36">
        <w:rPr>
          <w:rFonts w:cstheme="minorHAnsi"/>
          <w:color w:val="000000" w:themeColor="text1"/>
          <w:sz w:val="24"/>
          <w:szCs w:val="24"/>
          <w:shd w:val="clear" w:color="auto" w:fill="FFFFFF"/>
        </w:rPr>
        <w:t xml:space="preserve">many </w:t>
      </w:r>
      <w:r w:rsidR="00D7169A" w:rsidRPr="00B67F36">
        <w:rPr>
          <w:rFonts w:cstheme="minorHAnsi"/>
          <w:color w:val="000000" w:themeColor="text1"/>
          <w:sz w:val="24"/>
          <w:szCs w:val="24"/>
          <w:shd w:val="clear" w:color="auto" w:fill="FFFFFF"/>
        </w:rPr>
        <w:t xml:space="preserve">doctors </w:t>
      </w:r>
      <w:r w:rsidR="00D670BF" w:rsidRPr="00B67F36">
        <w:rPr>
          <w:rFonts w:cstheme="minorHAnsi"/>
          <w:color w:val="000000" w:themeColor="text1"/>
          <w:sz w:val="24"/>
          <w:szCs w:val="24"/>
          <w:shd w:val="clear" w:color="auto" w:fill="FFFFFF"/>
        </w:rPr>
        <w:t>have said that they are not</w:t>
      </w:r>
      <w:r w:rsidR="00D7169A" w:rsidRPr="00B67F36">
        <w:rPr>
          <w:rFonts w:cstheme="minorHAnsi"/>
          <w:color w:val="000000" w:themeColor="text1"/>
          <w:sz w:val="24"/>
          <w:szCs w:val="24"/>
          <w:shd w:val="clear" w:color="auto" w:fill="FFFFFF"/>
        </w:rPr>
        <w:t xml:space="preserve"> thriving. </w:t>
      </w:r>
      <w:r w:rsidR="00D7169A" w:rsidRPr="00B67F36">
        <w:rPr>
          <w:rFonts w:cstheme="minorHAnsi"/>
          <w:color w:val="000000" w:themeColor="text1"/>
          <w:sz w:val="24"/>
          <w:szCs w:val="24"/>
        </w:rPr>
        <w:t xml:space="preserve">This has become particularly </w:t>
      </w:r>
      <w:r w:rsidR="00D670BF" w:rsidRPr="00B67F36">
        <w:rPr>
          <w:rFonts w:cstheme="minorHAnsi"/>
          <w:color w:val="000000" w:themeColor="text1"/>
          <w:sz w:val="24"/>
          <w:szCs w:val="24"/>
        </w:rPr>
        <w:t xml:space="preserve">apparent </w:t>
      </w:r>
      <w:r w:rsidR="00D7169A" w:rsidRPr="00B67F36">
        <w:rPr>
          <w:rFonts w:cstheme="minorHAnsi"/>
          <w:color w:val="000000" w:themeColor="text1"/>
          <w:sz w:val="24"/>
          <w:szCs w:val="24"/>
        </w:rPr>
        <w:t xml:space="preserve">in sectors such as primary care, with general practice </w:t>
      </w:r>
      <w:r w:rsidR="00D670BF" w:rsidRPr="00B67F36">
        <w:rPr>
          <w:rFonts w:cstheme="minorHAnsi"/>
          <w:color w:val="000000" w:themeColor="text1"/>
          <w:sz w:val="24"/>
          <w:szCs w:val="24"/>
        </w:rPr>
        <w:t xml:space="preserve">reported </w:t>
      </w:r>
      <w:r w:rsidR="00D7169A" w:rsidRPr="00B67F36">
        <w:rPr>
          <w:rFonts w:cstheme="minorHAnsi"/>
          <w:color w:val="000000" w:themeColor="text1"/>
          <w:sz w:val="24"/>
          <w:szCs w:val="24"/>
        </w:rPr>
        <w:t>as under “historically unprecedented pressures” (</w:t>
      </w:r>
      <w:r w:rsidR="00D7169A" w:rsidRPr="00B67F36">
        <w:rPr>
          <w:rFonts w:cstheme="minorHAnsi"/>
          <w:color w:val="000000" w:themeColor="text1"/>
          <w:sz w:val="24"/>
          <w:szCs w:val="24"/>
          <w:shd w:val="clear" w:color="auto" w:fill="FFFFFF"/>
        </w:rPr>
        <w:t>Cheshire et al., 2017b)</w:t>
      </w:r>
      <w:r w:rsidR="007D3602" w:rsidRPr="00B67F36">
        <w:rPr>
          <w:rFonts w:cstheme="minorHAnsi"/>
          <w:color w:val="000000" w:themeColor="text1"/>
          <w:sz w:val="24"/>
          <w:szCs w:val="24"/>
          <w:shd w:val="clear" w:color="auto" w:fill="FFFFFF"/>
        </w:rPr>
        <w:t>,</w:t>
      </w:r>
      <w:r w:rsidR="00D7169A" w:rsidRPr="00B67F36">
        <w:rPr>
          <w:rFonts w:cstheme="minorHAnsi"/>
          <w:color w:val="000000" w:themeColor="text1"/>
          <w:sz w:val="24"/>
          <w:szCs w:val="24"/>
        </w:rPr>
        <w:t xml:space="preserve"> and the NHS workforce </w:t>
      </w:r>
      <w:r w:rsidR="00D670BF" w:rsidRPr="00B67F36">
        <w:rPr>
          <w:rFonts w:cstheme="minorHAnsi"/>
          <w:color w:val="000000" w:themeColor="text1"/>
          <w:sz w:val="24"/>
          <w:szCs w:val="24"/>
        </w:rPr>
        <w:t xml:space="preserve">characterised </w:t>
      </w:r>
      <w:r w:rsidR="00D7169A" w:rsidRPr="00B67F36">
        <w:rPr>
          <w:rFonts w:cstheme="minorHAnsi"/>
          <w:color w:val="000000" w:themeColor="text1"/>
          <w:sz w:val="24"/>
          <w:szCs w:val="24"/>
        </w:rPr>
        <w:t xml:space="preserve">as being </w:t>
      </w:r>
      <w:r w:rsidR="00D670BF" w:rsidRPr="00B67F36">
        <w:rPr>
          <w:rFonts w:cstheme="minorHAnsi"/>
          <w:color w:val="000000" w:themeColor="text1"/>
          <w:sz w:val="24"/>
          <w:szCs w:val="24"/>
        </w:rPr>
        <w:t>‘</w:t>
      </w:r>
      <w:r w:rsidR="00D7169A" w:rsidRPr="00B67F36">
        <w:rPr>
          <w:rFonts w:cstheme="minorHAnsi"/>
          <w:color w:val="000000" w:themeColor="text1"/>
          <w:sz w:val="24"/>
          <w:szCs w:val="24"/>
        </w:rPr>
        <w:t xml:space="preserve">in crisis’ </w:t>
      </w:r>
      <w:bookmarkEnd w:id="11"/>
      <w:r w:rsidR="00D7169A" w:rsidRPr="00B67F36">
        <w:rPr>
          <w:rFonts w:cstheme="minorHAnsi"/>
          <w:color w:val="000000" w:themeColor="text1"/>
          <w:sz w:val="24"/>
          <w:szCs w:val="24"/>
        </w:rPr>
        <w:t>(</w:t>
      </w:r>
      <w:r w:rsidR="00D7169A" w:rsidRPr="00B67F36">
        <w:rPr>
          <w:rFonts w:cstheme="minorHAnsi"/>
          <w:color w:val="000000" w:themeColor="text1"/>
          <w:sz w:val="24"/>
          <w:szCs w:val="24"/>
          <w:shd w:val="clear" w:color="auto" w:fill="FFFFFF"/>
        </w:rPr>
        <w:t xml:space="preserve">Dale et al., 2015). </w:t>
      </w:r>
      <w:r w:rsidR="00D7169A" w:rsidRPr="00B67F36">
        <w:rPr>
          <w:rFonts w:cstheme="minorHAnsi"/>
          <w:color w:val="000000" w:themeColor="text1"/>
          <w:sz w:val="24"/>
          <w:szCs w:val="24"/>
        </w:rPr>
        <w:t>The current turbule</w:t>
      </w:r>
      <w:r w:rsidR="00850E50" w:rsidRPr="00B67F36">
        <w:rPr>
          <w:rFonts w:cstheme="minorHAnsi"/>
          <w:color w:val="000000" w:themeColor="text1"/>
          <w:sz w:val="24"/>
          <w:szCs w:val="24"/>
        </w:rPr>
        <w:t xml:space="preserve">nce </w:t>
      </w:r>
      <w:r w:rsidR="00D670BF" w:rsidRPr="00B67F36">
        <w:rPr>
          <w:rFonts w:cstheme="minorHAnsi"/>
          <w:color w:val="000000" w:themeColor="text1"/>
          <w:sz w:val="24"/>
          <w:szCs w:val="24"/>
        </w:rPr>
        <w:t xml:space="preserve">in </w:t>
      </w:r>
      <w:r w:rsidR="00850E50" w:rsidRPr="00B67F36">
        <w:rPr>
          <w:rFonts w:cstheme="minorHAnsi"/>
          <w:color w:val="000000" w:themeColor="text1"/>
          <w:sz w:val="24"/>
          <w:szCs w:val="24"/>
        </w:rPr>
        <w:t>the NHS is resulting in doctor</w:t>
      </w:r>
      <w:r w:rsidR="00D7169A" w:rsidRPr="00B67F36">
        <w:rPr>
          <w:rFonts w:cstheme="minorHAnsi"/>
          <w:color w:val="000000" w:themeColor="text1"/>
          <w:sz w:val="24"/>
          <w:szCs w:val="24"/>
        </w:rPr>
        <w:t xml:space="preserve">s </w:t>
      </w:r>
      <w:r w:rsidR="00D670BF" w:rsidRPr="00B67F36">
        <w:rPr>
          <w:rFonts w:cstheme="minorHAnsi"/>
          <w:color w:val="000000" w:themeColor="text1"/>
          <w:sz w:val="24"/>
          <w:szCs w:val="24"/>
        </w:rPr>
        <w:t>resigning</w:t>
      </w:r>
      <w:r w:rsidR="00D7169A" w:rsidRPr="00B67F36">
        <w:rPr>
          <w:rFonts w:cstheme="minorHAnsi"/>
          <w:color w:val="000000" w:themeColor="text1"/>
          <w:sz w:val="24"/>
          <w:szCs w:val="24"/>
        </w:rPr>
        <w:t>, reducing their hours or retiring early</w:t>
      </w:r>
      <w:r w:rsidR="00D670BF" w:rsidRPr="00B67F36">
        <w:rPr>
          <w:rFonts w:cstheme="minorHAnsi"/>
          <w:color w:val="000000" w:themeColor="text1"/>
          <w:sz w:val="24"/>
          <w:szCs w:val="24"/>
        </w:rPr>
        <w:t xml:space="preserve">.  This </w:t>
      </w:r>
      <w:r w:rsidR="00D7169A" w:rsidRPr="00B67F36">
        <w:rPr>
          <w:rFonts w:cstheme="minorHAnsi"/>
          <w:color w:val="000000" w:themeColor="text1"/>
          <w:sz w:val="24"/>
          <w:szCs w:val="24"/>
        </w:rPr>
        <w:t>in turn puts greater pressure on the NHS (</w:t>
      </w:r>
      <w:r w:rsidR="00D7169A" w:rsidRPr="00B67F36">
        <w:rPr>
          <w:rFonts w:cstheme="minorHAnsi"/>
          <w:color w:val="000000" w:themeColor="text1"/>
          <w:sz w:val="24"/>
          <w:szCs w:val="24"/>
          <w:shd w:val="clear" w:color="auto" w:fill="FFFFFF"/>
        </w:rPr>
        <w:t>Doran, Fox, Rodham, Taylor, &amp; Harris,</w:t>
      </w:r>
      <w:r w:rsidR="00D7169A" w:rsidRPr="00B67F36">
        <w:rPr>
          <w:rFonts w:cstheme="minorHAnsi"/>
          <w:color w:val="000000" w:themeColor="text1"/>
          <w:sz w:val="24"/>
          <w:szCs w:val="24"/>
        </w:rPr>
        <w:t xml:space="preserve"> 2016; Fletcher et al., 2017). </w:t>
      </w:r>
    </w:p>
    <w:p w14:paraId="628ACA39" w14:textId="77777777" w:rsidR="00D670BF" w:rsidRPr="00B67F36" w:rsidRDefault="00D670BF" w:rsidP="00B67F36">
      <w:pPr>
        <w:spacing w:after="0" w:line="240" w:lineRule="auto"/>
        <w:contextualSpacing/>
        <w:rPr>
          <w:rFonts w:cstheme="minorHAnsi"/>
          <w:color w:val="000000" w:themeColor="text1"/>
          <w:sz w:val="24"/>
          <w:szCs w:val="24"/>
          <w:shd w:val="clear" w:color="auto" w:fill="FFFFFF"/>
        </w:rPr>
      </w:pPr>
    </w:p>
    <w:p w14:paraId="006D5872" w14:textId="42BA7F2C" w:rsidR="00D7169A" w:rsidRPr="00B67F36" w:rsidRDefault="00D7169A" w:rsidP="00B67F36">
      <w:pPr>
        <w:spacing w:after="0" w:line="240" w:lineRule="auto"/>
        <w:contextualSpacing/>
        <w:rPr>
          <w:rFonts w:cstheme="minorHAnsi"/>
          <w:color w:val="000000" w:themeColor="text1"/>
          <w:sz w:val="24"/>
          <w:szCs w:val="24"/>
        </w:rPr>
      </w:pPr>
      <w:bookmarkStart w:id="12" w:name="_Hlk66375387"/>
      <w:r w:rsidRPr="00B67F36">
        <w:rPr>
          <w:rFonts w:cstheme="minorHAnsi"/>
          <w:color w:val="000000" w:themeColor="text1"/>
          <w:sz w:val="24"/>
          <w:szCs w:val="24"/>
          <w:shd w:val="clear" w:color="auto" w:fill="FFFFFF"/>
        </w:rPr>
        <w:t xml:space="preserve">Working within the healthcare system is now more commonly associated with </w:t>
      </w:r>
      <w:r w:rsidRPr="00B67F36">
        <w:rPr>
          <w:rFonts w:cstheme="minorHAnsi"/>
          <w:color w:val="000000" w:themeColor="text1"/>
          <w:sz w:val="24"/>
          <w:szCs w:val="24"/>
        </w:rPr>
        <w:t>organisational pressure, a poor occupational culture and doctor distress</w:t>
      </w:r>
      <w:r w:rsidR="006D2F5A" w:rsidRPr="00B67F36">
        <w:rPr>
          <w:rFonts w:cstheme="minorHAnsi"/>
          <w:color w:val="000000" w:themeColor="text1"/>
          <w:sz w:val="24"/>
          <w:szCs w:val="24"/>
        </w:rPr>
        <w:t xml:space="preserve"> (</w:t>
      </w:r>
      <w:proofErr w:type="spellStart"/>
      <w:r w:rsidR="006D2F5A" w:rsidRPr="00B67F36">
        <w:rPr>
          <w:rFonts w:cstheme="minorHAnsi"/>
          <w:color w:val="000000"/>
          <w:sz w:val="24"/>
          <w:szCs w:val="24"/>
          <w:shd w:val="clear" w:color="auto" w:fill="FFFFFF"/>
        </w:rPr>
        <w:t>Carrieri</w:t>
      </w:r>
      <w:proofErr w:type="spellEnd"/>
      <w:r w:rsidR="006D2F5A" w:rsidRPr="00B67F36">
        <w:rPr>
          <w:rFonts w:cstheme="minorHAnsi"/>
          <w:color w:val="000000"/>
          <w:sz w:val="24"/>
          <w:szCs w:val="24"/>
          <w:shd w:val="clear" w:color="auto" w:fill="FFFFFF"/>
        </w:rPr>
        <w:t xml:space="preserve"> et al., 2020)</w:t>
      </w:r>
      <w:r w:rsidRPr="00B67F36">
        <w:rPr>
          <w:rFonts w:cstheme="minorHAnsi"/>
          <w:color w:val="000000" w:themeColor="text1"/>
          <w:sz w:val="24"/>
          <w:szCs w:val="24"/>
        </w:rPr>
        <w:t xml:space="preserve">. Increasing pressures are often linked to the changes in workload </w:t>
      </w:r>
      <w:r w:rsidRPr="00B67F36">
        <w:rPr>
          <w:rFonts w:cstheme="minorHAnsi"/>
          <w:color w:val="000000" w:themeColor="text1"/>
          <w:sz w:val="24"/>
          <w:szCs w:val="24"/>
          <w:shd w:val="clear" w:color="auto" w:fill="FFFFFF"/>
        </w:rPr>
        <w:t xml:space="preserve">– </w:t>
      </w:r>
      <w:r w:rsidR="007D3602" w:rsidRPr="00B67F36">
        <w:rPr>
          <w:rFonts w:cstheme="minorHAnsi"/>
          <w:color w:val="000000" w:themeColor="text1"/>
          <w:sz w:val="24"/>
          <w:szCs w:val="24"/>
          <w:shd w:val="clear" w:color="auto" w:fill="FFFFFF"/>
        </w:rPr>
        <w:t xml:space="preserve">such as </w:t>
      </w:r>
      <w:r w:rsidRPr="00B67F36">
        <w:rPr>
          <w:rFonts w:cstheme="minorHAnsi"/>
          <w:color w:val="000000" w:themeColor="text1"/>
          <w:sz w:val="24"/>
          <w:szCs w:val="24"/>
          <w:shd w:val="clear" w:color="auto" w:fill="FFFFFF"/>
        </w:rPr>
        <w:t xml:space="preserve">increasing </w:t>
      </w:r>
      <w:r w:rsidRPr="00B67F36">
        <w:rPr>
          <w:rFonts w:cstheme="minorHAnsi"/>
          <w:color w:val="000000" w:themeColor="text1"/>
          <w:sz w:val="24"/>
          <w:szCs w:val="24"/>
        </w:rPr>
        <w:t>volume</w:t>
      </w:r>
      <w:r w:rsidR="007D3602" w:rsidRPr="00B67F36">
        <w:rPr>
          <w:rFonts w:cstheme="minorHAnsi"/>
          <w:color w:val="000000" w:themeColor="text1"/>
          <w:sz w:val="24"/>
          <w:szCs w:val="24"/>
        </w:rPr>
        <w:t xml:space="preserve"> and</w:t>
      </w:r>
      <w:r w:rsidRPr="00B67F36">
        <w:rPr>
          <w:rFonts w:cstheme="minorHAnsi"/>
          <w:color w:val="000000" w:themeColor="text1"/>
          <w:sz w:val="24"/>
          <w:szCs w:val="24"/>
        </w:rPr>
        <w:t xml:space="preserve"> change in </w:t>
      </w:r>
      <w:r w:rsidR="007D3602" w:rsidRPr="00B67F36">
        <w:rPr>
          <w:rFonts w:cstheme="minorHAnsi"/>
          <w:color w:val="000000" w:themeColor="text1"/>
          <w:sz w:val="24"/>
          <w:szCs w:val="24"/>
        </w:rPr>
        <w:t xml:space="preserve">the </w:t>
      </w:r>
      <w:r w:rsidRPr="00B67F36">
        <w:rPr>
          <w:rFonts w:cstheme="minorHAnsi"/>
          <w:color w:val="000000" w:themeColor="text1"/>
          <w:sz w:val="24"/>
          <w:szCs w:val="24"/>
        </w:rPr>
        <w:t>type of work (</w:t>
      </w:r>
      <w:bookmarkStart w:id="13" w:name="_Hlk18829"/>
      <w:proofErr w:type="spellStart"/>
      <w:r w:rsidRPr="00B67F36">
        <w:rPr>
          <w:rFonts w:cstheme="minorHAnsi"/>
          <w:color w:val="000000" w:themeColor="text1"/>
          <w:sz w:val="24"/>
          <w:szCs w:val="24"/>
        </w:rPr>
        <w:t>Croxson</w:t>
      </w:r>
      <w:proofErr w:type="spellEnd"/>
      <w:r w:rsidRPr="00B67F36">
        <w:rPr>
          <w:rFonts w:cstheme="minorHAnsi"/>
          <w:color w:val="000000" w:themeColor="text1"/>
          <w:sz w:val="24"/>
          <w:szCs w:val="24"/>
        </w:rPr>
        <w:t>, Ashdown &amp; Hobbs, 2017</w:t>
      </w:r>
      <w:bookmarkEnd w:id="13"/>
      <w:r w:rsidRPr="00B67F36">
        <w:rPr>
          <w:rFonts w:cstheme="minorHAnsi"/>
          <w:color w:val="000000" w:themeColor="text1"/>
          <w:sz w:val="24"/>
          <w:szCs w:val="24"/>
        </w:rPr>
        <w:t xml:space="preserve">; Fisher, </w:t>
      </w:r>
      <w:proofErr w:type="spellStart"/>
      <w:r w:rsidRPr="00B67F36">
        <w:rPr>
          <w:rFonts w:cstheme="minorHAnsi"/>
          <w:color w:val="000000" w:themeColor="text1"/>
          <w:sz w:val="24"/>
          <w:szCs w:val="24"/>
        </w:rPr>
        <w:t>Croxson</w:t>
      </w:r>
      <w:proofErr w:type="spellEnd"/>
      <w:r w:rsidRPr="00B67F36">
        <w:rPr>
          <w:rFonts w:cstheme="minorHAnsi"/>
          <w:color w:val="000000" w:themeColor="text1"/>
          <w:sz w:val="24"/>
          <w:szCs w:val="24"/>
        </w:rPr>
        <w:t>, Ashdown, &amp; Hobbs, 2017)</w:t>
      </w:r>
      <w:r w:rsidR="007D3602" w:rsidRPr="00B67F36">
        <w:rPr>
          <w:rFonts w:cstheme="minorHAnsi"/>
          <w:color w:val="000000" w:themeColor="text1"/>
          <w:sz w:val="24"/>
          <w:szCs w:val="24"/>
        </w:rPr>
        <w:t xml:space="preserve">; </w:t>
      </w:r>
      <w:r w:rsidRPr="00B67F36">
        <w:rPr>
          <w:rFonts w:cstheme="minorHAnsi"/>
          <w:color w:val="000000" w:themeColor="text1"/>
          <w:sz w:val="24"/>
          <w:szCs w:val="24"/>
        </w:rPr>
        <w:t xml:space="preserve">increasing work </w:t>
      </w:r>
      <w:r w:rsidRPr="00B67F36">
        <w:rPr>
          <w:rFonts w:cstheme="minorHAnsi"/>
          <w:color w:val="000000" w:themeColor="text1"/>
          <w:sz w:val="24"/>
          <w:szCs w:val="24"/>
          <w:shd w:val="clear" w:color="auto" w:fill="FFFFFF"/>
        </w:rPr>
        <w:t xml:space="preserve">complexity </w:t>
      </w:r>
      <w:r w:rsidRPr="00B67F36">
        <w:rPr>
          <w:rFonts w:cstheme="minorHAnsi"/>
          <w:color w:val="000000" w:themeColor="text1"/>
          <w:sz w:val="24"/>
          <w:szCs w:val="24"/>
        </w:rPr>
        <w:t>(</w:t>
      </w:r>
      <w:r w:rsidRPr="00B67F36">
        <w:rPr>
          <w:rFonts w:cstheme="minorHAnsi"/>
          <w:color w:val="000000" w:themeColor="text1"/>
          <w:sz w:val="24"/>
          <w:szCs w:val="24"/>
          <w:shd w:val="clear" w:color="auto" w:fill="FFFFFF"/>
        </w:rPr>
        <w:t>Cheshire et al., 2017b)</w:t>
      </w:r>
      <w:r w:rsidR="007D3602" w:rsidRPr="00B67F36">
        <w:rPr>
          <w:rFonts w:cstheme="minorHAnsi"/>
          <w:color w:val="000000" w:themeColor="text1"/>
          <w:sz w:val="24"/>
          <w:szCs w:val="24"/>
          <w:shd w:val="clear" w:color="auto" w:fill="FFFFFF"/>
        </w:rPr>
        <w:t>;</w:t>
      </w:r>
      <w:r w:rsidRPr="00B67F36">
        <w:rPr>
          <w:rFonts w:cstheme="minorHAnsi"/>
          <w:color w:val="000000" w:themeColor="text1"/>
          <w:sz w:val="24"/>
          <w:szCs w:val="24"/>
          <w:shd w:val="clear" w:color="auto" w:fill="FFFFFF"/>
        </w:rPr>
        <w:t xml:space="preserve"> and challenges with workload </w:t>
      </w:r>
      <w:r w:rsidRPr="00B67F36">
        <w:rPr>
          <w:rFonts w:cstheme="minorHAnsi"/>
          <w:color w:val="000000" w:themeColor="text1"/>
          <w:sz w:val="24"/>
          <w:szCs w:val="24"/>
        </w:rPr>
        <w:t>distribution (Branson &amp; Armstrong, 2004)</w:t>
      </w:r>
      <w:r w:rsidR="007D3602" w:rsidRPr="00B67F36">
        <w:rPr>
          <w:rFonts w:cstheme="minorHAnsi"/>
          <w:color w:val="000000" w:themeColor="text1"/>
          <w:sz w:val="24"/>
          <w:szCs w:val="24"/>
        </w:rPr>
        <w:t>. A</w:t>
      </w:r>
      <w:r w:rsidR="008D6A06" w:rsidRPr="00B67F36">
        <w:rPr>
          <w:rFonts w:cstheme="minorHAnsi"/>
          <w:color w:val="000000" w:themeColor="text1"/>
          <w:sz w:val="24"/>
          <w:szCs w:val="24"/>
        </w:rPr>
        <w:t xml:space="preserve">ll </w:t>
      </w:r>
      <w:r w:rsidR="007D3602" w:rsidRPr="00B67F36">
        <w:rPr>
          <w:rFonts w:cstheme="minorHAnsi"/>
          <w:color w:val="000000" w:themeColor="text1"/>
          <w:sz w:val="24"/>
          <w:szCs w:val="24"/>
        </w:rPr>
        <w:t>these factors</w:t>
      </w:r>
      <w:r w:rsidR="008D6A06" w:rsidRPr="00B67F36">
        <w:rPr>
          <w:rFonts w:cstheme="minorHAnsi"/>
          <w:color w:val="000000" w:themeColor="text1"/>
          <w:sz w:val="24"/>
          <w:szCs w:val="24"/>
        </w:rPr>
        <w:t xml:space="preserve"> can have an adverse effect on adverse effect on physical and mental wellbeing </w:t>
      </w:r>
      <w:r w:rsidR="004C5609" w:rsidRPr="00B67F36">
        <w:rPr>
          <w:rFonts w:cstheme="minorHAnsi"/>
          <w:color w:val="000000" w:themeColor="text1"/>
          <w:sz w:val="24"/>
          <w:szCs w:val="24"/>
        </w:rPr>
        <w:t>(</w:t>
      </w:r>
      <w:proofErr w:type="spellStart"/>
      <w:r w:rsidR="00532350" w:rsidRPr="00B67F36">
        <w:rPr>
          <w:rFonts w:cstheme="minorHAnsi"/>
          <w:color w:val="000000"/>
          <w:sz w:val="24"/>
          <w:szCs w:val="24"/>
          <w:shd w:val="clear" w:color="auto" w:fill="FFFFFF"/>
        </w:rPr>
        <w:t>Garbarino</w:t>
      </w:r>
      <w:proofErr w:type="spellEnd"/>
      <w:r w:rsidR="00532350" w:rsidRPr="00B67F36">
        <w:rPr>
          <w:rFonts w:cstheme="minorHAnsi"/>
          <w:color w:val="000000"/>
          <w:sz w:val="24"/>
          <w:szCs w:val="24"/>
          <w:shd w:val="clear" w:color="auto" w:fill="FFFFFF"/>
        </w:rPr>
        <w:t xml:space="preserve">, </w:t>
      </w:r>
      <w:proofErr w:type="spellStart"/>
      <w:r w:rsidR="00532350" w:rsidRPr="00B67F36">
        <w:rPr>
          <w:rFonts w:cstheme="minorHAnsi"/>
          <w:color w:val="000000"/>
          <w:sz w:val="24"/>
          <w:szCs w:val="24"/>
          <w:shd w:val="clear" w:color="auto" w:fill="FFFFFF"/>
        </w:rPr>
        <w:t>Lanteri</w:t>
      </w:r>
      <w:proofErr w:type="spellEnd"/>
      <w:r w:rsidR="00532350" w:rsidRPr="00B67F36">
        <w:rPr>
          <w:rFonts w:cstheme="minorHAnsi"/>
          <w:color w:val="000000"/>
          <w:sz w:val="24"/>
          <w:szCs w:val="24"/>
          <w:shd w:val="clear" w:color="auto" w:fill="FFFFFF"/>
        </w:rPr>
        <w:t>,</w:t>
      </w:r>
      <w:r w:rsidR="00CF35AC" w:rsidRPr="00B67F36">
        <w:rPr>
          <w:rFonts w:cstheme="minorHAnsi"/>
          <w:color w:val="000000"/>
          <w:sz w:val="24"/>
          <w:szCs w:val="24"/>
          <w:shd w:val="clear" w:color="auto" w:fill="FFFFFF"/>
        </w:rPr>
        <w:t xml:space="preserve"> Durando, </w:t>
      </w:r>
      <w:proofErr w:type="spellStart"/>
      <w:r w:rsidR="00CF35AC" w:rsidRPr="00B67F36">
        <w:rPr>
          <w:rFonts w:cstheme="minorHAnsi"/>
          <w:color w:val="000000"/>
          <w:sz w:val="24"/>
          <w:szCs w:val="24"/>
          <w:shd w:val="clear" w:color="auto" w:fill="FFFFFF"/>
        </w:rPr>
        <w:t>Magnavita</w:t>
      </w:r>
      <w:proofErr w:type="spellEnd"/>
      <w:r w:rsidR="00CF35AC" w:rsidRPr="00B67F36">
        <w:rPr>
          <w:rFonts w:cstheme="minorHAnsi"/>
          <w:color w:val="000000"/>
          <w:sz w:val="24"/>
          <w:szCs w:val="24"/>
          <w:shd w:val="clear" w:color="auto" w:fill="FFFFFF"/>
        </w:rPr>
        <w:t>,</w:t>
      </w:r>
      <w:r w:rsidR="00532350" w:rsidRPr="00B67F36">
        <w:rPr>
          <w:rFonts w:cstheme="minorHAnsi"/>
          <w:color w:val="000000"/>
          <w:sz w:val="24"/>
          <w:szCs w:val="24"/>
          <w:shd w:val="clear" w:color="auto" w:fill="FFFFFF"/>
        </w:rPr>
        <w:t xml:space="preserve"> &amp; </w:t>
      </w:r>
      <w:proofErr w:type="spellStart"/>
      <w:r w:rsidR="00532350" w:rsidRPr="00B67F36">
        <w:rPr>
          <w:rFonts w:cstheme="minorHAnsi"/>
          <w:color w:val="000000"/>
          <w:sz w:val="24"/>
          <w:szCs w:val="24"/>
          <w:shd w:val="clear" w:color="auto" w:fill="FFFFFF"/>
        </w:rPr>
        <w:t>Sannita</w:t>
      </w:r>
      <w:proofErr w:type="spellEnd"/>
      <w:r w:rsidR="008D6A06" w:rsidRPr="00B67F36">
        <w:rPr>
          <w:rFonts w:cstheme="minorHAnsi"/>
          <w:color w:val="000000"/>
          <w:sz w:val="24"/>
          <w:szCs w:val="24"/>
          <w:shd w:val="clear" w:color="auto" w:fill="FFFFFF"/>
        </w:rPr>
        <w:t xml:space="preserve"> et al., 2016)</w:t>
      </w:r>
      <w:r w:rsidRPr="00B67F36">
        <w:rPr>
          <w:rFonts w:cstheme="minorHAnsi"/>
          <w:color w:val="000000" w:themeColor="text1"/>
          <w:sz w:val="24"/>
          <w:szCs w:val="24"/>
        </w:rPr>
        <w:t>. Doctors are batting these changes in workload whilst working in</w:t>
      </w:r>
      <w:r w:rsidRPr="00B67F36">
        <w:rPr>
          <w:rFonts w:cstheme="minorHAnsi"/>
          <w:color w:val="000000" w:themeColor="text1"/>
          <w:sz w:val="24"/>
          <w:szCs w:val="24"/>
          <w:shd w:val="clear" w:color="auto" w:fill="FFFFFF"/>
        </w:rPr>
        <w:t xml:space="preserve"> challenging environments linked with poor communication (Matheson, Robertson, Elliott, Iversen &amp; </w:t>
      </w:r>
      <w:proofErr w:type="spellStart"/>
      <w:r w:rsidRPr="00B67F36">
        <w:rPr>
          <w:rFonts w:cstheme="minorHAnsi"/>
          <w:color w:val="000000" w:themeColor="text1"/>
          <w:sz w:val="24"/>
          <w:szCs w:val="24"/>
          <w:shd w:val="clear" w:color="auto" w:fill="FFFFFF"/>
        </w:rPr>
        <w:t>Murchie</w:t>
      </w:r>
      <w:proofErr w:type="spellEnd"/>
      <w:r w:rsidRPr="00B67F36">
        <w:rPr>
          <w:rFonts w:cstheme="minorHAnsi"/>
          <w:color w:val="000000" w:themeColor="text1"/>
          <w:sz w:val="24"/>
          <w:szCs w:val="24"/>
          <w:shd w:val="clear" w:color="auto" w:fill="FFFFFF"/>
        </w:rPr>
        <w:t xml:space="preserve">, 2016) and a culture of bullying, isolation and fear (Riley et al., 2018). The increasing pressures paired with organisational issues is leading to a lack of job satisfaction (Dale et al., 2015) and increased vulnerability to mental health issues for healthcare professionals </w:t>
      </w:r>
      <w:r w:rsidRPr="00B67F36">
        <w:rPr>
          <w:rFonts w:cstheme="minorHAnsi"/>
          <w:color w:val="000000" w:themeColor="text1"/>
          <w:sz w:val="24"/>
          <w:szCs w:val="24"/>
        </w:rPr>
        <w:t>(Feeney et al., 2016)</w:t>
      </w:r>
      <w:r w:rsidRPr="00B67F36">
        <w:rPr>
          <w:rFonts w:cstheme="minorHAnsi"/>
          <w:color w:val="000000" w:themeColor="text1"/>
          <w:sz w:val="24"/>
          <w:szCs w:val="24"/>
          <w:shd w:val="clear" w:color="auto" w:fill="FFFFFF"/>
        </w:rPr>
        <w:t xml:space="preserve">. </w:t>
      </w:r>
      <w:bookmarkEnd w:id="12"/>
      <w:r w:rsidRPr="00B67F36">
        <w:rPr>
          <w:rFonts w:cstheme="minorHAnsi"/>
          <w:color w:val="000000" w:themeColor="text1"/>
          <w:sz w:val="24"/>
          <w:szCs w:val="24"/>
        </w:rPr>
        <w:t xml:space="preserve">This is echoed by </w:t>
      </w:r>
      <w:proofErr w:type="spellStart"/>
      <w:r w:rsidRPr="00B67F36">
        <w:rPr>
          <w:rFonts w:cstheme="minorHAnsi"/>
          <w:color w:val="000000" w:themeColor="text1"/>
          <w:sz w:val="24"/>
          <w:szCs w:val="24"/>
        </w:rPr>
        <w:t>Vijendren</w:t>
      </w:r>
      <w:proofErr w:type="spellEnd"/>
      <w:r w:rsidRPr="00B67F36">
        <w:rPr>
          <w:rFonts w:cstheme="minorHAnsi"/>
          <w:color w:val="000000" w:themeColor="text1"/>
          <w:sz w:val="24"/>
          <w:szCs w:val="24"/>
        </w:rPr>
        <w:t>, Yung</w:t>
      </w:r>
      <w:r w:rsidR="00850E50" w:rsidRPr="00B67F36">
        <w:rPr>
          <w:rFonts w:cstheme="minorHAnsi"/>
          <w:color w:val="000000" w:themeColor="text1"/>
          <w:sz w:val="24"/>
          <w:szCs w:val="24"/>
        </w:rPr>
        <w:t>,</w:t>
      </w:r>
      <w:r w:rsidRPr="00B67F36">
        <w:rPr>
          <w:rFonts w:cstheme="minorHAnsi"/>
          <w:color w:val="000000" w:themeColor="text1"/>
          <w:sz w:val="24"/>
          <w:szCs w:val="24"/>
        </w:rPr>
        <w:t xml:space="preserve"> and Sanchez (2015), </w:t>
      </w:r>
      <w:bookmarkStart w:id="14" w:name="_Hlk66375135"/>
      <w:r w:rsidRPr="00B67F36">
        <w:rPr>
          <w:rFonts w:cstheme="minorHAnsi"/>
          <w:color w:val="000000" w:themeColor="text1"/>
          <w:sz w:val="24"/>
          <w:szCs w:val="24"/>
        </w:rPr>
        <w:t xml:space="preserve">who found through their literature review that greater job constraints, managerial issues, difficulty with clinical cases and lack of job satisfaction </w:t>
      </w:r>
      <w:r w:rsidR="007D3602" w:rsidRPr="00B67F36">
        <w:rPr>
          <w:rFonts w:cstheme="minorHAnsi"/>
          <w:color w:val="000000" w:themeColor="text1"/>
          <w:sz w:val="24"/>
          <w:szCs w:val="24"/>
        </w:rPr>
        <w:t>were</w:t>
      </w:r>
      <w:r w:rsidRPr="00B67F36">
        <w:rPr>
          <w:rFonts w:cstheme="minorHAnsi"/>
          <w:color w:val="000000" w:themeColor="text1"/>
          <w:sz w:val="24"/>
          <w:szCs w:val="24"/>
        </w:rPr>
        <w:t xml:space="preserve"> associated with a </w:t>
      </w:r>
      <w:r w:rsidR="00D670BF" w:rsidRPr="00B67F36">
        <w:rPr>
          <w:rFonts w:cstheme="minorHAnsi"/>
          <w:color w:val="000000" w:themeColor="text1"/>
          <w:sz w:val="24"/>
          <w:szCs w:val="24"/>
        </w:rPr>
        <w:t xml:space="preserve">diminished </w:t>
      </w:r>
      <w:r w:rsidRPr="00B67F36">
        <w:rPr>
          <w:rFonts w:cstheme="minorHAnsi"/>
          <w:color w:val="000000" w:themeColor="text1"/>
          <w:sz w:val="24"/>
          <w:szCs w:val="24"/>
        </w:rPr>
        <w:t xml:space="preserve">mental </w:t>
      </w:r>
      <w:r w:rsidR="00D670BF" w:rsidRPr="00B67F36">
        <w:rPr>
          <w:rFonts w:cstheme="minorHAnsi"/>
          <w:color w:val="000000" w:themeColor="text1"/>
          <w:sz w:val="24"/>
          <w:szCs w:val="24"/>
        </w:rPr>
        <w:t>wellbeing</w:t>
      </w:r>
      <w:r w:rsidRPr="00B67F36">
        <w:rPr>
          <w:rFonts w:cstheme="minorHAnsi"/>
          <w:color w:val="000000" w:themeColor="text1"/>
          <w:sz w:val="24"/>
          <w:szCs w:val="24"/>
        </w:rPr>
        <w:t xml:space="preserve"> in British doctors.</w:t>
      </w:r>
      <w:r w:rsidR="00631F91" w:rsidRPr="00B67F36">
        <w:rPr>
          <w:rFonts w:cstheme="minorHAnsi"/>
          <w:color w:val="000000" w:themeColor="text1"/>
          <w:sz w:val="24"/>
          <w:szCs w:val="24"/>
        </w:rPr>
        <w:t xml:space="preserve"> </w:t>
      </w:r>
      <w:r w:rsidRPr="00B67F36">
        <w:rPr>
          <w:rFonts w:cstheme="minorHAnsi"/>
          <w:color w:val="000000" w:themeColor="text1"/>
          <w:sz w:val="24"/>
          <w:szCs w:val="24"/>
        </w:rPr>
        <w:t>Additionally, compared to the general population, d</w:t>
      </w:r>
      <w:r w:rsidR="00631F91" w:rsidRPr="00B67F36">
        <w:rPr>
          <w:rFonts w:cstheme="minorHAnsi"/>
          <w:color w:val="000000" w:themeColor="text1"/>
          <w:sz w:val="24"/>
          <w:szCs w:val="24"/>
        </w:rPr>
        <w:t xml:space="preserve">octors and medical students are </w:t>
      </w:r>
      <w:r w:rsidR="00D670BF" w:rsidRPr="00B67F36">
        <w:rPr>
          <w:rFonts w:cstheme="minorHAnsi"/>
          <w:color w:val="000000" w:themeColor="text1"/>
          <w:sz w:val="24"/>
          <w:szCs w:val="24"/>
        </w:rPr>
        <w:t xml:space="preserve">subject to </w:t>
      </w:r>
      <w:r w:rsidRPr="00B67F36">
        <w:rPr>
          <w:rFonts w:cstheme="minorHAnsi"/>
          <w:color w:val="000000" w:themeColor="text1"/>
          <w:sz w:val="24"/>
          <w:szCs w:val="24"/>
        </w:rPr>
        <w:t xml:space="preserve">elevated levels of alcohol and substance misuse, suicide, stress, depression and burnout (Brooks, Chalder, &amp; </w:t>
      </w:r>
      <w:proofErr w:type="spellStart"/>
      <w:r w:rsidRPr="00B67F36">
        <w:rPr>
          <w:rFonts w:cstheme="minorHAnsi"/>
          <w:color w:val="000000" w:themeColor="text1"/>
          <w:sz w:val="24"/>
          <w:szCs w:val="24"/>
        </w:rPr>
        <w:t>Gerada</w:t>
      </w:r>
      <w:proofErr w:type="spellEnd"/>
      <w:r w:rsidRPr="00B67F36">
        <w:rPr>
          <w:rFonts w:cstheme="minorHAnsi"/>
          <w:color w:val="000000" w:themeColor="text1"/>
          <w:sz w:val="24"/>
          <w:szCs w:val="24"/>
        </w:rPr>
        <w:t xml:space="preserve">, 2011; Firth-Cozens, 2006; Imo, 2017; Newbury-Birch, Walshaw, &amp; </w:t>
      </w:r>
      <w:proofErr w:type="spellStart"/>
      <w:r w:rsidRPr="00B67F36">
        <w:rPr>
          <w:rFonts w:cstheme="minorHAnsi"/>
          <w:color w:val="000000" w:themeColor="text1"/>
          <w:sz w:val="24"/>
          <w:szCs w:val="24"/>
        </w:rPr>
        <w:t>Kamali</w:t>
      </w:r>
      <w:proofErr w:type="spellEnd"/>
      <w:r w:rsidRPr="00B67F36">
        <w:rPr>
          <w:rFonts w:cstheme="minorHAnsi"/>
          <w:color w:val="000000" w:themeColor="text1"/>
          <w:sz w:val="24"/>
          <w:szCs w:val="24"/>
        </w:rPr>
        <w:t xml:space="preserve">, 2001; </w:t>
      </w:r>
      <w:proofErr w:type="spellStart"/>
      <w:r w:rsidRPr="00B67F36">
        <w:rPr>
          <w:rFonts w:cstheme="minorHAnsi"/>
          <w:color w:val="000000" w:themeColor="text1"/>
          <w:sz w:val="24"/>
          <w:szCs w:val="24"/>
        </w:rPr>
        <w:t>Rotenstein</w:t>
      </w:r>
      <w:proofErr w:type="spellEnd"/>
      <w:r w:rsidRPr="00B67F36">
        <w:rPr>
          <w:rFonts w:cstheme="minorHAnsi"/>
          <w:color w:val="000000" w:themeColor="text1"/>
          <w:sz w:val="24"/>
          <w:szCs w:val="24"/>
        </w:rPr>
        <w:t xml:space="preserve"> et al., 2016)</w:t>
      </w:r>
      <w:r w:rsidR="007D3602" w:rsidRPr="00B67F36">
        <w:rPr>
          <w:rFonts w:cstheme="minorHAnsi"/>
          <w:color w:val="000000" w:themeColor="text1"/>
          <w:sz w:val="24"/>
          <w:szCs w:val="24"/>
        </w:rPr>
        <w:t>.</w:t>
      </w:r>
      <w:bookmarkEnd w:id="14"/>
    </w:p>
    <w:p w14:paraId="08D9E59F" w14:textId="77777777" w:rsidR="00961DB5" w:rsidRPr="00B67F36" w:rsidRDefault="00961DB5" w:rsidP="00B67F36">
      <w:pPr>
        <w:spacing w:after="0" w:line="240" w:lineRule="auto"/>
        <w:contextualSpacing/>
        <w:rPr>
          <w:rFonts w:cstheme="minorHAnsi"/>
          <w:color w:val="000000" w:themeColor="text1"/>
          <w:sz w:val="24"/>
          <w:szCs w:val="24"/>
        </w:rPr>
      </w:pPr>
    </w:p>
    <w:p w14:paraId="7DE6B08D" w14:textId="2E4F13EF" w:rsidR="00D7169A" w:rsidRPr="00B67F36" w:rsidRDefault="00D7169A" w:rsidP="00B67F36">
      <w:pPr>
        <w:spacing w:after="0" w:line="240" w:lineRule="auto"/>
        <w:contextualSpacing/>
        <w:rPr>
          <w:rFonts w:cstheme="minorHAnsi"/>
          <w:color w:val="000000" w:themeColor="text1"/>
          <w:sz w:val="24"/>
          <w:szCs w:val="24"/>
        </w:rPr>
      </w:pPr>
      <w:bookmarkStart w:id="15" w:name="_Hlk66375460"/>
      <w:r w:rsidRPr="00B67F36">
        <w:rPr>
          <w:rFonts w:cstheme="minorHAnsi"/>
          <w:color w:val="000000" w:themeColor="text1"/>
          <w:sz w:val="24"/>
          <w:szCs w:val="24"/>
        </w:rPr>
        <w:t xml:space="preserve">Particularly prominent within the current literature is the high prevalence of burnout among healthcare professionals (Imo, 2017). </w:t>
      </w:r>
      <w:r w:rsidRPr="00B67F36">
        <w:rPr>
          <w:rFonts w:cstheme="minorHAnsi"/>
          <w:color w:val="000000" w:themeColor="text1"/>
          <w:sz w:val="24"/>
          <w:szCs w:val="24"/>
          <w:shd w:val="clear" w:color="auto" w:fill="FFFFFF"/>
        </w:rPr>
        <w:t xml:space="preserve">Leiter, Maslach and Frame (2014) </w:t>
      </w:r>
      <w:r w:rsidR="00D670BF" w:rsidRPr="00B67F36">
        <w:rPr>
          <w:rFonts w:cstheme="minorHAnsi"/>
          <w:color w:val="000000" w:themeColor="text1"/>
          <w:sz w:val="24"/>
          <w:szCs w:val="24"/>
        </w:rPr>
        <w:t xml:space="preserve">define </w:t>
      </w:r>
      <w:r w:rsidRPr="00B67F36">
        <w:rPr>
          <w:rFonts w:cstheme="minorHAnsi"/>
          <w:color w:val="000000" w:themeColor="text1"/>
          <w:sz w:val="24"/>
          <w:szCs w:val="24"/>
          <w:shd w:val="clear" w:color="auto" w:fill="FFFFFF"/>
        </w:rPr>
        <w:t>b</w:t>
      </w:r>
      <w:r w:rsidR="00936C0D" w:rsidRPr="00B67F36">
        <w:rPr>
          <w:rFonts w:cstheme="minorHAnsi"/>
          <w:color w:val="000000" w:themeColor="text1"/>
          <w:sz w:val="24"/>
          <w:szCs w:val="24"/>
        </w:rPr>
        <w:t xml:space="preserve">urnout  as emotional depletion </w:t>
      </w:r>
      <w:r w:rsidR="00D670BF" w:rsidRPr="00B67F36">
        <w:rPr>
          <w:rFonts w:cstheme="minorHAnsi"/>
          <w:color w:val="000000" w:themeColor="text1"/>
          <w:sz w:val="24"/>
          <w:szCs w:val="24"/>
        </w:rPr>
        <w:t xml:space="preserve">and </w:t>
      </w:r>
      <w:r w:rsidR="00936C0D" w:rsidRPr="00B67F36">
        <w:rPr>
          <w:rFonts w:cstheme="minorHAnsi"/>
          <w:color w:val="000000" w:themeColor="text1"/>
          <w:sz w:val="24"/>
          <w:szCs w:val="24"/>
        </w:rPr>
        <w:t>a</w:t>
      </w:r>
      <w:r w:rsidRPr="00B67F36">
        <w:rPr>
          <w:rFonts w:cstheme="minorHAnsi"/>
          <w:color w:val="000000" w:themeColor="text1"/>
          <w:sz w:val="24"/>
          <w:szCs w:val="24"/>
        </w:rPr>
        <w:t xml:space="preserve"> loss of motivation </w:t>
      </w:r>
      <w:r w:rsidR="00D670BF" w:rsidRPr="00B67F36">
        <w:rPr>
          <w:rFonts w:cstheme="minorHAnsi"/>
          <w:color w:val="000000" w:themeColor="text1"/>
          <w:sz w:val="24"/>
          <w:szCs w:val="24"/>
        </w:rPr>
        <w:t xml:space="preserve">as </w:t>
      </w:r>
      <w:r w:rsidR="00936C0D" w:rsidRPr="00B67F36">
        <w:rPr>
          <w:rFonts w:cstheme="minorHAnsi"/>
          <w:color w:val="000000" w:themeColor="text1"/>
          <w:sz w:val="24"/>
          <w:szCs w:val="24"/>
        </w:rPr>
        <w:t>a consequence of p</w:t>
      </w:r>
      <w:r w:rsidRPr="00B67F36">
        <w:rPr>
          <w:rFonts w:cstheme="minorHAnsi"/>
          <w:color w:val="000000" w:themeColor="text1"/>
          <w:sz w:val="24"/>
          <w:szCs w:val="24"/>
        </w:rPr>
        <w:t>rolonged exposure to chronic</w:t>
      </w:r>
      <w:r w:rsidR="00936C0D" w:rsidRPr="00B67F36">
        <w:rPr>
          <w:rFonts w:cstheme="minorHAnsi"/>
          <w:color w:val="000000" w:themeColor="text1"/>
          <w:sz w:val="24"/>
          <w:szCs w:val="24"/>
        </w:rPr>
        <w:t xml:space="preserve"> interpersonal and emotional </w:t>
      </w:r>
      <w:r w:rsidRPr="00B67F36">
        <w:rPr>
          <w:rFonts w:cstheme="minorHAnsi"/>
          <w:color w:val="000000" w:themeColor="text1"/>
          <w:sz w:val="24"/>
          <w:szCs w:val="24"/>
        </w:rPr>
        <w:t>stressors</w:t>
      </w:r>
      <w:r w:rsidR="00D670BF" w:rsidRPr="00B67F36">
        <w:rPr>
          <w:rFonts w:cstheme="minorHAnsi"/>
          <w:color w:val="000000" w:themeColor="text1"/>
          <w:sz w:val="24"/>
          <w:szCs w:val="24"/>
        </w:rPr>
        <w:t xml:space="preserve"> at work</w:t>
      </w:r>
      <w:r w:rsidRPr="00B67F36">
        <w:rPr>
          <w:rFonts w:cstheme="minorHAnsi"/>
          <w:color w:val="000000" w:themeColor="text1"/>
          <w:sz w:val="24"/>
          <w:szCs w:val="24"/>
        </w:rPr>
        <w:t xml:space="preserve">. </w:t>
      </w:r>
      <w:r w:rsidR="00D670BF" w:rsidRPr="00B67F36">
        <w:rPr>
          <w:rFonts w:cstheme="minorHAnsi"/>
          <w:color w:val="000000" w:themeColor="text1"/>
          <w:sz w:val="24"/>
          <w:szCs w:val="24"/>
        </w:rPr>
        <w:t>They</w:t>
      </w:r>
      <w:r w:rsidRPr="00B67F36">
        <w:rPr>
          <w:rFonts w:cstheme="minorHAnsi"/>
          <w:color w:val="000000" w:themeColor="text1"/>
          <w:sz w:val="24"/>
          <w:szCs w:val="24"/>
        </w:rPr>
        <w:t xml:space="preserve"> view burnout as a syndrome with three dimensions - emotional exhaustion, depersonalisation and lack of personal accomplishment </w:t>
      </w:r>
      <w:r w:rsidRPr="00B67F36">
        <w:rPr>
          <w:rFonts w:cstheme="minorHAnsi"/>
          <w:color w:val="000000" w:themeColor="text1"/>
          <w:sz w:val="24"/>
          <w:szCs w:val="24"/>
          <w:shd w:val="clear" w:color="auto" w:fill="FFFFFF"/>
        </w:rPr>
        <w:t>(Maslach, Jackson, Leiter, Schaufeli, &amp; Schwab, 1986)</w:t>
      </w:r>
      <w:r w:rsidRPr="00B67F36">
        <w:rPr>
          <w:rFonts w:cstheme="minorHAnsi"/>
          <w:color w:val="000000" w:themeColor="text1"/>
          <w:sz w:val="24"/>
          <w:szCs w:val="24"/>
        </w:rPr>
        <w:t xml:space="preserve">. </w:t>
      </w:r>
      <w:r w:rsidR="00D31DBC" w:rsidRPr="00B67F36">
        <w:rPr>
          <w:rFonts w:cstheme="minorHAnsi"/>
          <w:color w:val="000000" w:themeColor="text1"/>
          <w:sz w:val="24"/>
          <w:szCs w:val="24"/>
        </w:rPr>
        <w:t>A recent survey of 1651 UK doctors found that around one third were suffering from burnout and</w:t>
      </w:r>
      <w:r w:rsidR="00690F63" w:rsidRPr="00B67F36">
        <w:rPr>
          <w:rFonts w:cstheme="minorHAnsi"/>
          <w:color w:val="000000" w:themeColor="text1"/>
          <w:sz w:val="24"/>
          <w:szCs w:val="24"/>
        </w:rPr>
        <w:t xml:space="preserve"> secondary</w:t>
      </w:r>
      <w:r w:rsidR="00D31DBC" w:rsidRPr="00B67F36">
        <w:rPr>
          <w:rFonts w:cstheme="minorHAnsi"/>
          <w:color w:val="000000" w:themeColor="text1"/>
          <w:sz w:val="24"/>
          <w:szCs w:val="24"/>
        </w:rPr>
        <w:t xml:space="preserve"> traumatic stress (</w:t>
      </w:r>
      <w:r w:rsidR="00D31DBC" w:rsidRPr="00B67F36">
        <w:rPr>
          <w:rFonts w:cstheme="minorHAnsi"/>
          <w:sz w:val="24"/>
          <w:szCs w:val="24"/>
        </w:rPr>
        <w:t>McKinley et al., 2020)</w:t>
      </w:r>
      <w:r w:rsidR="00D31DBC" w:rsidRPr="00B67F36">
        <w:rPr>
          <w:rFonts w:cstheme="minorHAnsi"/>
          <w:color w:val="000000" w:themeColor="text1"/>
          <w:sz w:val="24"/>
          <w:szCs w:val="24"/>
        </w:rPr>
        <w:t xml:space="preserve">. </w:t>
      </w:r>
      <w:r w:rsidR="00FA5ADC" w:rsidRPr="00B67F36">
        <w:rPr>
          <w:rFonts w:cstheme="minorHAnsi"/>
          <w:bCs/>
          <w:color w:val="000000" w:themeColor="text1"/>
          <w:sz w:val="24"/>
          <w:szCs w:val="24"/>
        </w:rPr>
        <w:t>A</w:t>
      </w:r>
      <w:r w:rsidRPr="00B67F36">
        <w:rPr>
          <w:rFonts w:cstheme="minorHAnsi"/>
          <w:color w:val="000000" w:themeColor="text1"/>
          <w:sz w:val="24"/>
          <w:szCs w:val="24"/>
        </w:rPr>
        <w:t xml:space="preserve"> review of the literature exploring burnout among UK doctors found levels were often reported as high, with prevalence of emotional exhaustion ranging from 31 to 54.3% (Imo, 2017). </w:t>
      </w:r>
      <w:r w:rsidR="00FA5ADC" w:rsidRPr="00B67F36">
        <w:rPr>
          <w:rFonts w:cstheme="minorHAnsi"/>
          <w:bCs/>
          <w:color w:val="000000" w:themeColor="text1"/>
          <w:sz w:val="24"/>
          <w:szCs w:val="24"/>
        </w:rPr>
        <w:t>Burnout prevalence has been reported to be particularly high in medical students (Cecil, McHale, Hart, &amp; Laidlaw, 2014)</w:t>
      </w:r>
      <w:r w:rsidR="00FA5ADC" w:rsidRPr="00B67F36">
        <w:rPr>
          <w:rFonts w:cstheme="minorHAnsi"/>
          <w:color w:val="000000" w:themeColor="text1"/>
          <w:sz w:val="24"/>
          <w:szCs w:val="24"/>
        </w:rPr>
        <w:t>.</w:t>
      </w:r>
      <w:r w:rsidRPr="00B67F36">
        <w:rPr>
          <w:rFonts w:cstheme="minorHAnsi"/>
          <w:color w:val="000000" w:themeColor="text1"/>
          <w:sz w:val="24"/>
          <w:szCs w:val="24"/>
        </w:rPr>
        <w:t xml:space="preserve">Such high </w:t>
      </w:r>
      <w:r w:rsidRPr="00B67F36">
        <w:rPr>
          <w:rFonts w:cstheme="minorHAnsi"/>
          <w:color w:val="000000" w:themeColor="text1"/>
          <w:sz w:val="24"/>
          <w:szCs w:val="24"/>
        </w:rPr>
        <w:lastRenderedPageBreak/>
        <w:t xml:space="preserve">prevalence is concerning, yet some researchers from the United States argue that burnout in doctors is still under recognised and under diagnosed (Lacy &amp; Chan, 2018). </w:t>
      </w:r>
    </w:p>
    <w:p w14:paraId="0DADA34E" w14:textId="77777777" w:rsidR="00961DB5" w:rsidRPr="00B67F36" w:rsidRDefault="00961DB5" w:rsidP="00B67F36">
      <w:pPr>
        <w:spacing w:after="0" w:line="240" w:lineRule="auto"/>
        <w:contextualSpacing/>
        <w:rPr>
          <w:rFonts w:cstheme="minorHAnsi"/>
          <w:color w:val="000000" w:themeColor="text1"/>
          <w:sz w:val="24"/>
          <w:szCs w:val="24"/>
        </w:rPr>
      </w:pPr>
    </w:p>
    <w:bookmarkEnd w:id="15"/>
    <w:p w14:paraId="044ED58F" w14:textId="7F7A84F3" w:rsidR="00850E50" w:rsidRPr="00B67F36" w:rsidRDefault="00C4160F"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Burnout is associated with an increased risk of psychiatric morbidity, but can also impact on quality of patient care and patient safety (such as reduced ability to listen, feel and show empathy), reduced cognitive functioning and increased inappropriate referrals </w:t>
      </w:r>
      <w:r w:rsidR="00D7169A" w:rsidRPr="00B67F36">
        <w:rPr>
          <w:rFonts w:cstheme="minorHAnsi"/>
          <w:color w:val="000000" w:themeColor="text1"/>
          <w:sz w:val="24"/>
          <w:szCs w:val="24"/>
        </w:rPr>
        <w:t>(</w:t>
      </w:r>
      <w:r w:rsidR="00D7169A" w:rsidRPr="00B67F36">
        <w:rPr>
          <w:rFonts w:cstheme="minorHAnsi"/>
          <w:color w:val="000000" w:themeColor="text1"/>
          <w:sz w:val="24"/>
          <w:szCs w:val="24"/>
          <w:shd w:val="clear" w:color="auto" w:fill="FFFFFF"/>
        </w:rPr>
        <w:t>Hall et al., 2017).</w:t>
      </w:r>
      <w:r w:rsidR="00D7169A" w:rsidRPr="00B67F36">
        <w:rPr>
          <w:rFonts w:cstheme="minorHAnsi"/>
          <w:color w:val="000000" w:themeColor="text1"/>
          <w:sz w:val="24"/>
          <w:szCs w:val="24"/>
        </w:rPr>
        <w:t xml:space="preserve"> Due to such associations with burnout there has been an increase in research interest exploring the impact of doctor burnout on patient care (</w:t>
      </w:r>
      <w:r w:rsidR="00D7169A" w:rsidRPr="00B67F36">
        <w:rPr>
          <w:rFonts w:cstheme="minorHAnsi"/>
          <w:color w:val="000000" w:themeColor="text1"/>
          <w:sz w:val="24"/>
          <w:szCs w:val="24"/>
          <w:shd w:val="clear" w:color="auto" w:fill="FFFFFF"/>
        </w:rPr>
        <w:t xml:space="preserve">Hall, Johnson, Watt, </w:t>
      </w:r>
      <w:proofErr w:type="spellStart"/>
      <w:r w:rsidR="00D7169A" w:rsidRPr="00B67F36">
        <w:rPr>
          <w:rFonts w:cstheme="minorHAnsi"/>
          <w:color w:val="000000" w:themeColor="text1"/>
          <w:sz w:val="24"/>
          <w:szCs w:val="24"/>
          <w:shd w:val="clear" w:color="auto" w:fill="FFFFFF"/>
        </w:rPr>
        <w:t>Tsipa</w:t>
      </w:r>
      <w:proofErr w:type="spellEnd"/>
      <w:r w:rsidR="00D7169A" w:rsidRPr="00B67F36">
        <w:rPr>
          <w:rFonts w:cstheme="minorHAnsi"/>
          <w:color w:val="000000" w:themeColor="text1"/>
          <w:sz w:val="24"/>
          <w:szCs w:val="24"/>
          <w:shd w:val="clear" w:color="auto" w:fill="FFFFFF"/>
        </w:rPr>
        <w:t>, &amp; O’Connor</w:t>
      </w:r>
      <w:r w:rsidR="00D7169A" w:rsidRPr="00B67F36">
        <w:rPr>
          <w:rFonts w:cstheme="minorHAnsi"/>
          <w:color w:val="000000" w:themeColor="text1"/>
          <w:sz w:val="24"/>
          <w:szCs w:val="24"/>
        </w:rPr>
        <w:t>, 2016</w:t>
      </w:r>
      <w:r w:rsidR="00D7169A" w:rsidRPr="00B67F36">
        <w:rPr>
          <w:rFonts w:cstheme="minorHAnsi"/>
          <w:color w:val="000000" w:themeColor="text1"/>
          <w:sz w:val="24"/>
          <w:szCs w:val="24"/>
          <w:shd w:val="clear" w:color="auto" w:fill="FFFFFF"/>
        </w:rPr>
        <w:t>)</w:t>
      </w:r>
      <w:r w:rsidRPr="00B67F36">
        <w:rPr>
          <w:rFonts w:cstheme="minorHAnsi"/>
          <w:color w:val="000000" w:themeColor="text1"/>
          <w:sz w:val="24"/>
          <w:szCs w:val="24"/>
          <w:shd w:val="clear" w:color="auto" w:fill="FFFFFF"/>
        </w:rPr>
        <w:t>,</w:t>
      </w:r>
      <w:r w:rsidR="00D7169A" w:rsidRPr="00B67F36">
        <w:rPr>
          <w:rFonts w:cstheme="minorHAnsi"/>
          <w:color w:val="000000" w:themeColor="text1"/>
          <w:sz w:val="24"/>
          <w:szCs w:val="24"/>
        </w:rPr>
        <w:t xml:space="preserve"> with findings showing an association between poor doctor wellbeing and worse patient safety outcomes</w:t>
      </w:r>
      <w:r w:rsidR="00850E50" w:rsidRPr="00B67F36">
        <w:rPr>
          <w:rFonts w:cstheme="minorHAnsi"/>
          <w:color w:val="000000" w:themeColor="text1"/>
          <w:sz w:val="24"/>
          <w:szCs w:val="24"/>
        </w:rPr>
        <w:t>,</w:t>
      </w:r>
      <w:r w:rsidR="00D7169A" w:rsidRPr="00B67F36">
        <w:rPr>
          <w:rFonts w:cstheme="minorHAnsi"/>
          <w:color w:val="000000" w:themeColor="text1"/>
          <w:sz w:val="24"/>
          <w:szCs w:val="24"/>
        </w:rPr>
        <w:t xml:space="preserve"> such as medical errors and poorer quality of patient care</w:t>
      </w:r>
      <w:r w:rsidR="00D7169A" w:rsidRPr="00B67F36">
        <w:rPr>
          <w:rFonts w:cstheme="minorHAnsi"/>
          <w:color w:val="000000" w:themeColor="text1"/>
          <w:sz w:val="24"/>
          <w:szCs w:val="24"/>
          <w:shd w:val="clear" w:color="auto" w:fill="FFFFFF"/>
        </w:rPr>
        <w:t xml:space="preserve"> (</w:t>
      </w:r>
      <w:proofErr w:type="spellStart"/>
      <w:r w:rsidR="00D7169A" w:rsidRPr="00B67F36">
        <w:rPr>
          <w:rFonts w:cstheme="minorHAnsi"/>
          <w:color w:val="000000" w:themeColor="text1"/>
          <w:sz w:val="24"/>
          <w:szCs w:val="24"/>
          <w:shd w:val="clear" w:color="auto" w:fill="FFFFFF"/>
        </w:rPr>
        <w:t>Panagioti</w:t>
      </w:r>
      <w:proofErr w:type="spellEnd"/>
      <w:r w:rsidR="00D7169A" w:rsidRPr="00B67F36">
        <w:rPr>
          <w:rFonts w:cstheme="minorHAnsi"/>
          <w:color w:val="000000" w:themeColor="text1"/>
          <w:sz w:val="24"/>
          <w:szCs w:val="24"/>
          <w:shd w:val="clear" w:color="auto" w:fill="FFFFFF"/>
        </w:rPr>
        <w:t xml:space="preserve"> et al., 2018)</w:t>
      </w:r>
      <w:r w:rsidR="00D7169A" w:rsidRPr="00B67F36">
        <w:rPr>
          <w:rFonts w:cstheme="minorHAnsi"/>
          <w:color w:val="000000" w:themeColor="text1"/>
          <w:sz w:val="24"/>
          <w:szCs w:val="24"/>
        </w:rPr>
        <w:t xml:space="preserve">. </w:t>
      </w:r>
      <w:bookmarkStart w:id="16" w:name="_Hlk66375817"/>
      <w:r w:rsidR="00D7169A" w:rsidRPr="00B67F36">
        <w:rPr>
          <w:rFonts w:cstheme="minorHAnsi"/>
          <w:color w:val="000000" w:themeColor="text1"/>
          <w:sz w:val="24"/>
          <w:szCs w:val="24"/>
        </w:rPr>
        <w:t>Although important, this is contributing to</w:t>
      </w:r>
      <w:r w:rsidR="00885DFA" w:rsidRPr="00B67F36">
        <w:rPr>
          <w:rFonts w:cstheme="minorHAnsi"/>
          <w:color w:val="000000" w:themeColor="text1"/>
          <w:sz w:val="24"/>
          <w:szCs w:val="24"/>
        </w:rPr>
        <w:t xml:space="preserve"> </w:t>
      </w:r>
      <w:r w:rsidR="00D7169A" w:rsidRPr="00B67F36">
        <w:rPr>
          <w:rFonts w:cstheme="minorHAnsi"/>
          <w:color w:val="000000" w:themeColor="text1"/>
          <w:sz w:val="24"/>
          <w:szCs w:val="24"/>
        </w:rPr>
        <w:t>the dominant narratives created through publicised research and the media suggesting that the health of the doctors is of concern</w:t>
      </w:r>
      <w:r w:rsidR="00885DFA" w:rsidRPr="00B67F36">
        <w:rPr>
          <w:rFonts w:cstheme="minorHAnsi"/>
          <w:color w:val="000000" w:themeColor="text1"/>
          <w:sz w:val="24"/>
          <w:szCs w:val="24"/>
        </w:rPr>
        <w:t xml:space="preserve"> predominantly</w:t>
      </w:r>
      <w:r w:rsidR="00D7169A" w:rsidRPr="00B67F36">
        <w:rPr>
          <w:rFonts w:cstheme="minorHAnsi"/>
          <w:color w:val="000000" w:themeColor="text1"/>
          <w:sz w:val="24"/>
          <w:szCs w:val="24"/>
        </w:rPr>
        <w:t xml:space="preserve"> because of th</w:t>
      </w:r>
      <w:r w:rsidR="00850E50" w:rsidRPr="00B67F36">
        <w:rPr>
          <w:rFonts w:cstheme="minorHAnsi"/>
          <w:color w:val="000000" w:themeColor="text1"/>
          <w:sz w:val="24"/>
          <w:szCs w:val="24"/>
        </w:rPr>
        <w:t>e potential negative impact for</w:t>
      </w:r>
      <w:r w:rsidR="00D7169A" w:rsidRPr="00B67F36">
        <w:rPr>
          <w:rFonts w:cstheme="minorHAnsi"/>
          <w:color w:val="000000" w:themeColor="text1"/>
          <w:sz w:val="24"/>
          <w:szCs w:val="24"/>
        </w:rPr>
        <w:t xml:space="preserve"> patients</w:t>
      </w:r>
      <w:r w:rsidR="00885DFA" w:rsidRPr="00B67F36">
        <w:rPr>
          <w:rFonts w:cstheme="minorHAnsi"/>
          <w:color w:val="000000" w:themeColor="text1"/>
          <w:sz w:val="24"/>
          <w:szCs w:val="24"/>
        </w:rPr>
        <w:t xml:space="preserve"> (Spiers et al., 2016)</w:t>
      </w:r>
      <w:r w:rsidR="00D7169A" w:rsidRPr="00B67F36">
        <w:rPr>
          <w:rFonts w:cstheme="minorHAnsi"/>
          <w:color w:val="000000" w:themeColor="text1"/>
          <w:sz w:val="24"/>
          <w:szCs w:val="24"/>
        </w:rPr>
        <w:t xml:space="preserve">. </w:t>
      </w:r>
    </w:p>
    <w:bookmarkEnd w:id="16"/>
    <w:p w14:paraId="1C5D7B23" w14:textId="77777777" w:rsidR="00961DB5" w:rsidRPr="00B67F36" w:rsidRDefault="00961DB5" w:rsidP="00B67F36">
      <w:pPr>
        <w:spacing w:after="0" w:line="240" w:lineRule="auto"/>
        <w:contextualSpacing/>
        <w:rPr>
          <w:rFonts w:cstheme="minorHAnsi"/>
          <w:color w:val="000000" w:themeColor="text1"/>
          <w:sz w:val="24"/>
          <w:szCs w:val="24"/>
          <w:shd w:val="clear" w:color="auto" w:fill="FFFFFF"/>
        </w:rPr>
      </w:pPr>
    </w:p>
    <w:p w14:paraId="69183044" w14:textId="4D3EBC9D" w:rsidR="00AF20A7" w:rsidRPr="00B67F36" w:rsidRDefault="00850E50" w:rsidP="00B67F36">
      <w:pPr>
        <w:spacing w:after="0" w:line="240" w:lineRule="auto"/>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Consequently, t</w:t>
      </w:r>
      <w:r w:rsidR="00D7169A" w:rsidRPr="00B67F36">
        <w:rPr>
          <w:rFonts w:cstheme="minorHAnsi"/>
          <w:color w:val="000000" w:themeColor="text1"/>
          <w:sz w:val="24"/>
          <w:szCs w:val="24"/>
          <w:shd w:val="clear" w:color="auto" w:fill="FFFFFF"/>
        </w:rPr>
        <w:t xml:space="preserve">here have been calls for action (George &amp; </w:t>
      </w:r>
      <w:proofErr w:type="spellStart"/>
      <w:r w:rsidR="00D7169A" w:rsidRPr="00B67F36">
        <w:rPr>
          <w:rFonts w:cstheme="minorHAnsi"/>
          <w:color w:val="000000" w:themeColor="text1"/>
          <w:sz w:val="24"/>
          <w:szCs w:val="24"/>
          <w:shd w:val="clear" w:color="auto" w:fill="FFFFFF"/>
        </w:rPr>
        <w:t>Gerada</w:t>
      </w:r>
      <w:proofErr w:type="spellEnd"/>
      <w:r w:rsidR="00D7169A" w:rsidRPr="00B67F36">
        <w:rPr>
          <w:rFonts w:cstheme="minorHAnsi"/>
          <w:color w:val="000000" w:themeColor="text1"/>
          <w:sz w:val="24"/>
          <w:szCs w:val="24"/>
          <w:shd w:val="clear" w:color="auto" w:fill="FFFFFF"/>
        </w:rPr>
        <w:t xml:space="preserve">, 2019; Patterson, 2016) for all doctors to be valued, supported and cared for and to improve the sustainability of healthcare roles (Baird, Charles, </w:t>
      </w:r>
      <w:proofErr w:type="spellStart"/>
      <w:r w:rsidR="00D7169A" w:rsidRPr="00B67F36">
        <w:rPr>
          <w:rFonts w:cstheme="minorHAnsi"/>
          <w:color w:val="000000" w:themeColor="text1"/>
          <w:sz w:val="24"/>
          <w:szCs w:val="24"/>
          <w:shd w:val="clear" w:color="auto" w:fill="FFFFFF"/>
        </w:rPr>
        <w:t>Honeyman</w:t>
      </w:r>
      <w:proofErr w:type="spellEnd"/>
      <w:r w:rsidR="00D7169A" w:rsidRPr="00B67F36">
        <w:rPr>
          <w:rFonts w:cstheme="minorHAnsi"/>
          <w:color w:val="000000" w:themeColor="text1"/>
          <w:sz w:val="24"/>
          <w:szCs w:val="24"/>
          <w:shd w:val="clear" w:color="auto" w:fill="FFFFFF"/>
        </w:rPr>
        <w:t>, Maguire, &amp; Das, 2016). This drive for change is not confined to the UK, for example in the US</w:t>
      </w:r>
      <w:r w:rsidR="00885DFA" w:rsidRPr="00B67F36">
        <w:rPr>
          <w:rFonts w:cstheme="minorHAnsi"/>
          <w:color w:val="000000" w:themeColor="text1"/>
          <w:sz w:val="24"/>
          <w:szCs w:val="24"/>
          <w:shd w:val="clear" w:color="auto" w:fill="FFFFFF"/>
        </w:rPr>
        <w:t>A</w:t>
      </w:r>
      <w:r w:rsidR="00D7169A" w:rsidRPr="00B67F36">
        <w:rPr>
          <w:rFonts w:cstheme="minorHAnsi"/>
          <w:color w:val="000000" w:themeColor="text1"/>
          <w:sz w:val="24"/>
          <w:szCs w:val="24"/>
          <w:shd w:val="clear" w:color="auto" w:fill="FFFFFF"/>
        </w:rPr>
        <w:t xml:space="preserve"> there are calls to extend their framework for delivering high value care from the Triple Aim to the Quadruple Aim (Bodenheimer &amp; </w:t>
      </w:r>
      <w:proofErr w:type="spellStart"/>
      <w:r w:rsidR="00D7169A" w:rsidRPr="00B67F36">
        <w:rPr>
          <w:rFonts w:cstheme="minorHAnsi"/>
          <w:color w:val="000000" w:themeColor="text1"/>
          <w:sz w:val="24"/>
          <w:szCs w:val="24"/>
          <w:shd w:val="clear" w:color="auto" w:fill="FFFFFF"/>
        </w:rPr>
        <w:t>Sinsky</w:t>
      </w:r>
      <w:proofErr w:type="spellEnd"/>
      <w:r w:rsidR="00D7169A" w:rsidRPr="00B67F36">
        <w:rPr>
          <w:rFonts w:cstheme="minorHAnsi"/>
          <w:color w:val="000000" w:themeColor="text1"/>
          <w:sz w:val="24"/>
          <w:szCs w:val="24"/>
          <w:shd w:val="clear" w:color="auto" w:fill="FFFFFF"/>
        </w:rPr>
        <w:t xml:space="preserve">, 2014). The </w:t>
      </w:r>
      <w:r w:rsidR="00885DFA" w:rsidRPr="00B67F36">
        <w:rPr>
          <w:rFonts w:cstheme="minorHAnsi"/>
          <w:color w:val="000000" w:themeColor="text1"/>
          <w:sz w:val="24"/>
          <w:szCs w:val="24"/>
          <w:shd w:val="clear" w:color="auto" w:fill="FFFFFF"/>
        </w:rPr>
        <w:t>T</w:t>
      </w:r>
      <w:r w:rsidR="00D7169A" w:rsidRPr="00B67F36">
        <w:rPr>
          <w:rFonts w:cstheme="minorHAnsi"/>
          <w:color w:val="000000" w:themeColor="text1"/>
          <w:sz w:val="24"/>
          <w:szCs w:val="24"/>
          <w:shd w:val="clear" w:color="auto" w:fill="FFFFFF"/>
        </w:rPr>
        <w:t xml:space="preserve">riple Aim refers to a three-pronged approach to improving healthcare by targeting improvements in patient’s experience of care, improving the population’s health, and reducing the healthcare costs (Berwick, Nolan &amp; Whittington, 2008).The Quadruple Aim would also include improving the experience of providing care (Sikka, Morath, &amp; </w:t>
      </w:r>
      <w:proofErr w:type="spellStart"/>
      <w:r w:rsidR="00D7169A" w:rsidRPr="00B67F36">
        <w:rPr>
          <w:rFonts w:cstheme="minorHAnsi"/>
          <w:color w:val="000000" w:themeColor="text1"/>
          <w:sz w:val="24"/>
          <w:szCs w:val="24"/>
          <w:shd w:val="clear" w:color="auto" w:fill="FFFFFF"/>
        </w:rPr>
        <w:t>Leape</w:t>
      </w:r>
      <w:proofErr w:type="spellEnd"/>
      <w:r w:rsidR="00D7169A" w:rsidRPr="00B67F36">
        <w:rPr>
          <w:rFonts w:cstheme="minorHAnsi"/>
          <w:color w:val="000000" w:themeColor="text1"/>
          <w:sz w:val="24"/>
          <w:szCs w:val="24"/>
          <w:shd w:val="clear" w:color="auto" w:fill="FFFFFF"/>
        </w:rPr>
        <w:t>, 2015). There is a consensus being reached that there is great need for healthcare organisation</w:t>
      </w:r>
      <w:r w:rsidR="00885DFA" w:rsidRPr="00B67F36">
        <w:rPr>
          <w:rFonts w:cstheme="minorHAnsi"/>
          <w:color w:val="000000" w:themeColor="text1"/>
          <w:sz w:val="24"/>
          <w:szCs w:val="24"/>
          <w:shd w:val="clear" w:color="auto" w:fill="FFFFFF"/>
        </w:rPr>
        <w:t>s</w:t>
      </w:r>
      <w:r w:rsidR="00D7169A" w:rsidRPr="00B67F36">
        <w:rPr>
          <w:rFonts w:cstheme="minorHAnsi"/>
          <w:color w:val="000000" w:themeColor="text1"/>
          <w:sz w:val="24"/>
          <w:szCs w:val="24"/>
          <w:shd w:val="clear" w:color="auto" w:fill="FFFFFF"/>
        </w:rPr>
        <w:t xml:space="preserve"> to take responsibility and implement organisation changes</w:t>
      </w:r>
      <w:r w:rsidRPr="00B67F36">
        <w:rPr>
          <w:rFonts w:cstheme="minorHAnsi"/>
          <w:color w:val="000000" w:themeColor="text1"/>
          <w:sz w:val="24"/>
          <w:szCs w:val="24"/>
          <w:shd w:val="clear" w:color="auto" w:fill="FFFFFF"/>
        </w:rPr>
        <w:t>,</w:t>
      </w:r>
      <w:r w:rsidR="00D7169A" w:rsidRPr="00B67F36">
        <w:rPr>
          <w:rFonts w:cstheme="minorHAnsi"/>
          <w:color w:val="000000" w:themeColor="text1"/>
          <w:sz w:val="24"/>
          <w:szCs w:val="24"/>
          <w:shd w:val="clear" w:color="auto" w:fill="FFFFFF"/>
        </w:rPr>
        <w:t xml:space="preserve"> in order to make real progress (Lemaire &amp; Wallace, 2017; Wright &amp; Katz, 2018). However, it is recognised that these changes will take time and there is still a need for both reactive and preventative interventions designed for healthcare professionals (Brooks, </w:t>
      </w:r>
      <w:proofErr w:type="spellStart"/>
      <w:r w:rsidR="00D7169A" w:rsidRPr="00B67F36">
        <w:rPr>
          <w:rFonts w:cstheme="minorHAnsi"/>
          <w:color w:val="000000" w:themeColor="text1"/>
          <w:sz w:val="24"/>
          <w:szCs w:val="24"/>
          <w:shd w:val="clear" w:color="auto" w:fill="FFFFFF"/>
        </w:rPr>
        <w:t>Gerada</w:t>
      </w:r>
      <w:proofErr w:type="spellEnd"/>
      <w:r w:rsidR="00D7169A" w:rsidRPr="00B67F36">
        <w:rPr>
          <w:rFonts w:cstheme="minorHAnsi"/>
          <w:color w:val="000000" w:themeColor="text1"/>
          <w:sz w:val="24"/>
          <w:szCs w:val="24"/>
          <w:shd w:val="clear" w:color="auto" w:fill="FFFFFF"/>
        </w:rPr>
        <w:t xml:space="preserve">, &amp; Chalder, 2011). </w:t>
      </w:r>
      <w:r w:rsidR="00984260" w:rsidRPr="00B67F36">
        <w:rPr>
          <w:rFonts w:cstheme="minorHAnsi"/>
          <w:color w:val="000000" w:themeColor="text1"/>
          <w:sz w:val="24"/>
          <w:szCs w:val="24"/>
          <w:shd w:val="clear" w:color="auto" w:fill="FFFFFF"/>
        </w:rPr>
        <w:t xml:space="preserve">So far UK doctors’ access to new NHS initiatives to support their health and well-being via occupational health services have been found to be inconsistent and sometimes non-existent </w:t>
      </w:r>
      <w:r w:rsidR="00AF20A7" w:rsidRPr="00B67F36">
        <w:rPr>
          <w:rFonts w:cstheme="minorHAnsi"/>
          <w:color w:val="000000" w:themeColor="text1"/>
          <w:sz w:val="24"/>
          <w:szCs w:val="24"/>
          <w:shd w:val="clear" w:color="auto" w:fill="FFFFFF"/>
        </w:rPr>
        <w:t>(</w:t>
      </w:r>
      <w:proofErr w:type="spellStart"/>
      <w:r w:rsidR="00AF20A7" w:rsidRPr="00B67F36">
        <w:rPr>
          <w:rFonts w:cstheme="minorHAnsi"/>
          <w:color w:val="000000" w:themeColor="text1"/>
          <w:sz w:val="24"/>
          <w:szCs w:val="24"/>
          <w:shd w:val="clear" w:color="auto" w:fill="FFFFFF"/>
        </w:rPr>
        <w:t>Sauerteig</w:t>
      </w:r>
      <w:proofErr w:type="spellEnd"/>
      <w:r w:rsidR="00AF20A7" w:rsidRPr="00B67F36">
        <w:rPr>
          <w:rFonts w:cstheme="minorHAnsi"/>
          <w:color w:val="000000" w:themeColor="text1"/>
          <w:sz w:val="24"/>
          <w:szCs w:val="24"/>
          <w:shd w:val="clear" w:color="auto" w:fill="FFFFFF"/>
        </w:rPr>
        <w:t>, Wijesuriya, Tuck &amp; Barham-Brown, 2019)</w:t>
      </w:r>
      <w:r w:rsidR="00647379" w:rsidRPr="00B67F36">
        <w:rPr>
          <w:rFonts w:cstheme="minorHAnsi"/>
          <w:color w:val="000000" w:themeColor="text1"/>
          <w:sz w:val="24"/>
          <w:szCs w:val="24"/>
          <w:shd w:val="clear" w:color="auto" w:fill="FFFFFF"/>
        </w:rPr>
        <w:t>.</w:t>
      </w:r>
    </w:p>
    <w:p w14:paraId="02903345" w14:textId="7B4FD297" w:rsidR="00D7169A" w:rsidRPr="00B67F36" w:rsidRDefault="00984260"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 </w:t>
      </w:r>
    </w:p>
    <w:p w14:paraId="710B7FEE" w14:textId="0AADC398" w:rsidR="00D7169A" w:rsidRPr="00B67F36" w:rsidRDefault="008B086B"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It is consistently reported that d</w:t>
      </w:r>
      <w:r w:rsidR="00D7169A" w:rsidRPr="00B67F36">
        <w:rPr>
          <w:rFonts w:cstheme="minorHAnsi"/>
          <w:color w:val="000000" w:themeColor="text1"/>
          <w:sz w:val="24"/>
          <w:szCs w:val="24"/>
        </w:rPr>
        <w:t>octors are not good at help-seeking (</w:t>
      </w:r>
      <w:proofErr w:type="spellStart"/>
      <w:r w:rsidR="00D7169A" w:rsidRPr="00B67F36">
        <w:rPr>
          <w:rFonts w:cstheme="minorHAnsi"/>
          <w:bCs/>
          <w:color w:val="000000" w:themeColor="text1"/>
          <w:sz w:val="24"/>
          <w:szCs w:val="24"/>
        </w:rPr>
        <w:t>Úallacháin</w:t>
      </w:r>
      <w:proofErr w:type="spellEnd"/>
      <w:r w:rsidR="00D7169A" w:rsidRPr="00B67F36">
        <w:rPr>
          <w:rFonts w:cstheme="minorHAnsi"/>
          <w:bCs/>
          <w:color w:val="000000" w:themeColor="text1"/>
          <w:sz w:val="24"/>
          <w:szCs w:val="24"/>
        </w:rPr>
        <w:t>, 2007)</w:t>
      </w:r>
      <w:r w:rsidR="008E3FF1" w:rsidRPr="00B67F36">
        <w:rPr>
          <w:rFonts w:cstheme="minorHAnsi"/>
          <w:bCs/>
          <w:color w:val="000000" w:themeColor="text1"/>
          <w:sz w:val="24"/>
          <w:szCs w:val="24"/>
        </w:rPr>
        <w:t>,</w:t>
      </w:r>
      <w:r w:rsidR="00D7169A" w:rsidRPr="00B67F36">
        <w:rPr>
          <w:rFonts w:cstheme="minorHAnsi"/>
          <w:bCs/>
          <w:color w:val="000000" w:themeColor="text1"/>
          <w:sz w:val="24"/>
          <w:szCs w:val="24"/>
        </w:rPr>
        <w:t xml:space="preserve"> </w:t>
      </w:r>
      <w:r w:rsidR="00D7169A" w:rsidRPr="00B67F36">
        <w:rPr>
          <w:rFonts w:cstheme="minorHAnsi"/>
          <w:color w:val="000000" w:themeColor="text1"/>
          <w:sz w:val="24"/>
          <w:szCs w:val="24"/>
        </w:rPr>
        <w:t>with many explanations provided - perceptions that doctors are impervious to illness (Spiers et al., 2016), doctors normalising or trivialising their experience of stress (Thompson, Corbett, &amp; Welfare, 2013), and doctors have difficulty accessing appropriate support (Kay et al 2008). Dobbin (2014)</w:t>
      </w:r>
      <w:r w:rsidR="008E3FF1" w:rsidRPr="00B67F36">
        <w:rPr>
          <w:rFonts w:cstheme="minorHAnsi"/>
          <w:color w:val="000000" w:themeColor="text1"/>
          <w:sz w:val="24"/>
          <w:szCs w:val="24"/>
        </w:rPr>
        <w:t>,</w:t>
      </w:r>
      <w:r w:rsidR="00D7169A" w:rsidRPr="00B67F36">
        <w:rPr>
          <w:rFonts w:cstheme="minorHAnsi"/>
          <w:color w:val="000000" w:themeColor="text1"/>
          <w:sz w:val="24"/>
          <w:szCs w:val="24"/>
        </w:rPr>
        <w:t xml:space="preserve"> argues that with the major </w:t>
      </w:r>
      <w:r w:rsidR="00850E50" w:rsidRPr="00B67F36">
        <w:rPr>
          <w:rFonts w:cstheme="minorHAnsi"/>
          <w:color w:val="000000" w:themeColor="text1"/>
          <w:sz w:val="24"/>
          <w:szCs w:val="24"/>
        </w:rPr>
        <w:t xml:space="preserve">systemic problems with the NHS, </w:t>
      </w:r>
      <w:r w:rsidR="00D7169A" w:rsidRPr="00B67F36">
        <w:rPr>
          <w:rFonts w:cstheme="minorHAnsi"/>
          <w:color w:val="000000" w:themeColor="text1"/>
          <w:sz w:val="24"/>
          <w:szCs w:val="24"/>
        </w:rPr>
        <w:t xml:space="preserve">the need </w:t>
      </w:r>
      <w:r w:rsidR="00850E50" w:rsidRPr="00B67F36">
        <w:rPr>
          <w:rFonts w:cstheme="minorHAnsi"/>
          <w:color w:val="000000" w:themeColor="text1"/>
          <w:sz w:val="24"/>
          <w:szCs w:val="24"/>
        </w:rPr>
        <w:t>for doctors “</w:t>
      </w:r>
      <w:r w:rsidR="00D7169A" w:rsidRPr="00B67F36">
        <w:rPr>
          <w:rFonts w:cstheme="minorHAnsi"/>
          <w:color w:val="000000" w:themeColor="text1"/>
          <w:sz w:val="24"/>
          <w:szCs w:val="24"/>
        </w:rPr>
        <w:t>to be resilient, to foster better coping and creative solutions, has never been more pressing”</w:t>
      </w:r>
      <w:r w:rsidR="00850E50" w:rsidRPr="00B67F36">
        <w:rPr>
          <w:rFonts w:cstheme="minorHAnsi"/>
          <w:color w:val="000000" w:themeColor="text1"/>
          <w:sz w:val="24"/>
          <w:szCs w:val="24"/>
        </w:rPr>
        <w:t xml:space="preserve"> (p. 497)</w:t>
      </w:r>
      <w:r w:rsidR="00D7169A" w:rsidRPr="00B67F36">
        <w:rPr>
          <w:rFonts w:cstheme="minorHAnsi"/>
          <w:bCs/>
          <w:color w:val="000000" w:themeColor="text1"/>
          <w:sz w:val="24"/>
          <w:szCs w:val="24"/>
        </w:rPr>
        <w:t xml:space="preserve">. </w:t>
      </w:r>
      <w:r w:rsidR="008E3FF1" w:rsidRPr="00B67F36">
        <w:rPr>
          <w:rFonts w:cstheme="minorHAnsi"/>
          <w:color w:val="000000" w:themeColor="text1"/>
          <w:sz w:val="24"/>
          <w:szCs w:val="24"/>
        </w:rPr>
        <w:t>The current</w:t>
      </w:r>
      <w:r w:rsidR="00D7169A" w:rsidRPr="00B67F36">
        <w:rPr>
          <w:rFonts w:cstheme="minorHAnsi"/>
          <w:color w:val="000000" w:themeColor="text1"/>
          <w:sz w:val="24"/>
          <w:szCs w:val="24"/>
        </w:rPr>
        <w:t xml:space="preserve"> report is an evaluation of a preventative intervention which aims to do just that, build resilience in </w:t>
      </w:r>
      <w:r w:rsidR="008E3FF1" w:rsidRPr="00B67F36">
        <w:rPr>
          <w:rFonts w:cstheme="minorHAnsi"/>
          <w:color w:val="000000" w:themeColor="text1"/>
          <w:sz w:val="24"/>
          <w:szCs w:val="24"/>
        </w:rPr>
        <w:t>the</w:t>
      </w:r>
      <w:r w:rsidR="00D7169A" w:rsidRPr="00B67F36">
        <w:rPr>
          <w:rFonts w:cstheme="minorHAnsi"/>
          <w:color w:val="000000" w:themeColor="text1"/>
          <w:sz w:val="24"/>
          <w:szCs w:val="24"/>
        </w:rPr>
        <w:t xml:space="preserve"> NHS workforce.  </w:t>
      </w:r>
    </w:p>
    <w:p w14:paraId="27FBEF03" w14:textId="77777777" w:rsidR="00961DB5" w:rsidRPr="00B67F36" w:rsidRDefault="00961DB5" w:rsidP="00B67F36">
      <w:pPr>
        <w:spacing w:after="0" w:line="240" w:lineRule="auto"/>
        <w:contextualSpacing/>
        <w:rPr>
          <w:rFonts w:cstheme="minorHAnsi"/>
          <w:color w:val="000000" w:themeColor="text1"/>
          <w:sz w:val="24"/>
          <w:szCs w:val="24"/>
        </w:rPr>
      </w:pPr>
    </w:p>
    <w:p w14:paraId="6137D18F" w14:textId="49499C3F"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Psychological resilience encompasses both the ability to manage and adapt to adversity (</w:t>
      </w:r>
      <w:proofErr w:type="spellStart"/>
      <w:r w:rsidRPr="00B67F36">
        <w:rPr>
          <w:rFonts w:cstheme="minorHAnsi"/>
          <w:color w:val="000000" w:themeColor="text1"/>
          <w:sz w:val="24"/>
          <w:szCs w:val="24"/>
        </w:rPr>
        <w:t>Lown</w:t>
      </w:r>
      <w:proofErr w:type="spellEnd"/>
      <w:r w:rsidRPr="00B67F36">
        <w:rPr>
          <w:rFonts w:cstheme="minorHAnsi"/>
          <w:color w:val="000000" w:themeColor="text1"/>
          <w:sz w:val="24"/>
          <w:szCs w:val="24"/>
        </w:rPr>
        <w:t xml:space="preserve">, </w:t>
      </w:r>
      <w:proofErr w:type="spellStart"/>
      <w:r w:rsidRPr="00B67F36">
        <w:rPr>
          <w:rFonts w:cstheme="minorHAnsi"/>
          <w:color w:val="000000" w:themeColor="text1"/>
          <w:sz w:val="24"/>
          <w:szCs w:val="24"/>
        </w:rPr>
        <w:t>Lewith</w:t>
      </w:r>
      <w:proofErr w:type="spellEnd"/>
      <w:r w:rsidRPr="00B67F36">
        <w:rPr>
          <w:rFonts w:cstheme="minorHAnsi"/>
          <w:color w:val="000000" w:themeColor="text1"/>
          <w:sz w:val="24"/>
          <w:szCs w:val="24"/>
        </w:rPr>
        <w:t xml:space="preserve">, Simon, &amp; Peters, 2015), as well as the growth of an individual after encountering stressful experiences (Dobbin, 2014). </w:t>
      </w:r>
      <w:r w:rsidRPr="00B67F36">
        <w:rPr>
          <w:rFonts w:cstheme="minorHAnsi"/>
          <w:bCs/>
          <w:color w:val="000000" w:themeColor="text1"/>
          <w:sz w:val="24"/>
          <w:szCs w:val="24"/>
        </w:rPr>
        <w:t xml:space="preserve">Peters, Lynch, Manning, </w:t>
      </w:r>
      <w:proofErr w:type="spellStart"/>
      <w:r w:rsidRPr="00B67F36">
        <w:rPr>
          <w:rFonts w:cstheme="minorHAnsi"/>
          <w:bCs/>
          <w:color w:val="000000" w:themeColor="text1"/>
          <w:sz w:val="24"/>
          <w:szCs w:val="24"/>
        </w:rPr>
        <w:t>Lewith</w:t>
      </w:r>
      <w:proofErr w:type="spellEnd"/>
      <w:r w:rsidR="00850E50" w:rsidRPr="00B67F36">
        <w:rPr>
          <w:rFonts w:cstheme="minorHAnsi"/>
          <w:bCs/>
          <w:color w:val="000000" w:themeColor="text1"/>
          <w:sz w:val="24"/>
          <w:szCs w:val="24"/>
        </w:rPr>
        <w:t>,</w:t>
      </w:r>
      <w:r w:rsidRPr="00B67F36">
        <w:rPr>
          <w:rFonts w:cstheme="minorHAnsi"/>
          <w:bCs/>
          <w:color w:val="000000" w:themeColor="text1"/>
          <w:sz w:val="24"/>
          <w:szCs w:val="24"/>
        </w:rPr>
        <w:t xml:space="preserve"> and </w:t>
      </w:r>
      <w:proofErr w:type="spellStart"/>
      <w:r w:rsidRPr="00B67F36">
        <w:rPr>
          <w:rFonts w:cstheme="minorHAnsi"/>
          <w:bCs/>
          <w:color w:val="000000" w:themeColor="text1"/>
          <w:sz w:val="24"/>
          <w:szCs w:val="24"/>
        </w:rPr>
        <w:t>Pommereni</w:t>
      </w:r>
      <w:r w:rsidR="00850E50" w:rsidRPr="00B67F36">
        <w:rPr>
          <w:rFonts w:cstheme="minorHAnsi"/>
          <w:bCs/>
          <w:color w:val="000000" w:themeColor="text1"/>
          <w:sz w:val="24"/>
          <w:szCs w:val="24"/>
        </w:rPr>
        <w:t>ng</w:t>
      </w:r>
      <w:proofErr w:type="spellEnd"/>
      <w:r w:rsidR="00850E50" w:rsidRPr="00B67F36">
        <w:rPr>
          <w:rFonts w:cstheme="minorHAnsi"/>
          <w:bCs/>
          <w:color w:val="000000" w:themeColor="text1"/>
          <w:sz w:val="24"/>
          <w:szCs w:val="24"/>
        </w:rPr>
        <w:t xml:space="preserve"> (2016) promote that doctors need to have considerable personal resilience </w:t>
      </w:r>
      <w:r w:rsidRPr="00B67F36">
        <w:rPr>
          <w:rFonts w:cstheme="minorHAnsi"/>
          <w:bCs/>
          <w:color w:val="000000" w:themeColor="text1"/>
          <w:sz w:val="24"/>
          <w:szCs w:val="24"/>
        </w:rPr>
        <w:t xml:space="preserve">due to their intensely stressful and challenging occupation. </w:t>
      </w:r>
      <w:r w:rsidRPr="00B67F36">
        <w:rPr>
          <w:rFonts w:cstheme="minorHAnsi"/>
          <w:color w:val="000000" w:themeColor="text1"/>
          <w:sz w:val="24"/>
          <w:szCs w:val="24"/>
        </w:rPr>
        <w:t xml:space="preserve">Building resilience is often seen </w:t>
      </w:r>
      <w:r w:rsidRPr="00B67F36">
        <w:rPr>
          <w:rFonts w:cstheme="minorHAnsi"/>
          <w:color w:val="000000" w:themeColor="text1"/>
          <w:sz w:val="24"/>
          <w:szCs w:val="24"/>
        </w:rPr>
        <w:lastRenderedPageBreak/>
        <w:t xml:space="preserve">as most beneficial, and is most often used, as a preventative strategy against burnout amongst doctors (Johnson, </w:t>
      </w:r>
      <w:proofErr w:type="spellStart"/>
      <w:r w:rsidRPr="00B67F36">
        <w:rPr>
          <w:rFonts w:cstheme="minorHAnsi"/>
          <w:color w:val="000000" w:themeColor="text1"/>
          <w:sz w:val="24"/>
          <w:szCs w:val="24"/>
        </w:rPr>
        <w:t>Panagioti</w:t>
      </w:r>
      <w:proofErr w:type="spellEnd"/>
      <w:r w:rsidRPr="00B67F36">
        <w:rPr>
          <w:rFonts w:cstheme="minorHAnsi"/>
          <w:color w:val="000000" w:themeColor="text1"/>
          <w:sz w:val="24"/>
          <w:szCs w:val="24"/>
        </w:rPr>
        <w:t xml:space="preserve">, Bass, Ramsey, &amp; Harrison, 2017; </w:t>
      </w:r>
      <w:proofErr w:type="spellStart"/>
      <w:r w:rsidRPr="00B67F36">
        <w:rPr>
          <w:rFonts w:cstheme="minorHAnsi"/>
          <w:color w:val="000000" w:themeColor="text1"/>
          <w:sz w:val="24"/>
          <w:szCs w:val="24"/>
        </w:rPr>
        <w:t>Tregoning</w:t>
      </w:r>
      <w:proofErr w:type="spellEnd"/>
      <w:r w:rsidRPr="00B67F36">
        <w:rPr>
          <w:rFonts w:cstheme="minorHAnsi"/>
          <w:color w:val="000000" w:themeColor="text1"/>
          <w:sz w:val="24"/>
          <w:szCs w:val="24"/>
        </w:rPr>
        <w:t xml:space="preserve">, Remington, &amp; </w:t>
      </w:r>
      <w:proofErr w:type="spellStart"/>
      <w:r w:rsidRPr="00B67F36">
        <w:rPr>
          <w:rFonts w:cstheme="minorHAnsi"/>
          <w:color w:val="000000" w:themeColor="text1"/>
          <w:sz w:val="24"/>
          <w:szCs w:val="24"/>
        </w:rPr>
        <w:t>Agius</w:t>
      </w:r>
      <w:proofErr w:type="spellEnd"/>
      <w:r w:rsidRPr="00B67F36">
        <w:rPr>
          <w:rFonts w:cstheme="minorHAnsi"/>
          <w:color w:val="000000" w:themeColor="text1"/>
          <w:sz w:val="24"/>
          <w:szCs w:val="24"/>
        </w:rPr>
        <w:t xml:space="preserve">, 2014), in order to reduce the impact of stress and promoting effective coping and healthy behaviours (Kumar, 2016). </w:t>
      </w:r>
    </w:p>
    <w:p w14:paraId="1841FC2D" w14:textId="77777777" w:rsidR="00961DB5" w:rsidRPr="00B67F36" w:rsidRDefault="00961DB5" w:rsidP="00B67F36">
      <w:pPr>
        <w:spacing w:after="0" w:line="240" w:lineRule="auto"/>
        <w:contextualSpacing/>
        <w:rPr>
          <w:rFonts w:cstheme="minorHAnsi"/>
          <w:bCs/>
          <w:color w:val="000000" w:themeColor="text1"/>
          <w:sz w:val="24"/>
          <w:szCs w:val="24"/>
        </w:rPr>
      </w:pPr>
    </w:p>
    <w:p w14:paraId="356F54B5" w14:textId="6428B25B" w:rsidR="00D7169A" w:rsidRPr="00B67F36" w:rsidRDefault="00D7169A" w:rsidP="00B67F36">
      <w:pPr>
        <w:spacing w:after="0" w:line="240" w:lineRule="auto"/>
        <w:contextualSpacing/>
        <w:rPr>
          <w:rFonts w:cstheme="minorHAnsi"/>
          <w:color w:val="000000" w:themeColor="text1"/>
          <w:sz w:val="24"/>
          <w:szCs w:val="24"/>
          <w:shd w:val="clear" w:color="auto" w:fill="FFFFFF"/>
        </w:rPr>
      </w:pPr>
      <w:r w:rsidRPr="00B67F36">
        <w:rPr>
          <w:rFonts w:cstheme="minorHAnsi"/>
          <w:bCs/>
          <w:color w:val="000000" w:themeColor="text1"/>
          <w:sz w:val="24"/>
          <w:szCs w:val="24"/>
        </w:rPr>
        <w:t xml:space="preserve">It has been reported that doctors perceive resilience training as a potentially worthwhile strategy to improve wellbeing </w:t>
      </w:r>
      <w:r w:rsidRPr="00B67F36">
        <w:rPr>
          <w:rFonts w:cstheme="minorHAnsi"/>
          <w:color w:val="000000" w:themeColor="text1"/>
          <w:sz w:val="24"/>
          <w:szCs w:val="24"/>
          <w:shd w:val="clear" w:color="auto" w:fill="FFFFFF"/>
        </w:rPr>
        <w:t xml:space="preserve">(Hall et al, 2017), </w:t>
      </w:r>
      <w:r w:rsidR="00850E50" w:rsidRPr="00B67F36">
        <w:rPr>
          <w:rFonts w:cstheme="minorHAnsi"/>
          <w:color w:val="000000" w:themeColor="text1"/>
          <w:sz w:val="24"/>
          <w:szCs w:val="24"/>
          <w:shd w:val="clear" w:color="auto" w:fill="FFFFFF"/>
        </w:rPr>
        <w:t xml:space="preserve">yet are concerned </w:t>
      </w:r>
      <w:r w:rsidRPr="00B67F36">
        <w:rPr>
          <w:rFonts w:cstheme="minorHAnsi"/>
          <w:color w:val="000000" w:themeColor="text1"/>
          <w:sz w:val="24"/>
          <w:szCs w:val="24"/>
          <w:shd w:val="clear" w:color="auto" w:fill="FFFFFF"/>
        </w:rPr>
        <w:t xml:space="preserve">that those most likely </w:t>
      </w:r>
      <w:r w:rsidR="00850E50" w:rsidRPr="00B67F36">
        <w:rPr>
          <w:rFonts w:cstheme="minorHAnsi"/>
          <w:color w:val="000000" w:themeColor="text1"/>
          <w:sz w:val="24"/>
          <w:szCs w:val="24"/>
          <w:shd w:val="clear" w:color="auto" w:fill="FFFFFF"/>
        </w:rPr>
        <w:t xml:space="preserve">to </w:t>
      </w:r>
      <w:r w:rsidRPr="00B67F36">
        <w:rPr>
          <w:rFonts w:cstheme="minorHAnsi"/>
          <w:color w:val="000000" w:themeColor="text1"/>
          <w:sz w:val="24"/>
          <w:szCs w:val="24"/>
          <w:shd w:val="clear" w:color="auto" w:fill="FFFFFF"/>
        </w:rPr>
        <w:t xml:space="preserve">benefit </w:t>
      </w:r>
      <w:r w:rsidR="006536D7" w:rsidRPr="00B67F36">
        <w:rPr>
          <w:rFonts w:cstheme="minorHAnsi"/>
          <w:color w:val="000000" w:themeColor="text1"/>
          <w:sz w:val="24"/>
          <w:szCs w:val="24"/>
          <w:shd w:val="clear" w:color="auto" w:fill="FFFFFF"/>
        </w:rPr>
        <w:t>are</w:t>
      </w:r>
      <w:r w:rsidRPr="00B67F36">
        <w:rPr>
          <w:rFonts w:cstheme="minorHAnsi"/>
          <w:color w:val="000000" w:themeColor="text1"/>
          <w:sz w:val="24"/>
          <w:szCs w:val="24"/>
          <w:shd w:val="clear" w:color="auto" w:fill="FFFFFF"/>
        </w:rPr>
        <w:t xml:space="preserve"> least likely to participate (Cheshire et al., 2017a)</w:t>
      </w:r>
      <w:r w:rsidRPr="00B67F36">
        <w:rPr>
          <w:rFonts w:cstheme="minorHAnsi"/>
          <w:color w:val="000000" w:themeColor="text1"/>
          <w:sz w:val="24"/>
          <w:szCs w:val="24"/>
        </w:rPr>
        <w:t>. Furthermore, resilience training deployed in isolation has been argued to have potentially limit</w:t>
      </w:r>
      <w:r w:rsidR="006536D7" w:rsidRPr="00B67F36">
        <w:rPr>
          <w:rFonts w:cstheme="minorHAnsi"/>
          <w:color w:val="000000" w:themeColor="text1"/>
          <w:sz w:val="24"/>
          <w:szCs w:val="24"/>
        </w:rPr>
        <w:t>ed</w:t>
      </w:r>
      <w:r w:rsidRPr="00B67F36">
        <w:rPr>
          <w:rFonts w:cstheme="minorHAnsi"/>
          <w:color w:val="000000" w:themeColor="text1"/>
          <w:sz w:val="24"/>
          <w:szCs w:val="24"/>
        </w:rPr>
        <w:t xml:space="preserve"> impact if the </w:t>
      </w:r>
      <w:r w:rsidR="006536D7" w:rsidRPr="00B67F36">
        <w:rPr>
          <w:rFonts w:cstheme="minorHAnsi"/>
          <w:color w:val="000000" w:themeColor="text1"/>
          <w:sz w:val="24"/>
          <w:szCs w:val="24"/>
        </w:rPr>
        <w:t>workplace</w:t>
      </w:r>
      <w:r w:rsidRPr="00B67F36">
        <w:rPr>
          <w:rFonts w:cstheme="minorHAnsi"/>
          <w:color w:val="000000" w:themeColor="text1"/>
          <w:sz w:val="24"/>
          <w:szCs w:val="24"/>
        </w:rPr>
        <w:t xml:space="preserve"> environment and organisational culture which causes low morale, burnout and intentions to leave</w:t>
      </w:r>
      <w:r w:rsidR="006536D7" w:rsidRPr="00B67F36">
        <w:rPr>
          <w:rFonts w:cstheme="minorHAnsi"/>
          <w:color w:val="000000" w:themeColor="text1"/>
          <w:sz w:val="24"/>
          <w:szCs w:val="24"/>
        </w:rPr>
        <w:t>,</w:t>
      </w:r>
      <w:r w:rsidRPr="00B67F36">
        <w:rPr>
          <w:rFonts w:cstheme="minorHAnsi"/>
          <w:color w:val="000000" w:themeColor="text1"/>
          <w:sz w:val="24"/>
          <w:szCs w:val="24"/>
        </w:rPr>
        <w:t xml:space="preserve"> are not also targeted (Kumar, 2016). Nevertheless, improved quality of care provided for the patients and reduced medication errors have been associated with doctors who are more resilient (Epstein, 2014; </w:t>
      </w:r>
      <w:proofErr w:type="spellStart"/>
      <w:r w:rsidRPr="00B67F36">
        <w:rPr>
          <w:rFonts w:cstheme="minorHAnsi"/>
          <w:color w:val="000000" w:themeColor="text1"/>
          <w:sz w:val="24"/>
          <w:szCs w:val="24"/>
        </w:rPr>
        <w:t>Lown</w:t>
      </w:r>
      <w:proofErr w:type="spellEnd"/>
      <w:r w:rsidRPr="00B67F36">
        <w:rPr>
          <w:rFonts w:cstheme="minorHAnsi"/>
          <w:color w:val="000000" w:themeColor="text1"/>
          <w:sz w:val="24"/>
          <w:szCs w:val="24"/>
        </w:rPr>
        <w:t xml:space="preserve"> et al., 2015). Furthermore a</w:t>
      </w:r>
      <w:r w:rsidRPr="00B67F36">
        <w:rPr>
          <w:rFonts w:cstheme="minorHAnsi"/>
          <w:color w:val="000000" w:themeColor="text1"/>
          <w:sz w:val="24"/>
          <w:szCs w:val="24"/>
          <w:shd w:val="clear" w:color="auto" w:fill="FFFFFF"/>
        </w:rPr>
        <w:t>spects of resilience training such as the educational component informing doctors about stress and coping techniques have been suggested to be helpful</w:t>
      </w:r>
      <w:r w:rsidR="00850E50" w:rsidRPr="00B67F36">
        <w:rPr>
          <w:rFonts w:cstheme="minorHAnsi"/>
          <w:color w:val="000000" w:themeColor="text1"/>
          <w:sz w:val="24"/>
          <w:szCs w:val="24"/>
          <w:shd w:val="clear" w:color="auto" w:fill="FFFFFF"/>
        </w:rPr>
        <w:t>, f</w:t>
      </w:r>
      <w:r w:rsidRPr="00B67F36">
        <w:rPr>
          <w:rFonts w:cstheme="minorHAnsi"/>
          <w:color w:val="000000" w:themeColor="text1"/>
          <w:sz w:val="24"/>
          <w:szCs w:val="24"/>
          <w:shd w:val="clear" w:color="auto" w:fill="FFFFFF"/>
        </w:rPr>
        <w:t xml:space="preserve">or example de Visser (2009) argues that </w:t>
      </w:r>
      <w:r w:rsidR="006536D7" w:rsidRPr="00B67F36">
        <w:rPr>
          <w:rFonts w:cstheme="minorHAnsi"/>
          <w:color w:val="000000" w:themeColor="text1"/>
          <w:sz w:val="24"/>
          <w:szCs w:val="24"/>
          <w:shd w:val="clear" w:color="auto" w:fill="FFFFFF"/>
        </w:rPr>
        <w:t xml:space="preserve">the </w:t>
      </w:r>
      <w:r w:rsidRPr="00B67F36">
        <w:rPr>
          <w:rFonts w:cstheme="minorHAnsi"/>
          <w:color w:val="000000" w:themeColor="text1"/>
          <w:sz w:val="24"/>
          <w:szCs w:val="24"/>
          <w:shd w:val="clear" w:color="auto" w:fill="FFFFFF"/>
        </w:rPr>
        <w:t xml:space="preserve">biopsychosocial model of distress and the understanding of neurobiology of emotions are poorly covered in medical school. </w:t>
      </w:r>
      <w:r w:rsidRPr="00B67F36">
        <w:rPr>
          <w:rFonts w:cstheme="minorHAnsi"/>
          <w:color w:val="000000" w:themeColor="text1"/>
          <w:sz w:val="24"/>
          <w:szCs w:val="24"/>
        </w:rPr>
        <w:t xml:space="preserve">Dobbin (2014) suggests </w:t>
      </w:r>
      <w:r w:rsidR="00850E50" w:rsidRPr="00B67F36">
        <w:rPr>
          <w:rFonts w:cstheme="minorHAnsi"/>
          <w:color w:val="000000" w:themeColor="text1"/>
          <w:sz w:val="24"/>
          <w:szCs w:val="24"/>
        </w:rPr>
        <w:t xml:space="preserve">such education </w:t>
      </w:r>
      <w:r w:rsidRPr="00B67F36">
        <w:rPr>
          <w:rFonts w:cstheme="minorHAnsi"/>
          <w:color w:val="000000" w:themeColor="text1"/>
          <w:sz w:val="24"/>
          <w:szCs w:val="24"/>
        </w:rPr>
        <w:t>leads to practitioners</w:t>
      </w:r>
      <w:r w:rsidR="00850E50" w:rsidRPr="00B67F36">
        <w:rPr>
          <w:rFonts w:cstheme="minorHAnsi"/>
          <w:color w:val="000000" w:themeColor="text1"/>
          <w:sz w:val="24"/>
          <w:szCs w:val="24"/>
        </w:rPr>
        <w:t>,</w:t>
      </w:r>
      <w:r w:rsidRPr="00B67F36">
        <w:rPr>
          <w:rFonts w:cstheme="minorHAnsi"/>
          <w:color w:val="000000" w:themeColor="text1"/>
          <w:sz w:val="24"/>
          <w:szCs w:val="24"/>
        </w:rPr>
        <w:t xml:space="preserve"> who have little idea of the origins or ramification</w:t>
      </w:r>
      <w:r w:rsidR="006536D7" w:rsidRPr="00B67F36">
        <w:rPr>
          <w:rFonts w:cstheme="minorHAnsi"/>
          <w:color w:val="000000" w:themeColor="text1"/>
          <w:sz w:val="24"/>
          <w:szCs w:val="24"/>
        </w:rPr>
        <w:t>s</w:t>
      </w:r>
      <w:r w:rsidRPr="00B67F36">
        <w:rPr>
          <w:rFonts w:cstheme="minorHAnsi"/>
          <w:color w:val="000000" w:themeColor="text1"/>
          <w:sz w:val="24"/>
          <w:szCs w:val="24"/>
        </w:rPr>
        <w:t xml:space="preserve"> of distress</w:t>
      </w:r>
      <w:r w:rsidR="00850E50" w:rsidRPr="00B67F36">
        <w:rPr>
          <w:rFonts w:cstheme="minorHAnsi"/>
          <w:color w:val="000000" w:themeColor="text1"/>
          <w:sz w:val="24"/>
          <w:szCs w:val="24"/>
        </w:rPr>
        <w:t xml:space="preserve">, </w:t>
      </w:r>
      <w:r w:rsidRPr="00B67F36">
        <w:rPr>
          <w:rFonts w:cstheme="minorHAnsi"/>
          <w:color w:val="000000" w:themeColor="text1"/>
          <w:sz w:val="24"/>
          <w:szCs w:val="24"/>
        </w:rPr>
        <w:t xml:space="preserve">to not only help their patients but to also help themselves. </w:t>
      </w:r>
    </w:p>
    <w:p w14:paraId="1ED6EB8C"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3A1289ED" w14:textId="36741859" w:rsidR="00D7169A" w:rsidRPr="00B67F36" w:rsidRDefault="00FB2961" w:rsidP="00B67F36">
      <w:pPr>
        <w:spacing w:after="0" w:line="240" w:lineRule="auto"/>
        <w:contextualSpacing/>
        <w:rPr>
          <w:i/>
          <w:iCs/>
          <w:sz w:val="24"/>
          <w:szCs w:val="24"/>
        </w:rPr>
      </w:pPr>
      <w:r w:rsidRPr="00B67F36">
        <w:rPr>
          <w:i/>
          <w:iCs/>
          <w:sz w:val="24"/>
          <w:szCs w:val="24"/>
        </w:rPr>
        <w:t xml:space="preserve">Westminster REFRAME </w:t>
      </w:r>
      <w:r w:rsidR="00850E50" w:rsidRPr="00B67F36">
        <w:rPr>
          <w:i/>
          <w:iCs/>
          <w:sz w:val="24"/>
          <w:szCs w:val="24"/>
        </w:rPr>
        <w:t>w</w:t>
      </w:r>
      <w:r w:rsidR="00D7169A" w:rsidRPr="00B67F36">
        <w:rPr>
          <w:i/>
          <w:iCs/>
          <w:sz w:val="24"/>
          <w:szCs w:val="24"/>
        </w:rPr>
        <w:t xml:space="preserve">orkshop </w:t>
      </w:r>
    </w:p>
    <w:p w14:paraId="744210CD" w14:textId="268DE4EA"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The Westminster REFRAME workshop is a half day, intensive resilience-training programme for doctors and frontline health professionals. It was designed by Professor David Peters and Professor George </w:t>
      </w:r>
      <w:proofErr w:type="spellStart"/>
      <w:r w:rsidRPr="00B67F36">
        <w:rPr>
          <w:rFonts w:cstheme="minorHAnsi"/>
          <w:color w:val="000000" w:themeColor="text1"/>
          <w:sz w:val="24"/>
          <w:szCs w:val="24"/>
        </w:rPr>
        <w:t>Lewith</w:t>
      </w:r>
      <w:proofErr w:type="spellEnd"/>
      <w:r w:rsidRPr="00B67F36">
        <w:rPr>
          <w:rFonts w:cstheme="minorHAnsi"/>
          <w:color w:val="000000" w:themeColor="text1"/>
          <w:sz w:val="24"/>
          <w:szCs w:val="24"/>
        </w:rPr>
        <w:t xml:space="preserve"> at the Westminster Centre for Resilience. The workshop is highly interactive and focuses on self-regulation and self-care, as well as exploring work-habits, lifestyle, mind-set, strategies for controlling workload, setting goals, planning, prioritizing, and saying no to unreasonable requests. The event is designed for groups of up to 20. It aims to engage participants both in sharing experiences and solutions and, with the help of facilitators, to try out self-regulating techniques (e.g. mindfulness, slow breathing). Attendees are encouraged to set themselves SMART goals, for experimenting with small positive changes that could boost their resilience.</w:t>
      </w:r>
    </w:p>
    <w:p w14:paraId="2D2DF081" w14:textId="77777777" w:rsidR="00961DB5" w:rsidRPr="00B67F36" w:rsidRDefault="00961DB5" w:rsidP="00B67F36">
      <w:pPr>
        <w:spacing w:after="0" w:line="240" w:lineRule="auto"/>
        <w:contextualSpacing/>
        <w:rPr>
          <w:rFonts w:cstheme="minorHAnsi"/>
          <w:color w:val="000000" w:themeColor="text1"/>
          <w:sz w:val="24"/>
          <w:szCs w:val="24"/>
        </w:rPr>
      </w:pPr>
    </w:p>
    <w:p w14:paraId="258B8228" w14:textId="2C93B389"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The workshop sets out to reduce the negative impact on doctors and frontline health professionals from their work, and to promote more effective recovery from the adversity and </w:t>
      </w:r>
      <w:proofErr w:type="gramStart"/>
      <w:r w:rsidRPr="00B67F36">
        <w:rPr>
          <w:rFonts w:cstheme="minorHAnsi"/>
          <w:color w:val="000000" w:themeColor="text1"/>
          <w:sz w:val="24"/>
          <w:szCs w:val="24"/>
        </w:rPr>
        <w:t>set-backs</w:t>
      </w:r>
      <w:proofErr w:type="gramEnd"/>
      <w:r w:rsidRPr="00B67F36">
        <w:rPr>
          <w:rFonts w:cstheme="minorHAnsi"/>
          <w:color w:val="000000" w:themeColor="text1"/>
          <w:sz w:val="24"/>
          <w:szCs w:val="24"/>
        </w:rPr>
        <w:t xml:space="preserve"> that they are likely to experience. Improved resilience should enhance well-being, improve job satisfaction, support retention within the UK profession, and support staff to cope and perform safely and competently.</w:t>
      </w:r>
    </w:p>
    <w:p w14:paraId="2AF76A3A" w14:textId="77777777" w:rsidR="00961DB5" w:rsidRPr="00B67F36" w:rsidRDefault="00961DB5" w:rsidP="00B67F36">
      <w:pPr>
        <w:spacing w:after="0" w:line="240" w:lineRule="auto"/>
        <w:contextualSpacing/>
        <w:rPr>
          <w:rFonts w:cstheme="minorHAnsi"/>
          <w:color w:val="000000" w:themeColor="text1"/>
          <w:sz w:val="24"/>
          <w:szCs w:val="24"/>
        </w:rPr>
      </w:pPr>
    </w:p>
    <w:p w14:paraId="740D11C5" w14:textId="5FEB8A35"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Westminster REFRAME workshops were initially designed for Foundation Year (FY) doctors, and have been delivered to FY1 doctors at Guy’s and St Thomas’ Hospital since 2014. Initial evaluation data showed that participants valued the workshops and found them useful (Lynch, Peters, &amp; </w:t>
      </w:r>
      <w:proofErr w:type="spellStart"/>
      <w:r w:rsidRPr="00B67F36">
        <w:rPr>
          <w:rFonts w:cstheme="minorHAnsi"/>
          <w:color w:val="000000" w:themeColor="text1"/>
          <w:sz w:val="24"/>
          <w:szCs w:val="24"/>
        </w:rPr>
        <w:t>Lewith</w:t>
      </w:r>
      <w:proofErr w:type="spellEnd"/>
      <w:r w:rsidRPr="00B67F36">
        <w:rPr>
          <w:rFonts w:cstheme="minorHAnsi"/>
          <w:color w:val="000000" w:themeColor="text1"/>
          <w:sz w:val="24"/>
          <w:szCs w:val="24"/>
        </w:rPr>
        <w:t>, 2016).</w:t>
      </w:r>
      <w:r w:rsidR="006536D7" w:rsidRPr="00B67F36">
        <w:rPr>
          <w:rFonts w:cstheme="minorHAnsi"/>
          <w:color w:val="000000" w:themeColor="text1"/>
          <w:sz w:val="24"/>
          <w:szCs w:val="24"/>
        </w:rPr>
        <w:t xml:space="preserve"> S</w:t>
      </w:r>
      <w:r w:rsidRPr="00B67F36">
        <w:rPr>
          <w:rFonts w:cstheme="minorHAnsi"/>
          <w:color w:val="000000" w:themeColor="text1"/>
          <w:sz w:val="24"/>
          <w:szCs w:val="24"/>
        </w:rPr>
        <w:t xml:space="preserve">imilar workshops designed and delivered for GPs, have </w:t>
      </w:r>
      <w:r w:rsidR="006536D7" w:rsidRPr="00B67F36">
        <w:rPr>
          <w:rFonts w:cstheme="minorHAnsi"/>
          <w:color w:val="000000" w:themeColor="text1"/>
          <w:sz w:val="24"/>
          <w:szCs w:val="24"/>
        </w:rPr>
        <w:t xml:space="preserve">also </w:t>
      </w:r>
      <w:r w:rsidRPr="00B67F36">
        <w:rPr>
          <w:rFonts w:cstheme="minorHAnsi"/>
          <w:color w:val="000000" w:themeColor="text1"/>
          <w:sz w:val="24"/>
          <w:szCs w:val="24"/>
        </w:rPr>
        <w:t>reported positive findings (Lynch et al., 2016). In order to widen participation further, REFRAME workshops have now been developed for a range of hospital staff, with studies showing equally positive results (Cheshire, 2017</w:t>
      </w:r>
      <w:r w:rsidR="00C479A0" w:rsidRPr="00B67F36">
        <w:rPr>
          <w:rFonts w:cstheme="minorHAnsi"/>
          <w:color w:val="000000" w:themeColor="text1"/>
          <w:sz w:val="24"/>
          <w:szCs w:val="24"/>
        </w:rPr>
        <w:t>;</w:t>
      </w:r>
      <w:r w:rsidR="008F7677" w:rsidRPr="00B67F36">
        <w:rPr>
          <w:rFonts w:cstheme="minorHAnsi"/>
          <w:color w:val="000000" w:themeColor="text1"/>
          <w:sz w:val="24"/>
          <w:szCs w:val="24"/>
        </w:rPr>
        <w:t xml:space="preserve"> Shaw &amp; Cheshire, 2018</w:t>
      </w:r>
      <w:r w:rsidRPr="00B67F36">
        <w:rPr>
          <w:rFonts w:cstheme="minorHAnsi"/>
          <w:color w:val="000000" w:themeColor="text1"/>
          <w:sz w:val="24"/>
          <w:szCs w:val="24"/>
        </w:rPr>
        <w:t>). During 201</w:t>
      </w:r>
      <w:r w:rsidR="00865BA4" w:rsidRPr="00B67F36">
        <w:rPr>
          <w:rFonts w:cstheme="minorHAnsi"/>
          <w:color w:val="000000" w:themeColor="text1"/>
          <w:sz w:val="24"/>
          <w:szCs w:val="24"/>
        </w:rPr>
        <w:t>8</w:t>
      </w:r>
      <w:r w:rsidRPr="00B67F36">
        <w:rPr>
          <w:rFonts w:cstheme="minorHAnsi"/>
          <w:color w:val="000000" w:themeColor="text1"/>
          <w:sz w:val="24"/>
          <w:szCs w:val="24"/>
        </w:rPr>
        <w:t>/1</w:t>
      </w:r>
      <w:r w:rsidR="00865BA4" w:rsidRPr="00B67F36">
        <w:rPr>
          <w:rFonts w:cstheme="minorHAnsi"/>
          <w:color w:val="000000" w:themeColor="text1"/>
          <w:sz w:val="24"/>
          <w:szCs w:val="24"/>
        </w:rPr>
        <w:t>9</w:t>
      </w:r>
      <w:r w:rsidRPr="00B67F36">
        <w:rPr>
          <w:rFonts w:cstheme="minorHAnsi"/>
          <w:color w:val="000000" w:themeColor="text1"/>
          <w:sz w:val="24"/>
          <w:szCs w:val="24"/>
        </w:rPr>
        <w:t>, Westminster REFRAME workshops were delivered to staff at Guy’s and St Thomas’ Hospital, London. This report presents the evaluation findings for these workshops.</w:t>
      </w:r>
    </w:p>
    <w:p w14:paraId="4EB90D93" w14:textId="262FEA5A" w:rsidR="00D7169A" w:rsidRPr="00B67F36" w:rsidRDefault="00850E50" w:rsidP="00B67F36">
      <w:pPr>
        <w:pStyle w:val="Heading1"/>
        <w:spacing w:after="0" w:line="240" w:lineRule="auto"/>
        <w:contextualSpacing/>
        <w:rPr>
          <w:rFonts w:asciiTheme="minorHAnsi" w:hAnsiTheme="minorHAnsi" w:cstheme="minorHAnsi"/>
          <w:szCs w:val="24"/>
          <w:u w:val="none"/>
        </w:rPr>
      </w:pPr>
      <w:bookmarkStart w:id="17" w:name="_Toc68600736"/>
      <w:r w:rsidRPr="00B67F36">
        <w:rPr>
          <w:rFonts w:asciiTheme="minorHAnsi" w:hAnsiTheme="minorHAnsi" w:cstheme="minorHAnsi"/>
          <w:szCs w:val="24"/>
          <w:u w:val="none"/>
        </w:rPr>
        <w:lastRenderedPageBreak/>
        <w:t>Evaluation m</w:t>
      </w:r>
      <w:r w:rsidR="00D7169A" w:rsidRPr="00B67F36">
        <w:rPr>
          <w:rFonts w:asciiTheme="minorHAnsi" w:hAnsiTheme="minorHAnsi" w:cstheme="minorHAnsi"/>
          <w:szCs w:val="24"/>
          <w:u w:val="none"/>
        </w:rPr>
        <w:t>ethods</w:t>
      </w:r>
      <w:bookmarkEnd w:id="17"/>
    </w:p>
    <w:p w14:paraId="06F832B5"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2C4AA016" w14:textId="1CF53B7F" w:rsidR="00D7169A" w:rsidRPr="00B67F36" w:rsidRDefault="00D7169A" w:rsidP="00B67F36">
      <w:pPr>
        <w:pStyle w:val="Heading2"/>
        <w:spacing w:before="0" w:after="0" w:line="240" w:lineRule="auto"/>
        <w:contextualSpacing/>
        <w:rPr>
          <w:rFonts w:asciiTheme="minorHAnsi" w:hAnsiTheme="minorHAnsi" w:cstheme="minorHAnsi"/>
          <w:b/>
          <w:bCs/>
          <w:szCs w:val="24"/>
          <w:u w:val="none"/>
        </w:rPr>
      </w:pPr>
      <w:bookmarkStart w:id="18" w:name="_Toc68600737"/>
      <w:r w:rsidRPr="00B67F36">
        <w:rPr>
          <w:rFonts w:asciiTheme="minorHAnsi" w:hAnsiTheme="minorHAnsi" w:cstheme="minorHAnsi"/>
          <w:b/>
          <w:bCs/>
          <w:szCs w:val="24"/>
          <w:u w:val="none"/>
        </w:rPr>
        <w:t>Participants</w:t>
      </w:r>
      <w:bookmarkEnd w:id="18"/>
    </w:p>
    <w:p w14:paraId="45EC441C" w14:textId="35BFB6CB"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Over the academic year 201</w:t>
      </w:r>
      <w:r w:rsidR="00631F91" w:rsidRPr="00B67F36">
        <w:rPr>
          <w:rFonts w:cstheme="minorHAnsi"/>
          <w:color w:val="000000" w:themeColor="text1"/>
          <w:sz w:val="24"/>
          <w:szCs w:val="24"/>
        </w:rPr>
        <w:t>8/19</w:t>
      </w:r>
      <w:r w:rsidRPr="00B67F36">
        <w:rPr>
          <w:rFonts w:cstheme="minorHAnsi"/>
          <w:color w:val="000000" w:themeColor="text1"/>
          <w:sz w:val="24"/>
          <w:szCs w:val="24"/>
        </w:rPr>
        <w:t xml:space="preserve"> a series of Westminster REFRAME workshops were delivered at Guy’s and St Thomas’ Hospital. The audience for the workshop were healthcare staff working at the hospital which included the Junior Doctors Leadership Group </w:t>
      </w:r>
      <w:r w:rsidR="00040C21" w:rsidRPr="00B67F36">
        <w:rPr>
          <w:rFonts w:cstheme="minorHAnsi"/>
          <w:color w:val="000000" w:themeColor="text1"/>
          <w:sz w:val="24"/>
          <w:szCs w:val="24"/>
        </w:rPr>
        <w:t xml:space="preserve">(JDLG) </w:t>
      </w:r>
      <w:r w:rsidRPr="00B67F36">
        <w:rPr>
          <w:rFonts w:cstheme="minorHAnsi"/>
          <w:color w:val="000000" w:themeColor="text1"/>
          <w:sz w:val="24"/>
          <w:szCs w:val="24"/>
        </w:rPr>
        <w:t xml:space="preserve">and FY doctors. For </w:t>
      </w:r>
      <w:r w:rsidR="00040C21" w:rsidRPr="00B67F36">
        <w:rPr>
          <w:rFonts w:cstheme="minorHAnsi"/>
          <w:color w:val="000000" w:themeColor="text1"/>
          <w:sz w:val="24"/>
          <w:szCs w:val="24"/>
        </w:rPr>
        <w:t>the FYs and those in the JDLG</w:t>
      </w:r>
      <w:r w:rsidR="00AF424D" w:rsidRPr="00B67F36">
        <w:rPr>
          <w:rFonts w:cstheme="minorHAnsi"/>
          <w:color w:val="000000" w:themeColor="text1"/>
          <w:sz w:val="24"/>
          <w:szCs w:val="24"/>
        </w:rPr>
        <w:t>,</w:t>
      </w:r>
      <w:r w:rsidR="00040C21" w:rsidRPr="00B67F36">
        <w:rPr>
          <w:rFonts w:cstheme="minorHAnsi"/>
          <w:color w:val="000000" w:themeColor="text1"/>
          <w:sz w:val="24"/>
          <w:szCs w:val="24"/>
        </w:rPr>
        <w:t xml:space="preserve"> </w:t>
      </w:r>
      <w:r w:rsidRPr="00B67F36">
        <w:rPr>
          <w:rFonts w:cstheme="minorHAnsi"/>
          <w:color w:val="000000" w:themeColor="text1"/>
          <w:sz w:val="24"/>
          <w:szCs w:val="24"/>
        </w:rPr>
        <w:t>this workshop was a required part of their year’s training, for other</w:t>
      </w:r>
      <w:r w:rsidR="006536D7" w:rsidRPr="00B67F36">
        <w:rPr>
          <w:rFonts w:cstheme="minorHAnsi"/>
          <w:color w:val="000000" w:themeColor="text1"/>
          <w:sz w:val="24"/>
          <w:szCs w:val="24"/>
        </w:rPr>
        <w:t xml:space="preserve"> hospital staff</w:t>
      </w:r>
      <w:r w:rsidRPr="00B67F36">
        <w:rPr>
          <w:rFonts w:cstheme="minorHAnsi"/>
          <w:color w:val="000000" w:themeColor="text1"/>
          <w:sz w:val="24"/>
          <w:szCs w:val="24"/>
        </w:rPr>
        <w:t xml:space="preserve"> it was optional. </w:t>
      </w:r>
    </w:p>
    <w:p w14:paraId="2C4D2277"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13FDB107" w14:textId="5D875823" w:rsidR="00D7169A" w:rsidRPr="00B67F36" w:rsidRDefault="00D7169A" w:rsidP="00B67F36">
      <w:pPr>
        <w:pStyle w:val="Heading2"/>
        <w:spacing w:before="0" w:after="0" w:line="240" w:lineRule="auto"/>
        <w:contextualSpacing/>
        <w:rPr>
          <w:rFonts w:asciiTheme="minorHAnsi" w:hAnsiTheme="minorHAnsi" w:cstheme="minorHAnsi"/>
          <w:b/>
          <w:bCs/>
          <w:szCs w:val="24"/>
          <w:u w:val="none"/>
        </w:rPr>
      </w:pPr>
      <w:bookmarkStart w:id="19" w:name="_Toc68600738"/>
      <w:r w:rsidRPr="00B67F36">
        <w:rPr>
          <w:rFonts w:asciiTheme="minorHAnsi" w:hAnsiTheme="minorHAnsi" w:cstheme="minorHAnsi"/>
          <w:b/>
          <w:bCs/>
          <w:szCs w:val="24"/>
          <w:u w:val="none"/>
        </w:rPr>
        <w:t xml:space="preserve">Data </w:t>
      </w:r>
      <w:r w:rsidR="00850E50" w:rsidRPr="00B67F36">
        <w:rPr>
          <w:rFonts w:asciiTheme="minorHAnsi" w:hAnsiTheme="minorHAnsi" w:cstheme="minorHAnsi"/>
          <w:b/>
          <w:bCs/>
          <w:szCs w:val="24"/>
          <w:u w:val="none"/>
        </w:rPr>
        <w:t>c</w:t>
      </w:r>
      <w:r w:rsidRPr="00B67F36">
        <w:rPr>
          <w:rFonts w:asciiTheme="minorHAnsi" w:hAnsiTheme="minorHAnsi" w:cstheme="minorHAnsi"/>
          <w:b/>
          <w:bCs/>
          <w:szCs w:val="24"/>
          <w:u w:val="none"/>
        </w:rPr>
        <w:t>ollection</w:t>
      </w:r>
      <w:bookmarkEnd w:id="19"/>
    </w:p>
    <w:p w14:paraId="067D1EA1" w14:textId="434812B1"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Those who participated in the workshop were asked to complete questionnaires at three time points: immediately before the workshop (baseline), immediately after the workshop (post workshop), and two months after the workshop (follow-up). The questionnaires allowed for the collection of both quantitative and qualitative data. A more detailed account of the data collected is presented below</w:t>
      </w:r>
      <w:r w:rsidR="00040C21" w:rsidRPr="00B67F36">
        <w:rPr>
          <w:rFonts w:cstheme="minorHAnsi"/>
          <w:color w:val="000000" w:themeColor="text1"/>
          <w:sz w:val="24"/>
          <w:szCs w:val="24"/>
        </w:rPr>
        <w:t>.</w:t>
      </w:r>
    </w:p>
    <w:p w14:paraId="25D105D2" w14:textId="77777777" w:rsidR="00961DB5" w:rsidRPr="00B67F36" w:rsidRDefault="00961DB5" w:rsidP="00B67F36">
      <w:pPr>
        <w:pStyle w:val="Heading3"/>
        <w:spacing w:before="0" w:after="0" w:line="240" w:lineRule="auto"/>
        <w:contextualSpacing/>
        <w:rPr>
          <w:rFonts w:asciiTheme="minorHAnsi" w:hAnsiTheme="minorHAnsi" w:cstheme="minorHAnsi"/>
          <w:u w:val="none"/>
        </w:rPr>
      </w:pPr>
    </w:p>
    <w:p w14:paraId="090CCC1A" w14:textId="49E65ED6" w:rsidR="00D7169A" w:rsidRPr="00D265A3" w:rsidRDefault="00850E50" w:rsidP="00D265A3">
      <w:pPr>
        <w:spacing w:after="0" w:line="240" w:lineRule="auto"/>
        <w:rPr>
          <w:i/>
          <w:iCs/>
          <w:sz w:val="24"/>
          <w:szCs w:val="24"/>
        </w:rPr>
      </w:pPr>
      <w:r w:rsidRPr="00D265A3">
        <w:rPr>
          <w:i/>
          <w:iCs/>
          <w:sz w:val="24"/>
          <w:szCs w:val="24"/>
        </w:rPr>
        <w:t>Baseline q</w:t>
      </w:r>
      <w:r w:rsidR="00D7169A" w:rsidRPr="00D265A3">
        <w:rPr>
          <w:i/>
          <w:iCs/>
          <w:sz w:val="24"/>
          <w:szCs w:val="24"/>
        </w:rPr>
        <w:t xml:space="preserve">uestionnaire (immediately prior to the workshop) </w:t>
      </w:r>
    </w:p>
    <w:p w14:paraId="4AFEAB1B" w14:textId="209F50E9" w:rsidR="00D7169A" w:rsidRPr="00B67F36" w:rsidRDefault="006536D7" w:rsidP="00D265A3">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T</w:t>
      </w:r>
      <w:r w:rsidR="00D7169A" w:rsidRPr="00B67F36">
        <w:rPr>
          <w:rFonts w:cstheme="minorHAnsi"/>
          <w:color w:val="000000" w:themeColor="text1"/>
          <w:sz w:val="24"/>
          <w:szCs w:val="24"/>
        </w:rPr>
        <w:t xml:space="preserve">he questionnaire </w:t>
      </w:r>
      <w:r w:rsidRPr="00B67F36">
        <w:rPr>
          <w:rFonts w:cstheme="minorHAnsi"/>
          <w:color w:val="000000" w:themeColor="text1"/>
          <w:sz w:val="24"/>
          <w:szCs w:val="24"/>
        </w:rPr>
        <w:t xml:space="preserve">asked </w:t>
      </w:r>
      <w:r w:rsidR="00D7169A" w:rsidRPr="00B67F36">
        <w:rPr>
          <w:rFonts w:cstheme="minorHAnsi"/>
          <w:color w:val="000000" w:themeColor="text1"/>
          <w:sz w:val="24"/>
          <w:szCs w:val="24"/>
        </w:rPr>
        <w:t xml:space="preserve">participants to provide demographic data including their sex, age and ethnicity. Following this, two validated scales were used to measure baseline stress and well-being of the participants. </w:t>
      </w:r>
    </w:p>
    <w:p w14:paraId="0292876A" w14:textId="77777777" w:rsidR="00961DB5" w:rsidRPr="00B67F36" w:rsidRDefault="00961DB5" w:rsidP="00B67F36">
      <w:pPr>
        <w:spacing w:after="0" w:line="240" w:lineRule="auto"/>
        <w:contextualSpacing/>
        <w:rPr>
          <w:rFonts w:cstheme="minorHAnsi"/>
          <w:color w:val="000000" w:themeColor="text1"/>
          <w:sz w:val="24"/>
          <w:szCs w:val="24"/>
        </w:rPr>
      </w:pPr>
    </w:p>
    <w:p w14:paraId="26F7045A" w14:textId="00FA4CC9"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Perceived stress was measured using the Perceived Stress Scale (PSS)</w:t>
      </w:r>
      <w:r w:rsidR="00BF20C7" w:rsidRPr="00B67F36">
        <w:rPr>
          <w:rFonts w:cstheme="minorHAnsi"/>
          <w:color w:val="000000" w:themeColor="text1"/>
          <w:sz w:val="24"/>
          <w:szCs w:val="24"/>
        </w:rPr>
        <w:t xml:space="preserve"> </w:t>
      </w:r>
      <w:r w:rsidRPr="00B67F36">
        <w:rPr>
          <w:rFonts w:cstheme="minorHAnsi"/>
          <w:color w:val="000000" w:themeColor="text1"/>
          <w:sz w:val="24"/>
          <w:szCs w:val="24"/>
        </w:rPr>
        <w:t xml:space="preserve">(Cohen, </w:t>
      </w:r>
      <w:proofErr w:type="spellStart"/>
      <w:r w:rsidRPr="00B67F36">
        <w:rPr>
          <w:rFonts w:cstheme="minorHAnsi"/>
          <w:color w:val="000000" w:themeColor="text1"/>
          <w:sz w:val="24"/>
          <w:szCs w:val="24"/>
        </w:rPr>
        <w:t>Kamarck</w:t>
      </w:r>
      <w:proofErr w:type="spellEnd"/>
      <w:r w:rsidRPr="00B67F36">
        <w:rPr>
          <w:rFonts w:cstheme="minorHAnsi"/>
          <w:color w:val="000000" w:themeColor="text1"/>
          <w:sz w:val="24"/>
          <w:szCs w:val="24"/>
        </w:rPr>
        <w:t xml:space="preserve"> &amp; </w:t>
      </w:r>
      <w:proofErr w:type="spellStart"/>
      <w:r w:rsidRPr="00B67F36">
        <w:rPr>
          <w:rFonts w:cstheme="minorHAnsi"/>
          <w:color w:val="000000" w:themeColor="text1"/>
          <w:sz w:val="24"/>
          <w:szCs w:val="24"/>
        </w:rPr>
        <w:t>Mermelstein</w:t>
      </w:r>
      <w:proofErr w:type="spellEnd"/>
      <w:r w:rsidRPr="00B67F36">
        <w:rPr>
          <w:rFonts w:cstheme="minorHAnsi"/>
          <w:color w:val="000000" w:themeColor="text1"/>
          <w:sz w:val="24"/>
          <w:szCs w:val="24"/>
        </w:rPr>
        <w:t xml:space="preserve">, 1983). The PSS was designed to measure the degree to which participants appraise situations in their lives as stressful. Thus, the authors designed it to be a direct measure of the stress experienced by the respondent, not a measure of psychological symptomology. The 10 PSS items explore feelings and thoughts during the last month and respondents are asked how often they felt a certain way. Each item is scored on a scale of 0 to 4, which are summed to give a total score of between 0 and 40. Higher scores indicate increased stress. A score of around 13 is considered average, </w:t>
      </w:r>
      <w:r w:rsidR="006536D7" w:rsidRPr="00B67F36">
        <w:rPr>
          <w:rFonts w:cstheme="minorHAnsi"/>
          <w:color w:val="000000" w:themeColor="text1"/>
          <w:sz w:val="24"/>
          <w:szCs w:val="24"/>
        </w:rPr>
        <w:t xml:space="preserve">and </w:t>
      </w:r>
      <w:r w:rsidRPr="00B67F36">
        <w:rPr>
          <w:rFonts w:cstheme="minorHAnsi"/>
          <w:color w:val="000000" w:themeColor="text1"/>
          <w:sz w:val="24"/>
          <w:szCs w:val="24"/>
        </w:rPr>
        <w:t xml:space="preserve">scores of 20 or higher are considered to reflect high stress. The PSS has established validity and reliability (Cohen et al., 1983). </w:t>
      </w:r>
    </w:p>
    <w:p w14:paraId="46F26B07" w14:textId="77777777" w:rsidR="00961DB5" w:rsidRPr="00B67F36" w:rsidRDefault="00961DB5" w:rsidP="00B67F36">
      <w:pPr>
        <w:spacing w:after="0" w:line="240" w:lineRule="auto"/>
        <w:contextualSpacing/>
        <w:rPr>
          <w:rFonts w:cstheme="minorHAnsi"/>
          <w:color w:val="000000" w:themeColor="text1"/>
          <w:sz w:val="24"/>
          <w:szCs w:val="24"/>
        </w:rPr>
      </w:pPr>
    </w:p>
    <w:p w14:paraId="10099064" w14:textId="3D0F5DFC" w:rsidR="00961DB5" w:rsidRPr="00B67F36" w:rsidRDefault="00D7169A" w:rsidP="00B67F36">
      <w:pPr>
        <w:spacing w:after="0" w:line="240" w:lineRule="auto"/>
        <w:contextualSpacing/>
        <w:rPr>
          <w:rFonts w:cstheme="minorHAnsi"/>
          <w:noProof/>
          <w:sz w:val="24"/>
          <w:szCs w:val="24"/>
        </w:rPr>
      </w:pPr>
      <w:r w:rsidRPr="00B67F36">
        <w:rPr>
          <w:rFonts w:cstheme="minorHAnsi"/>
          <w:color w:val="000000" w:themeColor="text1"/>
          <w:sz w:val="24"/>
          <w:szCs w:val="24"/>
        </w:rPr>
        <w:t xml:space="preserve">Positive well-being was measured using the Warwick-Edinburgh Mental Well-being Scale (WEMWBS) (Tennant et al., 2007). The WEMWBS is a measure of positive mental well-being encompassing items which assess both the hedonic (pleasure) and eudemonic (virtue, using one’s potential and skills) perspectives of happiness. We used the shorter </w:t>
      </w:r>
      <w:r w:rsidR="006536D7" w:rsidRPr="00B67F36">
        <w:rPr>
          <w:rFonts w:cstheme="minorHAnsi"/>
          <w:color w:val="000000" w:themeColor="text1"/>
          <w:sz w:val="24"/>
          <w:szCs w:val="24"/>
        </w:rPr>
        <w:t>7</w:t>
      </w:r>
      <w:r w:rsidRPr="00B67F36">
        <w:rPr>
          <w:rFonts w:cstheme="minorHAnsi"/>
          <w:color w:val="000000" w:themeColor="text1"/>
          <w:sz w:val="24"/>
          <w:szCs w:val="24"/>
        </w:rPr>
        <w:t>-item version of the scale which not only is quicker to complete but may also be more robust than the 14-item version (Stewart-Brown</w:t>
      </w:r>
      <w:r w:rsidRPr="00B67F36">
        <w:rPr>
          <w:rFonts w:cstheme="minorHAnsi"/>
          <w:color w:val="000000" w:themeColor="text1"/>
          <w:sz w:val="24"/>
          <w:szCs w:val="24"/>
          <w:shd w:val="clear" w:color="auto" w:fill="FFFFFF"/>
        </w:rPr>
        <w:t>,</w:t>
      </w:r>
      <w:r w:rsidR="00DC1E15" w:rsidRPr="00B67F36">
        <w:rPr>
          <w:rFonts w:cstheme="minorHAnsi"/>
          <w:color w:val="000000" w:themeColor="text1"/>
          <w:sz w:val="24"/>
          <w:szCs w:val="24"/>
          <w:shd w:val="clear" w:color="auto" w:fill="FFFFFF"/>
        </w:rPr>
        <w:t xml:space="preserve"> </w:t>
      </w:r>
      <w:r w:rsidRPr="00B67F36">
        <w:rPr>
          <w:rFonts w:cstheme="minorHAnsi"/>
          <w:color w:val="000000" w:themeColor="text1"/>
          <w:sz w:val="24"/>
          <w:szCs w:val="24"/>
          <w:shd w:val="clear" w:color="auto" w:fill="FFFFFF"/>
        </w:rPr>
        <w:t xml:space="preserve">Tennant, Tennant, Platt, Parkinson &amp; </w:t>
      </w:r>
      <w:proofErr w:type="spellStart"/>
      <w:r w:rsidRPr="00B67F36">
        <w:rPr>
          <w:rFonts w:cstheme="minorHAnsi"/>
          <w:color w:val="000000" w:themeColor="text1"/>
          <w:sz w:val="24"/>
          <w:szCs w:val="24"/>
          <w:shd w:val="clear" w:color="auto" w:fill="FFFFFF"/>
        </w:rPr>
        <w:t>Weich</w:t>
      </w:r>
      <w:proofErr w:type="spellEnd"/>
      <w:r w:rsidRPr="00B67F36">
        <w:rPr>
          <w:rFonts w:cstheme="minorHAnsi"/>
          <w:color w:val="000000" w:themeColor="text1"/>
          <w:sz w:val="24"/>
          <w:szCs w:val="24"/>
          <w:shd w:val="clear" w:color="auto" w:fill="FFFFFF"/>
        </w:rPr>
        <w:t xml:space="preserve">, </w:t>
      </w:r>
      <w:r w:rsidRPr="00B67F36">
        <w:rPr>
          <w:rFonts w:cstheme="minorHAnsi"/>
          <w:color w:val="000000" w:themeColor="text1"/>
          <w:sz w:val="24"/>
          <w:szCs w:val="24"/>
        </w:rPr>
        <w:t xml:space="preserve">2009). Items have five response categories (none of the time, rarely, some of the time, often, all of the time). Responses are scored from 1 to 5, providing a total score ranging from 7 to 35. </w:t>
      </w:r>
      <w:r w:rsidR="00961DB5" w:rsidRPr="00B67F36">
        <w:rPr>
          <w:rFonts w:cstheme="minorHAnsi"/>
          <w:noProof/>
          <w:sz w:val="24"/>
          <w:szCs w:val="24"/>
        </w:rPr>
        <w:t>The scaling properites of the seven items are superior to the 14 items, therefore, the raw scores were transformed into metric scores.</w:t>
      </w:r>
      <w:r w:rsidR="00B55085" w:rsidRPr="00B67F36">
        <w:rPr>
          <w:rFonts w:cstheme="minorHAnsi"/>
          <w:noProof/>
          <w:sz w:val="24"/>
          <w:szCs w:val="24"/>
        </w:rPr>
        <w:t xml:space="preserve"> </w:t>
      </w:r>
      <w:r w:rsidR="00B55085" w:rsidRPr="00B67F36">
        <w:rPr>
          <w:rFonts w:cstheme="minorHAnsi"/>
          <w:sz w:val="24"/>
          <w:szCs w:val="24"/>
          <w:shd w:val="clear" w:color="auto" w:fill="FFFFFF"/>
        </w:rPr>
        <w:t>The cut points for 7-item WEMWBS are 17 or less for probable depression, 18-20 for possible depression, 21-27 for average mental wellbeing and 28-35 high mental wellbeing (Warwick Medical School</w:t>
      </w:r>
      <w:r w:rsidR="006536D7" w:rsidRPr="00B67F36">
        <w:rPr>
          <w:rFonts w:cstheme="minorHAnsi"/>
          <w:sz w:val="24"/>
          <w:szCs w:val="24"/>
          <w:shd w:val="clear" w:color="auto" w:fill="FFFFFF"/>
        </w:rPr>
        <w:t>, 2021</w:t>
      </w:r>
      <w:r w:rsidR="00B55085" w:rsidRPr="00B67F36">
        <w:rPr>
          <w:rFonts w:cstheme="minorHAnsi"/>
          <w:sz w:val="24"/>
          <w:szCs w:val="24"/>
          <w:shd w:val="clear" w:color="auto" w:fill="FFFFFF"/>
        </w:rPr>
        <w:t>).</w:t>
      </w:r>
      <w:r w:rsidR="006536D7" w:rsidRPr="00B67F36">
        <w:rPr>
          <w:rFonts w:cstheme="minorHAnsi"/>
          <w:color w:val="000000" w:themeColor="text1"/>
          <w:sz w:val="24"/>
          <w:szCs w:val="24"/>
        </w:rPr>
        <w:t xml:space="preserve"> The scale has established validity and reliability (Tennant et al., 2007).</w:t>
      </w:r>
    </w:p>
    <w:p w14:paraId="6D6EA67E" w14:textId="696E0D3A" w:rsidR="00D7169A" w:rsidRPr="00B67F36" w:rsidRDefault="00D7169A" w:rsidP="00B67F36">
      <w:pPr>
        <w:spacing w:after="0" w:line="240" w:lineRule="auto"/>
        <w:contextualSpacing/>
        <w:rPr>
          <w:rFonts w:cstheme="minorHAnsi"/>
          <w:color w:val="000000" w:themeColor="text1"/>
          <w:sz w:val="24"/>
          <w:szCs w:val="24"/>
        </w:rPr>
      </w:pPr>
    </w:p>
    <w:p w14:paraId="07065C98" w14:textId="77777777" w:rsidR="00D265A3" w:rsidRDefault="00D265A3" w:rsidP="00D265A3">
      <w:pPr>
        <w:spacing w:after="0" w:line="240" w:lineRule="auto"/>
        <w:rPr>
          <w:i/>
          <w:iCs/>
          <w:sz w:val="24"/>
          <w:szCs w:val="24"/>
        </w:rPr>
      </w:pPr>
    </w:p>
    <w:p w14:paraId="48F619A6" w14:textId="1767DFEE" w:rsidR="00D7169A" w:rsidRPr="00D265A3" w:rsidRDefault="00D7169A" w:rsidP="00D265A3">
      <w:pPr>
        <w:spacing w:after="0" w:line="240" w:lineRule="auto"/>
        <w:rPr>
          <w:i/>
          <w:iCs/>
          <w:sz w:val="24"/>
          <w:szCs w:val="24"/>
        </w:rPr>
      </w:pPr>
      <w:r w:rsidRPr="00D265A3">
        <w:rPr>
          <w:i/>
          <w:iCs/>
          <w:sz w:val="24"/>
          <w:szCs w:val="24"/>
        </w:rPr>
        <w:lastRenderedPageBreak/>
        <w:t>Post-</w:t>
      </w:r>
      <w:r w:rsidR="00AF424D" w:rsidRPr="00D265A3">
        <w:rPr>
          <w:i/>
          <w:iCs/>
          <w:sz w:val="24"/>
          <w:szCs w:val="24"/>
        </w:rPr>
        <w:t>w</w:t>
      </w:r>
      <w:r w:rsidRPr="00D265A3">
        <w:rPr>
          <w:i/>
          <w:iCs/>
          <w:sz w:val="24"/>
          <w:szCs w:val="24"/>
        </w:rPr>
        <w:t xml:space="preserve">orkshop </w:t>
      </w:r>
      <w:r w:rsidR="00AF424D" w:rsidRPr="00D265A3">
        <w:rPr>
          <w:i/>
          <w:iCs/>
          <w:sz w:val="24"/>
          <w:szCs w:val="24"/>
        </w:rPr>
        <w:t>q</w:t>
      </w:r>
      <w:r w:rsidRPr="00D265A3">
        <w:rPr>
          <w:i/>
          <w:iCs/>
          <w:sz w:val="24"/>
          <w:szCs w:val="24"/>
        </w:rPr>
        <w:t>uestionnaire (immediately after the workshop)</w:t>
      </w:r>
    </w:p>
    <w:p w14:paraId="2442C21C" w14:textId="77777777" w:rsidR="00D7169A" w:rsidRPr="00B67F36" w:rsidRDefault="00D7169A" w:rsidP="00D265A3">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Open-ended questions were used to collect participants’ perceptions of the workshop, encouraging qualitative feedback. Questions asked are as follows:</w:t>
      </w:r>
    </w:p>
    <w:p w14:paraId="301D669E" w14:textId="77777777" w:rsidR="00D7169A" w:rsidRPr="00B67F36" w:rsidRDefault="00D7169A" w:rsidP="00B67F36">
      <w:pPr>
        <w:pStyle w:val="ListParagraph"/>
        <w:numPr>
          <w:ilvl w:val="0"/>
          <w:numId w:val="6"/>
        </w:numPr>
        <w:spacing w:after="0" w:line="240" w:lineRule="auto"/>
        <w:rPr>
          <w:rFonts w:cstheme="minorHAnsi"/>
          <w:color w:val="000000" w:themeColor="text1"/>
          <w:sz w:val="24"/>
          <w:szCs w:val="24"/>
        </w:rPr>
      </w:pPr>
      <w:r w:rsidRPr="00B67F36">
        <w:rPr>
          <w:rFonts w:cstheme="minorHAnsi"/>
          <w:color w:val="000000" w:themeColor="text1"/>
          <w:sz w:val="24"/>
          <w:szCs w:val="24"/>
        </w:rPr>
        <w:t xml:space="preserve">Please tell us what made you attend this course? </w:t>
      </w:r>
    </w:p>
    <w:p w14:paraId="72F688F2" w14:textId="77777777" w:rsidR="00D7169A" w:rsidRPr="00B67F36" w:rsidRDefault="00D7169A" w:rsidP="00B67F36">
      <w:pPr>
        <w:pStyle w:val="ListParagraph"/>
        <w:numPr>
          <w:ilvl w:val="0"/>
          <w:numId w:val="6"/>
        </w:numPr>
        <w:spacing w:after="0" w:line="240" w:lineRule="auto"/>
        <w:rPr>
          <w:rFonts w:cstheme="minorHAnsi"/>
          <w:color w:val="000000" w:themeColor="text1"/>
          <w:sz w:val="24"/>
          <w:szCs w:val="24"/>
        </w:rPr>
      </w:pPr>
      <w:r w:rsidRPr="00B67F36">
        <w:rPr>
          <w:rFonts w:cstheme="minorHAnsi"/>
          <w:color w:val="000000" w:themeColor="text1"/>
          <w:sz w:val="24"/>
          <w:szCs w:val="24"/>
        </w:rPr>
        <w:t xml:space="preserve">What did you like about the course? </w:t>
      </w:r>
    </w:p>
    <w:p w14:paraId="76F0AC0A" w14:textId="77777777" w:rsidR="00D7169A" w:rsidRPr="00B67F36" w:rsidRDefault="00D7169A" w:rsidP="00B67F36">
      <w:pPr>
        <w:pStyle w:val="ListParagraph"/>
        <w:numPr>
          <w:ilvl w:val="0"/>
          <w:numId w:val="6"/>
        </w:numPr>
        <w:spacing w:after="0" w:line="240" w:lineRule="auto"/>
        <w:rPr>
          <w:rFonts w:cstheme="minorHAnsi"/>
          <w:color w:val="000000" w:themeColor="text1"/>
          <w:sz w:val="24"/>
          <w:szCs w:val="24"/>
        </w:rPr>
      </w:pPr>
      <w:r w:rsidRPr="00B67F36">
        <w:rPr>
          <w:rFonts w:cstheme="minorHAnsi"/>
          <w:color w:val="000000" w:themeColor="text1"/>
          <w:sz w:val="24"/>
          <w:szCs w:val="24"/>
        </w:rPr>
        <w:t xml:space="preserve">What could be improved about the course? </w:t>
      </w:r>
    </w:p>
    <w:p w14:paraId="0A04ECDA" w14:textId="528E1B1B" w:rsidR="00D7169A" w:rsidRPr="00B67F36" w:rsidRDefault="00D7169A" w:rsidP="00B67F36">
      <w:pPr>
        <w:pStyle w:val="ListParagraph"/>
        <w:numPr>
          <w:ilvl w:val="0"/>
          <w:numId w:val="6"/>
        </w:numPr>
        <w:spacing w:after="0" w:line="240" w:lineRule="auto"/>
        <w:rPr>
          <w:rFonts w:cstheme="minorHAnsi"/>
          <w:color w:val="000000" w:themeColor="text1"/>
          <w:sz w:val="24"/>
          <w:szCs w:val="24"/>
        </w:rPr>
      </w:pPr>
      <w:r w:rsidRPr="00B67F36">
        <w:rPr>
          <w:rFonts w:cstheme="minorHAnsi"/>
          <w:color w:val="000000" w:themeColor="text1"/>
          <w:sz w:val="24"/>
          <w:szCs w:val="24"/>
        </w:rPr>
        <w:t xml:space="preserve">Do you intend to try to do anything differently after attending this course? </w:t>
      </w:r>
    </w:p>
    <w:p w14:paraId="79FF2C5A" w14:textId="44A339BA" w:rsidR="00D7169A" w:rsidRPr="00B67F36" w:rsidRDefault="00AF424D" w:rsidP="00B67F36">
      <w:pPr>
        <w:pStyle w:val="ListParagraph"/>
        <w:numPr>
          <w:ilvl w:val="0"/>
          <w:numId w:val="6"/>
        </w:numPr>
        <w:spacing w:after="0" w:line="240" w:lineRule="auto"/>
        <w:rPr>
          <w:rFonts w:cstheme="minorHAnsi"/>
          <w:color w:val="000000" w:themeColor="text1"/>
          <w:sz w:val="24"/>
          <w:szCs w:val="24"/>
        </w:rPr>
      </w:pPr>
      <w:r w:rsidRPr="00B67F36">
        <w:rPr>
          <w:rFonts w:cstheme="minorHAnsi"/>
          <w:color w:val="000000" w:themeColor="text1"/>
          <w:sz w:val="24"/>
          <w:szCs w:val="24"/>
        </w:rPr>
        <w:t>Any other comments?</w:t>
      </w:r>
    </w:p>
    <w:p w14:paraId="1E35F78D" w14:textId="77777777" w:rsidR="00961DB5" w:rsidRPr="00B67F36" w:rsidRDefault="00961DB5" w:rsidP="00B67F36">
      <w:pPr>
        <w:spacing w:after="0" w:line="240" w:lineRule="auto"/>
        <w:contextualSpacing/>
        <w:rPr>
          <w:rFonts w:cstheme="minorHAnsi"/>
          <w:color w:val="000000" w:themeColor="text1"/>
          <w:sz w:val="24"/>
          <w:szCs w:val="24"/>
        </w:rPr>
      </w:pPr>
    </w:p>
    <w:p w14:paraId="4D556BA3" w14:textId="50A11AA1"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The Westminster Quantitative Feedback Questionnaire, a 6-item measure, was used to </w:t>
      </w:r>
      <w:r w:rsidR="007A2ABA" w:rsidRPr="00B67F36">
        <w:rPr>
          <w:rFonts w:cstheme="minorHAnsi"/>
          <w:color w:val="000000" w:themeColor="text1"/>
          <w:sz w:val="24"/>
          <w:szCs w:val="24"/>
        </w:rPr>
        <w:t>ascertain</w:t>
      </w:r>
      <w:r w:rsidRPr="00B67F36">
        <w:rPr>
          <w:rFonts w:cstheme="minorHAnsi"/>
          <w:color w:val="000000" w:themeColor="text1"/>
          <w:sz w:val="24"/>
          <w:szCs w:val="24"/>
        </w:rPr>
        <w:t xml:space="preserve"> participants’ ratings of satisfaction with the workshop. Participants</w:t>
      </w:r>
      <w:r w:rsidR="00AF424D" w:rsidRPr="00B67F36">
        <w:rPr>
          <w:rFonts w:cstheme="minorHAnsi"/>
          <w:color w:val="000000" w:themeColor="text1"/>
          <w:sz w:val="24"/>
          <w:szCs w:val="24"/>
        </w:rPr>
        <w:t xml:space="preserve"> </w:t>
      </w:r>
      <w:r w:rsidR="007A2ABA" w:rsidRPr="00B67F36">
        <w:rPr>
          <w:rFonts w:cstheme="minorHAnsi"/>
          <w:color w:val="000000" w:themeColor="text1"/>
          <w:sz w:val="24"/>
          <w:szCs w:val="24"/>
        </w:rPr>
        <w:t>were</w:t>
      </w:r>
      <w:r w:rsidR="00AF424D" w:rsidRPr="00B67F36">
        <w:rPr>
          <w:rFonts w:cstheme="minorHAnsi"/>
          <w:color w:val="000000" w:themeColor="text1"/>
          <w:sz w:val="24"/>
          <w:szCs w:val="24"/>
        </w:rPr>
        <w:t xml:space="preserve"> asked to rate the below</w:t>
      </w:r>
      <w:r w:rsidRPr="00B67F36">
        <w:rPr>
          <w:rFonts w:cstheme="minorHAnsi"/>
          <w:color w:val="000000" w:themeColor="text1"/>
          <w:sz w:val="24"/>
          <w:szCs w:val="24"/>
        </w:rPr>
        <w:t xml:space="preserve"> statements on a 5-point Likert scale (a score of 1 indicated strongly disagree,</w:t>
      </w:r>
      <w:r w:rsidR="00AF424D" w:rsidRPr="00B67F36">
        <w:rPr>
          <w:rFonts w:cstheme="minorHAnsi"/>
          <w:color w:val="000000" w:themeColor="text1"/>
          <w:sz w:val="24"/>
          <w:szCs w:val="24"/>
        </w:rPr>
        <w:t xml:space="preserve"> 2 disagree, 3 neither agree nor</w:t>
      </w:r>
      <w:r w:rsidRPr="00B67F36">
        <w:rPr>
          <w:rFonts w:cstheme="minorHAnsi"/>
          <w:color w:val="000000" w:themeColor="text1"/>
          <w:sz w:val="24"/>
          <w:szCs w:val="24"/>
        </w:rPr>
        <w:t xml:space="preserve"> disagree, 4 agree and 5 strongly agree):</w:t>
      </w:r>
    </w:p>
    <w:p w14:paraId="610F1844" w14:textId="77777777"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The workshop was useful to me</w:t>
      </w:r>
    </w:p>
    <w:p w14:paraId="1B22D08E" w14:textId="77777777"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The ideas and concepts were communicated clearly</w:t>
      </w:r>
    </w:p>
    <w:p w14:paraId="21A7A7FC" w14:textId="77777777"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The pace of the day was just right</w:t>
      </w:r>
    </w:p>
    <w:p w14:paraId="37E44491" w14:textId="77777777"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The balance between theory and experiential learning was just right</w:t>
      </w:r>
    </w:p>
    <w:p w14:paraId="4B27363B" w14:textId="2F0DF04C"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The content and topics covered were useful for me for work</w:t>
      </w:r>
    </w:p>
    <w:p w14:paraId="3A58612E" w14:textId="44C84F1A" w:rsidR="00D7169A" w:rsidRPr="00B67F36" w:rsidRDefault="00D7169A" w:rsidP="00B67F36">
      <w:pPr>
        <w:pStyle w:val="ListParagraph"/>
        <w:numPr>
          <w:ilvl w:val="0"/>
          <w:numId w:val="8"/>
        </w:numPr>
        <w:spacing w:after="0" w:line="240" w:lineRule="auto"/>
        <w:rPr>
          <w:rFonts w:cstheme="minorHAnsi"/>
          <w:color w:val="000000" w:themeColor="text1"/>
          <w:sz w:val="24"/>
          <w:szCs w:val="24"/>
        </w:rPr>
      </w:pPr>
      <w:r w:rsidRPr="00B67F36">
        <w:rPr>
          <w:rFonts w:cstheme="minorHAnsi"/>
          <w:color w:val="000000" w:themeColor="text1"/>
          <w:sz w:val="24"/>
          <w:szCs w:val="24"/>
        </w:rPr>
        <w:t>I will use some of the techniques learnt</w:t>
      </w:r>
    </w:p>
    <w:p w14:paraId="57A3152B" w14:textId="77777777" w:rsidR="00961DB5" w:rsidRPr="00B67F36" w:rsidRDefault="00961DB5" w:rsidP="00B67F36">
      <w:pPr>
        <w:pStyle w:val="Heading3"/>
        <w:spacing w:before="0" w:after="0" w:line="240" w:lineRule="auto"/>
        <w:contextualSpacing/>
        <w:rPr>
          <w:rFonts w:asciiTheme="minorHAnsi" w:hAnsiTheme="minorHAnsi" w:cstheme="minorHAnsi"/>
          <w:u w:val="none"/>
        </w:rPr>
      </w:pPr>
    </w:p>
    <w:p w14:paraId="6B950331" w14:textId="1766A3B5" w:rsidR="00D7169A" w:rsidRPr="00D265A3" w:rsidRDefault="00FB2961" w:rsidP="00D265A3">
      <w:pPr>
        <w:spacing w:after="0" w:line="240" w:lineRule="auto"/>
        <w:rPr>
          <w:i/>
          <w:iCs/>
          <w:sz w:val="24"/>
          <w:szCs w:val="24"/>
        </w:rPr>
      </w:pPr>
      <w:r w:rsidRPr="00D265A3">
        <w:rPr>
          <w:i/>
          <w:iCs/>
          <w:sz w:val="24"/>
          <w:szCs w:val="24"/>
        </w:rPr>
        <w:t>Follow-</w:t>
      </w:r>
      <w:r w:rsidR="00AF424D" w:rsidRPr="00D265A3">
        <w:rPr>
          <w:i/>
          <w:iCs/>
          <w:sz w:val="24"/>
          <w:szCs w:val="24"/>
        </w:rPr>
        <w:t>u</w:t>
      </w:r>
      <w:r w:rsidR="00D7169A" w:rsidRPr="00D265A3">
        <w:rPr>
          <w:i/>
          <w:iCs/>
          <w:sz w:val="24"/>
          <w:szCs w:val="24"/>
        </w:rPr>
        <w:t xml:space="preserve">p </w:t>
      </w:r>
      <w:r w:rsidR="00AF424D" w:rsidRPr="00D265A3">
        <w:rPr>
          <w:i/>
          <w:iCs/>
          <w:sz w:val="24"/>
          <w:szCs w:val="24"/>
        </w:rPr>
        <w:t>q</w:t>
      </w:r>
      <w:r w:rsidR="00D7169A" w:rsidRPr="00D265A3">
        <w:rPr>
          <w:i/>
          <w:iCs/>
          <w:sz w:val="24"/>
          <w:szCs w:val="24"/>
        </w:rPr>
        <w:t>uestionnaire (two-months after the workshop</w:t>
      </w:r>
      <w:r w:rsidR="00182A1A" w:rsidRPr="00D265A3">
        <w:rPr>
          <w:i/>
          <w:iCs/>
          <w:sz w:val="24"/>
          <w:szCs w:val="24"/>
        </w:rPr>
        <w:t>)</w:t>
      </w:r>
    </w:p>
    <w:p w14:paraId="4EA854B4" w14:textId="77777777" w:rsidR="00D7169A" w:rsidRPr="00B67F36" w:rsidRDefault="00D7169A" w:rsidP="00D265A3">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Participants were asked to specify any changes they had made as result of attending the REFRAME workshop, through a series of open-ended questions. Participants were also asked: </w:t>
      </w:r>
    </w:p>
    <w:p w14:paraId="2AC6586E" w14:textId="77777777" w:rsidR="00D7169A" w:rsidRPr="00B67F36" w:rsidRDefault="00D7169A" w:rsidP="00B67F36">
      <w:pPr>
        <w:pStyle w:val="ListParagraph"/>
        <w:numPr>
          <w:ilvl w:val="0"/>
          <w:numId w:val="10"/>
        </w:numPr>
        <w:spacing w:after="0" w:line="240" w:lineRule="auto"/>
        <w:rPr>
          <w:rFonts w:cstheme="minorHAnsi"/>
          <w:color w:val="000000" w:themeColor="text1"/>
          <w:sz w:val="24"/>
          <w:szCs w:val="24"/>
        </w:rPr>
      </w:pPr>
      <w:r w:rsidRPr="00B67F36">
        <w:rPr>
          <w:rFonts w:cstheme="minorHAnsi"/>
          <w:color w:val="000000" w:themeColor="text1"/>
          <w:sz w:val="24"/>
          <w:szCs w:val="24"/>
        </w:rPr>
        <w:t xml:space="preserve">What they had put into practice from the workshop and how this helped them; </w:t>
      </w:r>
    </w:p>
    <w:p w14:paraId="163B420A" w14:textId="77777777" w:rsidR="00D7169A" w:rsidRPr="00B67F36" w:rsidRDefault="00D7169A" w:rsidP="00B67F36">
      <w:pPr>
        <w:pStyle w:val="ListParagraph"/>
        <w:numPr>
          <w:ilvl w:val="0"/>
          <w:numId w:val="10"/>
        </w:numPr>
        <w:spacing w:after="0" w:line="240" w:lineRule="auto"/>
        <w:rPr>
          <w:rFonts w:cstheme="minorHAnsi"/>
          <w:color w:val="000000" w:themeColor="text1"/>
          <w:sz w:val="24"/>
          <w:szCs w:val="24"/>
        </w:rPr>
      </w:pPr>
      <w:r w:rsidRPr="00B67F36">
        <w:rPr>
          <w:rFonts w:cstheme="minorHAnsi"/>
          <w:color w:val="000000" w:themeColor="text1"/>
          <w:sz w:val="24"/>
          <w:szCs w:val="24"/>
        </w:rPr>
        <w:t>About any barriers or facilitators to putting learning into practice;</w:t>
      </w:r>
    </w:p>
    <w:p w14:paraId="7A613772" w14:textId="25A754BA" w:rsidR="00D7169A" w:rsidRPr="00B67F36" w:rsidRDefault="00D7169A" w:rsidP="00B67F36">
      <w:pPr>
        <w:pStyle w:val="ListParagraph"/>
        <w:numPr>
          <w:ilvl w:val="0"/>
          <w:numId w:val="10"/>
        </w:numPr>
        <w:spacing w:after="0" w:line="240" w:lineRule="auto"/>
        <w:rPr>
          <w:rFonts w:cstheme="minorHAnsi"/>
          <w:color w:val="000000" w:themeColor="text1"/>
          <w:sz w:val="24"/>
          <w:szCs w:val="24"/>
        </w:rPr>
      </w:pPr>
      <w:r w:rsidRPr="00B67F36">
        <w:rPr>
          <w:rFonts w:cstheme="minorHAnsi"/>
          <w:color w:val="000000" w:themeColor="text1"/>
          <w:sz w:val="24"/>
          <w:szCs w:val="24"/>
        </w:rPr>
        <w:t>If they had used the REFRAME website and if they had found it useful</w:t>
      </w:r>
    </w:p>
    <w:p w14:paraId="7E990AFE" w14:textId="1F6A3625" w:rsidR="00D7169A" w:rsidRPr="00B67F36" w:rsidRDefault="00D7169A" w:rsidP="00B67F36">
      <w:pPr>
        <w:pStyle w:val="ListParagraph"/>
        <w:numPr>
          <w:ilvl w:val="0"/>
          <w:numId w:val="10"/>
        </w:numPr>
        <w:spacing w:after="0" w:line="240" w:lineRule="auto"/>
        <w:rPr>
          <w:rFonts w:cstheme="minorHAnsi"/>
          <w:color w:val="000000" w:themeColor="text1"/>
          <w:sz w:val="24"/>
          <w:szCs w:val="24"/>
        </w:rPr>
      </w:pPr>
      <w:r w:rsidRPr="00B67F36">
        <w:rPr>
          <w:rFonts w:cstheme="minorHAnsi"/>
          <w:color w:val="000000" w:themeColor="text1"/>
          <w:sz w:val="24"/>
          <w:szCs w:val="24"/>
        </w:rPr>
        <w:t>If they felt that their patients had benefited from them receiving the resilience training</w:t>
      </w:r>
    </w:p>
    <w:p w14:paraId="5047B8C5" w14:textId="47A87206" w:rsidR="00D7169A"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Participants were also asked to complete the PSS and WEMWBS scales again so any changes in perceived stress and mental well-being when compared to the scores at baseline and post workshop could be explored.  </w:t>
      </w:r>
    </w:p>
    <w:p w14:paraId="242B3ABB" w14:textId="77777777" w:rsidR="00B67F36" w:rsidRPr="00B67F36" w:rsidRDefault="00B67F36" w:rsidP="00B67F36">
      <w:pPr>
        <w:spacing w:after="0" w:line="240" w:lineRule="auto"/>
        <w:contextualSpacing/>
        <w:rPr>
          <w:rFonts w:cstheme="minorHAnsi"/>
          <w:color w:val="000000" w:themeColor="text1"/>
          <w:sz w:val="24"/>
          <w:szCs w:val="24"/>
        </w:rPr>
      </w:pPr>
    </w:p>
    <w:p w14:paraId="6A883934" w14:textId="46110C19" w:rsidR="00D7169A" w:rsidRPr="00B67F36" w:rsidRDefault="00AF424D" w:rsidP="00B67F36">
      <w:pPr>
        <w:pStyle w:val="Heading2"/>
        <w:spacing w:before="0" w:after="0" w:line="240" w:lineRule="auto"/>
        <w:contextualSpacing/>
        <w:rPr>
          <w:rFonts w:asciiTheme="minorHAnsi" w:hAnsiTheme="minorHAnsi" w:cstheme="minorHAnsi"/>
          <w:b/>
          <w:bCs/>
          <w:szCs w:val="24"/>
          <w:u w:val="none"/>
        </w:rPr>
      </w:pPr>
      <w:bookmarkStart w:id="20" w:name="_Toc68600739"/>
      <w:r w:rsidRPr="00B67F36">
        <w:rPr>
          <w:rFonts w:asciiTheme="minorHAnsi" w:hAnsiTheme="minorHAnsi" w:cstheme="minorHAnsi"/>
          <w:b/>
          <w:bCs/>
          <w:szCs w:val="24"/>
          <w:u w:val="none"/>
        </w:rPr>
        <w:t>Evaluation p</w:t>
      </w:r>
      <w:r w:rsidR="00D7169A" w:rsidRPr="00B67F36">
        <w:rPr>
          <w:rFonts w:asciiTheme="minorHAnsi" w:hAnsiTheme="minorHAnsi" w:cstheme="minorHAnsi"/>
          <w:b/>
          <w:bCs/>
          <w:szCs w:val="24"/>
          <w:u w:val="none"/>
        </w:rPr>
        <w:t>rocedure</w:t>
      </w:r>
      <w:bookmarkEnd w:id="20"/>
    </w:p>
    <w:p w14:paraId="07075F5A" w14:textId="77777777"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A researcher explained the evaluation to all attendees at the beginning of each Westminster REFRAME resilience workshop via a video. This video explained the evaluation to participants and invited them to participate, the facilitator was on hand to answer any questions. Evaluation packs were provided to those who wished to participate, which included a participant information sheet, consent form, the baseline questionnaire and post-workshop questionnaire. Participants were given time to read the information sheet, ask questions, sign the consent form and to complete their baseline questionnaire. </w:t>
      </w:r>
    </w:p>
    <w:p w14:paraId="40E1C2E8" w14:textId="77777777"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At the end of the workshop participants were asked to complete their post-workshop questionnaire. Participants then placed both their completed questionnaires and consent form into an envelope and returned them to the workshop facilitator, who then returned all envelopes to the researcher. Two months after the workshop, participants were emailed a link to complete their follow-up questionnaire online. </w:t>
      </w:r>
    </w:p>
    <w:p w14:paraId="2FFF1580" w14:textId="266FF83A" w:rsidR="00D7169A" w:rsidRPr="00B67F36" w:rsidRDefault="00D7169A" w:rsidP="00B67F36">
      <w:pPr>
        <w:pStyle w:val="Heading2"/>
        <w:spacing w:before="0" w:after="0" w:line="240" w:lineRule="auto"/>
        <w:contextualSpacing/>
        <w:rPr>
          <w:rFonts w:asciiTheme="minorHAnsi" w:hAnsiTheme="minorHAnsi" w:cstheme="minorHAnsi"/>
          <w:b/>
          <w:bCs/>
          <w:u w:val="none"/>
        </w:rPr>
      </w:pPr>
      <w:bookmarkStart w:id="21" w:name="_Toc68600740"/>
      <w:r w:rsidRPr="00B67F36">
        <w:rPr>
          <w:rFonts w:asciiTheme="minorHAnsi" w:hAnsiTheme="minorHAnsi" w:cstheme="minorHAnsi"/>
          <w:b/>
          <w:bCs/>
          <w:u w:val="none"/>
        </w:rPr>
        <w:lastRenderedPageBreak/>
        <w:t xml:space="preserve">Data </w:t>
      </w:r>
      <w:r w:rsidR="00AF424D" w:rsidRPr="00B67F36">
        <w:rPr>
          <w:rFonts w:asciiTheme="minorHAnsi" w:hAnsiTheme="minorHAnsi" w:cstheme="minorHAnsi"/>
          <w:b/>
          <w:bCs/>
          <w:u w:val="none"/>
        </w:rPr>
        <w:t>a</w:t>
      </w:r>
      <w:r w:rsidRPr="00B67F36">
        <w:rPr>
          <w:rFonts w:asciiTheme="minorHAnsi" w:hAnsiTheme="minorHAnsi" w:cstheme="minorHAnsi"/>
          <w:b/>
          <w:bCs/>
          <w:u w:val="none"/>
        </w:rPr>
        <w:t>nalysis</w:t>
      </w:r>
      <w:bookmarkEnd w:id="21"/>
    </w:p>
    <w:p w14:paraId="606DE60A" w14:textId="7567CEFE" w:rsidR="00D7169A" w:rsidRPr="00B67F36" w:rsidRDefault="00EA0010"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To</w:t>
      </w:r>
      <w:r w:rsidR="00EE5F2F" w:rsidRPr="00B67F36">
        <w:rPr>
          <w:rFonts w:cstheme="minorHAnsi"/>
          <w:color w:val="000000" w:themeColor="text1"/>
          <w:sz w:val="24"/>
          <w:szCs w:val="24"/>
        </w:rPr>
        <w:t xml:space="preserve"> analyse</w:t>
      </w:r>
      <w:r w:rsidR="00D7169A" w:rsidRPr="00B67F36">
        <w:rPr>
          <w:rFonts w:cstheme="minorHAnsi"/>
          <w:color w:val="000000" w:themeColor="text1"/>
          <w:sz w:val="24"/>
          <w:szCs w:val="24"/>
        </w:rPr>
        <w:t xml:space="preserve"> the quantit</w:t>
      </w:r>
      <w:r w:rsidR="00EE5F2F" w:rsidRPr="00B67F36">
        <w:rPr>
          <w:rFonts w:cstheme="minorHAnsi"/>
          <w:color w:val="000000" w:themeColor="text1"/>
          <w:sz w:val="24"/>
          <w:szCs w:val="24"/>
        </w:rPr>
        <w:t>ative data</w:t>
      </w:r>
      <w:r w:rsidRPr="00B67F36">
        <w:rPr>
          <w:rFonts w:cstheme="minorHAnsi"/>
          <w:color w:val="000000" w:themeColor="text1"/>
          <w:sz w:val="24"/>
          <w:szCs w:val="24"/>
        </w:rPr>
        <w:t xml:space="preserve"> the researcher used</w:t>
      </w:r>
      <w:r w:rsidR="00EE5F2F" w:rsidRPr="00B67F36">
        <w:rPr>
          <w:rFonts w:cstheme="minorHAnsi"/>
          <w:color w:val="000000" w:themeColor="text1"/>
          <w:sz w:val="24"/>
          <w:szCs w:val="24"/>
        </w:rPr>
        <w:t xml:space="preserve"> SPSS version 25</w:t>
      </w:r>
      <w:r w:rsidRPr="00B67F36">
        <w:rPr>
          <w:rFonts w:cstheme="minorHAnsi"/>
          <w:color w:val="000000" w:themeColor="text1"/>
          <w:sz w:val="24"/>
          <w:szCs w:val="24"/>
        </w:rPr>
        <w:t>, to calculate means, frequencies and other summary statistics.</w:t>
      </w:r>
      <w:r w:rsidR="00D7169A" w:rsidRPr="00B67F36">
        <w:rPr>
          <w:rFonts w:cstheme="minorHAnsi"/>
          <w:color w:val="000000" w:themeColor="text1"/>
          <w:sz w:val="24"/>
          <w:szCs w:val="24"/>
        </w:rPr>
        <w:t xml:space="preserve"> The researcher analysed the qualitative findings from the open-ended questions using the thematic analysis framework</w:t>
      </w:r>
      <w:r w:rsidR="0097070E" w:rsidRPr="00B67F36">
        <w:rPr>
          <w:rFonts w:cstheme="minorHAnsi"/>
          <w:color w:val="000000" w:themeColor="text1"/>
          <w:sz w:val="24"/>
          <w:szCs w:val="24"/>
        </w:rPr>
        <w:t>,</w:t>
      </w:r>
      <w:r w:rsidR="00D7169A" w:rsidRPr="00B67F36">
        <w:rPr>
          <w:rFonts w:cstheme="minorHAnsi"/>
          <w:color w:val="000000" w:themeColor="text1"/>
          <w:sz w:val="24"/>
          <w:szCs w:val="24"/>
        </w:rPr>
        <w:t xml:space="preserve"> as outlined by Braun and Clarke (2006). </w:t>
      </w:r>
      <w:r w:rsidR="00AF424D" w:rsidRPr="00B67F36">
        <w:rPr>
          <w:rFonts w:cstheme="minorHAnsi"/>
          <w:color w:val="000000" w:themeColor="text1"/>
          <w:sz w:val="24"/>
          <w:szCs w:val="24"/>
        </w:rPr>
        <w:t xml:space="preserve">However, it must be noted that the depth of data received on the feedback forms did not allow for a full thematic analysis. </w:t>
      </w:r>
      <w:r w:rsidR="00D7169A" w:rsidRPr="00B67F36">
        <w:rPr>
          <w:rFonts w:cstheme="minorHAnsi"/>
          <w:color w:val="000000" w:themeColor="text1"/>
          <w:sz w:val="24"/>
          <w:szCs w:val="24"/>
        </w:rPr>
        <w:t>The researcher</w:t>
      </w:r>
      <w:r w:rsidR="00040C21" w:rsidRPr="00B67F36">
        <w:rPr>
          <w:rFonts w:cstheme="minorHAnsi"/>
          <w:color w:val="000000" w:themeColor="text1"/>
          <w:sz w:val="24"/>
          <w:szCs w:val="24"/>
        </w:rPr>
        <w:t xml:space="preserve"> </w:t>
      </w:r>
      <w:r w:rsidR="00D7169A" w:rsidRPr="00B67F36">
        <w:rPr>
          <w:rFonts w:cstheme="minorHAnsi"/>
          <w:color w:val="000000" w:themeColor="text1"/>
          <w:sz w:val="24"/>
          <w:szCs w:val="24"/>
        </w:rPr>
        <w:t xml:space="preserve">first read all the text, familiarising herself with the content of the feedback, highlighting key sections of text and words. Following this, the researcher then re-read the text line by line, focusing on one section at a time (one section was defined as all the answers to one question), noting key elements and codes from the feedback. From these codes reoccurring aspects of the feedback were isolated and collated into themes. Quotes typical of the themes </w:t>
      </w:r>
      <w:r w:rsidR="0097070E" w:rsidRPr="00B67F36">
        <w:rPr>
          <w:rFonts w:cstheme="minorHAnsi"/>
          <w:color w:val="000000" w:themeColor="text1"/>
          <w:sz w:val="24"/>
          <w:szCs w:val="24"/>
        </w:rPr>
        <w:t>are</w:t>
      </w:r>
      <w:r w:rsidR="00D7169A" w:rsidRPr="00B67F36">
        <w:rPr>
          <w:rFonts w:cstheme="minorHAnsi"/>
          <w:color w:val="000000" w:themeColor="text1"/>
          <w:sz w:val="24"/>
          <w:szCs w:val="24"/>
        </w:rPr>
        <w:t xml:space="preserve"> used to illustrate the findings of this analysis within this report. </w:t>
      </w:r>
    </w:p>
    <w:p w14:paraId="7A2839BC" w14:textId="4D38827A" w:rsidR="00961DB5" w:rsidRDefault="00961DB5" w:rsidP="00B67F36">
      <w:pPr>
        <w:pStyle w:val="Heading1"/>
        <w:spacing w:after="0" w:line="240" w:lineRule="auto"/>
        <w:contextualSpacing/>
        <w:rPr>
          <w:rFonts w:asciiTheme="minorHAnsi" w:hAnsiTheme="minorHAnsi" w:cstheme="minorHAnsi"/>
          <w:szCs w:val="24"/>
          <w:u w:val="none"/>
        </w:rPr>
      </w:pPr>
    </w:p>
    <w:p w14:paraId="0BF25425" w14:textId="77777777" w:rsidR="00B67F36" w:rsidRPr="00B67F36" w:rsidRDefault="00B67F36" w:rsidP="00B67F36">
      <w:pPr>
        <w:spacing w:after="0" w:line="240" w:lineRule="auto"/>
        <w:contextualSpacing/>
      </w:pPr>
    </w:p>
    <w:p w14:paraId="731EF51B" w14:textId="0081445C" w:rsidR="00D7169A" w:rsidRPr="00B67F36" w:rsidRDefault="00D7169A" w:rsidP="00B67F36">
      <w:pPr>
        <w:pStyle w:val="Heading1"/>
        <w:spacing w:after="0" w:line="240" w:lineRule="auto"/>
        <w:contextualSpacing/>
        <w:rPr>
          <w:rFonts w:asciiTheme="minorHAnsi" w:hAnsiTheme="minorHAnsi" w:cstheme="minorHAnsi"/>
          <w:szCs w:val="24"/>
          <w:u w:val="none"/>
        </w:rPr>
      </w:pPr>
      <w:bookmarkStart w:id="22" w:name="_Toc68600741"/>
      <w:r w:rsidRPr="00B67F36">
        <w:rPr>
          <w:rFonts w:asciiTheme="minorHAnsi" w:hAnsiTheme="minorHAnsi" w:cstheme="minorHAnsi"/>
          <w:szCs w:val="24"/>
          <w:u w:val="none"/>
        </w:rPr>
        <w:t>Findings</w:t>
      </w:r>
      <w:bookmarkEnd w:id="22"/>
    </w:p>
    <w:p w14:paraId="398B9A19" w14:textId="77777777" w:rsidR="00961DB5" w:rsidRPr="00B67F36" w:rsidRDefault="00961DB5" w:rsidP="00B67F36">
      <w:pPr>
        <w:pStyle w:val="Heading2"/>
        <w:spacing w:before="0" w:after="0" w:line="240" w:lineRule="auto"/>
        <w:contextualSpacing/>
        <w:rPr>
          <w:rFonts w:asciiTheme="minorHAnsi" w:hAnsiTheme="minorHAnsi" w:cstheme="minorHAnsi"/>
          <w:szCs w:val="24"/>
          <w:u w:val="none"/>
        </w:rPr>
      </w:pPr>
    </w:p>
    <w:p w14:paraId="05AE0718" w14:textId="743BE9F7" w:rsidR="00D7169A" w:rsidRPr="00B67F36" w:rsidRDefault="00D7169A" w:rsidP="00B67F36">
      <w:pPr>
        <w:pStyle w:val="Heading2"/>
        <w:spacing w:before="0" w:after="0" w:line="240" w:lineRule="auto"/>
        <w:contextualSpacing/>
        <w:rPr>
          <w:rFonts w:asciiTheme="minorHAnsi" w:hAnsiTheme="minorHAnsi" w:cstheme="minorHAnsi"/>
          <w:b/>
          <w:bCs/>
          <w:szCs w:val="24"/>
          <w:u w:val="none"/>
        </w:rPr>
      </w:pPr>
      <w:bookmarkStart w:id="23" w:name="_Toc68600742"/>
      <w:r w:rsidRPr="00B67F36">
        <w:rPr>
          <w:rFonts w:asciiTheme="minorHAnsi" w:hAnsiTheme="minorHAnsi" w:cstheme="minorHAnsi"/>
          <w:b/>
          <w:bCs/>
          <w:szCs w:val="24"/>
          <w:u w:val="none"/>
        </w:rPr>
        <w:t>Participants</w:t>
      </w:r>
      <w:bookmarkEnd w:id="23"/>
    </w:p>
    <w:p w14:paraId="2416F8F7" w14:textId="6737C601" w:rsidR="00596467" w:rsidRPr="00B67F36" w:rsidRDefault="00E073FC"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One-hundred and </w:t>
      </w:r>
      <w:r w:rsidR="00FC5213" w:rsidRPr="00B67F36">
        <w:rPr>
          <w:rFonts w:cstheme="minorHAnsi"/>
          <w:color w:val="000000" w:themeColor="text1"/>
          <w:sz w:val="24"/>
          <w:szCs w:val="24"/>
        </w:rPr>
        <w:t>twenty</w:t>
      </w:r>
      <w:r w:rsidR="00D7169A" w:rsidRPr="00B67F36">
        <w:rPr>
          <w:rFonts w:cstheme="minorHAnsi"/>
          <w:color w:val="000000" w:themeColor="text1"/>
          <w:sz w:val="24"/>
          <w:szCs w:val="24"/>
        </w:rPr>
        <w:t xml:space="preserve"> doctors and other health</w:t>
      </w:r>
      <w:r w:rsidR="004F0818" w:rsidRPr="00B67F36">
        <w:rPr>
          <w:rFonts w:cstheme="minorHAnsi"/>
          <w:color w:val="000000" w:themeColor="text1"/>
          <w:sz w:val="24"/>
          <w:szCs w:val="24"/>
        </w:rPr>
        <w:t>care</w:t>
      </w:r>
      <w:r w:rsidR="00D7169A" w:rsidRPr="00B67F36">
        <w:rPr>
          <w:rFonts w:cstheme="minorHAnsi"/>
          <w:color w:val="000000" w:themeColor="text1"/>
          <w:sz w:val="24"/>
          <w:szCs w:val="24"/>
        </w:rPr>
        <w:t xml:space="preserve"> professionals attended the Westminster REFRAME workshop during the 201</w:t>
      </w:r>
      <w:r w:rsidRPr="00B67F36">
        <w:rPr>
          <w:rFonts w:cstheme="minorHAnsi"/>
          <w:color w:val="000000" w:themeColor="text1"/>
          <w:sz w:val="24"/>
          <w:szCs w:val="24"/>
        </w:rPr>
        <w:t>8</w:t>
      </w:r>
      <w:r w:rsidR="00D7169A" w:rsidRPr="00B67F36">
        <w:rPr>
          <w:rFonts w:cstheme="minorHAnsi"/>
          <w:color w:val="000000" w:themeColor="text1"/>
          <w:sz w:val="24"/>
          <w:szCs w:val="24"/>
        </w:rPr>
        <w:t>/1</w:t>
      </w:r>
      <w:r w:rsidRPr="00B67F36">
        <w:rPr>
          <w:rFonts w:cstheme="minorHAnsi"/>
          <w:color w:val="000000" w:themeColor="text1"/>
          <w:sz w:val="24"/>
          <w:szCs w:val="24"/>
        </w:rPr>
        <w:t>9</w:t>
      </w:r>
      <w:r w:rsidR="00D7169A" w:rsidRPr="00B67F36">
        <w:rPr>
          <w:rFonts w:cstheme="minorHAnsi"/>
          <w:color w:val="000000" w:themeColor="text1"/>
          <w:sz w:val="24"/>
          <w:szCs w:val="24"/>
        </w:rPr>
        <w:t xml:space="preserve"> academic year. </w:t>
      </w:r>
      <w:r w:rsidR="0059427D" w:rsidRPr="00B67F36">
        <w:rPr>
          <w:rFonts w:cstheme="minorHAnsi"/>
          <w:color w:val="000000" w:themeColor="text1"/>
          <w:sz w:val="24"/>
          <w:szCs w:val="24"/>
        </w:rPr>
        <w:t>Eighty-eight</w:t>
      </w:r>
      <w:r w:rsidR="00D7169A" w:rsidRPr="00B67F36">
        <w:rPr>
          <w:rFonts w:cstheme="minorHAnsi"/>
          <w:color w:val="000000" w:themeColor="text1"/>
          <w:sz w:val="24"/>
          <w:szCs w:val="24"/>
        </w:rPr>
        <w:t xml:space="preserve"> agreed to participate and completed baseline and post-workshop questionnaires</w:t>
      </w:r>
      <w:r w:rsidR="00EA0010" w:rsidRPr="00B67F36">
        <w:rPr>
          <w:rFonts w:cstheme="minorHAnsi"/>
          <w:color w:val="000000" w:themeColor="text1"/>
          <w:sz w:val="24"/>
          <w:szCs w:val="24"/>
        </w:rPr>
        <w:t>.</w:t>
      </w:r>
      <w:r w:rsidR="00D7169A" w:rsidRPr="00B67F36">
        <w:rPr>
          <w:rFonts w:cstheme="minorHAnsi"/>
          <w:color w:val="000000" w:themeColor="text1"/>
          <w:sz w:val="24"/>
          <w:szCs w:val="24"/>
        </w:rPr>
        <w:t xml:space="preserve"> </w:t>
      </w:r>
      <w:r w:rsidR="00EA0010" w:rsidRPr="00B67F36">
        <w:rPr>
          <w:rFonts w:cstheme="minorHAnsi"/>
          <w:color w:val="000000" w:themeColor="text1"/>
          <w:sz w:val="24"/>
          <w:szCs w:val="24"/>
        </w:rPr>
        <w:t xml:space="preserve">Owing to issues with </w:t>
      </w:r>
      <w:r w:rsidR="005A7457" w:rsidRPr="00B67F36">
        <w:rPr>
          <w:rFonts w:cstheme="minorHAnsi"/>
          <w:color w:val="000000" w:themeColor="text1"/>
          <w:sz w:val="24"/>
          <w:szCs w:val="24"/>
        </w:rPr>
        <w:t xml:space="preserve">follow-up data collection only 13 </w:t>
      </w:r>
      <w:r w:rsidR="00EA0010" w:rsidRPr="00B67F36">
        <w:rPr>
          <w:rFonts w:cstheme="minorHAnsi"/>
          <w:color w:val="000000" w:themeColor="text1"/>
          <w:sz w:val="24"/>
          <w:szCs w:val="24"/>
        </w:rPr>
        <w:t xml:space="preserve">2-month </w:t>
      </w:r>
      <w:r w:rsidRPr="00B67F36">
        <w:rPr>
          <w:rFonts w:cstheme="minorHAnsi"/>
          <w:color w:val="000000" w:themeColor="text1"/>
          <w:sz w:val="24"/>
          <w:szCs w:val="24"/>
        </w:rPr>
        <w:t xml:space="preserve">follow-up </w:t>
      </w:r>
      <w:r w:rsidR="00EA0010" w:rsidRPr="00B67F36">
        <w:rPr>
          <w:rFonts w:cstheme="minorHAnsi"/>
          <w:color w:val="000000" w:themeColor="text1"/>
          <w:sz w:val="24"/>
          <w:szCs w:val="24"/>
        </w:rPr>
        <w:t xml:space="preserve">questionnaires were completed; therefore it was not possible to examine changes over time </w:t>
      </w:r>
      <w:r w:rsidRPr="00B67F36">
        <w:rPr>
          <w:rFonts w:cstheme="minorHAnsi"/>
          <w:color w:val="000000" w:themeColor="text1"/>
          <w:sz w:val="24"/>
          <w:szCs w:val="24"/>
        </w:rPr>
        <w:t>for this cohort</w:t>
      </w:r>
      <w:r w:rsidR="00EA0010" w:rsidRPr="00B67F36">
        <w:rPr>
          <w:rFonts w:cstheme="minorHAnsi"/>
          <w:color w:val="000000" w:themeColor="text1"/>
          <w:sz w:val="24"/>
          <w:szCs w:val="24"/>
        </w:rPr>
        <w:t>.</w:t>
      </w:r>
      <w:r w:rsidR="00D7169A" w:rsidRPr="00B67F36">
        <w:rPr>
          <w:rFonts w:cstheme="minorHAnsi"/>
          <w:color w:val="000000" w:themeColor="text1"/>
          <w:sz w:val="24"/>
          <w:szCs w:val="24"/>
        </w:rPr>
        <w:t xml:space="preserve"> </w:t>
      </w:r>
      <w:r w:rsidR="00EA0010" w:rsidRPr="00B67F36">
        <w:rPr>
          <w:rFonts w:cstheme="minorHAnsi"/>
          <w:color w:val="000000" w:themeColor="text1"/>
          <w:sz w:val="24"/>
          <w:szCs w:val="24"/>
        </w:rPr>
        <w:t>S</w:t>
      </w:r>
      <w:r w:rsidR="00D7169A" w:rsidRPr="00B67F36">
        <w:rPr>
          <w:rFonts w:cstheme="minorHAnsi"/>
          <w:color w:val="000000" w:themeColor="text1"/>
          <w:sz w:val="24"/>
          <w:szCs w:val="24"/>
        </w:rPr>
        <w:t>ee Table 1 for a breakdow</w:t>
      </w:r>
      <w:r w:rsidR="00DC1E15" w:rsidRPr="00B67F36">
        <w:rPr>
          <w:rFonts w:cstheme="minorHAnsi"/>
          <w:color w:val="000000" w:themeColor="text1"/>
          <w:sz w:val="24"/>
          <w:szCs w:val="24"/>
        </w:rPr>
        <w:t>n of participant</w:t>
      </w:r>
      <w:r w:rsidR="00C22C7E" w:rsidRPr="00B67F36">
        <w:rPr>
          <w:rFonts w:cstheme="minorHAnsi"/>
          <w:color w:val="000000" w:themeColor="text1"/>
          <w:sz w:val="24"/>
          <w:szCs w:val="24"/>
        </w:rPr>
        <w:t>s</w:t>
      </w:r>
      <w:r w:rsidR="00DC1E15" w:rsidRPr="00B67F36">
        <w:rPr>
          <w:rFonts w:cstheme="minorHAnsi"/>
          <w:color w:val="000000" w:themeColor="text1"/>
          <w:sz w:val="24"/>
          <w:szCs w:val="24"/>
        </w:rPr>
        <w:t xml:space="preserve"> within groups.</w:t>
      </w:r>
    </w:p>
    <w:p w14:paraId="0B129D0D" w14:textId="77777777" w:rsidR="00961DB5" w:rsidRPr="00B67F36" w:rsidRDefault="00961DB5" w:rsidP="00B67F36">
      <w:pPr>
        <w:pStyle w:val="Caption"/>
        <w:spacing w:after="0"/>
        <w:contextualSpacing/>
        <w:rPr>
          <w:rFonts w:cstheme="minorHAnsi"/>
          <w:i w:val="0"/>
          <w:color w:val="000000" w:themeColor="text1"/>
          <w:sz w:val="24"/>
          <w:szCs w:val="24"/>
        </w:rPr>
      </w:pPr>
      <w:bookmarkStart w:id="24" w:name="_Toc7794629"/>
    </w:p>
    <w:p w14:paraId="4A7C56B6" w14:textId="6A92D067" w:rsidR="00D62E89" w:rsidRDefault="00D7169A" w:rsidP="00B67F36">
      <w:pPr>
        <w:pStyle w:val="Caption"/>
        <w:spacing w:after="0"/>
        <w:contextualSpacing/>
        <w:rPr>
          <w:rFonts w:cstheme="minorHAnsi"/>
          <w:i w:val="0"/>
          <w:color w:val="000000" w:themeColor="text1"/>
          <w:sz w:val="24"/>
          <w:szCs w:val="24"/>
        </w:rPr>
      </w:pPr>
      <w:r w:rsidRPr="00B67F36">
        <w:rPr>
          <w:rFonts w:cstheme="minorHAnsi"/>
          <w:b/>
          <w:bCs/>
          <w:i w:val="0"/>
          <w:color w:val="000000" w:themeColor="text1"/>
          <w:sz w:val="24"/>
          <w:szCs w:val="24"/>
        </w:rPr>
        <w:t xml:space="preserve">Table </w:t>
      </w:r>
      <w:r w:rsidRPr="00B67F36">
        <w:rPr>
          <w:rFonts w:cstheme="minorHAnsi"/>
          <w:b/>
          <w:bCs/>
          <w:sz w:val="24"/>
          <w:szCs w:val="24"/>
        </w:rPr>
        <w:fldChar w:fldCharType="begin"/>
      </w:r>
      <w:r w:rsidRPr="00B67F36">
        <w:rPr>
          <w:rFonts w:cstheme="minorHAnsi"/>
          <w:b/>
          <w:bCs/>
          <w:i w:val="0"/>
          <w:color w:val="000000" w:themeColor="text1"/>
          <w:sz w:val="24"/>
          <w:szCs w:val="24"/>
        </w:rPr>
        <w:instrText xml:space="preserve"> SEQ Table \* ARABIC </w:instrText>
      </w:r>
      <w:r w:rsidRPr="00B67F36">
        <w:rPr>
          <w:rFonts w:cstheme="minorHAnsi"/>
          <w:b/>
          <w:bCs/>
          <w:sz w:val="24"/>
          <w:szCs w:val="24"/>
        </w:rPr>
        <w:fldChar w:fldCharType="separate"/>
      </w:r>
      <w:r w:rsidR="00245A2B" w:rsidRPr="00B67F36">
        <w:rPr>
          <w:rFonts w:cstheme="minorHAnsi"/>
          <w:b/>
          <w:bCs/>
          <w:i w:val="0"/>
          <w:noProof/>
          <w:color w:val="000000" w:themeColor="text1"/>
          <w:sz w:val="24"/>
          <w:szCs w:val="24"/>
        </w:rPr>
        <w:t>1</w:t>
      </w:r>
      <w:r w:rsidRPr="00B67F36">
        <w:rPr>
          <w:rFonts w:cstheme="minorHAnsi"/>
          <w:b/>
          <w:bCs/>
          <w:sz w:val="24"/>
          <w:szCs w:val="24"/>
        </w:rPr>
        <w:fldChar w:fldCharType="end"/>
      </w:r>
      <w:r w:rsidRPr="00B67F36">
        <w:rPr>
          <w:rFonts w:cstheme="minorHAnsi"/>
          <w:b/>
          <w:bCs/>
          <w:i w:val="0"/>
          <w:color w:val="000000" w:themeColor="text1"/>
          <w:sz w:val="24"/>
          <w:szCs w:val="24"/>
        </w:rPr>
        <w:t>:</w:t>
      </w:r>
      <w:r w:rsidRPr="00B67F36">
        <w:rPr>
          <w:rFonts w:cstheme="minorHAnsi"/>
          <w:i w:val="0"/>
          <w:color w:val="000000" w:themeColor="text1"/>
          <w:sz w:val="24"/>
          <w:szCs w:val="24"/>
        </w:rPr>
        <w:t xml:space="preserve"> Health professionals attending the Westminster REFRAME workshop and participating in the evaluation</w:t>
      </w:r>
      <w:bookmarkEnd w:id="24"/>
    </w:p>
    <w:p w14:paraId="1D51EBC4" w14:textId="77777777" w:rsidR="00B67F36" w:rsidRPr="00B67F36" w:rsidRDefault="00B67F36" w:rsidP="00B67F36">
      <w:pPr>
        <w:spacing w:after="0" w:line="240" w:lineRule="auto"/>
        <w:contextualSpacing/>
      </w:pPr>
    </w:p>
    <w:tbl>
      <w:tblPr>
        <w:tblW w:w="0" w:type="auto"/>
        <w:jc w:val="center"/>
        <w:tblLook w:val="04A0" w:firstRow="1" w:lastRow="0" w:firstColumn="1" w:lastColumn="0" w:noHBand="0" w:noVBand="1"/>
      </w:tblPr>
      <w:tblGrid>
        <w:gridCol w:w="1701"/>
        <w:gridCol w:w="2441"/>
        <w:gridCol w:w="2442"/>
        <w:gridCol w:w="2442"/>
      </w:tblGrid>
      <w:tr w:rsidR="00D7169A" w:rsidRPr="00B67F36" w14:paraId="209D9905" w14:textId="77777777" w:rsidTr="00C256B6">
        <w:trPr>
          <w:jc w:val="center"/>
        </w:trPr>
        <w:tc>
          <w:tcPr>
            <w:tcW w:w="1701" w:type="dxa"/>
            <w:tcBorders>
              <w:left w:val="nil"/>
              <w:bottom w:val="single" w:sz="4" w:space="0" w:color="auto"/>
              <w:right w:val="nil"/>
            </w:tcBorders>
            <w:hideMark/>
          </w:tcPr>
          <w:p w14:paraId="45AA14A4" w14:textId="77777777" w:rsidR="00D7169A" w:rsidRPr="00B67F36" w:rsidRDefault="00D7169A" w:rsidP="00B67F36">
            <w:pPr>
              <w:spacing w:after="0" w:line="240" w:lineRule="auto"/>
              <w:contextualSpacing/>
              <w:rPr>
                <w:rFonts w:cstheme="minorHAnsi"/>
                <w:b/>
                <w:color w:val="000000" w:themeColor="text1"/>
                <w:sz w:val="24"/>
                <w:szCs w:val="24"/>
              </w:rPr>
            </w:pPr>
          </w:p>
        </w:tc>
        <w:tc>
          <w:tcPr>
            <w:tcW w:w="2441" w:type="dxa"/>
            <w:tcBorders>
              <w:top w:val="single" w:sz="4" w:space="0" w:color="auto"/>
              <w:left w:val="nil"/>
              <w:bottom w:val="single" w:sz="4" w:space="0" w:color="auto"/>
              <w:right w:val="nil"/>
            </w:tcBorders>
            <w:hideMark/>
          </w:tcPr>
          <w:p w14:paraId="28E6BB60" w14:textId="1B863A2C" w:rsidR="00D7169A" w:rsidRPr="00B67F36" w:rsidRDefault="00C22C7E"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Workshop attendance</w:t>
            </w:r>
          </w:p>
          <w:p w14:paraId="36AF1A55" w14:textId="77777777" w:rsidR="00D7169A" w:rsidRPr="00B67F36" w:rsidRDefault="00D7169A"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n (%)</w:t>
            </w:r>
          </w:p>
        </w:tc>
        <w:tc>
          <w:tcPr>
            <w:tcW w:w="2442" w:type="dxa"/>
            <w:tcBorders>
              <w:top w:val="single" w:sz="4" w:space="0" w:color="auto"/>
              <w:left w:val="nil"/>
              <w:bottom w:val="single" w:sz="4" w:space="0" w:color="auto"/>
              <w:right w:val="nil"/>
            </w:tcBorders>
            <w:hideMark/>
          </w:tcPr>
          <w:p w14:paraId="7691FB27" w14:textId="7A2E8F2E" w:rsidR="00D7169A" w:rsidRPr="00B67F36" w:rsidRDefault="00D7169A"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Completed </w:t>
            </w:r>
            <w:r w:rsidR="00C22C7E" w:rsidRPr="00B67F36">
              <w:rPr>
                <w:rFonts w:cstheme="minorHAnsi"/>
                <w:b/>
                <w:color w:val="000000" w:themeColor="text1"/>
                <w:sz w:val="24"/>
                <w:szCs w:val="24"/>
              </w:rPr>
              <w:t>b</w:t>
            </w:r>
            <w:r w:rsidRPr="00B67F36">
              <w:rPr>
                <w:rFonts w:cstheme="minorHAnsi"/>
                <w:b/>
                <w:color w:val="000000" w:themeColor="text1"/>
                <w:sz w:val="24"/>
                <w:szCs w:val="24"/>
              </w:rPr>
              <w:t xml:space="preserve">aseline </w:t>
            </w:r>
            <w:r w:rsidR="00C22C7E" w:rsidRPr="00B67F36">
              <w:rPr>
                <w:rFonts w:cstheme="minorHAnsi"/>
                <w:b/>
                <w:color w:val="000000" w:themeColor="text1"/>
                <w:sz w:val="24"/>
                <w:szCs w:val="24"/>
              </w:rPr>
              <w:t>q</w:t>
            </w:r>
            <w:r w:rsidRPr="00B67F36">
              <w:rPr>
                <w:rFonts w:cstheme="minorHAnsi"/>
                <w:b/>
                <w:color w:val="000000" w:themeColor="text1"/>
                <w:sz w:val="24"/>
                <w:szCs w:val="24"/>
              </w:rPr>
              <w:t xml:space="preserve">uestionnaire </w:t>
            </w:r>
          </w:p>
          <w:p w14:paraId="595D03EC" w14:textId="77777777" w:rsidR="00D7169A" w:rsidRPr="00B67F36" w:rsidRDefault="00D7169A"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n (%)</w:t>
            </w:r>
          </w:p>
        </w:tc>
        <w:tc>
          <w:tcPr>
            <w:tcW w:w="2442" w:type="dxa"/>
            <w:tcBorders>
              <w:top w:val="single" w:sz="4" w:space="0" w:color="auto"/>
              <w:left w:val="nil"/>
              <w:bottom w:val="single" w:sz="4" w:space="0" w:color="auto"/>
              <w:right w:val="nil"/>
            </w:tcBorders>
            <w:hideMark/>
          </w:tcPr>
          <w:p w14:paraId="606C5F35" w14:textId="77777777" w:rsidR="00D7169A" w:rsidRPr="00B67F36" w:rsidRDefault="00D7169A"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Completed follow up questionnaire </w:t>
            </w:r>
          </w:p>
          <w:p w14:paraId="388D525D" w14:textId="77777777" w:rsidR="00D7169A" w:rsidRPr="00B67F36" w:rsidRDefault="00D7169A"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n (%) </w:t>
            </w:r>
          </w:p>
        </w:tc>
      </w:tr>
      <w:tr w:rsidR="00D7169A" w:rsidRPr="00B67F36" w14:paraId="1B29F165" w14:textId="77777777" w:rsidTr="00C256B6">
        <w:trPr>
          <w:jc w:val="center"/>
        </w:trPr>
        <w:tc>
          <w:tcPr>
            <w:tcW w:w="1701" w:type="dxa"/>
            <w:tcBorders>
              <w:top w:val="single" w:sz="4" w:space="0" w:color="auto"/>
              <w:left w:val="nil"/>
              <w:bottom w:val="nil"/>
              <w:right w:val="nil"/>
            </w:tcBorders>
            <w:hideMark/>
          </w:tcPr>
          <w:p w14:paraId="5904297C" w14:textId="77777777"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FYs</w:t>
            </w:r>
          </w:p>
        </w:tc>
        <w:tc>
          <w:tcPr>
            <w:tcW w:w="2441" w:type="dxa"/>
            <w:tcBorders>
              <w:top w:val="single" w:sz="4" w:space="0" w:color="auto"/>
              <w:left w:val="nil"/>
              <w:bottom w:val="nil"/>
              <w:right w:val="nil"/>
            </w:tcBorders>
            <w:hideMark/>
          </w:tcPr>
          <w:p w14:paraId="0FB85DA1" w14:textId="29385D4F" w:rsidR="00D7169A" w:rsidRPr="00B67F36" w:rsidRDefault="00E073FC"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5</w:t>
            </w:r>
            <w:r w:rsidR="0059427D" w:rsidRPr="00B67F36">
              <w:rPr>
                <w:rFonts w:cstheme="minorHAnsi"/>
                <w:color w:val="000000" w:themeColor="text1"/>
                <w:sz w:val="24"/>
                <w:szCs w:val="24"/>
              </w:rPr>
              <w:t>2</w:t>
            </w:r>
            <w:r w:rsidR="00D5662D" w:rsidRPr="00B67F36">
              <w:rPr>
                <w:rFonts w:cstheme="minorHAnsi"/>
                <w:color w:val="000000" w:themeColor="text1"/>
                <w:sz w:val="24"/>
                <w:szCs w:val="24"/>
              </w:rPr>
              <w:t xml:space="preserve"> (59.1)</w:t>
            </w:r>
          </w:p>
        </w:tc>
        <w:tc>
          <w:tcPr>
            <w:tcW w:w="2442" w:type="dxa"/>
            <w:tcBorders>
              <w:top w:val="single" w:sz="4" w:space="0" w:color="auto"/>
              <w:left w:val="nil"/>
              <w:bottom w:val="nil"/>
              <w:right w:val="nil"/>
            </w:tcBorders>
            <w:hideMark/>
          </w:tcPr>
          <w:p w14:paraId="2EECAC53" w14:textId="26046E87" w:rsidR="00D7169A" w:rsidRPr="00B67F36" w:rsidRDefault="00B3708B"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52</w:t>
            </w:r>
            <w:r w:rsidR="00D7169A" w:rsidRPr="00B67F36">
              <w:rPr>
                <w:rFonts w:cstheme="minorHAnsi"/>
                <w:color w:val="000000" w:themeColor="text1"/>
                <w:sz w:val="24"/>
                <w:szCs w:val="24"/>
              </w:rPr>
              <w:t xml:space="preserve"> (</w:t>
            </w:r>
            <w:r w:rsidRPr="00B67F36">
              <w:rPr>
                <w:rFonts w:cstheme="minorHAnsi"/>
                <w:color w:val="000000" w:themeColor="text1"/>
                <w:sz w:val="24"/>
                <w:szCs w:val="24"/>
              </w:rPr>
              <w:t>95</w:t>
            </w:r>
            <w:r w:rsidR="00D7169A" w:rsidRPr="00B67F36">
              <w:rPr>
                <w:rFonts w:cstheme="minorHAnsi"/>
                <w:color w:val="000000" w:themeColor="text1"/>
                <w:sz w:val="24"/>
                <w:szCs w:val="24"/>
              </w:rPr>
              <w:t>)</w:t>
            </w:r>
          </w:p>
        </w:tc>
        <w:tc>
          <w:tcPr>
            <w:tcW w:w="2442" w:type="dxa"/>
            <w:tcBorders>
              <w:top w:val="single" w:sz="4" w:space="0" w:color="auto"/>
              <w:left w:val="nil"/>
              <w:bottom w:val="nil"/>
              <w:right w:val="nil"/>
            </w:tcBorders>
            <w:hideMark/>
          </w:tcPr>
          <w:p w14:paraId="489BC6E4" w14:textId="506F86BC" w:rsidR="00D7169A" w:rsidRPr="00B67F36" w:rsidRDefault="00FC521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AF424D" w:rsidRPr="00B67F36" w14:paraId="5DD6C00D" w14:textId="77777777" w:rsidTr="00F04E41">
        <w:trPr>
          <w:jc w:val="center"/>
        </w:trPr>
        <w:tc>
          <w:tcPr>
            <w:tcW w:w="1701" w:type="dxa"/>
            <w:tcBorders>
              <w:top w:val="nil"/>
              <w:left w:val="nil"/>
              <w:bottom w:val="nil"/>
              <w:right w:val="nil"/>
            </w:tcBorders>
            <w:shd w:val="clear" w:color="auto" w:fill="DEEAF6" w:themeFill="accent1" w:themeFillTint="33"/>
            <w:hideMark/>
          </w:tcPr>
          <w:p w14:paraId="331E7DFE" w14:textId="77777777" w:rsidR="00AF424D" w:rsidRPr="00B67F36" w:rsidRDefault="00AF424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JDLG </w:t>
            </w:r>
          </w:p>
        </w:tc>
        <w:tc>
          <w:tcPr>
            <w:tcW w:w="2441" w:type="dxa"/>
            <w:tcBorders>
              <w:top w:val="nil"/>
              <w:left w:val="nil"/>
              <w:right w:val="nil"/>
            </w:tcBorders>
            <w:shd w:val="clear" w:color="auto" w:fill="DEEAF6" w:themeFill="accent1" w:themeFillTint="33"/>
          </w:tcPr>
          <w:p w14:paraId="33D44BFF" w14:textId="757B9160" w:rsidR="00AF424D" w:rsidRPr="00B67F36" w:rsidRDefault="00E073FC"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27</w:t>
            </w:r>
            <w:r w:rsidR="00D5662D" w:rsidRPr="00B67F36">
              <w:rPr>
                <w:rFonts w:cstheme="minorHAnsi"/>
                <w:color w:val="000000" w:themeColor="text1"/>
                <w:sz w:val="24"/>
                <w:szCs w:val="24"/>
              </w:rPr>
              <w:t xml:space="preserve"> (30.7)</w:t>
            </w:r>
          </w:p>
        </w:tc>
        <w:tc>
          <w:tcPr>
            <w:tcW w:w="2442" w:type="dxa"/>
            <w:tcBorders>
              <w:top w:val="nil"/>
              <w:left w:val="nil"/>
              <w:bottom w:val="nil"/>
              <w:right w:val="nil"/>
            </w:tcBorders>
            <w:shd w:val="clear" w:color="auto" w:fill="DEEAF6" w:themeFill="accent1" w:themeFillTint="33"/>
            <w:hideMark/>
          </w:tcPr>
          <w:p w14:paraId="72743D7D" w14:textId="3C236655" w:rsidR="00AF424D" w:rsidRPr="00B67F36" w:rsidRDefault="00FC521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27 </w:t>
            </w:r>
            <w:r w:rsidR="00AF424D" w:rsidRPr="00B67F36">
              <w:rPr>
                <w:rFonts w:cstheme="minorHAnsi"/>
                <w:color w:val="000000" w:themeColor="text1"/>
                <w:sz w:val="24"/>
                <w:szCs w:val="24"/>
              </w:rPr>
              <w:t>(</w:t>
            </w:r>
            <w:r w:rsidRPr="00B67F36">
              <w:rPr>
                <w:rFonts w:cstheme="minorHAnsi"/>
                <w:color w:val="000000" w:themeColor="text1"/>
                <w:sz w:val="24"/>
                <w:szCs w:val="24"/>
              </w:rPr>
              <w:t>100</w:t>
            </w:r>
            <w:r w:rsidR="00AF424D" w:rsidRPr="00B67F36">
              <w:rPr>
                <w:rFonts w:cstheme="minorHAnsi"/>
                <w:color w:val="000000" w:themeColor="text1"/>
                <w:sz w:val="24"/>
                <w:szCs w:val="24"/>
              </w:rPr>
              <w:t xml:space="preserve">) </w:t>
            </w:r>
          </w:p>
        </w:tc>
        <w:tc>
          <w:tcPr>
            <w:tcW w:w="2442" w:type="dxa"/>
            <w:tcBorders>
              <w:top w:val="nil"/>
              <w:left w:val="nil"/>
              <w:bottom w:val="nil"/>
              <w:right w:val="nil"/>
            </w:tcBorders>
            <w:shd w:val="clear" w:color="auto" w:fill="DEEAF6" w:themeFill="accent1" w:themeFillTint="33"/>
            <w:hideMark/>
          </w:tcPr>
          <w:p w14:paraId="7067EC07" w14:textId="0B68D993" w:rsidR="00AF424D" w:rsidRPr="00B67F36" w:rsidRDefault="00FC521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AF424D" w:rsidRPr="00B67F36" w14:paraId="21BC980E" w14:textId="77777777" w:rsidTr="00F24561">
        <w:trPr>
          <w:jc w:val="center"/>
        </w:trPr>
        <w:tc>
          <w:tcPr>
            <w:tcW w:w="1701" w:type="dxa"/>
            <w:tcBorders>
              <w:top w:val="nil"/>
              <w:left w:val="nil"/>
              <w:right w:val="nil"/>
            </w:tcBorders>
            <w:hideMark/>
          </w:tcPr>
          <w:p w14:paraId="1292A823" w14:textId="77777777" w:rsidR="00AF424D" w:rsidRPr="00B67F36" w:rsidRDefault="00AF424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Mixed Group* </w:t>
            </w:r>
          </w:p>
        </w:tc>
        <w:tc>
          <w:tcPr>
            <w:tcW w:w="2441" w:type="dxa"/>
            <w:tcBorders>
              <w:left w:val="nil"/>
              <w:right w:val="nil"/>
            </w:tcBorders>
            <w:shd w:val="clear" w:color="auto" w:fill="auto"/>
          </w:tcPr>
          <w:p w14:paraId="1F491265" w14:textId="1C591C7D" w:rsidR="00AF424D" w:rsidRPr="00B67F36" w:rsidRDefault="004F0818"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9</w:t>
            </w:r>
            <w:r w:rsidR="00D5662D" w:rsidRPr="00B67F36">
              <w:rPr>
                <w:rFonts w:cstheme="minorHAnsi"/>
                <w:color w:val="000000" w:themeColor="text1"/>
                <w:sz w:val="24"/>
                <w:szCs w:val="24"/>
              </w:rPr>
              <w:t xml:space="preserve"> (10.2)</w:t>
            </w:r>
          </w:p>
        </w:tc>
        <w:tc>
          <w:tcPr>
            <w:tcW w:w="2442" w:type="dxa"/>
            <w:tcBorders>
              <w:top w:val="nil"/>
              <w:left w:val="nil"/>
              <w:right w:val="nil"/>
            </w:tcBorders>
            <w:hideMark/>
          </w:tcPr>
          <w:p w14:paraId="515371B3" w14:textId="3623893B" w:rsidR="00AF424D" w:rsidRPr="00B67F36" w:rsidRDefault="004F0818"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9</w:t>
            </w:r>
            <w:r w:rsidR="00AF424D" w:rsidRPr="00B67F36">
              <w:rPr>
                <w:rFonts w:cstheme="minorHAnsi"/>
                <w:color w:val="000000" w:themeColor="text1"/>
                <w:sz w:val="24"/>
                <w:szCs w:val="24"/>
              </w:rPr>
              <w:t xml:space="preserve"> (</w:t>
            </w:r>
            <w:r w:rsidR="00FC5213" w:rsidRPr="00B67F36">
              <w:rPr>
                <w:rFonts w:cstheme="minorHAnsi"/>
                <w:color w:val="000000" w:themeColor="text1"/>
                <w:sz w:val="24"/>
                <w:szCs w:val="24"/>
              </w:rPr>
              <w:t>100</w:t>
            </w:r>
            <w:r w:rsidR="00AF424D" w:rsidRPr="00B67F36">
              <w:rPr>
                <w:rFonts w:cstheme="minorHAnsi"/>
                <w:color w:val="000000" w:themeColor="text1"/>
                <w:sz w:val="24"/>
                <w:szCs w:val="24"/>
              </w:rPr>
              <w:t>)</w:t>
            </w:r>
          </w:p>
        </w:tc>
        <w:tc>
          <w:tcPr>
            <w:tcW w:w="2442" w:type="dxa"/>
            <w:tcBorders>
              <w:top w:val="nil"/>
              <w:left w:val="nil"/>
              <w:right w:val="nil"/>
            </w:tcBorders>
            <w:hideMark/>
          </w:tcPr>
          <w:p w14:paraId="093DC509" w14:textId="0AF62AE0" w:rsidR="00AF424D" w:rsidRPr="00B67F36" w:rsidRDefault="00FC521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r w:rsidR="00AF424D" w:rsidRPr="00B67F36">
              <w:rPr>
                <w:rFonts w:cstheme="minorHAnsi"/>
                <w:color w:val="000000" w:themeColor="text1"/>
                <w:sz w:val="24"/>
                <w:szCs w:val="24"/>
              </w:rPr>
              <w:t xml:space="preserve"> </w:t>
            </w:r>
          </w:p>
        </w:tc>
      </w:tr>
      <w:tr w:rsidR="00F24561" w:rsidRPr="00B67F36" w14:paraId="1CD80BFB" w14:textId="77777777" w:rsidTr="00F24561">
        <w:trPr>
          <w:jc w:val="center"/>
        </w:trPr>
        <w:tc>
          <w:tcPr>
            <w:tcW w:w="1701" w:type="dxa"/>
            <w:tcBorders>
              <w:top w:val="nil"/>
              <w:left w:val="nil"/>
              <w:bottom w:val="single" w:sz="4" w:space="0" w:color="auto"/>
              <w:right w:val="nil"/>
            </w:tcBorders>
            <w:shd w:val="clear" w:color="auto" w:fill="DEEAF6" w:themeFill="accent1" w:themeFillTint="33"/>
          </w:tcPr>
          <w:p w14:paraId="27B106FA" w14:textId="73CDAE94" w:rsidR="00F24561" w:rsidRPr="00B67F36" w:rsidRDefault="00F24561"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Total </w:t>
            </w:r>
          </w:p>
        </w:tc>
        <w:tc>
          <w:tcPr>
            <w:tcW w:w="2441" w:type="dxa"/>
            <w:tcBorders>
              <w:left w:val="nil"/>
              <w:bottom w:val="single" w:sz="4" w:space="0" w:color="auto"/>
              <w:right w:val="nil"/>
            </w:tcBorders>
            <w:shd w:val="clear" w:color="auto" w:fill="DEEAF6" w:themeFill="accent1" w:themeFillTint="33"/>
          </w:tcPr>
          <w:p w14:paraId="4D656F90" w14:textId="48370A9D" w:rsidR="00F24561" w:rsidRPr="00B67F36" w:rsidRDefault="0059427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88</w:t>
            </w:r>
          </w:p>
        </w:tc>
        <w:tc>
          <w:tcPr>
            <w:tcW w:w="2442" w:type="dxa"/>
            <w:tcBorders>
              <w:top w:val="nil"/>
              <w:left w:val="nil"/>
              <w:bottom w:val="single" w:sz="4" w:space="0" w:color="auto"/>
              <w:right w:val="nil"/>
            </w:tcBorders>
            <w:shd w:val="clear" w:color="auto" w:fill="DEEAF6" w:themeFill="accent1" w:themeFillTint="33"/>
          </w:tcPr>
          <w:p w14:paraId="4775B520" w14:textId="0F3E5B53" w:rsidR="00F24561" w:rsidRPr="00B67F36" w:rsidRDefault="00F618AB"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88</w:t>
            </w:r>
            <w:r w:rsidR="00C479A0" w:rsidRPr="00B67F36">
              <w:rPr>
                <w:rFonts w:cstheme="minorHAnsi"/>
                <w:color w:val="000000" w:themeColor="text1"/>
                <w:sz w:val="24"/>
                <w:szCs w:val="24"/>
              </w:rPr>
              <w:t xml:space="preserve"> (97)</w:t>
            </w:r>
          </w:p>
        </w:tc>
        <w:tc>
          <w:tcPr>
            <w:tcW w:w="2442" w:type="dxa"/>
            <w:tcBorders>
              <w:top w:val="nil"/>
              <w:left w:val="nil"/>
              <w:bottom w:val="single" w:sz="4" w:space="0" w:color="auto"/>
              <w:right w:val="nil"/>
            </w:tcBorders>
            <w:shd w:val="clear" w:color="auto" w:fill="DEEAF6" w:themeFill="accent1" w:themeFillTint="33"/>
          </w:tcPr>
          <w:p w14:paraId="09B26BA3" w14:textId="684A09B0" w:rsidR="00F24561" w:rsidRPr="00B67F36" w:rsidRDefault="00C479A0"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13 (15%)</w:t>
            </w:r>
          </w:p>
        </w:tc>
      </w:tr>
    </w:tbl>
    <w:p w14:paraId="557B9428" w14:textId="339C5D73"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 *various healthcare professionals </w:t>
      </w:r>
      <w:r w:rsidR="00FA5964" w:rsidRPr="00B67F36">
        <w:rPr>
          <w:rFonts w:cstheme="minorHAnsi"/>
          <w:color w:val="000000" w:themeColor="text1"/>
          <w:sz w:val="24"/>
          <w:szCs w:val="24"/>
        </w:rPr>
        <w:t xml:space="preserve">including those </w:t>
      </w:r>
      <w:r w:rsidRPr="00B67F36">
        <w:rPr>
          <w:rFonts w:cstheme="minorHAnsi"/>
          <w:color w:val="000000" w:themeColor="text1"/>
          <w:sz w:val="24"/>
          <w:szCs w:val="24"/>
        </w:rPr>
        <w:t>working at the hospital who voluntarily signed up to attend the workshop</w:t>
      </w:r>
    </w:p>
    <w:p w14:paraId="356A0FF5" w14:textId="2323AA77" w:rsidR="00040C21" w:rsidRDefault="00040C21" w:rsidP="00B67F36">
      <w:pPr>
        <w:spacing w:after="0" w:line="240" w:lineRule="auto"/>
        <w:contextualSpacing/>
        <w:rPr>
          <w:rFonts w:cstheme="minorHAnsi"/>
          <w:color w:val="000000" w:themeColor="text1"/>
          <w:sz w:val="24"/>
          <w:szCs w:val="24"/>
        </w:rPr>
      </w:pPr>
    </w:p>
    <w:p w14:paraId="2A4F5593" w14:textId="77777777" w:rsidR="00B67F36" w:rsidRPr="00B67F36" w:rsidRDefault="00B67F36" w:rsidP="00B67F36">
      <w:pPr>
        <w:spacing w:after="0" w:line="240" w:lineRule="auto"/>
        <w:contextualSpacing/>
        <w:rPr>
          <w:rFonts w:cstheme="minorHAnsi"/>
          <w:color w:val="000000" w:themeColor="text1"/>
          <w:sz w:val="24"/>
          <w:szCs w:val="24"/>
        </w:rPr>
      </w:pPr>
    </w:p>
    <w:p w14:paraId="00EFB8EC" w14:textId="34593A39" w:rsidR="00D7169A" w:rsidRPr="00B67F36" w:rsidRDefault="00D7169A" w:rsidP="00B67F36">
      <w:pPr>
        <w:spacing w:after="0" w:line="240" w:lineRule="auto"/>
        <w:contextualSpacing/>
        <w:rPr>
          <w:i/>
          <w:iCs/>
          <w:sz w:val="24"/>
          <w:szCs w:val="24"/>
        </w:rPr>
      </w:pPr>
      <w:r w:rsidRPr="00B67F36">
        <w:rPr>
          <w:i/>
          <w:iCs/>
          <w:sz w:val="24"/>
          <w:szCs w:val="24"/>
        </w:rPr>
        <w:t>Demograp</w:t>
      </w:r>
      <w:r w:rsidR="00AF424D" w:rsidRPr="00B67F36">
        <w:rPr>
          <w:i/>
          <w:iCs/>
          <w:sz w:val="24"/>
          <w:szCs w:val="24"/>
        </w:rPr>
        <w:t>hics and baseline s</w:t>
      </w:r>
      <w:r w:rsidRPr="00B67F36">
        <w:rPr>
          <w:i/>
          <w:iCs/>
          <w:sz w:val="24"/>
          <w:szCs w:val="24"/>
        </w:rPr>
        <w:t>cores</w:t>
      </w:r>
    </w:p>
    <w:p w14:paraId="3420775B" w14:textId="6883A8FB" w:rsidR="00A40CAC"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Participants who completed</w:t>
      </w:r>
      <w:r w:rsidR="003D4EE3" w:rsidRPr="00B67F36">
        <w:rPr>
          <w:rFonts w:cstheme="minorHAnsi"/>
          <w:color w:val="000000" w:themeColor="text1"/>
          <w:sz w:val="24"/>
          <w:szCs w:val="24"/>
        </w:rPr>
        <w:t xml:space="preserve"> a baseline questionnaire (n=88</w:t>
      </w:r>
      <w:r w:rsidR="00DB3F01" w:rsidRPr="00B67F36">
        <w:rPr>
          <w:rFonts w:cstheme="minorHAnsi"/>
          <w:color w:val="000000" w:themeColor="text1"/>
          <w:sz w:val="24"/>
          <w:szCs w:val="24"/>
        </w:rPr>
        <w:t>) had a mean age</w:t>
      </w:r>
      <w:r w:rsidR="001A2CEB" w:rsidRPr="00B67F36">
        <w:rPr>
          <w:rFonts w:cstheme="minorHAnsi"/>
          <w:color w:val="000000" w:themeColor="text1"/>
          <w:sz w:val="24"/>
          <w:szCs w:val="24"/>
        </w:rPr>
        <w:t xml:space="preserve"> of 28 years (range 21-50</w:t>
      </w:r>
      <w:r w:rsidRPr="00B67F36">
        <w:rPr>
          <w:rFonts w:cstheme="minorHAnsi"/>
          <w:color w:val="000000" w:themeColor="text1"/>
          <w:sz w:val="24"/>
          <w:szCs w:val="24"/>
        </w:rPr>
        <w:t xml:space="preserve">). </w:t>
      </w:r>
      <w:r w:rsidR="00546989" w:rsidRPr="00B67F36">
        <w:rPr>
          <w:rFonts w:cstheme="minorHAnsi"/>
          <w:color w:val="000000" w:themeColor="text1"/>
          <w:sz w:val="24"/>
          <w:szCs w:val="24"/>
        </w:rPr>
        <w:t>More than three quarters</w:t>
      </w:r>
      <w:r w:rsidRPr="00B67F36">
        <w:rPr>
          <w:rFonts w:cstheme="minorHAnsi"/>
          <w:color w:val="000000" w:themeColor="text1"/>
          <w:sz w:val="24"/>
          <w:szCs w:val="24"/>
        </w:rPr>
        <w:t xml:space="preserve"> of </w:t>
      </w:r>
      <w:r w:rsidR="00CB40D0" w:rsidRPr="00B67F36">
        <w:rPr>
          <w:rFonts w:cstheme="minorHAnsi"/>
          <w:color w:val="000000" w:themeColor="text1"/>
          <w:sz w:val="24"/>
          <w:szCs w:val="24"/>
        </w:rPr>
        <w:t>the participants were female (72</w:t>
      </w:r>
      <w:r w:rsidRPr="00B67F36">
        <w:rPr>
          <w:rFonts w:cstheme="minorHAnsi"/>
          <w:color w:val="000000" w:themeColor="text1"/>
          <w:sz w:val="24"/>
          <w:szCs w:val="24"/>
        </w:rPr>
        <w:t>%)</w:t>
      </w:r>
      <w:r w:rsidR="00C22C7E" w:rsidRPr="00B67F36">
        <w:rPr>
          <w:rFonts w:cstheme="minorHAnsi"/>
          <w:color w:val="000000" w:themeColor="text1"/>
          <w:sz w:val="24"/>
          <w:szCs w:val="24"/>
        </w:rPr>
        <w:t>;</w:t>
      </w:r>
      <w:r w:rsidR="00B42704" w:rsidRPr="00B67F36">
        <w:rPr>
          <w:rFonts w:cstheme="minorHAnsi"/>
          <w:color w:val="000000" w:themeColor="text1"/>
          <w:sz w:val="24"/>
          <w:szCs w:val="24"/>
        </w:rPr>
        <w:t xml:space="preserve"> there were</w:t>
      </w:r>
      <w:r w:rsidRPr="00B67F36">
        <w:rPr>
          <w:rFonts w:cstheme="minorHAnsi"/>
          <w:color w:val="000000" w:themeColor="text1"/>
          <w:sz w:val="24"/>
          <w:szCs w:val="24"/>
        </w:rPr>
        <w:t xml:space="preserve"> a range of ethnicities</w:t>
      </w:r>
      <w:r w:rsidR="00C22C7E" w:rsidRPr="00B67F36">
        <w:rPr>
          <w:rFonts w:cstheme="minorHAnsi"/>
          <w:color w:val="000000" w:themeColor="text1"/>
          <w:sz w:val="24"/>
          <w:szCs w:val="24"/>
        </w:rPr>
        <w:t>,</w:t>
      </w:r>
      <w:r w:rsidRPr="00B67F36">
        <w:rPr>
          <w:rFonts w:cstheme="minorHAnsi"/>
          <w:color w:val="000000" w:themeColor="text1"/>
          <w:sz w:val="24"/>
          <w:szCs w:val="24"/>
        </w:rPr>
        <w:t xml:space="preserve"> but the larg</w:t>
      </w:r>
      <w:r w:rsidR="00546989" w:rsidRPr="00B67F36">
        <w:rPr>
          <w:rFonts w:cstheme="minorHAnsi"/>
          <w:color w:val="000000" w:themeColor="text1"/>
          <w:sz w:val="24"/>
          <w:szCs w:val="24"/>
        </w:rPr>
        <w:t>est group</w:t>
      </w:r>
      <w:r w:rsidR="00E32952" w:rsidRPr="00B67F36">
        <w:rPr>
          <w:rFonts w:cstheme="minorHAnsi"/>
          <w:color w:val="000000" w:themeColor="text1"/>
          <w:sz w:val="24"/>
          <w:szCs w:val="24"/>
        </w:rPr>
        <w:t>s</w:t>
      </w:r>
      <w:r w:rsidR="00546989" w:rsidRPr="00B67F36">
        <w:rPr>
          <w:rFonts w:cstheme="minorHAnsi"/>
          <w:color w:val="000000" w:themeColor="text1"/>
          <w:sz w:val="24"/>
          <w:szCs w:val="24"/>
        </w:rPr>
        <w:t xml:space="preserve"> were White-British (3</w:t>
      </w:r>
      <w:r w:rsidR="00B42704" w:rsidRPr="00B67F36">
        <w:rPr>
          <w:rFonts w:cstheme="minorHAnsi"/>
          <w:color w:val="000000" w:themeColor="text1"/>
          <w:sz w:val="24"/>
          <w:szCs w:val="24"/>
        </w:rPr>
        <w:t>8</w:t>
      </w:r>
      <w:r w:rsidRPr="00B67F36">
        <w:rPr>
          <w:rFonts w:cstheme="minorHAnsi"/>
          <w:color w:val="000000" w:themeColor="text1"/>
          <w:sz w:val="24"/>
          <w:szCs w:val="24"/>
        </w:rPr>
        <w:t>%)</w:t>
      </w:r>
      <w:r w:rsidR="00B42704" w:rsidRPr="00B67F36">
        <w:rPr>
          <w:rFonts w:cstheme="minorHAnsi"/>
          <w:color w:val="000000" w:themeColor="text1"/>
          <w:sz w:val="24"/>
          <w:szCs w:val="24"/>
        </w:rPr>
        <w:t xml:space="preserve"> and South Asian (28</w:t>
      </w:r>
      <w:r w:rsidR="00E32952" w:rsidRPr="00B67F36">
        <w:rPr>
          <w:rFonts w:cstheme="minorHAnsi"/>
          <w:color w:val="000000" w:themeColor="text1"/>
          <w:sz w:val="24"/>
          <w:szCs w:val="24"/>
        </w:rPr>
        <w:t>%)</w:t>
      </w:r>
      <w:r w:rsidR="007076EB" w:rsidRPr="00B67F36">
        <w:rPr>
          <w:rFonts w:cstheme="minorHAnsi"/>
          <w:color w:val="000000" w:themeColor="text1"/>
          <w:sz w:val="24"/>
          <w:szCs w:val="24"/>
        </w:rPr>
        <w:t xml:space="preserve">, see Table 2. </w:t>
      </w:r>
    </w:p>
    <w:p w14:paraId="0CF9CD7C" w14:textId="77777777" w:rsidR="00A40CAC" w:rsidRPr="00B67F36" w:rsidRDefault="00A40CAC" w:rsidP="00B67F36">
      <w:pPr>
        <w:spacing w:after="0" w:line="240" w:lineRule="auto"/>
        <w:contextualSpacing/>
        <w:rPr>
          <w:rFonts w:cstheme="minorHAnsi"/>
          <w:color w:val="000000" w:themeColor="text1"/>
          <w:sz w:val="24"/>
          <w:szCs w:val="24"/>
        </w:rPr>
      </w:pPr>
    </w:p>
    <w:p w14:paraId="57D808FC" w14:textId="77E181BE" w:rsidR="00FF40F5" w:rsidRPr="00B67F36" w:rsidRDefault="00A40CAC" w:rsidP="00B67F36">
      <w:pPr>
        <w:spacing w:after="0" w:line="240" w:lineRule="auto"/>
        <w:contextualSpacing/>
        <w:rPr>
          <w:rFonts w:cstheme="minorHAnsi"/>
          <w:sz w:val="24"/>
          <w:szCs w:val="24"/>
        </w:rPr>
      </w:pPr>
      <w:r w:rsidRPr="00B67F36">
        <w:rPr>
          <w:rFonts w:cstheme="minorHAnsi"/>
          <w:color w:val="000000" w:themeColor="text1"/>
          <w:sz w:val="24"/>
          <w:szCs w:val="24"/>
        </w:rPr>
        <w:t>P</w:t>
      </w:r>
      <w:r w:rsidR="00FF2459" w:rsidRPr="00B67F36">
        <w:rPr>
          <w:rFonts w:cstheme="minorHAnsi"/>
          <w:color w:val="000000" w:themeColor="text1"/>
          <w:sz w:val="24"/>
          <w:szCs w:val="24"/>
        </w:rPr>
        <w:t>articipants</w:t>
      </w:r>
      <w:r w:rsidRPr="00B67F36">
        <w:rPr>
          <w:rFonts w:cstheme="minorHAnsi"/>
          <w:color w:val="000000" w:themeColor="text1"/>
          <w:sz w:val="24"/>
          <w:szCs w:val="24"/>
        </w:rPr>
        <w:t xml:space="preserve"> reported high stress levels pre workshop, overall, they</w:t>
      </w:r>
      <w:r w:rsidR="00FF2459" w:rsidRPr="00B67F36">
        <w:rPr>
          <w:rFonts w:cstheme="minorHAnsi"/>
          <w:color w:val="000000" w:themeColor="text1"/>
          <w:sz w:val="24"/>
          <w:szCs w:val="24"/>
        </w:rPr>
        <w:t xml:space="preserve"> had a mean</w:t>
      </w:r>
      <w:r w:rsidRPr="00B67F36">
        <w:rPr>
          <w:rFonts w:cstheme="minorHAnsi"/>
          <w:color w:val="000000" w:themeColor="text1"/>
          <w:sz w:val="24"/>
          <w:szCs w:val="24"/>
        </w:rPr>
        <w:t xml:space="preserve"> PSS</w:t>
      </w:r>
      <w:r w:rsidR="00FF2459" w:rsidRPr="00B67F36">
        <w:rPr>
          <w:rFonts w:cstheme="minorHAnsi"/>
          <w:color w:val="000000" w:themeColor="text1"/>
          <w:sz w:val="24"/>
          <w:szCs w:val="24"/>
        </w:rPr>
        <w:t xml:space="preserve"> score</w:t>
      </w:r>
      <w:r w:rsidR="00B42704" w:rsidRPr="00B67F36">
        <w:rPr>
          <w:rFonts w:cstheme="minorHAnsi"/>
          <w:color w:val="000000" w:themeColor="text1"/>
          <w:sz w:val="24"/>
          <w:szCs w:val="24"/>
        </w:rPr>
        <w:t xml:space="preserve"> of 22</w:t>
      </w:r>
      <w:r w:rsidRPr="00B67F36">
        <w:rPr>
          <w:rFonts w:cstheme="minorHAnsi"/>
          <w:color w:val="000000" w:themeColor="text1"/>
          <w:sz w:val="24"/>
          <w:szCs w:val="24"/>
        </w:rPr>
        <w:t>.0</w:t>
      </w:r>
      <w:r w:rsidR="00B42704" w:rsidRPr="00B67F36">
        <w:rPr>
          <w:rFonts w:cstheme="minorHAnsi"/>
          <w:color w:val="000000" w:themeColor="text1"/>
          <w:sz w:val="24"/>
          <w:szCs w:val="24"/>
        </w:rPr>
        <w:t xml:space="preserve">, </w:t>
      </w:r>
      <w:r w:rsidRPr="00B67F36">
        <w:rPr>
          <w:rFonts w:cstheme="minorHAnsi"/>
          <w:color w:val="000000" w:themeColor="text1"/>
          <w:sz w:val="24"/>
          <w:szCs w:val="24"/>
        </w:rPr>
        <w:t>scores were similar between groups (ranging from 21.5 to 23.4)</w:t>
      </w:r>
      <w:r w:rsidR="00B42704" w:rsidRPr="00B67F36">
        <w:rPr>
          <w:rFonts w:cstheme="minorHAnsi"/>
          <w:color w:val="000000" w:themeColor="text1"/>
          <w:sz w:val="24"/>
          <w:szCs w:val="24"/>
        </w:rPr>
        <w:t xml:space="preserve">. </w:t>
      </w:r>
      <w:r w:rsidRPr="00B67F36">
        <w:rPr>
          <w:rFonts w:cstheme="minorHAnsi"/>
          <w:color w:val="000000" w:themeColor="text1"/>
          <w:sz w:val="24"/>
          <w:szCs w:val="24"/>
        </w:rPr>
        <w:t>Existing cut-off figures suggest</w:t>
      </w:r>
      <w:r w:rsidR="00FF40F5" w:rsidRPr="00B67F36">
        <w:rPr>
          <w:rFonts w:cstheme="minorHAnsi"/>
          <w:color w:val="000000" w:themeColor="text1"/>
          <w:sz w:val="24"/>
          <w:szCs w:val="24"/>
        </w:rPr>
        <w:t xml:space="preserve"> </w:t>
      </w:r>
      <w:r w:rsidRPr="00B67F36">
        <w:rPr>
          <w:rFonts w:cstheme="minorHAnsi"/>
          <w:color w:val="000000" w:themeColor="text1"/>
          <w:sz w:val="24"/>
          <w:szCs w:val="24"/>
        </w:rPr>
        <w:t>that a score of 20 or above is indicative of high stress (Cohen et al., 1983)</w:t>
      </w:r>
      <w:r w:rsidR="00FF40F5" w:rsidRPr="00B67F36">
        <w:rPr>
          <w:rFonts w:cstheme="minorHAnsi"/>
          <w:color w:val="000000" w:themeColor="text1"/>
          <w:sz w:val="24"/>
          <w:szCs w:val="24"/>
        </w:rPr>
        <w:t xml:space="preserve">. </w:t>
      </w:r>
      <w:r w:rsidR="00572F83" w:rsidRPr="00B67F36">
        <w:rPr>
          <w:rFonts w:cstheme="minorHAnsi"/>
          <w:color w:val="000000" w:themeColor="text1"/>
          <w:sz w:val="24"/>
          <w:szCs w:val="24"/>
        </w:rPr>
        <w:t xml:space="preserve">With </w:t>
      </w:r>
      <w:r w:rsidR="00572F83" w:rsidRPr="00B67F36">
        <w:rPr>
          <w:rFonts w:cstheme="minorHAnsi"/>
          <w:color w:val="000000" w:themeColor="text1"/>
          <w:sz w:val="24"/>
          <w:szCs w:val="24"/>
        </w:rPr>
        <w:lastRenderedPageBreak/>
        <w:t>regards to</w:t>
      </w:r>
      <w:r w:rsidRPr="00B67F36">
        <w:rPr>
          <w:rFonts w:cstheme="minorHAnsi"/>
          <w:color w:val="000000" w:themeColor="text1"/>
          <w:sz w:val="24"/>
          <w:szCs w:val="24"/>
        </w:rPr>
        <w:t xml:space="preserve"> pre</w:t>
      </w:r>
      <w:r w:rsidR="00C22C7E" w:rsidRPr="00B67F36">
        <w:rPr>
          <w:rFonts w:cstheme="minorHAnsi"/>
          <w:color w:val="000000" w:themeColor="text1"/>
          <w:sz w:val="24"/>
          <w:szCs w:val="24"/>
        </w:rPr>
        <w:t>-</w:t>
      </w:r>
      <w:r w:rsidRPr="00B67F36">
        <w:rPr>
          <w:rFonts w:cstheme="minorHAnsi"/>
          <w:color w:val="000000" w:themeColor="text1"/>
          <w:sz w:val="24"/>
          <w:szCs w:val="24"/>
        </w:rPr>
        <w:t xml:space="preserve">workshop positive well-being, </w:t>
      </w:r>
      <w:r w:rsidR="00C22C7E" w:rsidRPr="00B67F36">
        <w:rPr>
          <w:rFonts w:cstheme="minorHAnsi"/>
          <w:color w:val="000000" w:themeColor="text1"/>
          <w:sz w:val="24"/>
          <w:szCs w:val="24"/>
        </w:rPr>
        <w:t xml:space="preserve">the </w:t>
      </w:r>
      <w:r w:rsidRPr="00B67F36">
        <w:rPr>
          <w:rFonts w:cstheme="minorHAnsi"/>
          <w:color w:val="000000" w:themeColor="text1"/>
          <w:sz w:val="24"/>
          <w:szCs w:val="24"/>
        </w:rPr>
        <w:t>overall average</w:t>
      </w:r>
      <w:r w:rsidR="00572F83" w:rsidRPr="00B67F36">
        <w:rPr>
          <w:rFonts w:cstheme="minorHAnsi"/>
          <w:color w:val="000000" w:themeColor="text1"/>
          <w:sz w:val="24"/>
          <w:szCs w:val="24"/>
        </w:rPr>
        <w:t xml:space="preserve"> WEMWBS</w:t>
      </w:r>
      <w:r w:rsidRPr="00B67F36">
        <w:rPr>
          <w:rFonts w:cstheme="minorHAnsi"/>
          <w:color w:val="000000" w:themeColor="text1"/>
          <w:sz w:val="24"/>
          <w:szCs w:val="24"/>
        </w:rPr>
        <w:t xml:space="preserve"> score was 24.3. Although scores between groups were similar,</w:t>
      </w:r>
      <w:r w:rsidR="00572F83" w:rsidRPr="00B67F36">
        <w:rPr>
          <w:rFonts w:cstheme="minorHAnsi"/>
          <w:color w:val="000000" w:themeColor="text1"/>
          <w:sz w:val="24"/>
          <w:szCs w:val="24"/>
        </w:rPr>
        <w:t xml:space="preserve"> FY doctors and the JDLG showed a higher mean score (24.9 and 24.3 respectively) compared to the mixed group</w:t>
      </w:r>
      <w:r w:rsidRPr="00B67F36">
        <w:rPr>
          <w:rFonts w:cstheme="minorHAnsi"/>
          <w:color w:val="000000" w:themeColor="text1"/>
          <w:sz w:val="24"/>
          <w:szCs w:val="24"/>
        </w:rPr>
        <w:t xml:space="preserve"> (20.9)</w:t>
      </w:r>
      <w:r w:rsidR="00FF40F5" w:rsidRPr="00B67F36">
        <w:rPr>
          <w:rFonts w:cstheme="minorHAnsi"/>
          <w:color w:val="000000" w:themeColor="text1"/>
          <w:sz w:val="24"/>
          <w:szCs w:val="24"/>
        </w:rPr>
        <w:t xml:space="preserve">, </w:t>
      </w:r>
      <w:r w:rsidRPr="00B67F36">
        <w:rPr>
          <w:rFonts w:cstheme="minorHAnsi"/>
          <w:color w:val="000000" w:themeColor="text1"/>
          <w:sz w:val="24"/>
          <w:szCs w:val="24"/>
        </w:rPr>
        <w:t>indicating lower mental well-being among those who self-referred to the workshop</w:t>
      </w:r>
      <w:r w:rsidR="00FF40F5" w:rsidRPr="00B67F36">
        <w:rPr>
          <w:rFonts w:cstheme="minorHAnsi"/>
          <w:color w:val="000000" w:themeColor="text1"/>
          <w:sz w:val="24"/>
          <w:szCs w:val="24"/>
        </w:rPr>
        <w:t xml:space="preserve">. </w:t>
      </w:r>
      <w:bookmarkStart w:id="25" w:name="_Toc7794630"/>
      <w:r w:rsidR="00B55085" w:rsidRPr="00B67F36">
        <w:rPr>
          <w:rFonts w:cstheme="minorHAnsi"/>
          <w:color w:val="000000" w:themeColor="text1"/>
          <w:sz w:val="24"/>
          <w:szCs w:val="24"/>
        </w:rPr>
        <w:t xml:space="preserve">All mean group scores fell into the ‘average’ mental health range </w:t>
      </w:r>
      <w:r w:rsidR="00B55085" w:rsidRPr="00B67F36">
        <w:rPr>
          <w:rFonts w:cstheme="minorHAnsi"/>
          <w:sz w:val="24"/>
          <w:szCs w:val="24"/>
          <w:shd w:val="clear" w:color="auto" w:fill="FFFFFF"/>
        </w:rPr>
        <w:t>(Warwick Medical School</w:t>
      </w:r>
      <w:r w:rsidR="00C22C7E" w:rsidRPr="00B67F36">
        <w:rPr>
          <w:rFonts w:cstheme="minorHAnsi"/>
          <w:sz w:val="24"/>
          <w:szCs w:val="24"/>
          <w:shd w:val="clear" w:color="auto" w:fill="FFFFFF"/>
        </w:rPr>
        <w:t>, 2021</w:t>
      </w:r>
      <w:r w:rsidR="00B55085" w:rsidRPr="00B67F36">
        <w:rPr>
          <w:rFonts w:cstheme="minorHAnsi"/>
          <w:sz w:val="24"/>
          <w:szCs w:val="24"/>
          <w:shd w:val="clear" w:color="auto" w:fill="FFFFFF"/>
        </w:rPr>
        <w:t>)</w:t>
      </w:r>
      <w:r w:rsidR="00C22C7E" w:rsidRPr="00B67F36">
        <w:rPr>
          <w:rFonts w:cstheme="minorHAnsi"/>
          <w:sz w:val="24"/>
          <w:szCs w:val="24"/>
          <w:shd w:val="clear" w:color="auto" w:fill="FFFFFF"/>
        </w:rPr>
        <w:t>,</w:t>
      </w:r>
      <w:r w:rsidRPr="00B67F36">
        <w:rPr>
          <w:rFonts w:cstheme="minorHAnsi"/>
          <w:color w:val="000000" w:themeColor="text1"/>
          <w:sz w:val="24"/>
          <w:szCs w:val="24"/>
        </w:rPr>
        <w:t>Table 3.</w:t>
      </w:r>
    </w:p>
    <w:p w14:paraId="4CAC3D2C" w14:textId="77777777" w:rsidR="00FF40F5" w:rsidRPr="00B67F36" w:rsidRDefault="00FF40F5" w:rsidP="00B67F36">
      <w:pPr>
        <w:spacing w:after="0" w:line="240" w:lineRule="auto"/>
        <w:contextualSpacing/>
        <w:rPr>
          <w:rFonts w:cstheme="minorHAnsi"/>
          <w:color w:val="000000" w:themeColor="text1"/>
          <w:sz w:val="24"/>
          <w:szCs w:val="24"/>
        </w:rPr>
      </w:pPr>
    </w:p>
    <w:p w14:paraId="465F20DB" w14:textId="32896BF9" w:rsidR="00D62E89" w:rsidRDefault="00D7169A" w:rsidP="00B67F36">
      <w:pPr>
        <w:pStyle w:val="Caption"/>
        <w:spacing w:after="0"/>
        <w:contextualSpacing/>
        <w:rPr>
          <w:rFonts w:cstheme="minorHAnsi"/>
          <w:i w:val="0"/>
          <w:color w:val="000000" w:themeColor="text1"/>
          <w:sz w:val="24"/>
          <w:szCs w:val="24"/>
        </w:rPr>
      </w:pPr>
      <w:r w:rsidRPr="00B67F36">
        <w:rPr>
          <w:rFonts w:cstheme="minorHAnsi"/>
          <w:b/>
          <w:bCs/>
          <w:i w:val="0"/>
          <w:color w:val="000000" w:themeColor="text1"/>
          <w:sz w:val="24"/>
          <w:szCs w:val="24"/>
        </w:rPr>
        <w:t xml:space="preserve">Table </w:t>
      </w:r>
      <w:r w:rsidRPr="00B67F36">
        <w:rPr>
          <w:rFonts w:cstheme="minorHAnsi"/>
          <w:b/>
          <w:bCs/>
          <w:sz w:val="24"/>
          <w:szCs w:val="24"/>
        </w:rPr>
        <w:fldChar w:fldCharType="begin"/>
      </w:r>
      <w:r w:rsidRPr="00B67F36">
        <w:rPr>
          <w:rFonts w:cstheme="minorHAnsi"/>
          <w:b/>
          <w:bCs/>
          <w:i w:val="0"/>
          <w:color w:val="000000" w:themeColor="text1"/>
          <w:sz w:val="24"/>
          <w:szCs w:val="24"/>
        </w:rPr>
        <w:instrText xml:space="preserve"> SEQ Table \* ARABIC </w:instrText>
      </w:r>
      <w:r w:rsidRPr="00B67F36">
        <w:rPr>
          <w:rFonts w:cstheme="minorHAnsi"/>
          <w:b/>
          <w:bCs/>
          <w:sz w:val="24"/>
          <w:szCs w:val="24"/>
        </w:rPr>
        <w:fldChar w:fldCharType="separate"/>
      </w:r>
      <w:r w:rsidR="00245A2B" w:rsidRPr="00B67F36">
        <w:rPr>
          <w:rFonts w:cstheme="minorHAnsi"/>
          <w:b/>
          <w:bCs/>
          <w:i w:val="0"/>
          <w:noProof/>
          <w:color w:val="000000" w:themeColor="text1"/>
          <w:sz w:val="24"/>
          <w:szCs w:val="24"/>
        </w:rPr>
        <w:t>2</w:t>
      </w:r>
      <w:r w:rsidRPr="00B67F36">
        <w:rPr>
          <w:rFonts w:cstheme="minorHAnsi"/>
          <w:b/>
          <w:bCs/>
          <w:sz w:val="24"/>
          <w:szCs w:val="24"/>
        </w:rPr>
        <w:fldChar w:fldCharType="end"/>
      </w:r>
      <w:r w:rsidR="005E2407" w:rsidRPr="00B67F36">
        <w:rPr>
          <w:rFonts w:cstheme="minorHAnsi"/>
          <w:b/>
          <w:bCs/>
          <w:i w:val="0"/>
          <w:color w:val="000000" w:themeColor="text1"/>
          <w:sz w:val="24"/>
          <w:szCs w:val="24"/>
        </w:rPr>
        <w:t>:</w:t>
      </w:r>
      <w:r w:rsidR="005E2407" w:rsidRPr="00B67F36">
        <w:rPr>
          <w:rFonts w:cstheme="minorHAnsi"/>
          <w:i w:val="0"/>
          <w:color w:val="000000" w:themeColor="text1"/>
          <w:sz w:val="24"/>
          <w:szCs w:val="24"/>
        </w:rPr>
        <w:t xml:space="preserve"> Participant d</w:t>
      </w:r>
      <w:r w:rsidRPr="00B67F36">
        <w:rPr>
          <w:rFonts w:cstheme="minorHAnsi"/>
          <w:i w:val="0"/>
          <w:color w:val="000000" w:themeColor="text1"/>
          <w:sz w:val="24"/>
          <w:szCs w:val="24"/>
        </w:rPr>
        <w:t>emographics</w:t>
      </w:r>
      <w:bookmarkEnd w:id="25"/>
    </w:p>
    <w:p w14:paraId="5D0007B9" w14:textId="77777777" w:rsidR="00B67F36" w:rsidRPr="00B67F36" w:rsidRDefault="00B67F36" w:rsidP="00B67F36">
      <w:pPr>
        <w:spacing w:after="0" w:line="240" w:lineRule="auto"/>
        <w:contextualSpacing/>
      </w:pPr>
    </w:p>
    <w:tbl>
      <w:tblPr>
        <w:tblW w:w="0" w:type="auto"/>
        <w:tblLayout w:type="fixed"/>
        <w:tblLook w:val="04A0" w:firstRow="1" w:lastRow="0" w:firstColumn="1" w:lastColumn="0" w:noHBand="0" w:noVBand="1"/>
      </w:tblPr>
      <w:tblGrid>
        <w:gridCol w:w="2410"/>
        <w:gridCol w:w="1276"/>
        <w:gridCol w:w="1276"/>
        <w:gridCol w:w="1275"/>
        <w:gridCol w:w="1276"/>
      </w:tblGrid>
      <w:tr w:rsidR="000C7029" w:rsidRPr="00B67F36" w14:paraId="24519E1C" w14:textId="425E74D9" w:rsidTr="00C22C7E">
        <w:tc>
          <w:tcPr>
            <w:tcW w:w="2410" w:type="dxa"/>
            <w:tcBorders>
              <w:left w:val="nil"/>
              <w:bottom w:val="single" w:sz="4" w:space="0" w:color="auto"/>
              <w:right w:val="nil"/>
            </w:tcBorders>
          </w:tcPr>
          <w:p w14:paraId="4E56F4FE"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6" w:type="dxa"/>
            <w:tcBorders>
              <w:top w:val="single" w:sz="4" w:space="0" w:color="auto"/>
              <w:left w:val="nil"/>
              <w:bottom w:val="single" w:sz="4" w:space="0" w:color="auto"/>
              <w:right w:val="nil"/>
            </w:tcBorders>
            <w:hideMark/>
          </w:tcPr>
          <w:p w14:paraId="79018E7C" w14:textId="77777777" w:rsidR="000C7029" w:rsidRPr="00B67F36" w:rsidRDefault="000C7029"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Total </w:t>
            </w:r>
          </w:p>
        </w:tc>
        <w:tc>
          <w:tcPr>
            <w:tcW w:w="1276" w:type="dxa"/>
            <w:tcBorders>
              <w:top w:val="single" w:sz="4" w:space="0" w:color="auto"/>
              <w:left w:val="nil"/>
              <w:bottom w:val="single" w:sz="4" w:space="0" w:color="auto"/>
              <w:right w:val="nil"/>
            </w:tcBorders>
            <w:hideMark/>
          </w:tcPr>
          <w:p w14:paraId="4BC41F8F" w14:textId="77777777" w:rsidR="000C7029" w:rsidRPr="00B67F36" w:rsidRDefault="000C7029"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FYs </w:t>
            </w:r>
          </w:p>
        </w:tc>
        <w:tc>
          <w:tcPr>
            <w:tcW w:w="1275" w:type="dxa"/>
            <w:tcBorders>
              <w:top w:val="single" w:sz="4" w:space="0" w:color="auto"/>
              <w:left w:val="nil"/>
              <w:bottom w:val="single" w:sz="4" w:space="0" w:color="auto"/>
              <w:right w:val="nil"/>
            </w:tcBorders>
            <w:hideMark/>
          </w:tcPr>
          <w:p w14:paraId="3DFB9C2C" w14:textId="77777777" w:rsidR="000C7029" w:rsidRPr="00B67F36" w:rsidRDefault="000C7029"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JDLG</w:t>
            </w:r>
          </w:p>
        </w:tc>
        <w:tc>
          <w:tcPr>
            <w:tcW w:w="1276" w:type="dxa"/>
            <w:tcBorders>
              <w:top w:val="single" w:sz="4" w:space="0" w:color="auto"/>
              <w:left w:val="nil"/>
              <w:bottom w:val="single" w:sz="4" w:space="0" w:color="auto"/>
              <w:right w:val="nil"/>
            </w:tcBorders>
            <w:hideMark/>
          </w:tcPr>
          <w:p w14:paraId="78A31B0C" w14:textId="77777777" w:rsidR="000C7029" w:rsidRPr="00B67F36" w:rsidRDefault="000C7029"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Mixed Group </w:t>
            </w:r>
          </w:p>
        </w:tc>
      </w:tr>
      <w:tr w:rsidR="000C7029" w:rsidRPr="00B67F36" w14:paraId="39280177" w14:textId="1B90A494" w:rsidTr="00C22C7E">
        <w:tc>
          <w:tcPr>
            <w:tcW w:w="2410" w:type="dxa"/>
            <w:tcBorders>
              <w:top w:val="single" w:sz="4" w:space="0" w:color="auto"/>
              <w:left w:val="nil"/>
              <w:bottom w:val="single" w:sz="4" w:space="0" w:color="auto"/>
              <w:right w:val="nil"/>
            </w:tcBorders>
            <w:hideMark/>
          </w:tcPr>
          <w:p w14:paraId="6A2B70A9" w14:textId="77777777"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Age: Mean (range)</w:t>
            </w:r>
          </w:p>
        </w:tc>
        <w:tc>
          <w:tcPr>
            <w:tcW w:w="1276" w:type="dxa"/>
            <w:tcBorders>
              <w:top w:val="single" w:sz="4" w:space="0" w:color="auto"/>
              <w:left w:val="nil"/>
              <w:bottom w:val="single" w:sz="4" w:space="0" w:color="auto"/>
              <w:right w:val="nil"/>
            </w:tcBorders>
            <w:hideMark/>
          </w:tcPr>
          <w:p w14:paraId="1F8DF118" w14:textId="0F98C984"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28 (21-50)</w:t>
            </w:r>
          </w:p>
        </w:tc>
        <w:tc>
          <w:tcPr>
            <w:tcW w:w="1276" w:type="dxa"/>
            <w:tcBorders>
              <w:top w:val="single" w:sz="4" w:space="0" w:color="auto"/>
              <w:left w:val="nil"/>
              <w:bottom w:val="single" w:sz="4" w:space="0" w:color="auto"/>
              <w:right w:val="nil"/>
            </w:tcBorders>
            <w:hideMark/>
          </w:tcPr>
          <w:p w14:paraId="2366D633" w14:textId="04D79CC8"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26 (21-46)</w:t>
            </w:r>
          </w:p>
        </w:tc>
        <w:tc>
          <w:tcPr>
            <w:tcW w:w="1275" w:type="dxa"/>
            <w:tcBorders>
              <w:top w:val="single" w:sz="4" w:space="0" w:color="auto"/>
              <w:left w:val="nil"/>
              <w:bottom w:val="single" w:sz="4" w:space="0" w:color="auto"/>
              <w:right w:val="nil"/>
            </w:tcBorders>
            <w:hideMark/>
          </w:tcPr>
          <w:p w14:paraId="3B342A02" w14:textId="710BCB1D"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29 (21-48)</w:t>
            </w:r>
          </w:p>
        </w:tc>
        <w:tc>
          <w:tcPr>
            <w:tcW w:w="1276" w:type="dxa"/>
            <w:tcBorders>
              <w:top w:val="single" w:sz="4" w:space="0" w:color="auto"/>
              <w:left w:val="nil"/>
              <w:bottom w:val="single" w:sz="4" w:space="0" w:color="auto"/>
              <w:right w:val="nil"/>
            </w:tcBorders>
            <w:hideMark/>
          </w:tcPr>
          <w:p w14:paraId="5B3C7381" w14:textId="1E6B108F"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40 (31-50)</w:t>
            </w:r>
          </w:p>
        </w:tc>
      </w:tr>
      <w:tr w:rsidR="000C7029" w:rsidRPr="00B67F36" w14:paraId="4A9A1F13" w14:textId="71E00E3F" w:rsidTr="00C22C7E">
        <w:tc>
          <w:tcPr>
            <w:tcW w:w="2410" w:type="dxa"/>
            <w:tcBorders>
              <w:top w:val="single" w:sz="4" w:space="0" w:color="auto"/>
              <w:left w:val="nil"/>
              <w:bottom w:val="nil"/>
              <w:right w:val="nil"/>
            </w:tcBorders>
            <w:hideMark/>
          </w:tcPr>
          <w:p w14:paraId="4ECD17C2" w14:textId="77777777"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Sex: Number (%)</w:t>
            </w:r>
          </w:p>
        </w:tc>
        <w:tc>
          <w:tcPr>
            <w:tcW w:w="1276" w:type="dxa"/>
            <w:tcBorders>
              <w:top w:val="single" w:sz="4" w:space="0" w:color="auto"/>
              <w:left w:val="nil"/>
              <w:bottom w:val="nil"/>
              <w:right w:val="nil"/>
            </w:tcBorders>
          </w:tcPr>
          <w:p w14:paraId="2D154C0A"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6" w:type="dxa"/>
            <w:tcBorders>
              <w:top w:val="single" w:sz="4" w:space="0" w:color="auto"/>
              <w:left w:val="nil"/>
              <w:bottom w:val="nil"/>
              <w:right w:val="nil"/>
            </w:tcBorders>
          </w:tcPr>
          <w:p w14:paraId="2512D7F4"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5" w:type="dxa"/>
            <w:tcBorders>
              <w:top w:val="single" w:sz="4" w:space="0" w:color="auto"/>
              <w:left w:val="nil"/>
              <w:bottom w:val="nil"/>
              <w:right w:val="nil"/>
            </w:tcBorders>
          </w:tcPr>
          <w:p w14:paraId="5EF36795"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6" w:type="dxa"/>
            <w:tcBorders>
              <w:top w:val="single" w:sz="4" w:space="0" w:color="auto"/>
              <w:left w:val="nil"/>
              <w:bottom w:val="nil"/>
              <w:right w:val="nil"/>
            </w:tcBorders>
          </w:tcPr>
          <w:p w14:paraId="3AD9A4F5" w14:textId="77777777" w:rsidR="000C7029" w:rsidRPr="00B67F36" w:rsidRDefault="000C7029" w:rsidP="00B67F36">
            <w:pPr>
              <w:spacing w:after="0" w:line="240" w:lineRule="auto"/>
              <w:contextualSpacing/>
              <w:rPr>
                <w:rFonts w:cstheme="minorHAnsi"/>
                <w:color w:val="000000" w:themeColor="text1"/>
                <w:sz w:val="24"/>
                <w:szCs w:val="24"/>
              </w:rPr>
            </w:pPr>
          </w:p>
        </w:tc>
      </w:tr>
      <w:tr w:rsidR="000C7029" w:rsidRPr="00B67F36" w14:paraId="71CA5572" w14:textId="0C35AF6B" w:rsidTr="00C22C7E">
        <w:tc>
          <w:tcPr>
            <w:tcW w:w="2410" w:type="dxa"/>
            <w:tcBorders>
              <w:top w:val="nil"/>
              <w:left w:val="nil"/>
              <w:bottom w:val="nil"/>
              <w:right w:val="nil"/>
            </w:tcBorders>
            <w:shd w:val="clear" w:color="auto" w:fill="DEEAF6" w:themeFill="accent1" w:themeFillTint="33"/>
            <w:hideMark/>
          </w:tcPr>
          <w:p w14:paraId="15A6EE1A" w14:textId="77777777"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Male </w:t>
            </w:r>
          </w:p>
        </w:tc>
        <w:tc>
          <w:tcPr>
            <w:tcW w:w="1276" w:type="dxa"/>
            <w:tcBorders>
              <w:top w:val="nil"/>
              <w:left w:val="nil"/>
              <w:bottom w:val="nil"/>
              <w:right w:val="nil"/>
            </w:tcBorders>
            <w:shd w:val="clear" w:color="auto" w:fill="DEEAF6" w:themeFill="accent1" w:themeFillTint="33"/>
            <w:hideMark/>
          </w:tcPr>
          <w:p w14:paraId="400918E3" w14:textId="50041C9A"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29 (27)</w:t>
            </w:r>
          </w:p>
        </w:tc>
        <w:tc>
          <w:tcPr>
            <w:tcW w:w="1276" w:type="dxa"/>
            <w:tcBorders>
              <w:top w:val="nil"/>
              <w:left w:val="nil"/>
              <w:bottom w:val="nil"/>
              <w:right w:val="nil"/>
            </w:tcBorders>
            <w:shd w:val="clear" w:color="auto" w:fill="DEEAF6" w:themeFill="accent1" w:themeFillTint="33"/>
            <w:hideMark/>
          </w:tcPr>
          <w:p w14:paraId="380C9435" w14:textId="5E3AA83B" w:rsidR="000C7029" w:rsidRPr="00B67F36" w:rsidRDefault="00A44AF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20 (38</w:t>
            </w:r>
            <w:r w:rsidR="000C7029" w:rsidRPr="00B67F36">
              <w:rPr>
                <w:rFonts w:cstheme="minorHAnsi"/>
                <w:color w:val="000000" w:themeColor="text1"/>
                <w:sz w:val="24"/>
                <w:szCs w:val="24"/>
              </w:rPr>
              <w:t>)</w:t>
            </w:r>
          </w:p>
        </w:tc>
        <w:tc>
          <w:tcPr>
            <w:tcW w:w="1275" w:type="dxa"/>
            <w:tcBorders>
              <w:top w:val="nil"/>
              <w:left w:val="nil"/>
              <w:bottom w:val="nil"/>
              <w:right w:val="nil"/>
            </w:tcBorders>
            <w:shd w:val="clear" w:color="auto" w:fill="DEEAF6" w:themeFill="accent1" w:themeFillTint="33"/>
            <w:hideMark/>
          </w:tcPr>
          <w:p w14:paraId="559E83A1" w14:textId="4D33310B"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6 (22)</w:t>
            </w:r>
          </w:p>
        </w:tc>
        <w:tc>
          <w:tcPr>
            <w:tcW w:w="1276" w:type="dxa"/>
            <w:tcBorders>
              <w:top w:val="nil"/>
              <w:left w:val="nil"/>
              <w:bottom w:val="nil"/>
              <w:right w:val="nil"/>
            </w:tcBorders>
            <w:shd w:val="clear" w:color="auto" w:fill="DEEAF6" w:themeFill="accent1" w:themeFillTint="33"/>
            <w:hideMark/>
          </w:tcPr>
          <w:p w14:paraId="3D2C912E" w14:textId="11BFEDA5"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 (25)</w:t>
            </w:r>
          </w:p>
        </w:tc>
      </w:tr>
      <w:tr w:rsidR="000C7029" w:rsidRPr="00B67F36" w14:paraId="313ED306" w14:textId="0394E672" w:rsidTr="00C22C7E">
        <w:tc>
          <w:tcPr>
            <w:tcW w:w="2410" w:type="dxa"/>
            <w:tcBorders>
              <w:top w:val="nil"/>
              <w:left w:val="nil"/>
              <w:bottom w:val="single" w:sz="4" w:space="0" w:color="auto"/>
              <w:right w:val="nil"/>
            </w:tcBorders>
            <w:hideMark/>
          </w:tcPr>
          <w:p w14:paraId="7A3CD80B" w14:textId="77777777"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Female</w:t>
            </w:r>
          </w:p>
        </w:tc>
        <w:tc>
          <w:tcPr>
            <w:tcW w:w="1276" w:type="dxa"/>
            <w:tcBorders>
              <w:top w:val="nil"/>
              <w:left w:val="nil"/>
              <w:bottom w:val="single" w:sz="4" w:space="0" w:color="auto"/>
              <w:right w:val="nil"/>
            </w:tcBorders>
            <w:hideMark/>
          </w:tcPr>
          <w:p w14:paraId="0B3911EA" w14:textId="6EBDEEA0"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77 (72) </w:t>
            </w:r>
          </w:p>
        </w:tc>
        <w:tc>
          <w:tcPr>
            <w:tcW w:w="1276" w:type="dxa"/>
            <w:tcBorders>
              <w:top w:val="nil"/>
              <w:left w:val="nil"/>
              <w:bottom w:val="single" w:sz="4" w:space="0" w:color="auto"/>
              <w:right w:val="nil"/>
            </w:tcBorders>
            <w:hideMark/>
          </w:tcPr>
          <w:p w14:paraId="2770F17C" w14:textId="51454B33" w:rsidR="000C7029" w:rsidRPr="00B67F36" w:rsidRDefault="00A44AF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32 (62</w:t>
            </w:r>
            <w:r w:rsidR="000C7029" w:rsidRPr="00B67F36">
              <w:rPr>
                <w:rFonts w:cstheme="minorHAnsi"/>
                <w:color w:val="000000" w:themeColor="text1"/>
                <w:sz w:val="24"/>
                <w:szCs w:val="24"/>
              </w:rPr>
              <w:t>)</w:t>
            </w:r>
          </w:p>
        </w:tc>
        <w:tc>
          <w:tcPr>
            <w:tcW w:w="1275" w:type="dxa"/>
            <w:tcBorders>
              <w:top w:val="nil"/>
              <w:left w:val="nil"/>
              <w:bottom w:val="single" w:sz="4" w:space="0" w:color="auto"/>
              <w:right w:val="nil"/>
            </w:tcBorders>
            <w:hideMark/>
          </w:tcPr>
          <w:p w14:paraId="32ECF3B8" w14:textId="0FFC84A6"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21 (78)</w:t>
            </w:r>
          </w:p>
        </w:tc>
        <w:tc>
          <w:tcPr>
            <w:tcW w:w="1276" w:type="dxa"/>
            <w:tcBorders>
              <w:top w:val="nil"/>
              <w:left w:val="nil"/>
              <w:bottom w:val="single" w:sz="4" w:space="0" w:color="auto"/>
              <w:right w:val="nil"/>
            </w:tcBorders>
            <w:hideMark/>
          </w:tcPr>
          <w:p w14:paraId="474EB33C" w14:textId="7A260D32"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6 (75) </w:t>
            </w:r>
          </w:p>
        </w:tc>
      </w:tr>
      <w:tr w:rsidR="000C7029" w:rsidRPr="00B67F36" w14:paraId="0740481E" w14:textId="37E03793" w:rsidTr="00C22C7E">
        <w:tc>
          <w:tcPr>
            <w:tcW w:w="2410" w:type="dxa"/>
            <w:tcBorders>
              <w:top w:val="single" w:sz="4" w:space="0" w:color="auto"/>
              <w:left w:val="nil"/>
              <w:bottom w:val="nil"/>
              <w:right w:val="nil"/>
            </w:tcBorders>
            <w:hideMark/>
          </w:tcPr>
          <w:p w14:paraId="523258EE" w14:textId="77777777"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Ethnicity: Number (%)</w:t>
            </w:r>
          </w:p>
        </w:tc>
        <w:tc>
          <w:tcPr>
            <w:tcW w:w="1276" w:type="dxa"/>
            <w:tcBorders>
              <w:top w:val="single" w:sz="4" w:space="0" w:color="auto"/>
              <w:left w:val="nil"/>
              <w:bottom w:val="nil"/>
              <w:right w:val="nil"/>
            </w:tcBorders>
          </w:tcPr>
          <w:p w14:paraId="708A94CD"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6" w:type="dxa"/>
            <w:tcBorders>
              <w:top w:val="single" w:sz="4" w:space="0" w:color="auto"/>
              <w:left w:val="nil"/>
              <w:bottom w:val="nil"/>
              <w:right w:val="nil"/>
            </w:tcBorders>
          </w:tcPr>
          <w:p w14:paraId="0F7B5D5C"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5" w:type="dxa"/>
            <w:tcBorders>
              <w:top w:val="single" w:sz="4" w:space="0" w:color="auto"/>
              <w:left w:val="nil"/>
              <w:bottom w:val="nil"/>
              <w:right w:val="nil"/>
            </w:tcBorders>
          </w:tcPr>
          <w:p w14:paraId="0AB940A8" w14:textId="77777777" w:rsidR="000C7029" w:rsidRPr="00B67F36" w:rsidRDefault="000C7029" w:rsidP="00B67F36">
            <w:pPr>
              <w:spacing w:after="0" w:line="240" w:lineRule="auto"/>
              <w:contextualSpacing/>
              <w:rPr>
                <w:rFonts w:cstheme="minorHAnsi"/>
                <w:color w:val="000000" w:themeColor="text1"/>
                <w:sz w:val="24"/>
                <w:szCs w:val="24"/>
              </w:rPr>
            </w:pPr>
          </w:p>
        </w:tc>
        <w:tc>
          <w:tcPr>
            <w:tcW w:w="1276" w:type="dxa"/>
            <w:tcBorders>
              <w:top w:val="single" w:sz="4" w:space="0" w:color="auto"/>
              <w:left w:val="nil"/>
              <w:bottom w:val="nil"/>
              <w:right w:val="nil"/>
            </w:tcBorders>
          </w:tcPr>
          <w:p w14:paraId="7FF22347" w14:textId="77777777" w:rsidR="000C7029" w:rsidRPr="00B67F36" w:rsidRDefault="000C7029" w:rsidP="00B67F36">
            <w:pPr>
              <w:spacing w:after="0" w:line="240" w:lineRule="auto"/>
              <w:contextualSpacing/>
              <w:rPr>
                <w:rFonts w:cstheme="minorHAnsi"/>
                <w:color w:val="000000" w:themeColor="text1"/>
                <w:sz w:val="24"/>
                <w:szCs w:val="24"/>
              </w:rPr>
            </w:pPr>
          </w:p>
        </w:tc>
      </w:tr>
      <w:tr w:rsidR="000C7029" w:rsidRPr="00B67F36" w14:paraId="457F3722" w14:textId="115F9ABC" w:rsidTr="00C22C7E">
        <w:tc>
          <w:tcPr>
            <w:tcW w:w="2410" w:type="dxa"/>
            <w:tcBorders>
              <w:top w:val="nil"/>
              <w:left w:val="nil"/>
              <w:bottom w:val="nil"/>
              <w:right w:val="nil"/>
            </w:tcBorders>
            <w:shd w:val="clear" w:color="auto" w:fill="DEEAF6" w:themeFill="accent1" w:themeFillTint="33"/>
            <w:hideMark/>
          </w:tcPr>
          <w:p w14:paraId="481B5AF9" w14:textId="77777777" w:rsidR="000C7029" w:rsidRPr="00B67F36" w:rsidRDefault="000C7029"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White – British</w:t>
            </w:r>
          </w:p>
        </w:tc>
        <w:tc>
          <w:tcPr>
            <w:tcW w:w="1276" w:type="dxa"/>
            <w:tcBorders>
              <w:top w:val="nil"/>
              <w:left w:val="nil"/>
              <w:bottom w:val="nil"/>
              <w:right w:val="nil"/>
            </w:tcBorders>
            <w:shd w:val="clear" w:color="auto" w:fill="DEEAF6" w:themeFill="accent1" w:themeFillTint="33"/>
            <w:hideMark/>
          </w:tcPr>
          <w:p w14:paraId="5C7DE583" w14:textId="6EF83080" w:rsidR="000C7029" w:rsidRPr="00B67F36" w:rsidRDefault="00A44AF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33 (38</w:t>
            </w:r>
            <w:r w:rsidR="000C7029" w:rsidRPr="00B67F36">
              <w:rPr>
                <w:rFonts w:cstheme="minorHAnsi"/>
                <w:color w:val="000000" w:themeColor="text1"/>
                <w:sz w:val="24"/>
                <w:szCs w:val="24"/>
              </w:rPr>
              <w:t>)</w:t>
            </w:r>
          </w:p>
        </w:tc>
        <w:tc>
          <w:tcPr>
            <w:tcW w:w="1276" w:type="dxa"/>
            <w:tcBorders>
              <w:top w:val="nil"/>
              <w:left w:val="nil"/>
              <w:bottom w:val="nil"/>
              <w:right w:val="nil"/>
            </w:tcBorders>
            <w:shd w:val="clear" w:color="auto" w:fill="DEEAF6" w:themeFill="accent1" w:themeFillTint="33"/>
            <w:hideMark/>
          </w:tcPr>
          <w:p w14:paraId="64DAB15F" w14:textId="21443946"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w:t>
            </w:r>
            <w:r w:rsidR="00AC3810" w:rsidRPr="00B67F36">
              <w:rPr>
                <w:rFonts w:cstheme="minorHAnsi"/>
                <w:color w:val="000000" w:themeColor="text1"/>
                <w:sz w:val="24"/>
                <w:szCs w:val="24"/>
              </w:rPr>
              <w:t>8 (35</w:t>
            </w:r>
            <w:r w:rsidRPr="00B67F36">
              <w:rPr>
                <w:rFonts w:cstheme="minorHAnsi"/>
                <w:color w:val="000000" w:themeColor="text1"/>
                <w:sz w:val="24"/>
                <w:szCs w:val="24"/>
              </w:rPr>
              <w:t>)</w:t>
            </w:r>
          </w:p>
        </w:tc>
        <w:tc>
          <w:tcPr>
            <w:tcW w:w="1275" w:type="dxa"/>
            <w:tcBorders>
              <w:top w:val="nil"/>
              <w:left w:val="nil"/>
              <w:bottom w:val="nil"/>
              <w:right w:val="nil"/>
            </w:tcBorders>
            <w:shd w:val="clear" w:color="auto" w:fill="DEEAF6" w:themeFill="accent1" w:themeFillTint="33"/>
            <w:hideMark/>
          </w:tcPr>
          <w:p w14:paraId="34D38119" w14:textId="10AB0D8D"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12 (44)</w:t>
            </w:r>
          </w:p>
        </w:tc>
        <w:tc>
          <w:tcPr>
            <w:tcW w:w="1276" w:type="dxa"/>
            <w:tcBorders>
              <w:top w:val="nil"/>
              <w:left w:val="nil"/>
              <w:bottom w:val="nil"/>
              <w:right w:val="nil"/>
            </w:tcBorders>
            <w:shd w:val="clear" w:color="auto" w:fill="DEEAF6" w:themeFill="accent1" w:themeFillTint="33"/>
            <w:hideMark/>
          </w:tcPr>
          <w:p w14:paraId="310C7207" w14:textId="583DFE46" w:rsidR="000C7029" w:rsidRPr="00B67F36" w:rsidRDefault="000C702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 (33)</w:t>
            </w:r>
          </w:p>
        </w:tc>
      </w:tr>
      <w:tr w:rsidR="00DF6DED" w:rsidRPr="00B67F36" w14:paraId="4158D147" w14:textId="77777777" w:rsidTr="00C22C7E">
        <w:tc>
          <w:tcPr>
            <w:tcW w:w="2410" w:type="dxa"/>
            <w:tcBorders>
              <w:top w:val="nil"/>
              <w:left w:val="nil"/>
              <w:bottom w:val="nil"/>
              <w:right w:val="nil"/>
            </w:tcBorders>
          </w:tcPr>
          <w:p w14:paraId="7C5D7D4D" w14:textId="17A90573"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Asian (South Asian)</w:t>
            </w:r>
          </w:p>
        </w:tc>
        <w:tc>
          <w:tcPr>
            <w:tcW w:w="1276" w:type="dxa"/>
            <w:tcBorders>
              <w:top w:val="nil"/>
              <w:left w:val="nil"/>
              <w:bottom w:val="nil"/>
              <w:right w:val="nil"/>
            </w:tcBorders>
          </w:tcPr>
          <w:p w14:paraId="299CF9D8" w14:textId="4A42D289"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25 (28)</w:t>
            </w:r>
          </w:p>
        </w:tc>
        <w:tc>
          <w:tcPr>
            <w:tcW w:w="1276" w:type="dxa"/>
            <w:tcBorders>
              <w:top w:val="nil"/>
              <w:left w:val="nil"/>
              <w:bottom w:val="nil"/>
              <w:right w:val="nil"/>
            </w:tcBorders>
          </w:tcPr>
          <w:p w14:paraId="0629AB83" w14:textId="0093AFB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17 (34)</w:t>
            </w:r>
          </w:p>
        </w:tc>
        <w:tc>
          <w:tcPr>
            <w:tcW w:w="1275" w:type="dxa"/>
            <w:tcBorders>
              <w:top w:val="nil"/>
              <w:left w:val="nil"/>
              <w:bottom w:val="nil"/>
              <w:right w:val="nil"/>
            </w:tcBorders>
          </w:tcPr>
          <w:p w14:paraId="07A5847B" w14:textId="3CC96A3B"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5 (18)</w:t>
            </w:r>
          </w:p>
        </w:tc>
        <w:tc>
          <w:tcPr>
            <w:tcW w:w="1276" w:type="dxa"/>
            <w:tcBorders>
              <w:top w:val="nil"/>
              <w:left w:val="nil"/>
              <w:bottom w:val="nil"/>
              <w:right w:val="nil"/>
            </w:tcBorders>
          </w:tcPr>
          <w:p w14:paraId="73D80586" w14:textId="15FD3659"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 (33)</w:t>
            </w:r>
          </w:p>
        </w:tc>
      </w:tr>
      <w:tr w:rsidR="00DF6DED" w:rsidRPr="00B67F36" w14:paraId="3B2A8DC4" w14:textId="2C5A8283" w:rsidTr="00DF6DED">
        <w:tc>
          <w:tcPr>
            <w:tcW w:w="2410" w:type="dxa"/>
            <w:tcBorders>
              <w:top w:val="nil"/>
              <w:left w:val="nil"/>
              <w:bottom w:val="nil"/>
              <w:right w:val="nil"/>
            </w:tcBorders>
            <w:shd w:val="clear" w:color="auto" w:fill="DEEAF6" w:themeFill="accent1" w:themeFillTint="33"/>
            <w:hideMark/>
          </w:tcPr>
          <w:p w14:paraId="3C72DCDB" w14:textId="77777777"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White – European</w:t>
            </w:r>
          </w:p>
        </w:tc>
        <w:tc>
          <w:tcPr>
            <w:tcW w:w="1276" w:type="dxa"/>
            <w:tcBorders>
              <w:top w:val="nil"/>
              <w:left w:val="nil"/>
              <w:bottom w:val="nil"/>
              <w:right w:val="nil"/>
            </w:tcBorders>
            <w:shd w:val="clear" w:color="auto" w:fill="DEEAF6" w:themeFill="accent1" w:themeFillTint="33"/>
            <w:hideMark/>
          </w:tcPr>
          <w:p w14:paraId="1D8F9EAB" w14:textId="3631E1A5"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7 (8)</w:t>
            </w:r>
          </w:p>
        </w:tc>
        <w:tc>
          <w:tcPr>
            <w:tcW w:w="1276" w:type="dxa"/>
            <w:tcBorders>
              <w:top w:val="nil"/>
              <w:left w:val="nil"/>
              <w:bottom w:val="nil"/>
              <w:right w:val="nil"/>
            </w:tcBorders>
            <w:shd w:val="clear" w:color="auto" w:fill="DEEAF6" w:themeFill="accent1" w:themeFillTint="33"/>
            <w:hideMark/>
          </w:tcPr>
          <w:p w14:paraId="29C6C92F" w14:textId="0FEAED7B"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6 (12)</w:t>
            </w:r>
          </w:p>
        </w:tc>
        <w:tc>
          <w:tcPr>
            <w:tcW w:w="1275" w:type="dxa"/>
            <w:tcBorders>
              <w:top w:val="nil"/>
              <w:left w:val="nil"/>
              <w:bottom w:val="nil"/>
              <w:right w:val="nil"/>
            </w:tcBorders>
            <w:shd w:val="clear" w:color="auto" w:fill="DEEAF6" w:themeFill="accent1" w:themeFillTint="33"/>
            <w:hideMark/>
          </w:tcPr>
          <w:p w14:paraId="4A20D95B" w14:textId="5D0AF657"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(4)</w:t>
            </w:r>
          </w:p>
        </w:tc>
        <w:tc>
          <w:tcPr>
            <w:tcW w:w="1276" w:type="dxa"/>
            <w:tcBorders>
              <w:top w:val="nil"/>
              <w:left w:val="nil"/>
              <w:bottom w:val="nil"/>
              <w:right w:val="nil"/>
            </w:tcBorders>
            <w:shd w:val="clear" w:color="auto" w:fill="DEEAF6" w:themeFill="accent1" w:themeFillTint="33"/>
            <w:hideMark/>
          </w:tcPr>
          <w:p w14:paraId="693F4442" w14:textId="4238E7FF"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DF6DED" w:rsidRPr="00B67F36" w14:paraId="0323E691" w14:textId="77777777" w:rsidTr="00DF6DED">
        <w:tc>
          <w:tcPr>
            <w:tcW w:w="2410" w:type="dxa"/>
            <w:tcBorders>
              <w:top w:val="nil"/>
              <w:left w:val="nil"/>
              <w:bottom w:val="nil"/>
              <w:right w:val="nil"/>
            </w:tcBorders>
            <w:shd w:val="clear" w:color="auto" w:fill="FFFFFF" w:themeFill="background1"/>
          </w:tcPr>
          <w:p w14:paraId="7204AD19" w14:textId="2A165D65"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Mixed ethnicity</w:t>
            </w:r>
          </w:p>
        </w:tc>
        <w:tc>
          <w:tcPr>
            <w:tcW w:w="1276" w:type="dxa"/>
            <w:tcBorders>
              <w:top w:val="nil"/>
              <w:left w:val="nil"/>
              <w:bottom w:val="nil"/>
              <w:right w:val="nil"/>
            </w:tcBorders>
            <w:shd w:val="clear" w:color="auto" w:fill="FFFFFF" w:themeFill="background1"/>
          </w:tcPr>
          <w:p w14:paraId="387185A1" w14:textId="3709ADB4"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sz w:val="24"/>
                <w:szCs w:val="24"/>
              </w:rPr>
              <w:t>4 (5)</w:t>
            </w:r>
          </w:p>
        </w:tc>
        <w:tc>
          <w:tcPr>
            <w:tcW w:w="1276" w:type="dxa"/>
            <w:tcBorders>
              <w:top w:val="nil"/>
              <w:left w:val="nil"/>
              <w:bottom w:val="nil"/>
              <w:right w:val="nil"/>
            </w:tcBorders>
            <w:shd w:val="clear" w:color="auto" w:fill="FFFFFF" w:themeFill="background1"/>
          </w:tcPr>
          <w:p w14:paraId="76203A8A" w14:textId="0959AD35"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 (4)</w:t>
            </w:r>
          </w:p>
        </w:tc>
        <w:tc>
          <w:tcPr>
            <w:tcW w:w="1275" w:type="dxa"/>
            <w:tcBorders>
              <w:top w:val="nil"/>
              <w:left w:val="nil"/>
              <w:bottom w:val="nil"/>
              <w:right w:val="nil"/>
            </w:tcBorders>
            <w:shd w:val="clear" w:color="auto" w:fill="FFFFFF" w:themeFill="background1"/>
          </w:tcPr>
          <w:p w14:paraId="4D72C428" w14:textId="5056836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(4)</w:t>
            </w:r>
          </w:p>
        </w:tc>
        <w:tc>
          <w:tcPr>
            <w:tcW w:w="1276" w:type="dxa"/>
            <w:tcBorders>
              <w:top w:val="nil"/>
              <w:left w:val="nil"/>
              <w:bottom w:val="nil"/>
              <w:right w:val="nil"/>
            </w:tcBorders>
            <w:shd w:val="clear" w:color="auto" w:fill="FFFFFF" w:themeFill="background1"/>
          </w:tcPr>
          <w:p w14:paraId="46DC0E78" w14:textId="21FCB6C7"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(11)</w:t>
            </w:r>
          </w:p>
        </w:tc>
      </w:tr>
      <w:tr w:rsidR="00DF6DED" w:rsidRPr="00B67F36" w14:paraId="7242EF44" w14:textId="696A2353" w:rsidTr="00DF6DED">
        <w:tc>
          <w:tcPr>
            <w:tcW w:w="2410" w:type="dxa"/>
            <w:tcBorders>
              <w:top w:val="nil"/>
              <w:left w:val="nil"/>
              <w:bottom w:val="nil"/>
              <w:right w:val="nil"/>
            </w:tcBorders>
            <w:shd w:val="clear" w:color="auto" w:fill="DEEAF6" w:themeFill="accent1" w:themeFillTint="33"/>
          </w:tcPr>
          <w:p w14:paraId="6A8D605B" w14:textId="53C54464"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White - other</w:t>
            </w:r>
          </w:p>
        </w:tc>
        <w:tc>
          <w:tcPr>
            <w:tcW w:w="1276" w:type="dxa"/>
            <w:tcBorders>
              <w:top w:val="nil"/>
              <w:left w:val="nil"/>
              <w:bottom w:val="nil"/>
              <w:right w:val="nil"/>
            </w:tcBorders>
            <w:shd w:val="clear" w:color="auto" w:fill="DEEAF6" w:themeFill="accent1" w:themeFillTint="33"/>
          </w:tcPr>
          <w:p w14:paraId="4CB68030" w14:textId="0F47CDC1"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3 (3) </w:t>
            </w:r>
          </w:p>
        </w:tc>
        <w:tc>
          <w:tcPr>
            <w:tcW w:w="1276" w:type="dxa"/>
            <w:tcBorders>
              <w:top w:val="nil"/>
              <w:left w:val="nil"/>
              <w:bottom w:val="nil"/>
              <w:right w:val="nil"/>
            </w:tcBorders>
            <w:shd w:val="clear" w:color="auto" w:fill="DEEAF6" w:themeFill="accent1" w:themeFillTint="33"/>
          </w:tcPr>
          <w:p w14:paraId="10609851" w14:textId="50AD0EE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(2)</w:t>
            </w:r>
          </w:p>
        </w:tc>
        <w:tc>
          <w:tcPr>
            <w:tcW w:w="1275" w:type="dxa"/>
            <w:tcBorders>
              <w:top w:val="nil"/>
              <w:left w:val="nil"/>
              <w:bottom w:val="nil"/>
              <w:right w:val="nil"/>
            </w:tcBorders>
            <w:shd w:val="clear" w:color="auto" w:fill="DEEAF6" w:themeFill="accent1" w:themeFillTint="33"/>
          </w:tcPr>
          <w:p w14:paraId="64C01DF6" w14:textId="1A225B37"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 (7)</w:t>
            </w:r>
          </w:p>
        </w:tc>
        <w:tc>
          <w:tcPr>
            <w:tcW w:w="1276" w:type="dxa"/>
            <w:tcBorders>
              <w:top w:val="nil"/>
              <w:left w:val="nil"/>
              <w:bottom w:val="nil"/>
              <w:right w:val="nil"/>
            </w:tcBorders>
            <w:shd w:val="clear" w:color="auto" w:fill="DEEAF6" w:themeFill="accent1" w:themeFillTint="33"/>
          </w:tcPr>
          <w:p w14:paraId="394A4B99" w14:textId="3311FA8A"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DF6DED" w:rsidRPr="00B67F36" w14:paraId="26475096" w14:textId="7267964E" w:rsidTr="00DF6DED">
        <w:tc>
          <w:tcPr>
            <w:tcW w:w="2410" w:type="dxa"/>
            <w:tcBorders>
              <w:top w:val="nil"/>
              <w:left w:val="nil"/>
              <w:bottom w:val="nil"/>
              <w:right w:val="nil"/>
            </w:tcBorders>
          </w:tcPr>
          <w:p w14:paraId="0CE1F6DF" w14:textId="7A64E15F"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Chinese</w:t>
            </w:r>
          </w:p>
        </w:tc>
        <w:tc>
          <w:tcPr>
            <w:tcW w:w="1276" w:type="dxa"/>
            <w:tcBorders>
              <w:top w:val="nil"/>
              <w:left w:val="nil"/>
              <w:bottom w:val="nil"/>
              <w:right w:val="nil"/>
            </w:tcBorders>
          </w:tcPr>
          <w:p w14:paraId="53C88388" w14:textId="0B26E842"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(1)</w:t>
            </w:r>
          </w:p>
        </w:tc>
        <w:tc>
          <w:tcPr>
            <w:tcW w:w="1276" w:type="dxa"/>
            <w:tcBorders>
              <w:top w:val="nil"/>
              <w:left w:val="nil"/>
              <w:bottom w:val="nil"/>
              <w:right w:val="nil"/>
            </w:tcBorders>
          </w:tcPr>
          <w:p w14:paraId="4E6ACCED" w14:textId="6EA8F16F"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c>
          <w:tcPr>
            <w:tcW w:w="1275" w:type="dxa"/>
            <w:tcBorders>
              <w:top w:val="nil"/>
              <w:left w:val="nil"/>
              <w:bottom w:val="nil"/>
              <w:right w:val="nil"/>
            </w:tcBorders>
          </w:tcPr>
          <w:p w14:paraId="724475BD" w14:textId="624317C6"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(4)</w:t>
            </w:r>
          </w:p>
        </w:tc>
        <w:tc>
          <w:tcPr>
            <w:tcW w:w="1276" w:type="dxa"/>
            <w:tcBorders>
              <w:top w:val="nil"/>
              <w:left w:val="nil"/>
              <w:bottom w:val="nil"/>
              <w:right w:val="nil"/>
            </w:tcBorders>
          </w:tcPr>
          <w:p w14:paraId="4765C51A" w14:textId="42F3E8D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DF6DED" w:rsidRPr="00B67F36" w14:paraId="28480FDD" w14:textId="5063E2E2" w:rsidTr="00C22C7E">
        <w:tc>
          <w:tcPr>
            <w:tcW w:w="2410" w:type="dxa"/>
            <w:tcBorders>
              <w:top w:val="nil"/>
              <w:left w:val="nil"/>
              <w:bottom w:val="nil"/>
              <w:right w:val="nil"/>
            </w:tcBorders>
            <w:shd w:val="clear" w:color="auto" w:fill="DEEAF6" w:themeFill="accent1" w:themeFillTint="33"/>
            <w:hideMark/>
          </w:tcPr>
          <w:p w14:paraId="18EB51AD" w14:textId="77777777"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Arabic</w:t>
            </w:r>
          </w:p>
        </w:tc>
        <w:tc>
          <w:tcPr>
            <w:tcW w:w="1276" w:type="dxa"/>
            <w:tcBorders>
              <w:top w:val="nil"/>
              <w:left w:val="nil"/>
              <w:bottom w:val="nil"/>
              <w:right w:val="nil"/>
            </w:tcBorders>
            <w:shd w:val="clear" w:color="auto" w:fill="DEEAF6" w:themeFill="accent1" w:themeFillTint="33"/>
            <w:hideMark/>
          </w:tcPr>
          <w:p w14:paraId="16A922C1" w14:textId="6DAA67FD"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(1)</w:t>
            </w:r>
          </w:p>
        </w:tc>
        <w:tc>
          <w:tcPr>
            <w:tcW w:w="1276" w:type="dxa"/>
            <w:tcBorders>
              <w:top w:val="nil"/>
              <w:left w:val="nil"/>
              <w:bottom w:val="nil"/>
              <w:right w:val="nil"/>
            </w:tcBorders>
            <w:shd w:val="clear" w:color="auto" w:fill="DEEAF6" w:themeFill="accent1" w:themeFillTint="33"/>
            <w:hideMark/>
          </w:tcPr>
          <w:p w14:paraId="71A715D6" w14:textId="3ECAC895"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(2)</w:t>
            </w:r>
          </w:p>
        </w:tc>
        <w:tc>
          <w:tcPr>
            <w:tcW w:w="1275" w:type="dxa"/>
            <w:tcBorders>
              <w:top w:val="nil"/>
              <w:left w:val="nil"/>
              <w:bottom w:val="nil"/>
              <w:right w:val="nil"/>
            </w:tcBorders>
            <w:shd w:val="clear" w:color="auto" w:fill="DEEAF6" w:themeFill="accent1" w:themeFillTint="33"/>
            <w:hideMark/>
          </w:tcPr>
          <w:p w14:paraId="31FD96C6" w14:textId="3CC51E5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c>
          <w:tcPr>
            <w:tcW w:w="1276" w:type="dxa"/>
            <w:tcBorders>
              <w:top w:val="nil"/>
              <w:left w:val="nil"/>
              <w:bottom w:val="nil"/>
              <w:right w:val="nil"/>
            </w:tcBorders>
            <w:shd w:val="clear" w:color="auto" w:fill="DEEAF6" w:themeFill="accent1" w:themeFillTint="33"/>
            <w:hideMark/>
          </w:tcPr>
          <w:p w14:paraId="688DF049" w14:textId="77777777"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DF6DED" w:rsidRPr="00B67F36" w14:paraId="2BF1F963" w14:textId="01EC43CB" w:rsidTr="00C22C7E">
        <w:tc>
          <w:tcPr>
            <w:tcW w:w="2410" w:type="dxa"/>
            <w:tcBorders>
              <w:top w:val="nil"/>
              <w:left w:val="nil"/>
              <w:bottom w:val="nil"/>
              <w:right w:val="nil"/>
            </w:tcBorders>
            <w:hideMark/>
          </w:tcPr>
          <w:p w14:paraId="607986D1" w14:textId="77777777" w:rsidR="00DF6DED" w:rsidRPr="00B67F36" w:rsidRDefault="00DF6DED" w:rsidP="00B67F36">
            <w:pPr>
              <w:autoSpaceDE w:val="0"/>
              <w:autoSpaceDN w:val="0"/>
              <w:adjustRightInd w:val="0"/>
              <w:spacing w:after="0" w:line="240" w:lineRule="auto"/>
              <w:ind w:left="62" w:right="62"/>
              <w:contextualSpacing/>
              <w:rPr>
                <w:rFonts w:cstheme="minorHAnsi"/>
                <w:color w:val="000000" w:themeColor="text1"/>
                <w:sz w:val="24"/>
                <w:szCs w:val="24"/>
              </w:rPr>
            </w:pPr>
            <w:r w:rsidRPr="00B67F36">
              <w:rPr>
                <w:rFonts w:cstheme="minorHAnsi"/>
                <w:color w:val="000000" w:themeColor="text1"/>
                <w:sz w:val="24"/>
                <w:szCs w:val="24"/>
              </w:rPr>
              <w:t>Black/</w:t>
            </w:r>
            <w:proofErr w:type="spellStart"/>
            <w:r w:rsidRPr="00B67F36">
              <w:rPr>
                <w:rFonts w:cstheme="minorHAnsi"/>
                <w:color w:val="000000" w:themeColor="text1"/>
                <w:sz w:val="24"/>
                <w:szCs w:val="24"/>
              </w:rPr>
              <w:t>AfroCarribean</w:t>
            </w:r>
            <w:proofErr w:type="spellEnd"/>
            <w:r w:rsidRPr="00B67F36">
              <w:rPr>
                <w:rFonts w:cstheme="minorHAnsi"/>
                <w:color w:val="000000" w:themeColor="text1"/>
                <w:sz w:val="24"/>
                <w:szCs w:val="24"/>
              </w:rPr>
              <w:t>/</w:t>
            </w:r>
          </w:p>
          <w:p w14:paraId="7E30F5E0" w14:textId="1B7E89CF" w:rsidR="00DF6DED" w:rsidRPr="00B67F36" w:rsidRDefault="00DF6DED" w:rsidP="00B67F36">
            <w:pPr>
              <w:autoSpaceDE w:val="0"/>
              <w:autoSpaceDN w:val="0"/>
              <w:adjustRightInd w:val="0"/>
              <w:spacing w:after="0" w:line="240" w:lineRule="auto"/>
              <w:ind w:left="62" w:right="62"/>
              <w:contextualSpacing/>
              <w:rPr>
                <w:rFonts w:cstheme="minorHAnsi"/>
                <w:color w:val="000000" w:themeColor="text1"/>
                <w:sz w:val="24"/>
                <w:szCs w:val="24"/>
              </w:rPr>
            </w:pPr>
            <w:r w:rsidRPr="00B67F36">
              <w:rPr>
                <w:rFonts w:cstheme="minorHAnsi"/>
                <w:color w:val="000000" w:themeColor="text1"/>
                <w:sz w:val="24"/>
                <w:szCs w:val="24"/>
              </w:rPr>
              <w:t>African</w:t>
            </w:r>
          </w:p>
        </w:tc>
        <w:tc>
          <w:tcPr>
            <w:tcW w:w="1276" w:type="dxa"/>
            <w:tcBorders>
              <w:top w:val="nil"/>
              <w:left w:val="nil"/>
              <w:bottom w:val="nil"/>
              <w:right w:val="nil"/>
            </w:tcBorders>
            <w:hideMark/>
          </w:tcPr>
          <w:p w14:paraId="3755810C" w14:textId="24EB8E14"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6 (7) </w:t>
            </w:r>
          </w:p>
        </w:tc>
        <w:tc>
          <w:tcPr>
            <w:tcW w:w="1276" w:type="dxa"/>
            <w:tcBorders>
              <w:top w:val="nil"/>
              <w:left w:val="nil"/>
              <w:bottom w:val="nil"/>
              <w:right w:val="nil"/>
            </w:tcBorders>
            <w:hideMark/>
          </w:tcPr>
          <w:p w14:paraId="664467C6" w14:textId="5CB78F41"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 (4)</w:t>
            </w:r>
          </w:p>
        </w:tc>
        <w:tc>
          <w:tcPr>
            <w:tcW w:w="1275" w:type="dxa"/>
            <w:tcBorders>
              <w:top w:val="nil"/>
              <w:left w:val="nil"/>
              <w:bottom w:val="nil"/>
              <w:right w:val="nil"/>
            </w:tcBorders>
            <w:hideMark/>
          </w:tcPr>
          <w:p w14:paraId="694DFC88" w14:textId="7AFF0146"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 (11)</w:t>
            </w:r>
          </w:p>
        </w:tc>
        <w:tc>
          <w:tcPr>
            <w:tcW w:w="1276" w:type="dxa"/>
            <w:tcBorders>
              <w:top w:val="nil"/>
              <w:left w:val="nil"/>
              <w:bottom w:val="nil"/>
              <w:right w:val="nil"/>
            </w:tcBorders>
            <w:hideMark/>
          </w:tcPr>
          <w:p w14:paraId="6FDDD2EE" w14:textId="2BCB7AB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(11)</w:t>
            </w:r>
          </w:p>
        </w:tc>
      </w:tr>
      <w:tr w:rsidR="00DF6DED" w:rsidRPr="00B67F36" w14:paraId="2EC6D1C0" w14:textId="77777777" w:rsidTr="00C22C7E">
        <w:tc>
          <w:tcPr>
            <w:tcW w:w="2410" w:type="dxa"/>
            <w:tcBorders>
              <w:top w:val="nil"/>
              <w:left w:val="nil"/>
              <w:bottom w:val="nil"/>
              <w:right w:val="nil"/>
            </w:tcBorders>
            <w:shd w:val="clear" w:color="auto" w:fill="DEEAF6" w:themeFill="accent1" w:themeFillTint="33"/>
          </w:tcPr>
          <w:p w14:paraId="78E4B46C" w14:textId="2DA8824A"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 xml:space="preserve">Other </w:t>
            </w:r>
          </w:p>
        </w:tc>
        <w:tc>
          <w:tcPr>
            <w:tcW w:w="1276" w:type="dxa"/>
            <w:tcBorders>
              <w:top w:val="nil"/>
              <w:left w:val="nil"/>
              <w:bottom w:val="nil"/>
              <w:right w:val="nil"/>
            </w:tcBorders>
            <w:shd w:val="clear" w:color="auto" w:fill="DEEAF6" w:themeFill="accent1" w:themeFillTint="33"/>
          </w:tcPr>
          <w:p w14:paraId="78EA8712" w14:textId="6D68BEBE"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4 (5)</w:t>
            </w:r>
          </w:p>
        </w:tc>
        <w:tc>
          <w:tcPr>
            <w:tcW w:w="1276" w:type="dxa"/>
            <w:tcBorders>
              <w:top w:val="nil"/>
              <w:left w:val="nil"/>
              <w:bottom w:val="nil"/>
              <w:right w:val="nil"/>
            </w:tcBorders>
            <w:shd w:val="clear" w:color="auto" w:fill="DEEAF6" w:themeFill="accent1" w:themeFillTint="33"/>
          </w:tcPr>
          <w:p w14:paraId="584CB6D9" w14:textId="5018C2A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3 (6)</w:t>
            </w:r>
          </w:p>
        </w:tc>
        <w:tc>
          <w:tcPr>
            <w:tcW w:w="1275" w:type="dxa"/>
            <w:tcBorders>
              <w:top w:val="nil"/>
              <w:left w:val="nil"/>
              <w:bottom w:val="nil"/>
              <w:right w:val="nil"/>
            </w:tcBorders>
            <w:shd w:val="clear" w:color="auto" w:fill="DEEAF6" w:themeFill="accent1" w:themeFillTint="33"/>
          </w:tcPr>
          <w:p w14:paraId="120F7FAC" w14:textId="3B33C639"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(4)</w:t>
            </w:r>
          </w:p>
        </w:tc>
        <w:tc>
          <w:tcPr>
            <w:tcW w:w="1276" w:type="dxa"/>
            <w:tcBorders>
              <w:top w:val="nil"/>
              <w:left w:val="nil"/>
              <w:bottom w:val="nil"/>
              <w:right w:val="nil"/>
            </w:tcBorders>
            <w:shd w:val="clear" w:color="auto" w:fill="DEEAF6" w:themeFill="accent1" w:themeFillTint="33"/>
          </w:tcPr>
          <w:p w14:paraId="77A19EFB" w14:textId="58E7A27B"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t>
            </w:r>
          </w:p>
        </w:tc>
      </w:tr>
      <w:tr w:rsidR="00DF6DED" w:rsidRPr="00B67F36" w14:paraId="7156E6AF" w14:textId="4F6AC232" w:rsidTr="00C22C7E">
        <w:tc>
          <w:tcPr>
            <w:tcW w:w="2410" w:type="dxa"/>
            <w:tcBorders>
              <w:top w:val="nil"/>
              <w:left w:val="nil"/>
              <w:bottom w:val="single" w:sz="4" w:space="0" w:color="auto"/>
              <w:right w:val="nil"/>
            </w:tcBorders>
            <w:shd w:val="clear" w:color="auto" w:fill="auto"/>
            <w:hideMark/>
          </w:tcPr>
          <w:p w14:paraId="7CF9076E" w14:textId="77777777" w:rsidR="00DF6DED" w:rsidRPr="00B67F36" w:rsidRDefault="00DF6DED" w:rsidP="00B67F36">
            <w:pPr>
              <w:autoSpaceDE w:val="0"/>
              <w:autoSpaceDN w:val="0"/>
              <w:adjustRightInd w:val="0"/>
              <w:spacing w:after="0" w:line="240" w:lineRule="auto"/>
              <w:ind w:left="60" w:right="60"/>
              <w:contextualSpacing/>
              <w:rPr>
                <w:rFonts w:cstheme="minorHAnsi"/>
                <w:color w:val="000000" w:themeColor="text1"/>
                <w:sz w:val="24"/>
                <w:szCs w:val="24"/>
              </w:rPr>
            </w:pPr>
            <w:r w:rsidRPr="00B67F36">
              <w:rPr>
                <w:rFonts w:cstheme="minorHAnsi"/>
                <w:color w:val="000000" w:themeColor="text1"/>
                <w:sz w:val="24"/>
                <w:szCs w:val="24"/>
              </w:rPr>
              <w:t xml:space="preserve">Missing </w:t>
            </w:r>
          </w:p>
        </w:tc>
        <w:tc>
          <w:tcPr>
            <w:tcW w:w="1276" w:type="dxa"/>
            <w:tcBorders>
              <w:top w:val="nil"/>
              <w:left w:val="nil"/>
              <w:bottom w:val="single" w:sz="4" w:space="0" w:color="auto"/>
              <w:right w:val="nil"/>
            </w:tcBorders>
            <w:shd w:val="clear" w:color="auto" w:fill="auto"/>
            <w:hideMark/>
          </w:tcPr>
          <w:p w14:paraId="789EF733" w14:textId="1CE4F9BC"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4 (5)</w:t>
            </w:r>
          </w:p>
        </w:tc>
        <w:tc>
          <w:tcPr>
            <w:tcW w:w="1276" w:type="dxa"/>
            <w:tcBorders>
              <w:top w:val="nil"/>
              <w:left w:val="nil"/>
              <w:bottom w:val="single" w:sz="4" w:space="0" w:color="auto"/>
              <w:right w:val="nil"/>
            </w:tcBorders>
            <w:shd w:val="clear" w:color="auto" w:fill="auto"/>
            <w:hideMark/>
          </w:tcPr>
          <w:p w14:paraId="057E63A1" w14:textId="1D0FEDE1"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 (4)</w:t>
            </w:r>
          </w:p>
        </w:tc>
        <w:tc>
          <w:tcPr>
            <w:tcW w:w="1275" w:type="dxa"/>
            <w:tcBorders>
              <w:top w:val="nil"/>
              <w:left w:val="nil"/>
              <w:bottom w:val="single" w:sz="4" w:space="0" w:color="auto"/>
              <w:right w:val="nil"/>
            </w:tcBorders>
            <w:shd w:val="clear" w:color="auto" w:fill="auto"/>
            <w:hideMark/>
          </w:tcPr>
          <w:p w14:paraId="5CC0D3F4" w14:textId="1DF8DF47"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(4)</w:t>
            </w:r>
          </w:p>
        </w:tc>
        <w:tc>
          <w:tcPr>
            <w:tcW w:w="1276" w:type="dxa"/>
            <w:tcBorders>
              <w:top w:val="nil"/>
              <w:left w:val="nil"/>
              <w:bottom w:val="single" w:sz="4" w:space="0" w:color="auto"/>
              <w:right w:val="nil"/>
            </w:tcBorders>
            <w:shd w:val="clear" w:color="auto" w:fill="auto"/>
            <w:hideMark/>
          </w:tcPr>
          <w:p w14:paraId="6C9027E1" w14:textId="38AEFEC9" w:rsidR="00DF6DED" w:rsidRPr="00B67F36" w:rsidRDefault="00DF6DE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1 (11)</w:t>
            </w:r>
          </w:p>
        </w:tc>
      </w:tr>
    </w:tbl>
    <w:p w14:paraId="67E461DC" w14:textId="29910A75" w:rsidR="003D4EE3" w:rsidRDefault="003D4EE3" w:rsidP="00B67F36">
      <w:pPr>
        <w:pStyle w:val="Caption"/>
        <w:keepNext/>
        <w:spacing w:after="0"/>
        <w:contextualSpacing/>
        <w:rPr>
          <w:rFonts w:cstheme="minorHAnsi"/>
          <w:i w:val="0"/>
          <w:color w:val="000000" w:themeColor="text1"/>
          <w:sz w:val="24"/>
          <w:szCs w:val="24"/>
        </w:rPr>
      </w:pPr>
    </w:p>
    <w:p w14:paraId="3C4AF848" w14:textId="77777777" w:rsidR="00B67F36" w:rsidRPr="00B67F36" w:rsidRDefault="00B67F36" w:rsidP="00B67F36">
      <w:pPr>
        <w:spacing w:after="0" w:line="240" w:lineRule="auto"/>
        <w:contextualSpacing/>
      </w:pPr>
    </w:p>
    <w:p w14:paraId="7C4C5B30" w14:textId="65351CFF" w:rsidR="00751634" w:rsidRDefault="003D4EE3" w:rsidP="00B67F36">
      <w:pPr>
        <w:pStyle w:val="Caption"/>
        <w:keepNext/>
        <w:spacing w:after="0"/>
        <w:contextualSpacing/>
        <w:rPr>
          <w:rFonts w:cstheme="minorHAnsi"/>
          <w:i w:val="0"/>
          <w:color w:val="000000" w:themeColor="text1"/>
          <w:sz w:val="24"/>
          <w:szCs w:val="24"/>
        </w:rPr>
      </w:pPr>
      <w:r w:rsidRPr="00B67F36">
        <w:rPr>
          <w:rFonts w:cstheme="minorHAnsi"/>
          <w:b/>
          <w:bCs/>
          <w:i w:val="0"/>
          <w:color w:val="000000" w:themeColor="text1"/>
          <w:sz w:val="24"/>
          <w:szCs w:val="24"/>
        </w:rPr>
        <w:t xml:space="preserve">Table </w:t>
      </w:r>
      <w:r w:rsidRPr="00B67F36">
        <w:rPr>
          <w:rFonts w:cstheme="minorHAnsi"/>
          <w:b/>
          <w:bCs/>
          <w:i w:val="0"/>
          <w:color w:val="000000" w:themeColor="text1"/>
          <w:sz w:val="24"/>
          <w:szCs w:val="24"/>
        </w:rPr>
        <w:fldChar w:fldCharType="begin"/>
      </w:r>
      <w:r w:rsidRPr="00B67F36">
        <w:rPr>
          <w:rFonts w:cstheme="minorHAnsi"/>
          <w:b/>
          <w:bCs/>
          <w:i w:val="0"/>
          <w:color w:val="000000" w:themeColor="text1"/>
          <w:sz w:val="24"/>
          <w:szCs w:val="24"/>
        </w:rPr>
        <w:instrText xml:space="preserve"> SEQ Table \* ARABIC </w:instrText>
      </w:r>
      <w:r w:rsidRPr="00B67F36">
        <w:rPr>
          <w:rFonts w:cstheme="minorHAnsi"/>
          <w:b/>
          <w:bCs/>
          <w:i w:val="0"/>
          <w:color w:val="000000" w:themeColor="text1"/>
          <w:sz w:val="24"/>
          <w:szCs w:val="24"/>
        </w:rPr>
        <w:fldChar w:fldCharType="separate"/>
      </w:r>
      <w:r w:rsidRPr="00B67F36">
        <w:rPr>
          <w:rFonts w:cstheme="minorHAnsi"/>
          <w:b/>
          <w:bCs/>
          <w:i w:val="0"/>
          <w:noProof/>
          <w:color w:val="000000" w:themeColor="text1"/>
          <w:sz w:val="24"/>
          <w:szCs w:val="24"/>
        </w:rPr>
        <w:t>3</w:t>
      </w:r>
      <w:r w:rsidRPr="00B67F36">
        <w:rPr>
          <w:rFonts w:cstheme="minorHAnsi"/>
          <w:b/>
          <w:bCs/>
          <w:i w:val="0"/>
          <w:color w:val="000000" w:themeColor="text1"/>
          <w:sz w:val="24"/>
          <w:szCs w:val="24"/>
        </w:rPr>
        <w:fldChar w:fldCharType="end"/>
      </w:r>
      <w:r w:rsidRPr="00B67F36">
        <w:rPr>
          <w:rFonts w:cstheme="minorHAnsi"/>
          <w:b/>
          <w:bCs/>
          <w:i w:val="0"/>
          <w:color w:val="000000" w:themeColor="text1"/>
          <w:sz w:val="24"/>
          <w:szCs w:val="24"/>
        </w:rPr>
        <w:t>:</w:t>
      </w:r>
      <w:r w:rsidRPr="00B67F36">
        <w:rPr>
          <w:rFonts w:cstheme="minorHAnsi"/>
          <w:i w:val="0"/>
          <w:color w:val="000000" w:themeColor="text1"/>
          <w:sz w:val="24"/>
          <w:szCs w:val="24"/>
        </w:rPr>
        <w:t xml:space="preserve"> </w:t>
      </w:r>
      <w:r w:rsidR="001F6ACD" w:rsidRPr="00B67F36">
        <w:rPr>
          <w:rFonts w:cstheme="minorHAnsi"/>
          <w:i w:val="0"/>
          <w:color w:val="000000" w:themeColor="text1"/>
          <w:sz w:val="24"/>
          <w:szCs w:val="24"/>
        </w:rPr>
        <w:t>Participant stress and well-being scores immediately before the workshop</w:t>
      </w:r>
    </w:p>
    <w:p w14:paraId="41A645D8" w14:textId="77777777" w:rsidR="00B67F36" w:rsidRPr="00B67F36" w:rsidRDefault="00B67F36" w:rsidP="00B67F36">
      <w:pPr>
        <w:spacing w:after="0" w:line="240" w:lineRule="auto"/>
        <w:contextualSpacing/>
      </w:pPr>
    </w:p>
    <w:tbl>
      <w:tblPr>
        <w:tblW w:w="8364" w:type="dxa"/>
        <w:tblLook w:val="04A0" w:firstRow="1" w:lastRow="0" w:firstColumn="1" w:lastColumn="0" w:noHBand="0" w:noVBand="1"/>
      </w:tblPr>
      <w:tblGrid>
        <w:gridCol w:w="2694"/>
        <w:gridCol w:w="1417"/>
        <w:gridCol w:w="1418"/>
        <w:gridCol w:w="1417"/>
        <w:gridCol w:w="1418"/>
      </w:tblGrid>
      <w:tr w:rsidR="003D4EE3" w:rsidRPr="00B67F36" w14:paraId="4D0F5E09" w14:textId="77777777" w:rsidTr="006D69C6">
        <w:tc>
          <w:tcPr>
            <w:tcW w:w="2694" w:type="dxa"/>
            <w:tcBorders>
              <w:left w:val="nil"/>
              <w:bottom w:val="single" w:sz="4" w:space="0" w:color="auto"/>
              <w:right w:val="nil"/>
            </w:tcBorders>
          </w:tcPr>
          <w:p w14:paraId="4DBF7C1A" w14:textId="77777777" w:rsidR="003D4EE3" w:rsidRPr="00B67F36" w:rsidRDefault="003D4EE3" w:rsidP="00B67F36">
            <w:pPr>
              <w:spacing w:after="0" w:line="240" w:lineRule="auto"/>
              <w:contextualSpacing/>
              <w:rPr>
                <w:rFonts w:cstheme="minorHAnsi"/>
                <w:color w:val="000000" w:themeColor="text1"/>
                <w:sz w:val="24"/>
                <w:szCs w:val="24"/>
              </w:rPr>
            </w:pPr>
          </w:p>
        </w:tc>
        <w:tc>
          <w:tcPr>
            <w:tcW w:w="1417" w:type="dxa"/>
            <w:tcBorders>
              <w:top w:val="single" w:sz="4" w:space="0" w:color="auto"/>
              <w:left w:val="nil"/>
              <w:bottom w:val="single" w:sz="4" w:space="0" w:color="auto"/>
              <w:right w:val="nil"/>
            </w:tcBorders>
            <w:hideMark/>
          </w:tcPr>
          <w:p w14:paraId="4608C3B7" w14:textId="77777777" w:rsidR="003D4EE3" w:rsidRPr="00B67F36" w:rsidRDefault="003D4EE3"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Total </w:t>
            </w:r>
          </w:p>
        </w:tc>
        <w:tc>
          <w:tcPr>
            <w:tcW w:w="1418" w:type="dxa"/>
            <w:tcBorders>
              <w:top w:val="single" w:sz="4" w:space="0" w:color="auto"/>
              <w:left w:val="nil"/>
              <w:bottom w:val="single" w:sz="4" w:space="0" w:color="auto"/>
              <w:right w:val="nil"/>
            </w:tcBorders>
            <w:hideMark/>
          </w:tcPr>
          <w:p w14:paraId="59492E41" w14:textId="77777777" w:rsidR="003D4EE3" w:rsidRPr="00B67F36" w:rsidRDefault="003D4EE3"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FYs </w:t>
            </w:r>
          </w:p>
        </w:tc>
        <w:tc>
          <w:tcPr>
            <w:tcW w:w="1417" w:type="dxa"/>
            <w:tcBorders>
              <w:top w:val="single" w:sz="4" w:space="0" w:color="auto"/>
              <w:left w:val="nil"/>
              <w:bottom w:val="single" w:sz="4" w:space="0" w:color="auto"/>
              <w:right w:val="nil"/>
            </w:tcBorders>
            <w:hideMark/>
          </w:tcPr>
          <w:p w14:paraId="6780473B" w14:textId="77777777" w:rsidR="003D4EE3" w:rsidRPr="00B67F36" w:rsidRDefault="003D4EE3"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JDLG</w:t>
            </w:r>
          </w:p>
        </w:tc>
        <w:tc>
          <w:tcPr>
            <w:tcW w:w="1418" w:type="dxa"/>
            <w:tcBorders>
              <w:top w:val="single" w:sz="4" w:space="0" w:color="auto"/>
              <w:left w:val="nil"/>
              <w:bottom w:val="single" w:sz="4" w:space="0" w:color="auto"/>
              <w:right w:val="nil"/>
            </w:tcBorders>
            <w:hideMark/>
          </w:tcPr>
          <w:p w14:paraId="3F39978C" w14:textId="77777777" w:rsidR="003D4EE3" w:rsidRPr="00B67F36" w:rsidRDefault="003D4EE3"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Mixed </w:t>
            </w:r>
          </w:p>
          <w:p w14:paraId="1F77AC07" w14:textId="77777777" w:rsidR="003D4EE3" w:rsidRPr="00B67F36" w:rsidRDefault="003D4EE3" w:rsidP="00B67F36">
            <w:pPr>
              <w:spacing w:after="0" w:line="240" w:lineRule="auto"/>
              <w:contextualSpacing/>
              <w:rPr>
                <w:rFonts w:cstheme="minorHAnsi"/>
                <w:b/>
                <w:color w:val="000000" w:themeColor="text1"/>
                <w:sz w:val="24"/>
                <w:szCs w:val="24"/>
              </w:rPr>
            </w:pPr>
            <w:r w:rsidRPr="00B67F36">
              <w:rPr>
                <w:rFonts w:cstheme="minorHAnsi"/>
                <w:b/>
                <w:color w:val="000000" w:themeColor="text1"/>
                <w:sz w:val="24"/>
                <w:szCs w:val="24"/>
              </w:rPr>
              <w:t xml:space="preserve">Group </w:t>
            </w:r>
          </w:p>
        </w:tc>
      </w:tr>
      <w:tr w:rsidR="003D4EE3" w:rsidRPr="00B67F36" w14:paraId="0479BADC" w14:textId="77777777" w:rsidTr="006D69C6">
        <w:tc>
          <w:tcPr>
            <w:tcW w:w="2694" w:type="dxa"/>
            <w:tcBorders>
              <w:top w:val="single" w:sz="4" w:space="0" w:color="auto"/>
              <w:left w:val="nil"/>
              <w:bottom w:val="single" w:sz="4" w:space="0" w:color="auto"/>
              <w:right w:val="nil"/>
            </w:tcBorders>
            <w:hideMark/>
          </w:tcPr>
          <w:p w14:paraId="619762C6"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Number</w:t>
            </w:r>
          </w:p>
        </w:tc>
        <w:tc>
          <w:tcPr>
            <w:tcW w:w="1417" w:type="dxa"/>
            <w:tcBorders>
              <w:top w:val="single" w:sz="4" w:space="0" w:color="auto"/>
              <w:left w:val="nil"/>
              <w:bottom w:val="single" w:sz="4" w:space="0" w:color="auto"/>
              <w:right w:val="nil"/>
            </w:tcBorders>
            <w:hideMark/>
          </w:tcPr>
          <w:p w14:paraId="07B5282A"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88</w:t>
            </w:r>
          </w:p>
        </w:tc>
        <w:tc>
          <w:tcPr>
            <w:tcW w:w="1418" w:type="dxa"/>
            <w:tcBorders>
              <w:top w:val="single" w:sz="4" w:space="0" w:color="auto"/>
              <w:left w:val="nil"/>
              <w:bottom w:val="single" w:sz="4" w:space="0" w:color="auto"/>
              <w:right w:val="nil"/>
            </w:tcBorders>
            <w:hideMark/>
          </w:tcPr>
          <w:p w14:paraId="4BD28BC1"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52</w:t>
            </w:r>
          </w:p>
        </w:tc>
        <w:tc>
          <w:tcPr>
            <w:tcW w:w="1417" w:type="dxa"/>
            <w:tcBorders>
              <w:top w:val="single" w:sz="4" w:space="0" w:color="auto"/>
              <w:left w:val="nil"/>
              <w:bottom w:val="single" w:sz="4" w:space="0" w:color="auto"/>
              <w:right w:val="nil"/>
            </w:tcBorders>
            <w:hideMark/>
          </w:tcPr>
          <w:p w14:paraId="6748434D"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27</w:t>
            </w:r>
          </w:p>
        </w:tc>
        <w:tc>
          <w:tcPr>
            <w:tcW w:w="1418" w:type="dxa"/>
            <w:tcBorders>
              <w:top w:val="single" w:sz="4" w:space="0" w:color="auto"/>
              <w:left w:val="nil"/>
              <w:bottom w:val="single" w:sz="4" w:space="0" w:color="auto"/>
              <w:right w:val="nil"/>
            </w:tcBorders>
            <w:hideMark/>
          </w:tcPr>
          <w:p w14:paraId="5A4AD928"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9</w:t>
            </w:r>
          </w:p>
        </w:tc>
      </w:tr>
      <w:tr w:rsidR="003D4EE3" w:rsidRPr="00B67F36" w14:paraId="49844253" w14:textId="77777777" w:rsidTr="006D69C6">
        <w:tc>
          <w:tcPr>
            <w:tcW w:w="2694" w:type="dxa"/>
            <w:tcBorders>
              <w:top w:val="single" w:sz="4" w:space="0" w:color="auto"/>
              <w:left w:val="nil"/>
              <w:bottom w:val="single" w:sz="4" w:space="0" w:color="auto"/>
              <w:right w:val="nil"/>
            </w:tcBorders>
            <w:shd w:val="clear" w:color="auto" w:fill="DEEAF6" w:themeFill="accent1" w:themeFillTint="33"/>
            <w:hideMark/>
          </w:tcPr>
          <w:p w14:paraId="783B433D" w14:textId="77777777" w:rsidR="001F6ACD" w:rsidRPr="006D69C6" w:rsidRDefault="003D4EE3" w:rsidP="00B67F36">
            <w:pPr>
              <w:spacing w:after="0" w:line="240" w:lineRule="auto"/>
              <w:contextualSpacing/>
              <w:rPr>
                <w:rFonts w:cstheme="minorHAnsi"/>
                <w:b/>
                <w:bCs/>
                <w:color w:val="000000" w:themeColor="text1"/>
                <w:sz w:val="24"/>
                <w:szCs w:val="24"/>
              </w:rPr>
            </w:pPr>
            <w:r w:rsidRPr="006D69C6">
              <w:rPr>
                <w:rFonts w:cstheme="minorHAnsi"/>
                <w:b/>
                <w:bCs/>
                <w:color w:val="000000" w:themeColor="text1"/>
                <w:sz w:val="24"/>
                <w:szCs w:val="24"/>
              </w:rPr>
              <w:t xml:space="preserve">Pre-workshop PSS </w:t>
            </w:r>
          </w:p>
          <w:p w14:paraId="5580880F" w14:textId="7777777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mean (range)</w:t>
            </w:r>
          </w:p>
          <w:p w14:paraId="07A47FE8" w14:textId="77777777" w:rsidR="00DF6DED" w:rsidRPr="00B67F36" w:rsidRDefault="00D5662D" w:rsidP="00B67F36">
            <w:pPr>
              <w:spacing w:after="0" w:line="240" w:lineRule="auto"/>
              <w:contextualSpacing/>
              <w:rPr>
                <w:rFonts w:cstheme="minorHAnsi"/>
                <w:i/>
                <w:color w:val="000000" w:themeColor="text1"/>
                <w:sz w:val="24"/>
                <w:szCs w:val="24"/>
              </w:rPr>
            </w:pPr>
            <w:r w:rsidRPr="00B67F36">
              <w:rPr>
                <w:rFonts w:cstheme="minorHAnsi"/>
                <w:i/>
                <w:color w:val="000000" w:themeColor="text1"/>
                <w:sz w:val="24"/>
                <w:szCs w:val="24"/>
              </w:rPr>
              <w:t xml:space="preserve">scores range 0-40, </w:t>
            </w:r>
          </w:p>
          <w:p w14:paraId="04F06FC0" w14:textId="730E5374" w:rsidR="00D5662D" w:rsidRPr="00B67F36" w:rsidRDefault="00D5662D" w:rsidP="00B67F36">
            <w:pPr>
              <w:spacing w:after="0" w:line="240" w:lineRule="auto"/>
              <w:contextualSpacing/>
              <w:rPr>
                <w:rFonts w:cstheme="minorHAnsi"/>
                <w:i/>
                <w:color w:val="000000" w:themeColor="text1"/>
                <w:sz w:val="24"/>
                <w:szCs w:val="24"/>
              </w:rPr>
            </w:pPr>
            <w:r w:rsidRPr="00B67F36">
              <w:rPr>
                <w:rFonts w:cstheme="minorHAnsi"/>
                <w:i/>
                <w:color w:val="000000" w:themeColor="text1"/>
                <w:sz w:val="24"/>
                <w:szCs w:val="24"/>
              </w:rPr>
              <w:sym w:font="Symbol" w:char="F0AD"/>
            </w:r>
            <w:r w:rsidRPr="00B67F36">
              <w:rPr>
                <w:rFonts w:cstheme="minorHAnsi"/>
                <w:i/>
                <w:color w:val="000000" w:themeColor="text1"/>
                <w:sz w:val="24"/>
                <w:szCs w:val="24"/>
              </w:rPr>
              <w:t xml:space="preserve"> = worse </w:t>
            </w:r>
          </w:p>
          <w:p w14:paraId="4D024FE8" w14:textId="64100444" w:rsidR="001F6ACD" w:rsidRPr="00B67F36" w:rsidRDefault="001F6ACD" w:rsidP="00B67F36">
            <w:pPr>
              <w:spacing w:after="0" w:line="240" w:lineRule="auto"/>
              <w:contextualSpacing/>
              <w:rPr>
                <w:rFonts w:cstheme="minorHAnsi"/>
                <w:color w:val="000000" w:themeColor="text1"/>
                <w:sz w:val="24"/>
                <w:szCs w:val="24"/>
              </w:rPr>
            </w:pPr>
          </w:p>
        </w:tc>
        <w:tc>
          <w:tcPr>
            <w:tcW w:w="1417" w:type="dxa"/>
            <w:tcBorders>
              <w:top w:val="single" w:sz="4" w:space="0" w:color="auto"/>
              <w:left w:val="nil"/>
              <w:bottom w:val="single" w:sz="4" w:space="0" w:color="auto"/>
              <w:right w:val="nil"/>
            </w:tcBorders>
            <w:shd w:val="clear" w:color="auto" w:fill="DEEAF6" w:themeFill="accent1" w:themeFillTint="33"/>
          </w:tcPr>
          <w:p w14:paraId="79CA36EF" w14:textId="77777777" w:rsidR="001F6ACD" w:rsidRPr="00B67F36" w:rsidRDefault="001F6ACD" w:rsidP="00B67F36">
            <w:pPr>
              <w:spacing w:after="0" w:line="240" w:lineRule="auto"/>
              <w:contextualSpacing/>
              <w:rPr>
                <w:rFonts w:cstheme="minorHAnsi"/>
                <w:color w:val="000000" w:themeColor="text1"/>
                <w:sz w:val="24"/>
                <w:szCs w:val="24"/>
              </w:rPr>
            </w:pPr>
          </w:p>
          <w:p w14:paraId="6CC043C8" w14:textId="720F3659"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22</w:t>
            </w:r>
            <w:r w:rsidR="00F93F21" w:rsidRPr="00B67F36">
              <w:rPr>
                <w:rFonts w:cstheme="minorHAnsi"/>
                <w:color w:val="000000" w:themeColor="text1"/>
                <w:sz w:val="24"/>
                <w:szCs w:val="24"/>
              </w:rPr>
              <w:t>.0</w:t>
            </w:r>
            <w:r w:rsidRPr="00B67F36">
              <w:rPr>
                <w:rFonts w:cstheme="minorHAnsi"/>
                <w:color w:val="000000" w:themeColor="text1"/>
                <w:sz w:val="24"/>
                <w:szCs w:val="24"/>
              </w:rPr>
              <w:t xml:space="preserve"> (0-32)</w:t>
            </w:r>
          </w:p>
        </w:tc>
        <w:tc>
          <w:tcPr>
            <w:tcW w:w="1418" w:type="dxa"/>
            <w:tcBorders>
              <w:top w:val="single" w:sz="4" w:space="0" w:color="auto"/>
              <w:left w:val="nil"/>
              <w:bottom w:val="single" w:sz="4" w:space="0" w:color="auto"/>
              <w:right w:val="nil"/>
            </w:tcBorders>
            <w:shd w:val="clear" w:color="auto" w:fill="DEEAF6" w:themeFill="accent1" w:themeFillTint="33"/>
            <w:hideMark/>
          </w:tcPr>
          <w:p w14:paraId="6DE557B3" w14:textId="77777777" w:rsidR="001F6ACD" w:rsidRPr="00B67F36" w:rsidRDefault="001F6ACD" w:rsidP="00B67F36">
            <w:pPr>
              <w:spacing w:after="0" w:line="240" w:lineRule="auto"/>
              <w:contextualSpacing/>
              <w:rPr>
                <w:rFonts w:cstheme="minorHAnsi"/>
                <w:color w:val="000000" w:themeColor="text1"/>
                <w:sz w:val="24"/>
                <w:szCs w:val="24"/>
              </w:rPr>
            </w:pPr>
          </w:p>
          <w:p w14:paraId="26F53AF5" w14:textId="5DAA6B5B"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21.5 (0-28)</w:t>
            </w:r>
          </w:p>
        </w:tc>
        <w:tc>
          <w:tcPr>
            <w:tcW w:w="1417" w:type="dxa"/>
            <w:tcBorders>
              <w:top w:val="single" w:sz="4" w:space="0" w:color="auto"/>
              <w:left w:val="nil"/>
              <w:bottom w:val="single" w:sz="4" w:space="0" w:color="auto"/>
              <w:right w:val="nil"/>
            </w:tcBorders>
            <w:shd w:val="clear" w:color="auto" w:fill="DEEAF6" w:themeFill="accent1" w:themeFillTint="33"/>
            <w:hideMark/>
          </w:tcPr>
          <w:p w14:paraId="691C67AA" w14:textId="77777777" w:rsidR="001F6ACD" w:rsidRPr="00B67F36" w:rsidRDefault="001F6ACD" w:rsidP="00B67F36">
            <w:pPr>
              <w:spacing w:after="0" w:line="240" w:lineRule="auto"/>
              <w:contextualSpacing/>
              <w:rPr>
                <w:rFonts w:cstheme="minorHAnsi"/>
                <w:color w:val="000000" w:themeColor="text1"/>
                <w:sz w:val="24"/>
                <w:szCs w:val="24"/>
              </w:rPr>
            </w:pPr>
          </w:p>
          <w:p w14:paraId="28E380AD" w14:textId="16BCEEA8"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22.5 (15-32)</w:t>
            </w:r>
          </w:p>
        </w:tc>
        <w:tc>
          <w:tcPr>
            <w:tcW w:w="1418" w:type="dxa"/>
            <w:tcBorders>
              <w:top w:val="single" w:sz="4" w:space="0" w:color="auto"/>
              <w:left w:val="nil"/>
              <w:bottom w:val="single" w:sz="4" w:space="0" w:color="auto"/>
              <w:right w:val="nil"/>
            </w:tcBorders>
            <w:shd w:val="clear" w:color="auto" w:fill="DEEAF6" w:themeFill="accent1" w:themeFillTint="33"/>
            <w:hideMark/>
          </w:tcPr>
          <w:p w14:paraId="02ED2BE9" w14:textId="77777777" w:rsidR="001F6ACD" w:rsidRPr="00B67F36" w:rsidRDefault="001F6ACD" w:rsidP="00B67F36">
            <w:pPr>
              <w:spacing w:after="0" w:line="240" w:lineRule="auto"/>
              <w:contextualSpacing/>
              <w:rPr>
                <w:rFonts w:cstheme="minorHAnsi"/>
                <w:color w:val="000000" w:themeColor="text1"/>
                <w:sz w:val="24"/>
                <w:szCs w:val="24"/>
              </w:rPr>
            </w:pPr>
          </w:p>
          <w:p w14:paraId="3ACC451D" w14:textId="01C1CD49"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23.4 (18-28)</w:t>
            </w:r>
          </w:p>
        </w:tc>
      </w:tr>
      <w:tr w:rsidR="003D4EE3" w:rsidRPr="00B67F36" w14:paraId="198B2A68" w14:textId="77777777" w:rsidTr="006D69C6">
        <w:tc>
          <w:tcPr>
            <w:tcW w:w="2694" w:type="dxa"/>
            <w:tcBorders>
              <w:top w:val="single" w:sz="4" w:space="0" w:color="auto"/>
              <w:left w:val="nil"/>
              <w:bottom w:val="single" w:sz="4" w:space="0" w:color="auto"/>
              <w:right w:val="nil"/>
            </w:tcBorders>
            <w:shd w:val="clear" w:color="auto" w:fill="FFFFFF" w:themeFill="background1"/>
          </w:tcPr>
          <w:p w14:paraId="7DB2A76F" w14:textId="77777777" w:rsidR="003D4EE3" w:rsidRPr="00B67F36" w:rsidRDefault="003D4EE3" w:rsidP="00B67F36">
            <w:pPr>
              <w:spacing w:after="0" w:line="240" w:lineRule="auto"/>
              <w:contextualSpacing/>
              <w:rPr>
                <w:rFonts w:cstheme="minorHAnsi"/>
                <w:color w:val="000000" w:themeColor="text1"/>
                <w:sz w:val="24"/>
                <w:szCs w:val="24"/>
              </w:rPr>
            </w:pPr>
            <w:r w:rsidRPr="006D69C6">
              <w:rPr>
                <w:rFonts w:cstheme="minorHAnsi"/>
                <w:b/>
                <w:bCs/>
                <w:color w:val="000000" w:themeColor="text1"/>
                <w:sz w:val="24"/>
                <w:szCs w:val="24"/>
              </w:rPr>
              <w:t>Pre-workshop WEMWBS</w:t>
            </w:r>
            <w:r w:rsidRPr="00B67F36">
              <w:rPr>
                <w:rFonts w:cstheme="minorHAnsi"/>
                <w:color w:val="000000" w:themeColor="text1"/>
                <w:sz w:val="24"/>
                <w:szCs w:val="24"/>
              </w:rPr>
              <w:t xml:space="preserve"> mean (range)</w:t>
            </w:r>
          </w:p>
          <w:p w14:paraId="396D1C9E" w14:textId="77777777" w:rsidR="00DF6DED" w:rsidRPr="00B67F36" w:rsidRDefault="00D5662D" w:rsidP="00B67F36">
            <w:pPr>
              <w:spacing w:after="0" w:line="240" w:lineRule="auto"/>
              <w:contextualSpacing/>
              <w:rPr>
                <w:rFonts w:cstheme="minorHAnsi"/>
                <w:i/>
                <w:color w:val="000000" w:themeColor="text1"/>
                <w:sz w:val="24"/>
                <w:szCs w:val="24"/>
              </w:rPr>
            </w:pPr>
            <w:r w:rsidRPr="00B67F36">
              <w:rPr>
                <w:rFonts w:cstheme="minorHAnsi"/>
                <w:i/>
                <w:color w:val="000000" w:themeColor="text1"/>
                <w:sz w:val="24"/>
                <w:szCs w:val="24"/>
              </w:rPr>
              <w:t xml:space="preserve">scores range 7-35, </w:t>
            </w:r>
          </w:p>
          <w:p w14:paraId="776937B3" w14:textId="4CCB9703" w:rsidR="00D5662D" w:rsidRPr="00B67F36" w:rsidRDefault="00D5662D" w:rsidP="00B67F36">
            <w:pPr>
              <w:spacing w:after="0" w:line="240" w:lineRule="auto"/>
              <w:contextualSpacing/>
              <w:rPr>
                <w:rFonts w:cstheme="minorHAnsi"/>
                <w:i/>
                <w:color w:val="000000" w:themeColor="text1"/>
                <w:sz w:val="24"/>
                <w:szCs w:val="24"/>
              </w:rPr>
            </w:pPr>
            <w:r w:rsidRPr="00B67F36">
              <w:rPr>
                <w:rFonts w:cstheme="minorHAnsi"/>
                <w:i/>
                <w:color w:val="000000" w:themeColor="text1"/>
                <w:sz w:val="24"/>
                <w:szCs w:val="24"/>
              </w:rPr>
              <w:sym w:font="Symbol" w:char="F0AD"/>
            </w:r>
            <w:r w:rsidRPr="00B67F36">
              <w:rPr>
                <w:rFonts w:cstheme="minorHAnsi"/>
                <w:i/>
                <w:color w:val="000000" w:themeColor="text1"/>
                <w:sz w:val="24"/>
                <w:szCs w:val="24"/>
              </w:rPr>
              <w:t xml:space="preserve"> = better</w:t>
            </w:r>
          </w:p>
          <w:p w14:paraId="71F14D5B" w14:textId="1A7460CF" w:rsidR="001F6ACD" w:rsidRPr="00B67F36" w:rsidRDefault="001F6ACD" w:rsidP="00B67F36">
            <w:pPr>
              <w:spacing w:after="0" w:line="240" w:lineRule="auto"/>
              <w:contextualSpacing/>
              <w:rPr>
                <w:rFonts w:cstheme="minorHAnsi"/>
                <w:color w:val="000000" w:themeColor="text1"/>
                <w:sz w:val="24"/>
                <w:szCs w:val="24"/>
              </w:rPr>
            </w:pPr>
          </w:p>
        </w:tc>
        <w:tc>
          <w:tcPr>
            <w:tcW w:w="1417" w:type="dxa"/>
            <w:tcBorders>
              <w:top w:val="single" w:sz="4" w:space="0" w:color="auto"/>
              <w:left w:val="nil"/>
              <w:bottom w:val="single" w:sz="4" w:space="0" w:color="auto"/>
              <w:right w:val="nil"/>
            </w:tcBorders>
            <w:shd w:val="clear" w:color="auto" w:fill="FFFFFF" w:themeFill="background1"/>
          </w:tcPr>
          <w:p w14:paraId="0665FB55" w14:textId="77777777" w:rsidR="001F6ACD" w:rsidRPr="00B67F36" w:rsidRDefault="001F6ACD" w:rsidP="00B67F36">
            <w:pPr>
              <w:spacing w:after="0" w:line="240" w:lineRule="auto"/>
              <w:contextualSpacing/>
              <w:rPr>
                <w:rFonts w:cstheme="minorHAnsi"/>
                <w:color w:val="000000" w:themeColor="text1"/>
                <w:sz w:val="24"/>
                <w:szCs w:val="24"/>
              </w:rPr>
            </w:pPr>
          </w:p>
          <w:p w14:paraId="513188C7" w14:textId="5FBA3A93"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24.3 (9-35)</w:t>
            </w:r>
          </w:p>
        </w:tc>
        <w:tc>
          <w:tcPr>
            <w:tcW w:w="1418" w:type="dxa"/>
            <w:tcBorders>
              <w:top w:val="single" w:sz="4" w:space="0" w:color="auto"/>
              <w:left w:val="nil"/>
              <w:bottom w:val="single" w:sz="4" w:space="0" w:color="auto"/>
              <w:right w:val="nil"/>
            </w:tcBorders>
            <w:shd w:val="clear" w:color="auto" w:fill="FFFFFF" w:themeFill="background1"/>
          </w:tcPr>
          <w:p w14:paraId="50870A27" w14:textId="77777777" w:rsidR="001F6ACD" w:rsidRPr="00B67F36" w:rsidRDefault="001F6ACD" w:rsidP="00B67F36">
            <w:pPr>
              <w:spacing w:after="0" w:line="240" w:lineRule="auto"/>
              <w:contextualSpacing/>
              <w:rPr>
                <w:rFonts w:cstheme="minorHAnsi"/>
                <w:color w:val="000000" w:themeColor="text1"/>
                <w:sz w:val="24"/>
                <w:szCs w:val="24"/>
              </w:rPr>
            </w:pPr>
          </w:p>
          <w:p w14:paraId="745929B5" w14:textId="1167A73A"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24.9 (18-35)</w:t>
            </w:r>
          </w:p>
        </w:tc>
        <w:tc>
          <w:tcPr>
            <w:tcW w:w="1417" w:type="dxa"/>
            <w:tcBorders>
              <w:top w:val="single" w:sz="4" w:space="0" w:color="auto"/>
              <w:left w:val="nil"/>
              <w:bottom w:val="single" w:sz="4" w:space="0" w:color="auto"/>
              <w:right w:val="nil"/>
            </w:tcBorders>
            <w:shd w:val="clear" w:color="auto" w:fill="FFFFFF" w:themeFill="background1"/>
          </w:tcPr>
          <w:p w14:paraId="180055AC" w14:textId="77777777" w:rsidR="001F6ACD" w:rsidRPr="00B67F36" w:rsidRDefault="001F6ACD" w:rsidP="00B67F36">
            <w:pPr>
              <w:spacing w:after="0" w:line="240" w:lineRule="auto"/>
              <w:contextualSpacing/>
              <w:rPr>
                <w:rFonts w:cstheme="minorHAnsi"/>
                <w:color w:val="000000" w:themeColor="text1"/>
                <w:sz w:val="24"/>
                <w:szCs w:val="24"/>
              </w:rPr>
            </w:pPr>
          </w:p>
          <w:p w14:paraId="1BA208C8" w14:textId="679D48D7"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24.3 (17-35)</w:t>
            </w:r>
          </w:p>
        </w:tc>
        <w:tc>
          <w:tcPr>
            <w:tcW w:w="1418" w:type="dxa"/>
            <w:tcBorders>
              <w:top w:val="single" w:sz="4" w:space="0" w:color="auto"/>
              <w:left w:val="nil"/>
              <w:bottom w:val="single" w:sz="4" w:space="0" w:color="auto"/>
              <w:right w:val="nil"/>
            </w:tcBorders>
            <w:shd w:val="clear" w:color="auto" w:fill="FFFFFF" w:themeFill="background1"/>
          </w:tcPr>
          <w:p w14:paraId="301CC16E" w14:textId="77777777" w:rsidR="001F6ACD" w:rsidRPr="00B67F36" w:rsidRDefault="001F6ACD" w:rsidP="00B67F36">
            <w:pPr>
              <w:spacing w:after="0" w:line="240" w:lineRule="auto"/>
              <w:contextualSpacing/>
              <w:rPr>
                <w:rFonts w:cstheme="minorHAnsi"/>
                <w:color w:val="000000" w:themeColor="text1"/>
                <w:sz w:val="24"/>
                <w:szCs w:val="24"/>
              </w:rPr>
            </w:pPr>
          </w:p>
          <w:p w14:paraId="3237963B" w14:textId="5FE35ABC" w:rsidR="003D4EE3" w:rsidRPr="00B67F36" w:rsidRDefault="003D4EE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20.9 (9-27)</w:t>
            </w:r>
          </w:p>
        </w:tc>
      </w:tr>
    </w:tbl>
    <w:p w14:paraId="5975A68A" w14:textId="77777777" w:rsidR="00AF043A" w:rsidRPr="00B67F36" w:rsidRDefault="00AF043A" w:rsidP="00B67F36">
      <w:pPr>
        <w:spacing w:after="0" w:line="240" w:lineRule="auto"/>
        <w:contextualSpacing/>
        <w:rPr>
          <w:rFonts w:cstheme="minorHAnsi"/>
          <w:color w:val="000000" w:themeColor="text1"/>
          <w:sz w:val="24"/>
          <w:szCs w:val="24"/>
        </w:rPr>
      </w:pPr>
    </w:p>
    <w:p w14:paraId="122EB2D6" w14:textId="77777777" w:rsidR="00607E40" w:rsidRDefault="00607E40" w:rsidP="00B67F36">
      <w:pPr>
        <w:spacing w:after="0" w:line="240" w:lineRule="auto"/>
        <w:contextualSpacing/>
        <w:rPr>
          <w:i/>
          <w:iCs/>
          <w:sz w:val="24"/>
          <w:szCs w:val="24"/>
        </w:rPr>
      </w:pPr>
    </w:p>
    <w:p w14:paraId="2F9612E7" w14:textId="77777777" w:rsidR="00607E40" w:rsidRDefault="00607E40" w:rsidP="00B67F36">
      <w:pPr>
        <w:spacing w:after="0" w:line="240" w:lineRule="auto"/>
        <w:contextualSpacing/>
        <w:rPr>
          <w:i/>
          <w:iCs/>
          <w:sz w:val="24"/>
          <w:szCs w:val="24"/>
        </w:rPr>
      </w:pPr>
    </w:p>
    <w:p w14:paraId="092B3794" w14:textId="248F7C08" w:rsidR="00D7169A" w:rsidRPr="00B67F36" w:rsidRDefault="00D7169A" w:rsidP="00B67F36">
      <w:pPr>
        <w:spacing w:after="0" w:line="240" w:lineRule="auto"/>
        <w:contextualSpacing/>
        <w:rPr>
          <w:i/>
          <w:iCs/>
          <w:sz w:val="24"/>
          <w:szCs w:val="24"/>
        </w:rPr>
      </w:pPr>
      <w:r w:rsidRPr="00B67F36">
        <w:rPr>
          <w:i/>
          <w:iCs/>
          <w:sz w:val="24"/>
          <w:szCs w:val="24"/>
        </w:rPr>
        <w:lastRenderedPageBreak/>
        <w:t>Experien</w:t>
      </w:r>
      <w:r w:rsidR="00AF424D" w:rsidRPr="00B67F36">
        <w:rPr>
          <w:i/>
          <w:iCs/>
          <w:sz w:val="24"/>
          <w:szCs w:val="24"/>
        </w:rPr>
        <w:t>ces of the Westminster REFRAME w</w:t>
      </w:r>
      <w:r w:rsidRPr="00B67F36">
        <w:rPr>
          <w:i/>
          <w:iCs/>
          <w:sz w:val="24"/>
          <w:szCs w:val="24"/>
        </w:rPr>
        <w:t xml:space="preserve">orkshop </w:t>
      </w:r>
    </w:p>
    <w:p w14:paraId="36223D66" w14:textId="77777777" w:rsidR="00961DB5" w:rsidRPr="00B67F36" w:rsidRDefault="00961DB5" w:rsidP="00B67F36">
      <w:pPr>
        <w:pStyle w:val="Heading3"/>
        <w:spacing w:before="0" w:after="0" w:line="240" w:lineRule="auto"/>
        <w:contextualSpacing/>
        <w:rPr>
          <w:rFonts w:asciiTheme="minorHAnsi" w:hAnsiTheme="minorHAnsi" w:cstheme="minorHAnsi"/>
          <w:u w:val="none"/>
        </w:rPr>
      </w:pPr>
    </w:p>
    <w:p w14:paraId="59FFE635" w14:textId="23F982F9" w:rsidR="00D7169A" w:rsidRPr="00B9624F" w:rsidRDefault="005E2407" w:rsidP="00B9624F">
      <w:pPr>
        <w:spacing w:after="0" w:line="240" w:lineRule="auto"/>
        <w:rPr>
          <w:i/>
          <w:iCs/>
          <w:sz w:val="24"/>
          <w:szCs w:val="24"/>
        </w:rPr>
      </w:pPr>
      <w:r w:rsidRPr="00B9624F">
        <w:rPr>
          <w:i/>
          <w:iCs/>
          <w:sz w:val="24"/>
          <w:szCs w:val="24"/>
        </w:rPr>
        <w:t xml:space="preserve">Westminster </w:t>
      </w:r>
      <w:r w:rsidR="00AF424D" w:rsidRPr="00B9624F">
        <w:rPr>
          <w:i/>
          <w:iCs/>
          <w:sz w:val="24"/>
          <w:szCs w:val="24"/>
        </w:rPr>
        <w:t>e</w:t>
      </w:r>
      <w:r w:rsidR="00D7169A" w:rsidRPr="00B9624F">
        <w:rPr>
          <w:i/>
          <w:iCs/>
          <w:sz w:val="24"/>
          <w:szCs w:val="24"/>
        </w:rPr>
        <w:t xml:space="preserve">valuation </w:t>
      </w:r>
      <w:r w:rsidR="00AF424D" w:rsidRPr="00B9624F">
        <w:rPr>
          <w:i/>
          <w:iCs/>
          <w:sz w:val="24"/>
          <w:szCs w:val="24"/>
        </w:rPr>
        <w:t>s</w:t>
      </w:r>
      <w:r w:rsidR="00D7169A" w:rsidRPr="00B9624F">
        <w:rPr>
          <w:i/>
          <w:iCs/>
          <w:sz w:val="24"/>
          <w:szCs w:val="24"/>
        </w:rPr>
        <w:t xml:space="preserve">cales </w:t>
      </w:r>
    </w:p>
    <w:p w14:paraId="2F995CB0" w14:textId="723987B9" w:rsidR="00592C73" w:rsidRPr="00B67F36" w:rsidRDefault="00592C73" w:rsidP="00B67F36">
      <w:pPr>
        <w:spacing w:after="0" w:line="240" w:lineRule="auto"/>
        <w:contextualSpacing/>
        <w:rPr>
          <w:rFonts w:cstheme="minorHAnsi"/>
          <w:i/>
          <w:color w:val="000000" w:themeColor="text1"/>
          <w:sz w:val="24"/>
          <w:szCs w:val="24"/>
        </w:rPr>
      </w:pPr>
      <w:r w:rsidRPr="00B67F36">
        <w:rPr>
          <w:rFonts w:cstheme="minorHAnsi"/>
          <w:color w:val="000000" w:themeColor="text1"/>
          <w:sz w:val="24"/>
          <w:szCs w:val="24"/>
        </w:rPr>
        <w:t xml:space="preserve">The Westminster </w:t>
      </w:r>
      <w:r w:rsidR="004F78F3" w:rsidRPr="00B67F36">
        <w:rPr>
          <w:rFonts w:cstheme="minorHAnsi"/>
          <w:color w:val="000000" w:themeColor="text1"/>
          <w:sz w:val="24"/>
          <w:szCs w:val="24"/>
        </w:rPr>
        <w:t>E</w:t>
      </w:r>
      <w:r w:rsidRPr="00B67F36">
        <w:rPr>
          <w:rFonts w:cstheme="minorHAnsi"/>
          <w:color w:val="000000" w:themeColor="text1"/>
          <w:sz w:val="24"/>
          <w:szCs w:val="24"/>
        </w:rPr>
        <w:t xml:space="preserve">valuation </w:t>
      </w:r>
      <w:r w:rsidR="004F78F3" w:rsidRPr="00B67F36">
        <w:rPr>
          <w:rFonts w:cstheme="minorHAnsi"/>
          <w:color w:val="000000" w:themeColor="text1"/>
          <w:sz w:val="24"/>
          <w:szCs w:val="24"/>
        </w:rPr>
        <w:t>S</w:t>
      </w:r>
      <w:r w:rsidRPr="00B67F36">
        <w:rPr>
          <w:rFonts w:cstheme="minorHAnsi"/>
          <w:color w:val="000000" w:themeColor="text1"/>
          <w:sz w:val="24"/>
          <w:szCs w:val="24"/>
        </w:rPr>
        <w:t xml:space="preserve">cales overall presented a positive picture of participants’ experiences of the workshop: the majority of responses rated different aspects of the workshop with the maximum scores of 4 and 5 (agree or strongly agree). However, some scores were in the lower score range (1-3 depicting strongly disagree, disagree and neither agree nor disagree, respectively). See Figures 1 to 6. Seventy-seven percent of participants agreed or strongly agreed that the workshop had been useful, with 10% unsure how useful the workshop had been and 12% not finding it useful. </w:t>
      </w:r>
      <w:bookmarkStart w:id="26" w:name="_Hlk39074245"/>
      <w:r w:rsidRPr="00B67F36">
        <w:rPr>
          <w:rFonts w:cstheme="minorHAnsi"/>
          <w:color w:val="000000" w:themeColor="text1"/>
          <w:sz w:val="24"/>
          <w:szCs w:val="24"/>
        </w:rPr>
        <w:t>Overall, 81% said the topics covered would be useful for work, 85% said concepts and ideas were communicated clearly and 72% intended to use some of the techniques learned. The lowest scores were for pace of the day and balance between theory and practice – 60% of participants were satisfied with the pace of the day and 66%</w:t>
      </w:r>
      <w:r w:rsidR="004F78F3" w:rsidRPr="00B67F36">
        <w:rPr>
          <w:rFonts w:cstheme="minorHAnsi"/>
          <w:color w:val="000000" w:themeColor="text1"/>
          <w:sz w:val="24"/>
          <w:szCs w:val="24"/>
        </w:rPr>
        <w:t xml:space="preserve"> were</w:t>
      </w:r>
      <w:r w:rsidRPr="00B67F36">
        <w:rPr>
          <w:rFonts w:cstheme="minorHAnsi"/>
          <w:color w:val="000000" w:themeColor="text1"/>
          <w:sz w:val="24"/>
          <w:szCs w:val="24"/>
        </w:rPr>
        <w:t xml:space="preserve"> happy with the balance between theory and practice during the workshop. While ratings between groups for the workshops were similar, FYs tended to score the workshops a little more poorly than the JDLD and mixed groups, see Figure 7</w:t>
      </w:r>
      <w:r w:rsidR="00207041" w:rsidRPr="00B67F36">
        <w:rPr>
          <w:rFonts w:cstheme="minorHAnsi"/>
          <w:color w:val="000000" w:themeColor="text1"/>
          <w:sz w:val="24"/>
          <w:szCs w:val="24"/>
        </w:rPr>
        <w:t xml:space="preserve"> as an example</w:t>
      </w:r>
      <w:r w:rsidRPr="00B67F36">
        <w:rPr>
          <w:rFonts w:cstheme="minorHAnsi"/>
          <w:color w:val="000000" w:themeColor="text1"/>
          <w:sz w:val="24"/>
          <w:szCs w:val="24"/>
        </w:rPr>
        <w:t xml:space="preserve">. </w:t>
      </w:r>
      <w:r w:rsidRPr="00B67F36">
        <w:rPr>
          <w:rFonts w:cstheme="minorHAnsi"/>
          <w:i/>
          <w:color w:val="000000" w:themeColor="text1"/>
          <w:sz w:val="24"/>
          <w:szCs w:val="24"/>
        </w:rPr>
        <w:t xml:space="preserve"> </w:t>
      </w:r>
      <w:bookmarkEnd w:id="26"/>
    </w:p>
    <w:p w14:paraId="50332285" w14:textId="37C1ECA9" w:rsidR="000368D0" w:rsidRPr="00B67F36" w:rsidRDefault="000368D0" w:rsidP="00B67F36">
      <w:pPr>
        <w:spacing w:after="0" w:line="240" w:lineRule="auto"/>
        <w:contextualSpacing/>
        <w:rPr>
          <w:rFonts w:cstheme="minorHAnsi"/>
          <w:color w:val="000000" w:themeColor="text1"/>
          <w:sz w:val="24"/>
          <w:szCs w:val="24"/>
        </w:rPr>
      </w:pPr>
    </w:p>
    <w:p w14:paraId="21FCA3C8" w14:textId="25A0D468" w:rsidR="00D7169A" w:rsidRPr="00B67F36" w:rsidRDefault="00F74C1B" w:rsidP="00B67F36">
      <w:pPr>
        <w:pStyle w:val="Caption"/>
        <w:spacing w:after="0"/>
        <w:contextualSpacing/>
        <w:rPr>
          <w:rFonts w:cstheme="minorHAnsi"/>
          <w:i w:val="0"/>
          <w:color w:val="000000" w:themeColor="text1"/>
          <w:sz w:val="24"/>
          <w:szCs w:val="24"/>
        </w:rPr>
      </w:pPr>
      <w:bookmarkStart w:id="27" w:name="_Toc7794636"/>
      <w:r w:rsidRPr="00B67F36">
        <w:rPr>
          <w:rFonts w:cstheme="minorHAnsi"/>
          <w:b/>
          <w:bCs/>
          <w:noProof/>
          <w:sz w:val="24"/>
          <w:szCs w:val="24"/>
          <w:lang w:eastAsia="en-GB"/>
        </w:rPr>
        <w:drawing>
          <wp:anchor distT="0" distB="0" distL="114300" distR="114300" simplePos="0" relativeHeight="251666432" behindDoc="0" locked="0" layoutInCell="1" allowOverlap="1" wp14:anchorId="5229C396" wp14:editId="4EB97C3C">
            <wp:simplePos x="0" y="0"/>
            <wp:positionH relativeFrom="margin">
              <wp:align>left</wp:align>
            </wp:positionH>
            <wp:positionV relativeFrom="paragraph">
              <wp:posOffset>238125</wp:posOffset>
            </wp:positionV>
            <wp:extent cx="5278755" cy="3106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310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69A" w:rsidRPr="00B67F36">
        <w:rPr>
          <w:rFonts w:cstheme="minorHAnsi"/>
          <w:b/>
          <w:bCs/>
          <w:i w:val="0"/>
          <w:color w:val="000000" w:themeColor="text1"/>
          <w:sz w:val="24"/>
          <w:szCs w:val="24"/>
        </w:rPr>
        <w:t xml:space="preserve">Figure </w:t>
      </w:r>
      <w:r w:rsidR="00D7169A" w:rsidRPr="00B67F36">
        <w:rPr>
          <w:rFonts w:cstheme="minorHAnsi"/>
          <w:b/>
          <w:bCs/>
          <w:i w:val="0"/>
          <w:sz w:val="24"/>
          <w:szCs w:val="24"/>
        </w:rPr>
        <w:fldChar w:fldCharType="begin"/>
      </w:r>
      <w:r w:rsidR="00D7169A" w:rsidRPr="00B67F36">
        <w:rPr>
          <w:rFonts w:cstheme="minorHAnsi"/>
          <w:b/>
          <w:bCs/>
          <w:i w:val="0"/>
          <w:color w:val="000000" w:themeColor="text1"/>
          <w:sz w:val="24"/>
          <w:szCs w:val="24"/>
        </w:rPr>
        <w:instrText xml:space="preserve"> SEQ Figure \* ARABIC </w:instrText>
      </w:r>
      <w:r w:rsidR="00D7169A" w:rsidRPr="00B67F36">
        <w:rPr>
          <w:rFonts w:cstheme="minorHAnsi"/>
          <w:b/>
          <w:bCs/>
          <w:i w:val="0"/>
          <w:sz w:val="24"/>
          <w:szCs w:val="24"/>
        </w:rPr>
        <w:fldChar w:fldCharType="separate"/>
      </w:r>
      <w:r w:rsidR="00D7169A" w:rsidRPr="00B67F36">
        <w:rPr>
          <w:rFonts w:cstheme="minorHAnsi"/>
          <w:b/>
          <w:bCs/>
          <w:i w:val="0"/>
          <w:noProof/>
          <w:color w:val="000000" w:themeColor="text1"/>
          <w:sz w:val="24"/>
          <w:szCs w:val="24"/>
        </w:rPr>
        <w:t>1</w:t>
      </w:r>
      <w:r w:rsidR="00D7169A" w:rsidRPr="00B67F36">
        <w:rPr>
          <w:rFonts w:cstheme="minorHAnsi"/>
          <w:b/>
          <w:bCs/>
          <w:i w:val="0"/>
          <w:sz w:val="24"/>
          <w:szCs w:val="24"/>
        </w:rPr>
        <w:fldChar w:fldCharType="end"/>
      </w:r>
      <w:r w:rsidR="00D7169A" w:rsidRPr="00B67F36">
        <w:rPr>
          <w:rFonts w:cstheme="minorHAnsi"/>
          <w:b/>
          <w:bCs/>
          <w:i w:val="0"/>
          <w:color w:val="000000" w:themeColor="text1"/>
          <w:sz w:val="24"/>
          <w:szCs w:val="24"/>
        </w:rPr>
        <w:t>:</w:t>
      </w:r>
      <w:r w:rsidR="00D7169A" w:rsidRPr="00B67F36">
        <w:rPr>
          <w:rFonts w:cstheme="minorHAnsi"/>
          <w:i w:val="0"/>
          <w:color w:val="000000" w:themeColor="text1"/>
          <w:sz w:val="24"/>
          <w:szCs w:val="24"/>
        </w:rPr>
        <w:t xml:space="preserve"> The workshop was useful to me</w:t>
      </w:r>
      <w:bookmarkEnd w:id="27"/>
    </w:p>
    <w:p w14:paraId="56C54ACE" w14:textId="5C160354" w:rsidR="00F74C1B" w:rsidRPr="00B67F36" w:rsidRDefault="00F74C1B" w:rsidP="00B67F36">
      <w:pPr>
        <w:autoSpaceDE w:val="0"/>
        <w:autoSpaceDN w:val="0"/>
        <w:adjustRightInd w:val="0"/>
        <w:spacing w:after="0" w:line="240" w:lineRule="auto"/>
        <w:contextualSpacing/>
        <w:rPr>
          <w:rFonts w:cstheme="minorHAnsi"/>
          <w:sz w:val="24"/>
          <w:szCs w:val="24"/>
        </w:rPr>
      </w:pPr>
    </w:p>
    <w:p w14:paraId="69D39773" w14:textId="77777777" w:rsidR="00F74C1B" w:rsidRPr="00B67F36" w:rsidRDefault="00F74C1B" w:rsidP="00B67F36">
      <w:pPr>
        <w:autoSpaceDE w:val="0"/>
        <w:autoSpaceDN w:val="0"/>
        <w:adjustRightInd w:val="0"/>
        <w:spacing w:after="0" w:line="240" w:lineRule="auto"/>
        <w:contextualSpacing/>
        <w:rPr>
          <w:rFonts w:cstheme="minorHAnsi"/>
          <w:sz w:val="24"/>
          <w:szCs w:val="24"/>
        </w:rPr>
      </w:pPr>
    </w:p>
    <w:p w14:paraId="75661614" w14:textId="77777777" w:rsidR="00F74C1B" w:rsidRPr="00B67F36" w:rsidRDefault="00F74C1B" w:rsidP="00B67F36">
      <w:pPr>
        <w:autoSpaceDE w:val="0"/>
        <w:autoSpaceDN w:val="0"/>
        <w:adjustRightInd w:val="0"/>
        <w:spacing w:after="0" w:line="240" w:lineRule="auto"/>
        <w:contextualSpacing/>
        <w:rPr>
          <w:rFonts w:cstheme="minorHAnsi"/>
          <w:sz w:val="24"/>
          <w:szCs w:val="24"/>
        </w:rPr>
      </w:pPr>
    </w:p>
    <w:p w14:paraId="68DC0432" w14:textId="77777777" w:rsidR="00F74C1B" w:rsidRPr="00B67F36" w:rsidRDefault="00F74C1B" w:rsidP="00B67F36">
      <w:pPr>
        <w:spacing w:after="0" w:line="240" w:lineRule="auto"/>
        <w:contextualSpacing/>
        <w:rPr>
          <w:rFonts w:cstheme="minorHAnsi"/>
          <w:color w:val="000000" w:themeColor="text1"/>
          <w:sz w:val="24"/>
          <w:szCs w:val="24"/>
        </w:rPr>
      </w:pPr>
      <w:bookmarkStart w:id="28" w:name="_Toc7794637"/>
    </w:p>
    <w:p w14:paraId="5B99DF8F" w14:textId="77777777" w:rsidR="00F74C1B" w:rsidRPr="00B67F36" w:rsidRDefault="00F74C1B" w:rsidP="00B67F36">
      <w:pPr>
        <w:spacing w:after="0" w:line="240" w:lineRule="auto"/>
        <w:contextualSpacing/>
        <w:rPr>
          <w:rFonts w:cstheme="minorHAnsi"/>
          <w:color w:val="000000" w:themeColor="text1"/>
          <w:sz w:val="24"/>
          <w:szCs w:val="24"/>
        </w:rPr>
      </w:pPr>
    </w:p>
    <w:p w14:paraId="39225248" w14:textId="77777777" w:rsidR="00F74C1B" w:rsidRPr="00B67F36" w:rsidRDefault="00F74C1B" w:rsidP="00B67F36">
      <w:pPr>
        <w:spacing w:after="0" w:line="240" w:lineRule="auto"/>
        <w:contextualSpacing/>
        <w:rPr>
          <w:rFonts w:cstheme="minorHAnsi"/>
          <w:color w:val="000000" w:themeColor="text1"/>
          <w:sz w:val="24"/>
          <w:szCs w:val="24"/>
        </w:rPr>
      </w:pPr>
    </w:p>
    <w:p w14:paraId="74BB6C1F" w14:textId="77777777" w:rsidR="00F74C1B" w:rsidRPr="00B67F36" w:rsidRDefault="00F74C1B" w:rsidP="00B67F36">
      <w:pPr>
        <w:spacing w:after="0" w:line="240" w:lineRule="auto"/>
        <w:contextualSpacing/>
        <w:rPr>
          <w:rFonts w:cstheme="minorHAnsi"/>
          <w:color w:val="000000" w:themeColor="text1"/>
          <w:sz w:val="24"/>
          <w:szCs w:val="24"/>
        </w:rPr>
      </w:pPr>
    </w:p>
    <w:p w14:paraId="15553D2D" w14:textId="77777777" w:rsidR="00F74C1B" w:rsidRPr="00B67F36" w:rsidRDefault="00F74C1B" w:rsidP="00B67F36">
      <w:pPr>
        <w:spacing w:after="0" w:line="240" w:lineRule="auto"/>
        <w:contextualSpacing/>
        <w:rPr>
          <w:rFonts w:cstheme="minorHAnsi"/>
          <w:i/>
          <w:color w:val="000000" w:themeColor="text1"/>
          <w:sz w:val="24"/>
          <w:szCs w:val="24"/>
        </w:rPr>
      </w:pPr>
    </w:p>
    <w:p w14:paraId="02189D3A" w14:textId="77777777" w:rsidR="00F74C1B" w:rsidRPr="00B67F36" w:rsidRDefault="00F74C1B" w:rsidP="00B67F36">
      <w:pPr>
        <w:spacing w:after="0" w:line="240" w:lineRule="auto"/>
        <w:contextualSpacing/>
        <w:rPr>
          <w:rFonts w:cstheme="minorHAnsi"/>
          <w:i/>
          <w:color w:val="000000" w:themeColor="text1"/>
          <w:sz w:val="24"/>
          <w:szCs w:val="24"/>
        </w:rPr>
      </w:pPr>
    </w:p>
    <w:p w14:paraId="05545E31" w14:textId="77777777" w:rsidR="00F74C1B" w:rsidRPr="00B67F36" w:rsidRDefault="00F74C1B" w:rsidP="00B67F36">
      <w:pPr>
        <w:spacing w:after="0" w:line="240" w:lineRule="auto"/>
        <w:contextualSpacing/>
        <w:rPr>
          <w:rFonts w:cstheme="minorHAnsi"/>
          <w:i/>
          <w:color w:val="000000" w:themeColor="text1"/>
          <w:sz w:val="24"/>
          <w:szCs w:val="24"/>
        </w:rPr>
      </w:pPr>
    </w:p>
    <w:p w14:paraId="10AE200C" w14:textId="77777777" w:rsidR="00F74C1B" w:rsidRPr="00B67F36" w:rsidRDefault="00F74C1B" w:rsidP="00B67F36">
      <w:pPr>
        <w:spacing w:after="0" w:line="240" w:lineRule="auto"/>
        <w:contextualSpacing/>
        <w:rPr>
          <w:rFonts w:cstheme="minorHAnsi"/>
          <w:i/>
          <w:color w:val="000000" w:themeColor="text1"/>
          <w:sz w:val="24"/>
          <w:szCs w:val="24"/>
        </w:rPr>
      </w:pPr>
    </w:p>
    <w:p w14:paraId="03103735" w14:textId="77777777" w:rsidR="00F74C1B" w:rsidRPr="00B67F36" w:rsidRDefault="00F74C1B" w:rsidP="00B67F36">
      <w:pPr>
        <w:spacing w:after="0" w:line="240" w:lineRule="auto"/>
        <w:contextualSpacing/>
        <w:rPr>
          <w:rFonts w:cstheme="minorHAnsi"/>
          <w:i/>
          <w:color w:val="000000" w:themeColor="text1"/>
          <w:sz w:val="24"/>
          <w:szCs w:val="24"/>
        </w:rPr>
      </w:pPr>
    </w:p>
    <w:p w14:paraId="2022A218" w14:textId="21B65364" w:rsidR="00F74C1B" w:rsidRPr="00B67F36" w:rsidRDefault="00F74C1B" w:rsidP="00B67F36">
      <w:pPr>
        <w:spacing w:after="0" w:line="240" w:lineRule="auto"/>
        <w:contextualSpacing/>
        <w:rPr>
          <w:rFonts w:cstheme="minorHAnsi"/>
          <w:i/>
          <w:color w:val="000000" w:themeColor="text1"/>
          <w:sz w:val="24"/>
          <w:szCs w:val="24"/>
        </w:rPr>
      </w:pPr>
    </w:p>
    <w:p w14:paraId="095CA30F" w14:textId="77777777" w:rsidR="00961DB5" w:rsidRPr="00B67F36" w:rsidRDefault="00961DB5" w:rsidP="00B67F36">
      <w:pPr>
        <w:spacing w:after="0" w:line="240" w:lineRule="auto"/>
        <w:contextualSpacing/>
        <w:rPr>
          <w:rFonts w:cstheme="minorHAnsi"/>
          <w:color w:val="000000" w:themeColor="text1"/>
          <w:sz w:val="24"/>
          <w:szCs w:val="24"/>
        </w:rPr>
      </w:pPr>
    </w:p>
    <w:p w14:paraId="00A63168" w14:textId="77777777" w:rsidR="00961DB5" w:rsidRPr="00B67F36" w:rsidRDefault="00961DB5" w:rsidP="00B67F36">
      <w:pPr>
        <w:spacing w:after="0" w:line="240" w:lineRule="auto"/>
        <w:contextualSpacing/>
        <w:rPr>
          <w:rFonts w:cstheme="minorHAnsi"/>
          <w:color w:val="000000" w:themeColor="text1"/>
          <w:sz w:val="24"/>
          <w:szCs w:val="24"/>
        </w:rPr>
      </w:pPr>
    </w:p>
    <w:p w14:paraId="74160F4B" w14:textId="77777777" w:rsidR="00961DB5" w:rsidRPr="00B67F36" w:rsidRDefault="00961DB5"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br w:type="page"/>
      </w:r>
    </w:p>
    <w:p w14:paraId="54F884E4" w14:textId="0C8F64AE"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b/>
          <w:bCs/>
          <w:color w:val="000000" w:themeColor="text1"/>
          <w:sz w:val="24"/>
          <w:szCs w:val="24"/>
        </w:rPr>
        <w:lastRenderedPageBreak/>
        <w:t xml:space="preserve">Figure </w:t>
      </w:r>
      <w:r w:rsidRPr="00B67F36">
        <w:rPr>
          <w:rFonts w:cstheme="minorHAnsi"/>
          <w:b/>
          <w:bCs/>
          <w:sz w:val="24"/>
          <w:szCs w:val="24"/>
        </w:rPr>
        <w:fldChar w:fldCharType="begin"/>
      </w:r>
      <w:r w:rsidRPr="00B67F36">
        <w:rPr>
          <w:rFonts w:cstheme="minorHAnsi"/>
          <w:b/>
          <w:bCs/>
          <w:color w:val="000000" w:themeColor="text1"/>
          <w:sz w:val="24"/>
          <w:szCs w:val="24"/>
        </w:rPr>
        <w:instrText xml:space="preserve"> SEQ Figure \* ARABIC </w:instrText>
      </w:r>
      <w:r w:rsidRPr="00B67F36">
        <w:rPr>
          <w:rFonts w:cstheme="minorHAnsi"/>
          <w:b/>
          <w:bCs/>
          <w:sz w:val="24"/>
          <w:szCs w:val="24"/>
        </w:rPr>
        <w:fldChar w:fldCharType="separate"/>
      </w:r>
      <w:r w:rsidRPr="00B67F36">
        <w:rPr>
          <w:rFonts w:cstheme="minorHAnsi"/>
          <w:b/>
          <w:bCs/>
          <w:noProof/>
          <w:color w:val="000000" w:themeColor="text1"/>
          <w:sz w:val="24"/>
          <w:szCs w:val="24"/>
        </w:rPr>
        <w:t>2</w:t>
      </w:r>
      <w:r w:rsidRPr="00B67F36">
        <w:rPr>
          <w:rFonts w:cstheme="minorHAnsi"/>
          <w:b/>
          <w:bCs/>
          <w:sz w:val="24"/>
          <w:szCs w:val="24"/>
        </w:rPr>
        <w:fldChar w:fldCharType="end"/>
      </w:r>
      <w:r w:rsidRPr="00B67F36">
        <w:rPr>
          <w:rFonts w:cstheme="minorHAnsi"/>
          <w:b/>
          <w:bCs/>
          <w:color w:val="000000" w:themeColor="text1"/>
          <w:sz w:val="24"/>
          <w:szCs w:val="24"/>
        </w:rPr>
        <w:t>:</w:t>
      </w:r>
      <w:r w:rsidRPr="00B67F36">
        <w:rPr>
          <w:rFonts w:cstheme="minorHAnsi"/>
          <w:color w:val="000000" w:themeColor="text1"/>
          <w:sz w:val="24"/>
          <w:szCs w:val="24"/>
        </w:rPr>
        <w:t xml:space="preserve"> The ideas and concepts were communicated clearly</w:t>
      </w:r>
      <w:bookmarkEnd w:id="28"/>
    </w:p>
    <w:p w14:paraId="100C6B40" w14:textId="436D4E6C" w:rsidR="00F74C1B" w:rsidRPr="00B67F36" w:rsidRDefault="00F74C1B" w:rsidP="00B67F36">
      <w:pPr>
        <w:autoSpaceDE w:val="0"/>
        <w:autoSpaceDN w:val="0"/>
        <w:adjustRightInd w:val="0"/>
        <w:spacing w:after="0" w:line="240" w:lineRule="auto"/>
        <w:contextualSpacing/>
        <w:rPr>
          <w:rFonts w:cstheme="minorHAnsi"/>
          <w:sz w:val="24"/>
          <w:szCs w:val="24"/>
        </w:rPr>
      </w:pPr>
    </w:p>
    <w:p w14:paraId="5C610634" w14:textId="53D424AA" w:rsidR="00F74C1B" w:rsidRPr="00B67F36" w:rsidRDefault="00961DB5" w:rsidP="00B67F36">
      <w:pPr>
        <w:autoSpaceDE w:val="0"/>
        <w:autoSpaceDN w:val="0"/>
        <w:adjustRightInd w:val="0"/>
        <w:spacing w:after="0" w:line="240" w:lineRule="auto"/>
        <w:contextualSpacing/>
        <w:rPr>
          <w:rFonts w:cstheme="minorHAnsi"/>
          <w:sz w:val="24"/>
          <w:szCs w:val="24"/>
        </w:rPr>
      </w:pPr>
      <w:r w:rsidRPr="00B67F36">
        <w:rPr>
          <w:rFonts w:cstheme="minorHAnsi"/>
          <w:noProof/>
          <w:sz w:val="24"/>
          <w:szCs w:val="24"/>
          <w:lang w:eastAsia="en-GB"/>
        </w:rPr>
        <w:drawing>
          <wp:anchor distT="0" distB="0" distL="114300" distR="114300" simplePos="0" relativeHeight="251667456" behindDoc="0" locked="0" layoutInCell="1" allowOverlap="1" wp14:anchorId="3B82C221" wp14:editId="7F350316">
            <wp:simplePos x="0" y="0"/>
            <wp:positionH relativeFrom="margin">
              <wp:posOffset>447675</wp:posOffset>
            </wp:positionH>
            <wp:positionV relativeFrom="paragraph">
              <wp:posOffset>13335</wp:posOffset>
            </wp:positionV>
            <wp:extent cx="5535930" cy="32575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3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D4740" w14:textId="0E095598" w:rsidR="0059179E" w:rsidRPr="00B67F36" w:rsidRDefault="0059179E" w:rsidP="00B67F36">
      <w:pPr>
        <w:autoSpaceDE w:val="0"/>
        <w:autoSpaceDN w:val="0"/>
        <w:adjustRightInd w:val="0"/>
        <w:spacing w:after="0" w:line="240" w:lineRule="auto"/>
        <w:contextualSpacing/>
        <w:rPr>
          <w:rFonts w:cstheme="minorHAnsi"/>
          <w:sz w:val="24"/>
          <w:szCs w:val="24"/>
        </w:rPr>
      </w:pPr>
    </w:p>
    <w:p w14:paraId="57B5939C" w14:textId="77FF8418" w:rsidR="00E94762" w:rsidRPr="00B67F36" w:rsidRDefault="00E94762" w:rsidP="00B67F36">
      <w:pPr>
        <w:pStyle w:val="Caption"/>
        <w:spacing w:after="0"/>
        <w:contextualSpacing/>
        <w:rPr>
          <w:rFonts w:cstheme="minorHAnsi"/>
          <w:i w:val="0"/>
          <w:color w:val="000000" w:themeColor="text1"/>
          <w:sz w:val="24"/>
          <w:szCs w:val="24"/>
        </w:rPr>
      </w:pPr>
      <w:bookmarkStart w:id="29" w:name="_Toc7794638"/>
    </w:p>
    <w:p w14:paraId="6BECB943" w14:textId="5F71C5ED" w:rsidR="00E94762" w:rsidRPr="00B67F36" w:rsidRDefault="00E94762" w:rsidP="00B67F36">
      <w:pPr>
        <w:pStyle w:val="Caption"/>
        <w:spacing w:after="0"/>
        <w:contextualSpacing/>
        <w:rPr>
          <w:rFonts w:cstheme="minorHAnsi"/>
          <w:i w:val="0"/>
          <w:color w:val="000000" w:themeColor="text1"/>
          <w:sz w:val="24"/>
          <w:szCs w:val="24"/>
        </w:rPr>
      </w:pPr>
    </w:p>
    <w:p w14:paraId="04927FD0" w14:textId="77777777" w:rsidR="00512856" w:rsidRPr="00B67F36" w:rsidRDefault="00512856" w:rsidP="00B67F36">
      <w:pPr>
        <w:pStyle w:val="Caption"/>
        <w:spacing w:after="0"/>
        <w:contextualSpacing/>
        <w:rPr>
          <w:rFonts w:cstheme="minorHAnsi"/>
          <w:i w:val="0"/>
          <w:color w:val="000000" w:themeColor="text1"/>
          <w:sz w:val="24"/>
          <w:szCs w:val="24"/>
        </w:rPr>
      </w:pPr>
    </w:p>
    <w:p w14:paraId="7B09A083" w14:textId="77777777" w:rsidR="00512856" w:rsidRPr="00B67F36" w:rsidRDefault="00512856" w:rsidP="00B67F36">
      <w:pPr>
        <w:pStyle w:val="Caption"/>
        <w:spacing w:after="0"/>
        <w:contextualSpacing/>
        <w:rPr>
          <w:rFonts w:cstheme="minorHAnsi"/>
          <w:i w:val="0"/>
          <w:color w:val="000000" w:themeColor="text1"/>
          <w:sz w:val="24"/>
          <w:szCs w:val="24"/>
        </w:rPr>
      </w:pPr>
    </w:p>
    <w:p w14:paraId="6155CB8B" w14:textId="77777777" w:rsidR="00512856" w:rsidRPr="00B67F36" w:rsidRDefault="00512856" w:rsidP="00B67F36">
      <w:pPr>
        <w:pStyle w:val="Caption"/>
        <w:spacing w:after="0"/>
        <w:contextualSpacing/>
        <w:rPr>
          <w:rFonts w:cstheme="minorHAnsi"/>
          <w:i w:val="0"/>
          <w:color w:val="000000" w:themeColor="text1"/>
          <w:sz w:val="24"/>
          <w:szCs w:val="24"/>
        </w:rPr>
      </w:pPr>
    </w:p>
    <w:p w14:paraId="30FD500A" w14:textId="77777777" w:rsidR="00512856" w:rsidRPr="00B67F36" w:rsidRDefault="00512856" w:rsidP="00B67F36">
      <w:pPr>
        <w:pStyle w:val="Caption"/>
        <w:spacing w:after="0"/>
        <w:contextualSpacing/>
        <w:rPr>
          <w:rFonts w:cstheme="minorHAnsi"/>
          <w:i w:val="0"/>
          <w:color w:val="000000" w:themeColor="text1"/>
          <w:sz w:val="24"/>
          <w:szCs w:val="24"/>
        </w:rPr>
      </w:pPr>
    </w:p>
    <w:p w14:paraId="3C7EED1F" w14:textId="77777777" w:rsidR="00512856" w:rsidRPr="00B67F36" w:rsidRDefault="00512856" w:rsidP="00B67F36">
      <w:pPr>
        <w:pStyle w:val="Caption"/>
        <w:spacing w:after="0"/>
        <w:contextualSpacing/>
        <w:rPr>
          <w:rFonts w:cstheme="minorHAnsi"/>
          <w:i w:val="0"/>
          <w:color w:val="000000" w:themeColor="text1"/>
          <w:sz w:val="24"/>
          <w:szCs w:val="24"/>
        </w:rPr>
      </w:pPr>
    </w:p>
    <w:p w14:paraId="0D9CC07A" w14:textId="77777777" w:rsidR="00512856" w:rsidRPr="00B67F36" w:rsidRDefault="00512856" w:rsidP="00B67F36">
      <w:pPr>
        <w:pStyle w:val="Caption"/>
        <w:spacing w:after="0"/>
        <w:contextualSpacing/>
        <w:rPr>
          <w:rFonts w:cstheme="minorHAnsi"/>
          <w:i w:val="0"/>
          <w:color w:val="000000" w:themeColor="text1"/>
          <w:sz w:val="24"/>
          <w:szCs w:val="24"/>
        </w:rPr>
      </w:pPr>
    </w:p>
    <w:p w14:paraId="39FCC1B6" w14:textId="77777777" w:rsidR="00512856" w:rsidRPr="00B67F36" w:rsidRDefault="00512856" w:rsidP="00B67F36">
      <w:pPr>
        <w:pStyle w:val="Caption"/>
        <w:spacing w:after="0"/>
        <w:contextualSpacing/>
        <w:rPr>
          <w:rFonts w:cstheme="minorHAnsi"/>
          <w:i w:val="0"/>
          <w:color w:val="000000" w:themeColor="text1"/>
          <w:sz w:val="24"/>
          <w:szCs w:val="24"/>
        </w:rPr>
      </w:pPr>
    </w:p>
    <w:p w14:paraId="0D35A15A" w14:textId="77777777" w:rsidR="00512856" w:rsidRPr="00B67F36" w:rsidRDefault="00512856" w:rsidP="00B67F36">
      <w:pPr>
        <w:pStyle w:val="Caption"/>
        <w:spacing w:after="0"/>
        <w:contextualSpacing/>
        <w:rPr>
          <w:rFonts w:cstheme="minorHAnsi"/>
          <w:i w:val="0"/>
          <w:color w:val="000000" w:themeColor="text1"/>
          <w:sz w:val="24"/>
          <w:szCs w:val="24"/>
        </w:rPr>
      </w:pPr>
    </w:p>
    <w:p w14:paraId="6FA62083" w14:textId="77777777" w:rsidR="00512856" w:rsidRPr="00B67F36" w:rsidRDefault="00512856" w:rsidP="00B67F36">
      <w:pPr>
        <w:pStyle w:val="Caption"/>
        <w:spacing w:after="0"/>
        <w:contextualSpacing/>
        <w:rPr>
          <w:rFonts w:cstheme="minorHAnsi"/>
          <w:i w:val="0"/>
          <w:color w:val="000000" w:themeColor="text1"/>
          <w:sz w:val="24"/>
          <w:szCs w:val="24"/>
        </w:rPr>
      </w:pPr>
    </w:p>
    <w:p w14:paraId="7AD8B310" w14:textId="77777777" w:rsidR="00512856" w:rsidRPr="00B67F36" w:rsidRDefault="00512856" w:rsidP="00B67F36">
      <w:pPr>
        <w:pStyle w:val="Caption"/>
        <w:spacing w:after="0"/>
        <w:contextualSpacing/>
        <w:rPr>
          <w:rFonts w:cstheme="minorHAnsi"/>
          <w:i w:val="0"/>
          <w:color w:val="000000" w:themeColor="text1"/>
          <w:sz w:val="24"/>
          <w:szCs w:val="24"/>
        </w:rPr>
      </w:pPr>
    </w:p>
    <w:p w14:paraId="33AAFFEE" w14:textId="77777777" w:rsidR="00512856" w:rsidRPr="00B67F36" w:rsidRDefault="00512856" w:rsidP="00B67F36">
      <w:pPr>
        <w:pStyle w:val="Caption"/>
        <w:spacing w:after="0"/>
        <w:contextualSpacing/>
        <w:rPr>
          <w:rFonts w:cstheme="minorHAnsi"/>
          <w:i w:val="0"/>
          <w:color w:val="000000" w:themeColor="text1"/>
          <w:sz w:val="24"/>
          <w:szCs w:val="24"/>
        </w:rPr>
      </w:pPr>
    </w:p>
    <w:p w14:paraId="40512115" w14:textId="77777777" w:rsidR="00512856" w:rsidRPr="00B67F36" w:rsidRDefault="00512856" w:rsidP="00B67F36">
      <w:pPr>
        <w:pStyle w:val="Caption"/>
        <w:spacing w:after="0"/>
        <w:contextualSpacing/>
        <w:rPr>
          <w:rFonts w:cstheme="minorHAnsi"/>
          <w:i w:val="0"/>
          <w:color w:val="000000" w:themeColor="text1"/>
          <w:sz w:val="24"/>
          <w:szCs w:val="24"/>
        </w:rPr>
      </w:pPr>
    </w:p>
    <w:p w14:paraId="55F7A0D2" w14:textId="77777777" w:rsidR="00512856" w:rsidRPr="00B67F36" w:rsidRDefault="00512856" w:rsidP="00B67F36">
      <w:pPr>
        <w:pStyle w:val="Caption"/>
        <w:spacing w:after="0"/>
        <w:contextualSpacing/>
        <w:rPr>
          <w:rFonts w:cstheme="minorHAnsi"/>
          <w:i w:val="0"/>
          <w:color w:val="000000" w:themeColor="text1"/>
          <w:sz w:val="24"/>
          <w:szCs w:val="24"/>
        </w:rPr>
      </w:pPr>
    </w:p>
    <w:p w14:paraId="1193356B" w14:textId="77777777" w:rsidR="00512856" w:rsidRPr="00B67F36" w:rsidRDefault="00512856" w:rsidP="00B67F36">
      <w:pPr>
        <w:pStyle w:val="Caption"/>
        <w:spacing w:after="0"/>
        <w:contextualSpacing/>
        <w:rPr>
          <w:rFonts w:cstheme="minorHAnsi"/>
          <w:i w:val="0"/>
          <w:color w:val="000000" w:themeColor="text1"/>
          <w:sz w:val="24"/>
          <w:szCs w:val="24"/>
        </w:rPr>
      </w:pPr>
    </w:p>
    <w:p w14:paraId="408695B7" w14:textId="58D24AE1" w:rsidR="00512856" w:rsidRDefault="00512856" w:rsidP="00B67F36">
      <w:pPr>
        <w:pStyle w:val="Caption"/>
        <w:spacing w:after="0"/>
        <w:contextualSpacing/>
        <w:rPr>
          <w:rFonts w:cstheme="minorHAnsi"/>
          <w:i w:val="0"/>
          <w:color w:val="000000" w:themeColor="text1"/>
          <w:sz w:val="24"/>
          <w:szCs w:val="24"/>
        </w:rPr>
      </w:pPr>
    </w:p>
    <w:p w14:paraId="168F814B" w14:textId="77777777" w:rsidR="00B67F36" w:rsidRPr="00B67F36" w:rsidRDefault="00B67F36" w:rsidP="00B67F36">
      <w:pPr>
        <w:spacing w:after="0" w:line="240" w:lineRule="auto"/>
        <w:contextualSpacing/>
      </w:pPr>
    </w:p>
    <w:p w14:paraId="21DCC7D4" w14:textId="13E398BE" w:rsidR="00D7169A" w:rsidRPr="00B67F36" w:rsidRDefault="00D7169A" w:rsidP="00B67F36">
      <w:pPr>
        <w:pStyle w:val="Caption"/>
        <w:spacing w:after="0"/>
        <w:contextualSpacing/>
        <w:rPr>
          <w:rFonts w:cstheme="minorHAnsi"/>
          <w:i w:val="0"/>
          <w:color w:val="000000" w:themeColor="text1"/>
          <w:sz w:val="24"/>
          <w:szCs w:val="24"/>
        </w:rPr>
      </w:pPr>
      <w:r w:rsidRPr="00B67F36">
        <w:rPr>
          <w:rFonts w:cstheme="minorHAnsi"/>
          <w:b/>
          <w:bCs/>
          <w:i w:val="0"/>
          <w:color w:val="000000" w:themeColor="text1"/>
          <w:sz w:val="24"/>
          <w:szCs w:val="24"/>
        </w:rPr>
        <w:t xml:space="preserve">Figure </w:t>
      </w:r>
      <w:r w:rsidRPr="00B67F36">
        <w:rPr>
          <w:rFonts w:cstheme="minorHAnsi"/>
          <w:b/>
          <w:bCs/>
          <w:i w:val="0"/>
          <w:sz w:val="24"/>
          <w:szCs w:val="24"/>
        </w:rPr>
        <w:fldChar w:fldCharType="begin"/>
      </w:r>
      <w:r w:rsidRPr="00B67F36">
        <w:rPr>
          <w:rFonts w:cstheme="minorHAnsi"/>
          <w:b/>
          <w:bCs/>
          <w:i w:val="0"/>
          <w:color w:val="000000" w:themeColor="text1"/>
          <w:sz w:val="24"/>
          <w:szCs w:val="24"/>
        </w:rPr>
        <w:instrText xml:space="preserve"> SEQ Figure \* ARABIC </w:instrText>
      </w:r>
      <w:r w:rsidRPr="00B67F36">
        <w:rPr>
          <w:rFonts w:cstheme="minorHAnsi"/>
          <w:b/>
          <w:bCs/>
          <w:i w:val="0"/>
          <w:sz w:val="24"/>
          <w:szCs w:val="24"/>
        </w:rPr>
        <w:fldChar w:fldCharType="separate"/>
      </w:r>
      <w:r w:rsidRPr="00B67F36">
        <w:rPr>
          <w:rFonts w:cstheme="minorHAnsi"/>
          <w:b/>
          <w:bCs/>
          <w:i w:val="0"/>
          <w:noProof/>
          <w:color w:val="000000" w:themeColor="text1"/>
          <w:sz w:val="24"/>
          <w:szCs w:val="24"/>
        </w:rPr>
        <w:t>3</w:t>
      </w:r>
      <w:r w:rsidRPr="00B67F36">
        <w:rPr>
          <w:rFonts w:cstheme="minorHAnsi"/>
          <w:b/>
          <w:bCs/>
          <w:i w:val="0"/>
          <w:sz w:val="24"/>
          <w:szCs w:val="24"/>
        </w:rPr>
        <w:fldChar w:fldCharType="end"/>
      </w:r>
      <w:r w:rsidRPr="00B67F36">
        <w:rPr>
          <w:rFonts w:cstheme="minorHAnsi"/>
          <w:i w:val="0"/>
          <w:color w:val="000000" w:themeColor="text1"/>
          <w:sz w:val="24"/>
          <w:szCs w:val="24"/>
        </w:rPr>
        <w:t>: The pace of the day was just right</w:t>
      </w:r>
      <w:bookmarkEnd w:id="29"/>
    </w:p>
    <w:p w14:paraId="6C3BB204" w14:textId="688C4211" w:rsidR="00E94762" w:rsidRPr="00B67F36" w:rsidRDefault="00512856" w:rsidP="00B67F36">
      <w:pPr>
        <w:autoSpaceDE w:val="0"/>
        <w:autoSpaceDN w:val="0"/>
        <w:adjustRightInd w:val="0"/>
        <w:spacing w:after="0" w:line="240" w:lineRule="auto"/>
        <w:contextualSpacing/>
        <w:rPr>
          <w:rFonts w:cstheme="minorHAnsi"/>
          <w:i/>
          <w:color w:val="000000" w:themeColor="text1"/>
          <w:sz w:val="24"/>
          <w:szCs w:val="24"/>
        </w:rPr>
      </w:pPr>
      <w:r w:rsidRPr="00B67F36">
        <w:rPr>
          <w:rFonts w:cstheme="minorHAnsi"/>
          <w:noProof/>
          <w:sz w:val="24"/>
          <w:szCs w:val="24"/>
          <w:lang w:eastAsia="en-GB"/>
        </w:rPr>
        <w:drawing>
          <wp:anchor distT="0" distB="0" distL="114300" distR="114300" simplePos="0" relativeHeight="251668480" behindDoc="0" locked="0" layoutInCell="1" allowOverlap="1" wp14:anchorId="738C2743" wp14:editId="6ECABE7A">
            <wp:simplePos x="0" y="0"/>
            <wp:positionH relativeFrom="margin">
              <wp:align>right</wp:align>
            </wp:positionH>
            <wp:positionV relativeFrom="paragraph">
              <wp:posOffset>246380</wp:posOffset>
            </wp:positionV>
            <wp:extent cx="5565775" cy="3275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5775" cy="327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F36">
        <w:rPr>
          <w:rFonts w:cstheme="minorHAnsi"/>
          <w:noProof/>
          <w:sz w:val="24"/>
          <w:szCs w:val="24"/>
          <w:lang w:eastAsia="en-GB"/>
        </w:rPr>
        <w:drawing>
          <wp:anchor distT="0" distB="0" distL="114300" distR="114300" simplePos="0" relativeHeight="251670528" behindDoc="0" locked="0" layoutInCell="1" allowOverlap="1" wp14:anchorId="3EC16DC1" wp14:editId="4B7BD4EB">
            <wp:simplePos x="0" y="0"/>
            <wp:positionH relativeFrom="margin">
              <wp:align>right</wp:align>
            </wp:positionH>
            <wp:positionV relativeFrom="paragraph">
              <wp:posOffset>203835</wp:posOffset>
            </wp:positionV>
            <wp:extent cx="5557520" cy="3270250"/>
            <wp:effectExtent l="0" t="0" r="508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7520" cy="3270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0" w:name="_Toc7794639"/>
    </w:p>
    <w:p w14:paraId="273E57EE" w14:textId="77777777" w:rsidR="006A1412" w:rsidRPr="00B67F36" w:rsidRDefault="006A1412" w:rsidP="00B67F36">
      <w:pPr>
        <w:spacing w:after="0" w:line="240" w:lineRule="auto"/>
        <w:contextualSpacing/>
        <w:rPr>
          <w:rFonts w:cstheme="minorHAnsi"/>
          <w:sz w:val="24"/>
          <w:szCs w:val="24"/>
        </w:rPr>
      </w:pPr>
    </w:p>
    <w:p w14:paraId="5BA97A81" w14:textId="1844547A" w:rsidR="00D7169A" w:rsidRPr="00B67F36" w:rsidRDefault="002055F6" w:rsidP="00B67F36">
      <w:pPr>
        <w:pStyle w:val="Caption"/>
        <w:spacing w:after="0"/>
        <w:contextualSpacing/>
        <w:rPr>
          <w:rFonts w:cstheme="minorHAnsi"/>
          <w:i w:val="0"/>
          <w:color w:val="000000" w:themeColor="text1"/>
          <w:sz w:val="24"/>
          <w:szCs w:val="24"/>
        </w:rPr>
      </w:pPr>
      <w:r w:rsidRPr="00B67F36">
        <w:rPr>
          <w:rFonts w:cstheme="minorHAnsi"/>
          <w:b/>
          <w:bCs/>
          <w:noProof/>
          <w:sz w:val="24"/>
          <w:szCs w:val="24"/>
          <w:lang w:eastAsia="en-GB"/>
        </w:rPr>
        <w:lastRenderedPageBreak/>
        <w:drawing>
          <wp:anchor distT="0" distB="0" distL="114300" distR="114300" simplePos="0" relativeHeight="251669504" behindDoc="0" locked="0" layoutInCell="1" allowOverlap="1" wp14:anchorId="192E1E77" wp14:editId="533A1482">
            <wp:simplePos x="0" y="0"/>
            <wp:positionH relativeFrom="margin">
              <wp:align>left</wp:align>
            </wp:positionH>
            <wp:positionV relativeFrom="paragraph">
              <wp:posOffset>289560</wp:posOffset>
            </wp:positionV>
            <wp:extent cx="5573395" cy="32804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3395" cy="328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69A" w:rsidRPr="00B67F36">
        <w:rPr>
          <w:rFonts w:cstheme="minorHAnsi"/>
          <w:b/>
          <w:bCs/>
          <w:i w:val="0"/>
          <w:color w:val="000000" w:themeColor="text1"/>
          <w:sz w:val="24"/>
          <w:szCs w:val="24"/>
        </w:rPr>
        <w:t xml:space="preserve">Figure </w:t>
      </w:r>
      <w:r w:rsidR="00D7169A" w:rsidRPr="00B67F36">
        <w:rPr>
          <w:rFonts w:cstheme="minorHAnsi"/>
          <w:b/>
          <w:bCs/>
          <w:i w:val="0"/>
          <w:sz w:val="24"/>
          <w:szCs w:val="24"/>
        </w:rPr>
        <w:fldChar w:fldCharType="begin"/>
      </w:r>
      <w:r w:rsidR="00D7169A" w:rsidRPr="00B67F36">
        <w:rPr>
          <w:rFonts w:cstheme="minorHAnsi"/>
          <w:b/>
          <w:bCs/>
          <w:i w:val="0"/>
          <w:color w:val="000000" w:themeColor="text1"/>
          <w:sz w:val="24"/>
          <w:szCs w:val="24"/>
        </w:rPr>
        <w:instrText xml:space="preserve"> SEQ Figure \* ARABIC </w:instrText>
      </w:r>
      <w:r w:rsidR="00D7169A" w:rsidRPr="00B67F36">
        <w:rPr>
          <w:rFonts w:cstheme="minorHAnsi"/>
          <w:b/>
          <w:bCs/>
          <w:i w:val="0"/>
          <w:sz w:val="24"/>
          <w:szCs w:val="24"/>
        </w:rPr>
        <w:fldChar w:fldCharType="separate"/>
      </w:r>
      <w:r w:rsidR="00D7169A" w:rsidRPr="00B67F36">
        <w:rPr>
          <w:rFonts w:cstheme="minorHAnsi"/>
          <w:b/>
          <w:bCs/>
          <w:i w:val="0"/>
          <w:noProof/>
          <w:color w:val="000000" w:themeColor="text1"/>
          <w:sz w:val="24"/>
          <w:szCs w:val="24"/>
        </w:rPr>
        <w:t>4</w:t>
      </w:r>
      <w:r w:rsidR="00D7169A" w:rsidRPr="00B67F36">
        <w:rPr>
          <w:rFonts w:cstheme="minorHAnsi"/>
          <w:b/>
          <w:bCs/>
          <w:i w:val="0"/>
          <w:sz w:val="24"/>
          <w:szCs w:val="24"/>
        </w:rPr>
        <w:fldChar w:fldCharType="end"/>
      </w:r>
      <w:r w:rsidR="00D7169A" w:rsidRPr="00B67F36">
        <w:rPr>
          <w:rFonts w:cstheme="minorHAnsi"/>
          <w:i w:val="0"/>
          <w:color w:val="000000" w:themeColor="text1"/>
          <w:sz w:val="24"/>
          <w:szCs w:val="24"/>
        </w:rPr>
        <w:t>: The balance between theory and experiential learning was just right</w:t>
      </w:r>
      <w:bookmarkEnd w:id="30"/>
      <w:r w:rsidR="00D7169A" w:rsidRPr="00B67F36">
        <w:rPr>
          <w:rFonts w:cstheme="minorHAnsi"/>
          <w:i w:val="0"/>
          <w:color w:val="000000" w:themeColor="text1"/>
          <w:sz w:val="24"/>
          <w:szCs w:val="24"/>
        </w:rPr>
        <w:t xml:space="preserve"> </w:t>
      </w:r>
    </w:p>
    <w:p w14:paraId="2C695885" w14:textId="3A6D9044" w:rsidR="002055F6" w:rsidRPr="00B67F36" w:rsidRDefault="002055F6" w:rsidP="00B67F36">
      <w:pPr>
        <w:autoSpaceDE w:val="0"/>
        <w:autoSpaceDN w:val="0"/>
        <w:adjustRightInd w:val="0"/>
        <w:spacing w:after="0" w:line="240" w:lineRule="auto"/>
        <w:contextualSpacing/>
        <w:rPr>
          <w:rFonts w:cstheme="minorHAnsi"/>
          <w:sz w:val="24"/>
          <w:szCs w:val="24"/>
        </w:rPr>
      </w:pPr>
    </w:p>
    <w:p w14:paraId="7F3B89D8" w14:textId="0538AFA3" w:rsidR="0059179E" w:rsidRPr="00B67F36" w:rsidRDefault="0059179E" w:rsidP="00B67F36">
      <w:pPr>
        <w:autoSpaceDE w:val="0"/>
        <w:autoSpaceDN w:val="0"/>
        <w:adjustRightInd w:val="0"/>
        <w:spacing w:after="0" w:line="240" w:lineRule="auto"/>
        <w:contextualSpacing/>
        <w:rPr>
          <w:rFonts w:cstheme="minorHAnsi"/>
          <w:sz w:val="24"/>
          <w:szCs w:val="24"/>
        </w:rPr>
      </w:pPr>
    </w:p>
    <w:p w14:paraId="376E0C86" w14:textId="77777777" w:rsidR="00AF060F" w:rsidRPr="00B67F36" w:rsidRDefault="00AF060F" w:rsidP="00B67F36">
      <w:pPr>
        <w:pStyle w:val="Caption"/>
        <w:spacing w:after="0"/>
        <w:contextualSpacing/>
        <w:rPr>
          <w:rFonts w:cstheme="minorHAnsi"/>
          <w:i w:val="0"/>
          <w:color w:val="000000" w:themeColor="text1"/>
          <w:sz w:val="24"/>
          <w:szCs w:val="24"/>
        </w:rPr>
      </w:pPr>
      <w:bookmarkStart w:id="31" w:name="_Toc7794640"/>
    </w:p>
    <w:p w14:paraId="2DDBA998" w14:textId="61498334" w:rsidR="00D7169A" w:rsidRPr="00B67F36" w:rsidRDefault="00AF060F" w:rsidP="00B67F36">
      <w:pPr>
        <w:pStyle w:val="Caption"/>
        <w:spacing w:after="0"/>
        <w:contextualSpacing/>
        <w:rPr>
          <w:rFonts w:cstheme="minorHAnsi"/>
          <w:i w:val="0"/>
          <w:color w:val="000000" w:themeColor="text1"/>
          <w:sz w:val="24"/>
          <w:szCs w:val="24"/>
        </w:rPr>
      </w:pPr>
      <w:r w:rsidRPr="00B67F36">
        <w:rPr>
          <w:rFonts w:cstheme="minorHAnsi"/>
          <w:b/>
          <w:bCs/>
          <w:noProof/>
          <w:sz w:val="24"/>
          <w:szCs w:val="24"/>
          <w:lang w:eastAsia="en-GB"/>
        </w:rPr>
        <w:drawing>
          <wp:anchor distT="0" distB="0" distL="114300" distR="114300" simplePos="0" relativeHeight="251671552" behindDoc="0" locked="0" layoutInCell="1" allowOverlap="1" wp14:anchorId="22E13505" wp14:editId="5A665186">
            <wp:simplePos x="0" y="0"/>
            <wp:positionH relativeFrom="margin">
              <wp:align>left</wp:align>
            </wp:positionH>
            <wp:positionV relativeFrom="paragraph">
              <wp:posOffset>452755</wp:posOffset>
            </wp:positionV>
            <wp:extent cx="5557520" cy="3270250"/>
            <wp:effectExtent l="0" t="0" r="508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7520" cy="327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69A" w:rsidRPr="00B67F36">
        <w:rPr>
          <w:rFonts w:cstheme="minorHAnsi"/>
          <w:b/>
          <w:bCs/>
          <w:i w:val="0"/>
          <w:color w:val="000000" w:themeColor="text1"/>
          <w:sz w:val="24"/>
          <w:szCs w:val="24"/>
        </w:rPr>
        <w:t xml:space="preserve">Figure </w:t>
      </w:r>
      <w:r w:rsidR="00D7169A" w:rsidRPr="00B67F36">
        <w:rPr>
          <w:rFonts w:cstheme="minorHAnsi"/>
          <w:b/>
          <w:bCs/>
          <w:i w:val="0"/>
          <w:sz w:val="24"/>
          <w:szCs w:val="24"/>
        </w:rPr>
        <w:fldChar w:fldCharType="begin"/>
      </w:r>
      <w:r w:rsidR="00D7169A" w:rsidRPr="00B67F36">
        <w:rPr>
          <w:rFonts w:cstheme="minorHAnsi"/>
          <w:b/>
          <w:bCs/>
          <w:i w:val="0"/>
          <w:color w:val="000000" w:themeColor="text1"/>
          <w:sz w:val="24"/>
          <w:szCs w:val="24"/>
        </w:rPr>
        <w:instrText xml:space="preserve"> SEQ Figure \* ARABIC </w:instrText>
      </w:r>
      <w:r w:rsidR="00D7169A" w:rsidRPr="00B67F36">
        <w:rPr>
          <w:rFonts w:cstheme="minorHAnsi"/>
          <w:b/>
          <w:bCs/>
          <w:i w:val="0"/>
          <w:sz w:val="24"/>
          <w:szCs w:val="24"/>
        </w:rPr>
        <w:fldChar w:fldCharType="separate"/>
      </w:r>
      <w:r w:rsidR="00D7169A" w:rsidRPr="00B67F36">
        <w:rPr>
          <w:rFonts w:cstheme="minorHAnsi"/>
          <w:b/>
          <w:bCs/>
          <w:i w:val="0"/>
          <w:noProof/>
          <w:color w:val="000000" w:themeColor="text1"/>
          <w:sz w:val="24"/>
          <w:szCs w:val="24"/>
        </w:rPr>
        <w:t>5</w:t>
      </w:r>
      <w:r w:rsidR="00D7169A" w:rsidRPr="00B67F36">
        <w:rPr>
          <w:rFonts w:cstheme="minorHAnsi"/>
          <w:b/>
          <w:bCs/>
          <w:i w:val="0"/>
          <w:sz w:val="24"/>
          <w:szCs w:val="24"/>
        </w:rPr>
        <w:fldChar w:fldCharType="end"/>
      </w:r>
      <w:r w:rsidR="00D7169A" w:rsidRPr="00B67F36">
        <w:rPr>
          <w:rFonts w:cstheme="minorHAnsi"/>
          <w:b/>
          <w:bCs/>
          <w:i w:val="0"/>
          <w:color w:val="000000" w:themeColor="text1"/>
          <w:sz w:val="24"/>
          <w:szCs w:val="24"/>
        </w:rPr>
        <w:t>:</w:t>
      </w:r>
      <w:r w:rsidR="00D7169A" w:rsidRPr="00B67F36">
        <w:rPr>
          <w:rFonts w:cstheme="minorHAnsi"/>
          <w:i w:val="0"/>
          <w:color w:val="000000" w:themeColor="text1"/>
          <w:sz w:val="24"/>
          <w:szCs w:val="24"/>
        </w:rPr>
        <w:t xml:space="preserve"> The content and topics covered were useful for my work</w:t>
      </w:r>
      <w:bookmarkEnd w:id="31"/>
    </w:p>
    <w:p w14:paraId="0263BF54" w14:textId="7FF47C17" w:rsidR="00AF060F" w:rsidRPr="00B67F36" w:rsidRDefault="00AF060F" w:rsidP="00B67F36">
      <w:pPr>
        <w:autoSpaceDE w:val="0"/>
        <w:autoSpaceDN w:val="0"/>
        <w:adjustRightInd w:val="0"/>
        <w:spacing w:after="0" w:line="240" w:lineRule="auto"/>
        <w:contextualSpacing/>
        <w:rPr>
          <w:rFonts w:cstheme="minorHAnsi"/>
          <w:sz w:val="24"/>
          <w:szCs w:val="24"/>
        </w:rPr>
      </w:pPr>
    </w:p>
    <w:p w14:paraId="076915F1" w14:textId="205478D8" w:rsidR="00512856" w:rsidRPr="00B67F36" w:rsidRDefault="00512856" w:rsidP="00B67F36">
      <w:pPr>
        <w:pStyle w:val="Caption"/>
        <w:spacing w:after="0"/>
        <w:contextualSpacing/>
        <w:rPr>
          <w:rFonts w:cstheme="minorHAnsi"/>
          <w:i w:val="0"/>
          <w:color w:val="000000" w:themeColor="text1"/>
          <w:sz w:val="24"/>
          <w:szCs w:val="24"/>
        </w:rPr>
      </w:pPr>
      <w:bookmarkStart w:id="32" w:name="_Toc7794641"/>
    </w:p>
    <w:p w14:paraId="63ACA72C" w14:textId="77777777" w:rsidR="006A1412" w:rsidRPr="00B67F36" w:rsidRDefault="006A1412" w:rsidP="00B67F36">
      <w:pPr>
        <w:spacing w:after="0" w:line="240" w:lineRule="auto"/>
        <w:contextualSpacing/>
        <w:rPr>
          <w:rFonts w:cstheme="minorHAnsi"/>
          <w:sz w:val="24"/>
          <w:szCs w:val="24"/>
        </w:rPr>
      </w:pPr>
    </w:p>
    <w:p w14:paraId="124F13EB" w14:textId="234ACB61" w:rsidR="00D7169A" w:rsidRPr="00B67F36" w:rsidRDefault="00AF060F" w:rsidP="00B67F36">
      <w:pPr>
        <w:pStyle w:val="Caption"/>
        <w:spacing w:after="0"/>
        <w:contextualSpacing/>
        <w:rPr>
          <w:rFonts w:cstheme="minorHAnsi"/>
          <w:i w:val="0"/>
          <w:color w:val="000000" w:themeColor="text1"/>
          <w:sz w:val="24"/>
          <w:szCs w:val="24"/>
        </w:rPr>
      </w:pPr>
      <w:r w:rsidRPr="00B67F36">
        <w:rPr>
          <w:rFonts w:cstheme="minorHAnsi"/>
          <w:b/>
          <w:bCs/>
          <w:noProof/>
          <w:sz w:val="24"/>
          <w:szCs w:val="24"/>
          <w:lang w:eastAsia="en-GB"/>
        </w:rPr>
        <w:lastRenderedPageBreak/>
        <w:drawing>
          <wp:anchor distT="0" distB="0" distL="114300" distR="114300" simplePos="0" relativeHeight="251672576" behindDoc="0" locked="0" layoutInCell="1" allowOverlap="1" wp14:anchorId="796F1E77" wp14:editId="5A21CBB7">
            <wp:simplePos x="0" y="0"/>
            <wp:positionH relativeFrom="margin">
              <wp:align>left</wp:align>
            </wp:positionH>
            <wp:positionV relativeFrom="paragraph">
              <wp:posOffset>284480</wp:posOffset>
            </wp:positionV>
            <wp:extent cx="5780405" cy="34023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405" cy="340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69A" w:rsidRPr="00B67F36">
        <w:rPr>
          <w:rFonts w:cstheme="minorHAnsi"/>
          <w:b/>
          <w:bCs/>
          <w:i w:val="0"/>
          <w:color w:val="000000" w:themeColor="text1"/>
          <w:sz w:val="24"/>
          <w:szCs w:val="24"/>
        </w:rPr>
        <w:t xml:space="preserve">Figure </w:t>
      </w:r>
      <w:r w:rsidR="00D7169A" w:rsidRPr="00B67F36">
        <w:rPr>
          <w:rFonts w:cstheme="minorHAnsi"/>
          <w:b/>
          <w:bCs/>
          <w:i w:val="0"/>
          <w:sz w:val="24"/>
          <w:szCs w:val="24"/>
        </w:rPr>
        <w:fldChar w:fldCharType="begin"/>
      </w:r>
      <w:r w:rsidR="00D7169A" w:rsidRPr="00B67F36">
        <w:rPr>
          <w:rFonts w:cstheme="minorHAnsi"/>
          <w:b/>
          <w:bCs/>
          <w:i w:val="0"/>
          <w:color w:val="000000" w:themeColor="text1"/>
          <w:sz w:val="24"/>
          <w:szCs w:val="24"/>
        </w:rPr>
        <w:instrText xml:space="preserve"> SEQ Figure \* ARABIC </w:instrText>
      </w:r>
      <w:r w:rsidR="00D7169A" w:rsidRPr="00B67F36">
        <w:rPr>
          <w:rFonts w:cstheme="minorHAnsi"/>
          <w:b/>
          <w:bCs/>
          <w:i w:val="0"/>
          <w:sz w:val="24"/>
          <w:szCs w:val="24"/>
        </w:rPr>
        <w:fldChar w:fldCharType="separate"/>
      </w:r>
      <w:r w:rsidR="00D7169A" w:rsidRPr="00B67F36">
        <w:rPr>
          <w:rFonts w:cstheme="minorHAnsi"/>
          <w:b/>
          <w:bCs/>
          <w:i w:val="0"/>
          <w:noProof/>
          <w:color w:val="000000" w:themeColor="text1"/>
          <w:sz w:val="24"/>
          <w:szCs w:val="24"/>
        </w:rPr>
        <w:t>6</w:t>
      </w:r>
      <w:r w:rsidR="00D7169A" w:rsidRPr="00B67F36">
        <w:rPr>
          <w:rFonts w:cstheme="minorHAnsi"/>
          <w:b/>
          <w:bCs/>
          <w:i w:val="0"/>
          <w:sz w:val="24"/>
          <w:szCs w:val="24"/>
        </w:rPr>
        <w:fldChar w:fldCharType="end"/>
      </w:r>
      <w:r w:rsidR="00D7169A" w:rsidRPr="00B67F36">
        <w:rPr>
          <w:rFonts w:cstheme="minorHAnsi"/>
          <w:b/>
          <w:bCs/>
          <w:i w:val="0"/>
          <w:color w:val="000000" w:themeColor="text1"/>
          <w:sz w:val="24"/>
          <w:szCs w:val="24"/>
        </w:rPr>
        <w:t>:</w:t>
      </w:r>
      <w:r w:rsidR="00D7169A" w:rsidRPr="00B67F36">
        <w:rPr>
          <w:rFonts w:cstheme="minorHAnsi"/>
          <w:i w:val="0"/>
          <w:color w:val="000000" w:themeColor="text1"/>
          <w:sz w:val="24"/>
          <w:szCs w:val="24"/>
        </w:rPr>
        <w:t xml:space="preserve"> I will use some of the techniques learnt</w:t>
      </w:r>
      <w:bookmarkEnd w:id="32"/>
      <w:r w:rsidR="00D7169A" w:rsidRPr="00B67F36">
        <w:rPr>
          <w:rFonts w:cstheme="minorHAnsi"/>
          <w:i w:val="0"/>
          <w:color w:val="000000" w:themeColor="text1"/>
          <w:sz w:val="24"/>
          <w:szCs w:val="24"/>
        </w:rPr>
        <w:t xml:space="preserve"> </w:t>
      </w:r>
    </w:p>
    <w:p w14:paraId="2BB5E321" w14:textId="5B98DAAD" w:rsidR="00AF060F" w:rsidRPr="00B67F36" w:rsidRDefault="00AF060F" w:rsidP="00B67F36">
      <w:pPr>
        <w:autoSpaceDE w:val="0"/>
        <w:autoSpaceDN w:val="0"/>
        <w:adjustRightInd w:val="0"/>
        <w:spacing w:after="0" w:line="240" w:lineRule="auto"/>
        <w:contextualSpacing/>
        <w:rPr>
          <w:rFonts w:cstheme="minorHAnsi"/>
          <w:sz w:val="24"/>
          <w:szCs w:val="24"/>
        </w:rPr>
      </w:pPr>
    </w:p>
    <w:p w14:paraId="120A032E" w14:textId="2528B781" w:rsidR="00512856" w:rsidRPr="00B67F36" w:rsidRDefault="00512856" w:rsidP="00B67F36">
      <w:pPr>
        <w:autoSpaceDE w:val="0"/>
        <w:autoSpaceDN w:val="0"/>
        <w:adjustRightInd w:val="0"/>
        <w:spacing w:after="0" w:line="240" w:lineRule="auto"/>
        <w:contextualSpacing/>
        <w:rPr>
          <w:rFonts w:cstheme="minorHAnsi"/>
          <w:sz w:val="24"/>
          <w:szCs w:val="24"/>
        </w:rPr>
      </w:pPr>
    </w:p>
    <w:p w14:paraId="0499EE37" w14:textId="77777777" w:rsidR="006A1412" w:rsidRPr="00B67F36" w:rsidRDefault="006A1412" w:rsidP="00B67F36">
      <w:pPr>
        <w:autoSpaceDE w:val="0"/>
        <w:autoSpaceDN w:val="0"/>
        <w:adjustRightInd w:val="0"/>
        <w:spacing w:after="0" w:line="240" w:lineRule="auto"/>
        <w:contextualSpacing/>
        <w:rPr>
          <w:rFonts w:cstheme="minorHAnsi"/>
          <w:sz w:val="24"/>
          <w:szCs w:val="24"/>
        </w:rPr>
      </w:pPr>
    </w:p>
    <w:p w14:paraId="4BA47298" w14:textId="77777777" w:rsidR="00512856" w:rsidRPr="00B67F36" w:rsidRDefault="00512856" w:rsidP="00B67F36">
      <w:pPr>
        <w:autoSpaceDE w:val="0"/>
        <w:autoSpaceDN w:val="0"/>
        <w:adjustRightInd w:val="0"/>
        <w:spacing w:after="0" w:line="240" w:lineRule="auto"/>
        <w:contextualSpacing/>
        <w:rPr>
          <w:rFonts w:cstheme="minorHAnsi"/>
          <w:sz w:val="24"/>
          <w:szCs w:val="24"/>
        </w:rPr>
      </w:pPr>
    </w:p>
    <w:p w14:paraId="7BD73B42" w14:textId="3E29D0FC" w:rsidR="00AF060F" w:rsidRPr="00B67F36" w:rsidRDefault="00592C73" w:rsidP="00B67F36">
      <w:pPr>
        <w:autoSpaceDE w:val="0"/>
        <w:autoSpaceDN w:val="0"/>
        <w:adjustRightInd w:val="0"/>
        <w:spacing w:after="0" w:line="240" w:lineRule="auto"/>
        <w:contextualSpacing/>
        <w:rPr>
          <w:rFonts w:cstheme="minorHAnsi"/>
          <w:sz w:val="24"/>
          <w:szCs w:val="24"/>
        </w:rPr>
      </w:pPr>
      <w:r w:rsidRPr="00B67F36">
        <w:rPr>
          <w:rFonts w:cstheme="minorHAnsi"/>
          <w:b/>
          <w:bCs/>
          <w:sz w:val="24"/>
          <w:szCs w:val="24"/>
        </w:rPr>
        <w:t>Figure 7:</w:t>
      </w:r>
      <w:r w:rsidRPr="00B67F36">
        <w:rPr>
          <w:rFonts w:cstheme="minorHAnsi"/>
          <w:sz w:val="24"/>
          <w:szCs w:val="24"/>
        </w:rPr>
        <w:t xml:space="preserve"> The idea and concepts were clearly communicated, by group</w:t>
      </w:r>
    </w:p>
    <w:p w14:paraId="7DA89A41" w14:textId="48329BE2" w:rsidR="00592C73" w:rsidRPr="00B67F36" w:rsidRDefault="00592C73" w:rsidP="00B67F36">
      <w:pPr>
        <w:autoSpaceDE w:val="0"/>
        <w:autoSpaceDN w:val="0"/>
        <w:adjustRightInd w:val="0"/>
        <w:spacing w:after="0" w:line="240" w:lineRule="auto"/>
        <w:contextualSpacing/>
        <w:rPr>
          <w:rFonts w:cstheme="minorHAnsi"/>
          <w:sz w:val="24"/>
          <w:szCs w:val="24"/>
        </w:rPr>
      </w:pPr>
    </w:p>
    <w:p w14:paraId="50F7B511" w14:textId="5E2A1C5F" w:rsidR="00592C73" w:rsidRPr="00B67F36" w:rsidRDefault="00592C73" w:rsidP="00B67F36">
      <w:pPr>
        <w:autoSpaceDE w:val="0"/>
        <w:autoSpaceDN w:val="0"/>
        <w:adjustRightInd w:val="0"/>
        <w:spacing w:after="0" w:line="240" w:lineRule="auto"/>
        <w:contextualSpacing/>
        <w:rPr>
          <w:rFonts w:cstheme="minorHAnsi"/>
          <w:sz w:val="24"/>
          <w:szCs w:val="24"/>
        </w:rPr>
      </w:pPr>
      <w:r w:rsidRPr="00B67F36">
        <w:rPr>
          <w:rFonts w:cstheme="minorHAnsi"/>
          <w:noProof/>
          <w:sz w:val="24"/>
          <w:szCs w:val="24"/>
        </w:rPr>
        <w:drawing>
          <wp:inline distT="0" distB="0" distL="0" distR="0" wp14:anchorId="108F4D5E" wp14:editId="08198090">
            <wp:extent cx="6520070" cy="40351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38408" cy="4046482"/>
                    </a:xfrm>
                    <a:prstGeom prst="rect">
                      <a:avLst/>
                    </a:prstGeom>
                  </pic:spPr>
                </pic:pic>
              </a:graphicData>
            </a:graphic>
          </wp:inline>
        </w:drawing>
      </w:r>
    </w:p>
    <w:p w14:paraId="6B1C795E" w14:textId="1E93F17A" w:rsidR="00D7169A" w:rsidRDefault="005B0F37" w:rsidP="00B67F36">
      <w:pPr>
        <w:spacing w:after="0" w:line="240" w:lineRule="auto"/>
        <w:contextualSpacing/>
        <w:rPr>
          <w:i/>
          <w:iCs/>
          <w:sz w:val="24"/>
          <w:szCs w:val="24"/>
        </w:rPr>
      </w:pPr>
      <w:r w:rsidRPr="00B67F36">
        <w:rPr>
          <w:i/>
          <w:iCs/>
          <w:sz w:val="24"/>
          <w:szCs w:val="24"/>
        </w:rPr>
        <w:lastRenderedPageBreak/>
        <w:t>Q</w:t>
      </w:r>
      <w:r w:rsidR="00D7169A" w:rsidRPr="00B67F36">
        <w:rPr>
          <w:i/>
          <w:iCs/>
          <w:sz w:val="24"/>
          <w:szCs w:val="24"/>
        </w:rPr>
        <w:t>ualitati</w:t>
      </w:r>
      <w:bookmarkStart w:id="33" w:name="_GoBack"/>
      <w:bookmarkEnd w:id="33"/>
      <w:r w:rsidR="00D7169A" w:rsidRPr="00B67F36">
        <w:rPr>
          <w:i/>
          <w:iCs/>
          <w:sz w:val="24"/>
          <w:szCs w:val="24"/>
        </w:rPr>
        <w:t xml:space="preserve">ve </w:t>
      </w:r>
      <w:r w:rsidR="005E2407" w:rsidRPr="00B67F36">
        <w:rPr>
          <w:i/>
          <w:iCs/>
          <w:sz w:val="24"/>
          <w:szCs w:val="24"/>
        </w:rPr>
        <w:t>F</w:t>
      </w:r>
      <w:r w:rsidR="00D7169A" w:rsidRPr="00B67F36">
        <w:rPr>
          <w:i/>
          <w:iCs/>
          <w:sz w:val="24"/>
          <w:szCs w:val="24"/>
        </w:rPr>
        <w:t xml:space="preserve">eedback on Westminster REFRAME </w:t>
      </w:r>
      <w:r w:rsidR="00DC1E15" w:rsidRPr="00B67F36">
        <w:rPr>
          <w:i/>
          <w:iCs/>
          <w:sz w:val="24"/>
          <w:szCs w:val="24"/>
        </w:rPr>
        <w:t>w</w:t>
      </w:r>
      <w:r w:rsidR="005E2407" w:rsidRPr="00B67F36">
        <w:rPr>
          <w:i/>
          <w:iCs/>
          <w:sz w:val="24"/>
          <w:szCs w:val="24"/>
        </w:rPr>
        <w:t>orkshop (post</w:t>
      </w:r>
      <w:r w:rsidR="004F78F3" w:rsidRPr="00B67F36">
        <w:rPr>
          <w:i/>
          <w:iCs/>
          <w:sz w:val="24"/>
          <w:szCs w:val="24"/>
        </w:rPr>
        <w:t>-</w:t>
      </w:r>
      <w:r w:rsidR="005E2407" w:rsidRPr="00B67F36">
        <w:rPr>
          <w:i/>
          <w:iCs/>
          <w:sz w:val="24"/>
          <w:szCs w:val="24"/>
        </w:rPr>
        <w:t>w</w:t>
      </w:r>
      <w:r w:rsidR="00D7169A" w:rsidRPr="00B67F36">
        <w:rPr>
          <w:i/>
          <w:iCs/>
          <w:sz w:val="24"/>
          <w:szCs w:val="24"/>
        </w:rPr>
        <w:t>orkshop)</w:t>
      </w:r>
    </w:p>
    <w:p w14:paraId="2CA39982" w14:textId="77777777" w:rsidR="00B67F36" w:rsidRPr="00B67F36" w:rsidRDefault="00B67F36" w:rsidP="00B67F36">
      <w:pPr>
        <w:spacing w:after="0" w:line="240" w:lineRule="auto"/>
        <w:contextualSpacing/>
        <w:rPr>
          <w:i/>
          <w:iCs/>
          <w:sz w:val="24"/>
          <w:szCs w:val="24"/>
        </w:rPr>
      </w:pPr>
    </w:p>
    <w:p w14:paraId="3E68ED01" w14:textId="77777777" w:rsidR="00D7169A" w:rsidRPr="00B67F36" w:rsidRDefault="00D7169A" w:rsidP="00B67F36">
      <w:pPr>
        <w:spacing w:after="0" w:line="240" w:lineRule="auto"/>
        <w:contextualSpacing/>
        <w:rPr>
          <w:i/>
          <w:iCs/>
          <w:sz w:val="24"/>
          <w:szCs w:val="24"/>
        </w:rPr>
      </w:pPr>
      <w:r w:rsidRPr="00B67F36">
        <w:rPr>
          <w:i/>
          <w:iCs/>
          <w:sz w:val="24"/>
          <w:szCs w:val="24"/>
        </w:rPr>
        <w:t xml:space="preserve">Attendance </w:t>
      </w:r>
    </w:p>
    <w:p w14:paraId="5A5921E5" w14:textId="0D8F7A87" w:rsidR="00D7169A" w:rsidRPr="00B67F36" w:rsidRDefault="00D46458"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Whilst attendance at the workshop was mandatory </w:t>
      </w:r>
      <w:r w:rsidR="00794D4D" w:rsidRPr="00B67F36">
        <w:rPr>
          <w:rFonts w:cstheme="minorHAnsi"/>
          <w:color w:val="000000" w:themeColor="text1"/>
          <w:sz w:val="24"/>
          <w:szCs w:val="24"/>
        </w:rPr>
        <w:t>f</w:t>
      </w:r>
      <w:r w:rsidR="00D7169A" w:rsidRPr="00B67F36">
        <w:rPr>
          <w:rFonts w:cstheme="minorHAnsi"/>
          <w:color w:val="000000" w:themeColor="text1"/>
          <w:sz w:val="24"/>
          <w:szCs w:val="24"/>
        </w:rPr>
        <w:t>or FY</w:t>
      </w:r>
      <w:r w:rsidR="003A7A73" w:rsidRPr="00B67F36">
        <w:rPr>
          <w:rFonts w:cstheme="minorHAnsi"/>
          <w:color w:val="000000" w:themeColor="text1"/>
          <w:sz w:val="24"/>
          <w:szCs w:val="24"/>
        </w:rPr>
        <w:t>s</w:t>
      </w:r>
      <w:r w:rsidR="00D7169A" w:rsidRPr="00B67F36">
        <w:rPr>
          <w:rFonts w:cstheme="minorHAnsi"/>
          <w:color w:val="000000" w:themeColor="text1"/>
          <w:sz w:val="24"/>
          <w:szCs w:val="24"/>
        </w:rPr>
        <w:t xml:space="preserve"> and the JDLG</w:t>
      </w:r>
      <w:r w:rsidRPr="00B67F36">
        <w:rPr>
          <w:rFonts w:cstheme="minorHAnsi"/>
          <w:color w:val="000000" w:themeColor="text1"/>
          <w:sz w:val="24"/>
          <w:szCs w:val="24"/>
        </w:rPr>
        <w:t>,</w:t>
      </w:r>
      <w:r w:rsidR="00D7169A" w:rsidRPr="00B67F36">
        <w:rPr>
          <w:rFonts w:cstheme="minorHAnsi"/>
          <w:color w:val="000000" w:themeColor="text1"/>
          <w:sz w:val="24"/>
          <w:szCs w:val="24"/>
        </w:rPr>
        <w:t xml:space="preserve"> some</w:t>
      </w:r>
      <w:r w:rsidRPr="00B67F36">
        <w:rPr>
          <w:rFonts w:cstheme="minorHAnsi"/>
          <w:color w:val="000000" w:themeColor="text1"/>
          <w:sz w:val="24"/>
          <w:szCs w:val="24"/>
        </w:rPr>
        <w:t xml:space="preserve"> of the attendees stated their wish to learn new ways to deal with stressors and burnout at work. A few of the participants mentioned th</w:t>
      </w:r>
      <w:r w:rsidR="00794D4D" w:rsidRPr="00B67F36">
        <w:rPr>
          <w:rFonts w:cstheme="minorHAnsi"/>
          <w:color w:val="000000" w:themeColor="text1"/>
          <w:sz w:val="24"/>
          <w:szCs w:val="24"/>
        </w:rPr>
        <w:t>at the course had</w:t>
      </w:r>
      <w:r w:rsidRPr="00B67F36">
        <w:rPr>
          <w:rFonts w:cstheme="minorHAnsi"/>
          <w:color w:val="000000" w:themeColor="text1"/>
          <w:sz w:val="24"/>
          <w:szCs w:val="24"/>
        </w:rPr>
        <w:t xml:space="preserve"> been recommended by a colleague.</w:t>
      </w:r>
      <w:r w:rsidR="00D7169A" w:rsidRPr="00B67F36">
        <w:rPr>
          <w:rFonts w:cstheme="minorHAnsi"/>
          <w:color w:val="000000" w:themeColor="text1"/>
          <w:sz w:val="24"/>
          <w:szCs w:val="24"/>
        </w:rPr>
        <w:t xml:space="preserve"> Others </w:t>
      </w:r>
      <w:r w:rsidR="00794D4D" w:rsidRPr="00B67F36">
        <w:rPr>
          <w:rFonts w:cstheme="minorHAnsi"/>
          <w:color w:val="000000" w:themeColor="text1"/>
          <w:sz w:val="24"/>
          <w:szCs w:val="24"/>
        </w:rPr>
        <w:t xml:space="preserve">stated that </w:t>
      </w:r>
      <w:r w:rsidR="003D7D4A" w:rsidRPr="00B67F36">
        <w:rPr>
          <w:rFonts w:cstheme="minorHAnsi"/>
          <w:color w:val="000000" w:themeColor="text1"/>
          <w:sz w:val="24"/>
          <w:szCs w:val="24"/>
        </w:rPr>
        <w:t xml:space="preserve">they had an </w:t>
      </w:r>
      <w:r w:rsidR="00794D4D" w:rsidRPr="00B67F36">
        <w:rPr>
          <w:rFonts w:cstheme="minorHAnsi"/>
          <w:color w:val="000000" w:themeColor="text1"/>
          <w:sz w:val="24"/>
          <w:szCs w:val="24"/>
        </w:rPr>
        <w:t xml:space="preserve">interest in developing their resilience as well as a </w:t>
      </w:r>
      <w:r w:rsidR="00D7169A" w:rsidRPr="00B67F36">
        <w:rPr>
          <w:rFonts w:cstheme="minorHAnsi"/>
          <w:color w:val="000000" w:themeColor="text1"/>
          <w:sz w:val="24"/>
          <w:szCs w:val="24"/>
        </w:rPr>
        <w:t xml:space="preserve">desire for self-development. </w:t>
      </w:r>
    </w:p>
    <w:p w14:paraId="28762290" w14:textId="77777777" w:rsidR="00D7169A" w:rsidRPr="00B67F36" w:rsidRDefault="00D7169A" w:rsidP="00B67F36">
      <w:pPr>
        <w:spacing w:after="0" w:line="240" w:lineRule="auto"/>
        <w:contextualSpacing/>
        <w:rPr>
          <w:rFonts w:cstheme="minorHAnsi"/>
          <w:color w:val="000000" w:themeColor="text1"/>
          <w:sz w:val="24"/>
          <w:szCs w:val="24"/>
        </w:rPr>
      </w:pPr>
    </w:p>
    <w:p w14:paraId="5718B605" w14:textId="7981723A" w:rsidR="00D7169A"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920216" w:rsidRPr="00B67F36">
        <w:rPr>
          <w:rFonts w:cstheme="minorHAnsi"/>
          <w:i/>
          <w:color w:val="000000" w:themeColor="text1"/>
          <w:sz w:val="24"/>
          <w:szCs w:val="24"/>
        </w:rPr>
        <w:t>Compulsory part of leadership course, but would be keen anyway - feel I need more resilience</w:t>
      </w:r>
      <w:r w:rsidR="003A7A73" w:rsidRPr="00B67F36">
        <w:rPr>
          <w:rFonts w:cstheme="minorHAnsi"/>
          <w:i/>
          <w:color w:val="000000" w:themeColor="text1"/>
          <w:sz w:val="24"/>
          <w:szCs w:val="24"/>
        </w:rPr>
        <w:t>.</w:t>
      </w:r>
      <w:r w:rsidRPr="00B67F36">
        <w:rPr>
          <w:rFonts w:cstheme="minorHAnsi"/>
          <w:i/>
          <w:color w:val="000000" w:themeColor="text1"/>
          <w:sz w:val="24"/>
          <w:szCs w:val="24"/>
        </w:rPr>
        <w:t>”</w:t>
      </w:r>
    </w:p>
    <w:p w14:paraId="1A71614D" w14:textId="77777777" w:rsidR="002160B4" w:rsidRPr="00B67F36" w:rsidRDefault="002160B4" w:rsidP="00B67F36">
      <w:pPr>
        <w:spacing w:after="0" w:line="240" w:lineRule="auto"/>
        <w:ind w:left="720"/>
        <w:contextualSpacing/>
        <w:rPr>
          <w:rFonts w:cstheme="minorHAnsi"/>
          <w:i/>
          <w:color w:val="000000" w:themeColor="text1"/>
          <w:sz w:val="24"/>
          <w:szCs w:val="24"/>
        </w:rPr>
      </w:pPr>
    </w:p>
    <w:p w14:paraId="31E9083D" w14:textId="43E7ED24" w:rsidR="002160B4" w:rsidRPr="00B67F36" w:rsidRDefault="002160B4"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Relating to stressors and burnout at work, a few participants acknowledged the challenging nature of their work and</w:t>
      </w:r>
      <w:r w:rsidR="006C38DE" w:rsidRPr="00B67F36">
        <w:rPr>
          <w:rFonts w:cstheme="minorHAnsi"/>
          <w:color w:val="000000" w:themeColor="text1"/>
          <w:sz w:val="24"/>
          <w:szCs w:val="24"/>
        </w:rPr>
        <w:t xml:space="preserve"> mentioned their concern about being at risk of burnout. </w:t>
      </w:r>
    </w:p>
    <w:p w14:paraId="67FC66E9" w14:textId="77777777" w:rsidR="002160B4" w:rsidRPr="00B67F36" w:rsidRDefault="002160B4" w:rsidP="00B67F36">
      <w:pPr>
        <w:spacing w:after="0" w:line="240" w:lineRule="auto"/>
        <w:contextualSpacing/>
        <w:rPr>
          <w:rFonts w:cstheme="minorHAnsi"/>
          <w:color w:val="000000" w:themeColor="text1"/>
          <w:sz w:val="24"/>
          <w:szCs w:val="24"/>
        </w:rPr>
      </w:pPr>
    </w:p>
    <w:p w14:paraId="0CB19A4C" w14:textId="765A81CE" w:rsidR="006C38DE" w:rsidRPr="00B67F36" w:rsidRDefault="002160B4"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ab/>
        <w:t>“</w:t>
      </w:r>
      <w:r w:rsidRPr="00B67F36">
        <w:rPr>
          <w:rFonts w:cstheme="minorHAnsi"/>
          <w:i/>
          <w:color w:val="000000" w:themeColor="text1"/>
          <w:sz w:val="24"/>
          <w:szCs w:val="24"/>
        </w:rPr>
        <w:t>Stress at work. Risk of burnout</w:t>
      </w:r>
      <w:r w:rsidR="003D7D4A" w:rsidRPr="00B67F36">
        <w:rPr>
          <w:rFonts w:cstheme="minorHAnsi"/>
          <w:i/>
          <w:color w:val="000000" w:themeColor="text1"/>
          <w:sz w:val="24"/>
          <w:szCs w:val="24"/>
        </w:rPr>
        <w:t>.</w:t>
      </w:r>
      <w:r w:rsidRPr="00B67F36">
        <w:rPr>
          <w:rFonts w:cstheme="minorHAnsi"/>
          <w:color w:val="000000" w:themeColor="text1"/>
          <w:sz w:val="24"/>
          <w:szCs w:val="24"/>
        </w:rPr>
        <w:t>”</w:t>
      </w:r>
    </w:p>
    <w:p w14:paraId="356D3B29" w14:textId="3B8BD9BB" w:rsidR="00F84408"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D2657B" w:rsidRPr="00B67F36">
        <w:rPr>
          <w:rFonts w:cstheme="minorHAnsi"/>
          <w:i/>
          <w:color w:val="000000" w:themeColor="text1"/>
          <w:sz w:val="24"/>
          <w:szCs w:val="24"/>
        </w:rPr>
        <w:t>Learn more about myself and coping mechanisms for difficult things in life and work</w:t>
      </w:r>
      <w:r w:rsidRPr="00B67F36">
        <w:rPr>
          <w:rFonts w:cstheme="minorHAnsi"/>
          <w:i/>
          <w:color w:val="000000" w:themeColor="text1"/>
          <w:sz w:val="24"/>
          <w:szCs w:val="24"/>
        </w:rPr>
        <w:t>.”</w:t>
      </w:r>
    </w:p>
    <w:p w14:paraId="02E8D1A0" w14:textId="0932AD48" w:rsidR="006C38DE" w:rsidRPr="00B67F36" w:rsidRDefault="006C38DE"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“Feeling fatigued and disillusioned</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3320A5C1" w14:textId="72A8B3EA" w:rsidR="00D7169A"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B80254" w:rsidRPr="00B67F36">
        <w:rPr>
          <w:rFonts w:cstheme="minorHAnsi"/>
          <w:i/>
          <w:color w:val="000000" w:themeColor="text1"/>
          <w:sz w:val="24"/>
          <w:szCs w:val="24"/>
        </w:rPr>
        <w:t>Interested to reduce work stressors and improve work life balance</w:t>
      </w:r>
      <w:r w:rsidRPr="00B67F36">
        <w:rPr>
          <w:rFonts w:cstheme="minorHAnsi"/>
          <w:i/>
          <w:color w:val="000000" w:themeColor="text1"/>
          <w:sz w:val="24"/>
          <w:szCs w:val="24"/>
        </w:rPr>
        <w:t>.”</w:t>
      </w:r>
    </w:p>
    <w:p w14:paraId="06839EAE" w14:textId="77777777" w:rsidR="00D7169A" w:rsidRPr="00B67F36" w:rsidRDefault="00D7169A" w:rsidP="00B67F36">
      <w:pPr>
        <w:spacing w:after="0" w:line="240" w:lineRule="auto"/>
        <w:contextualSpacing/>
        <w:rPr>
          <w:rFonts w:cstheme="minorHAnsi"/>
          <w:i/>
          <w:color w:val="000000" w:themeColor="text1"/>
          <w:sz w:val="24"/>
          <w:szCs w:val="24"/>
        </w:rPr>
      </w:pPr>
    </w:p>
    <w:p w14:paraId="026B2A38" w14:textId="00414C15"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Some</w:t>
      </w:r>
      <w:r w:rsidR="00260563" w:rsidRPr="00B67F36">
        <w:rPr>
          <w:rFonts w:cstheme="minorHAnsi"/>
          <w:color w:val="000000" w:themeColor="text1"/>
          <w:sz w:val="24"/>
          <w:szCs w:val="24"/>
        </w:rPr>
        <w:t xml:space="preserve"> of the attendees expressed their desire to improve their level of resilience, acknowledging their low levels of perceived resilience as a motivation to learn more</w:t>
      </w:r>
      <w:r w:rsidRPr="00B67F36">
        <w:rPr>
          <w:rFonts w:cstheme="minorHAnsi"/>
          <w:color w:val="000000" w:themeColor="text1"/>
          <w:sz w:val="24"/>
          <w:szCs w:val="24"/>
        </w:rPr>
        <w:t>.</w:t>
      </w:r>
      <w:r w:rsidR="00260563" w:rsidRPr="00B67F36">
        <w:rPr>
          <w:rFonts w:cstheme="minorHAnsi"/>
          <w:color w:val="000000" w:themeColor="text1"/>
          <w:sz w:val="24"/>
          <w:szCs w:val="24"/>
        </w:rPr>
        <w:t xml:space="preserve"> </w:t>
      </w:r>
      <w:r w:rsidR="00FE76DE" w:rsidRPr="00B67F36">
        <w:rPr>
          <w:rFonts w:cstheme="minorHAnsi"/>
          <w:color w:val="000000" w:themeColor="text1"/>
          <w:sz w:val="24"/>
          <w:szCs w:val="24"/>
        </w:rPr>
        <w:t>More specifically, o</w:t>
      </w:r>
      <w:r w:rsidR="00260563" w:rsidRPr="00B67F36">
        <w:rPr>
          <w:rFonts w:cstheme="minorHAnsi"/>
          <w:color w:val="000000" w:themeColor="text1"/>
          <w:sz w:val="24"/>
          <w:szCs w:val="24"/>
        </w:rPr>
        <w:t>ngoing stress and lack of con</w:t>
      </w:r>
      <w:r w:rsidR="00FE76DE" w:rsidRPr="00B67F36">
        <w:rPr>
          <w:rFonts w:cstheme="minorHAnsi"/>
          <w:color w:val="000000" w:themeColor="text1"/>
          <w:sz w:val="24"/>
          <w:szCs w:val="24"/>
        </w:rPr>
        <w:t xml:space="preserve">trol were commonly cited as reasons for needing to improve ability to cope.  </w:t>
      </w:r>
    </w:p>
    <w:p w14:paraId="643F51E0" w14:textId="77777777" w:rsidR="00D7169A" w:rsidRPr="00B67F36" w:rsidRDefault="00D7169A" w:rsidP="00B67F36">
      <w:pPr>
        <w:spacing w:after="0" w:line="240" w:lineRule="auto"/>
        <w:contextualSpacing/>
        <w:rPr>
          <w:rFonts w:cstheme="minorHAnsi"/>
          <w:color w:val="000000" w:themeColor="text1"/>
          <w:sz w:val="24"/>
          <w:szCs w:val="24"/>
        </w:rPr>
      </w:pPr>
    </w:p>
    <w:p w14:paraId="45685B59" w14:textId="719E5BE9" w:rsidR="00D7169A"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FE76DE" w:rsidRPr="00B67F36">
        <w:rPr>
          <w:rFonts w:cstheme="minorHAnsi"/>
          <w:i/>
          <w:color w:val="000000" w:themeColor="text1"/>
          <w:sz w:val="24"/>
          <w:szCs w:val="24"/>
        </w:rPr>
        <w:t>A feeling of being overwhelmed by my workload, loss of control over it</w:t>
      </w:r>
      <w:r w:rsidR="003D7D4A" w:rsidRPr="00B67F36">
        <w:rPr>
          <w:rFonts w:cstheme="minorHAnsi"/>
          <w:i/>
          <w:color w:val="000000" w:themeColor="text1"/>
          <w:sz w:val="24"/>
          <w:szCs w:val="24"/>
        </w:rPr>
        <w:t>.</w:t>
      </w:r>
      <w:r w:rsidR="00FE76DE" w:rsidRPr="00B67F36">
        <w:rPr>
          <w:rFonts w:cstheme="minorHAnsi"/>
          <w:i/>
          <w:color w:val="000000" w:themeColor="text1"/>
          <w:sz w:val="24"/>
          <w:szCs w:val="24"/>
        </w:rPr>
        <w:t>”</w:t>
      </w:r>
    </w:p>
    <w:p w14:paraId="09463E08" w14:textId="179CFC35" w:rsidR="00FE76DE" w:rsidRPr="00B67F36" w:rsidRDefault="00FE76DE"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“I was interested in the resilience that I currently show in myself and then how I can overcome these things</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7C84463B" w14:textId="77777777" w:rsidR="00434F42" w:rsidRPr="00B67F36" w:rsidRDefault="00434F42" w:rsidP="00B67F36">
      <w:pPr>
        <w:spacing w:after="0" w:line="240" w:lineRule="auto"/>
        <w:ind w:left="720"/>
        <w:contextualSpacing/>
        <w:rPr>
          <w:rFonts w:cstheme="minorHAnsi"/>
          <w:i/>
          <w:color w:val="000000" w:themeColor="text1"/>
          <w:sz w:val="24"/>
          <w:szCs w:val="24"/>
        </w:rPr>
      </w:pPr>
    </w:p>
    <w:p w14:paraId="4F854FA8" w14:textId="64A05793" w:rsidR="00D7169A" w:rsidRPr="00B67F36" w:rsidRDefault="00DC1E15" w:rsidP="00B67F36">
      <w:pPr>
        <w:spacing w:after="0" w:line="240" w:lineRule="auto"/>
        <w:contextualSpacing/>
        <w:rPr>
          <w:i/>
          <w:iCs/>
          <w:sz w:val="24"/>
          <w:szCs w:val="24"/>
        </w:rPr>
      </w:pPr>
      <w:r w:rsidRPr="00B67F36">
        <w:rPr>
          <w:i/>
          <w:iCs/>
          <w:sz w:val="24"/>
          <w:szCs w:val="24"/>
        </w:rPr>
        <w:t>Responses to the s</w:t>
      </w:r>
      <w:r w:rsidR="00D7169A" w:rsidRPr="00B67F36">
        <w:rPr>
          <w:i/>
          <w:iCs/>
          <w:sz w:val="24"/>
          <w:szCs w:val="24"/>
        </w:rPr>
        <w:t xml:space="preserve">ession </w:t>
      </w:r>
    </w:p>
    <w:p w14:paraId="3939B291" w14:textId="6564CB81" w:rsidR="000F2FCC" w:rsidRPr="00B67F36" w:rsidRDefault="00D8329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Overall, t</w:t>
      </w:r>
      <w:r w:rsidR="00D7169A" w:rsidRPr="00B67F36">
        <w:rPr>
          <w:rFonts w:cstheme="minorHAnsi"/>
          <w:color w:val="000000" w:themeColor="text1"/>
          <w:sz w:val="24"/>
          <w:szCs w:val="24"/>
        </w:rPr>
        <w:t>he feedback</w:t>
      </w:r>
      <w:r w:rsidRPr="00B67F36">
        <w:rPr>
          <w:rFonts w:cstheme="minorHAnsi"/>
          <w:color w:val="000000" w:themeColor="text1"/>
          <w:sz w:val="24"/>
          <w:szCs w:val="24"/>
        </w:rPr>
        <w:t xml:space="preserve"> </w:t>
      </w:r>
      <w:r w:rsidR="00831C99" w:rsidRPr="00B67F36">
        <w:rPr>
          <w:rFonts w:cstheme="minorHAnsi"/>
          <w:color w:val="000000" w:themeColor="text1"/>
          <w:sz w:val="24"/>
          <w:szCs w:val="24"/>
        </w:rPr>
        <w:t>indicated that participants</w:t>
      </w:r>
      <w:r w:rsidR="00D7169A" w:rsidRPr="00B67F36">
        <w:rPr>
          <w:rFonts w:cstheme="minorHAnsi"/>
          <w:color w:val="000000" w:themeColor="text1"/>
          <w:sz w:val="24"/>
          <w:szCs w:val="24"/>
        </w:rPr>
        <w:t xml:space="preserve"> found the session interesting and useful.</w:t>
      </w:r>
      <w:r w:rsidRPr="00B67F36">
        <w:rPr>
          <w:rFonts w:cstheme="minorHAnsi"/>
          <w:color w:val="000000" w:themeColor="text1"/>
          <w:sz w:val="24"/>
          <w:szCs w:val="24"/>
        </w:rPr>
        <w:t xml:space="preserve"> Participants commented on the </w:t>
      </w:r>
      <w:r w:rsidR="00C92988" w:rsidRPr="00B67F36">
        <w:rPr>
          <w:rFonts w:cstheme="minorHAnsi"/>
          <w:color w:val="000000" w:themeColor="text1"/>
          <w:sz w:val="24"/>
          <w:szCs w:val="24"/>
        </w:rPr>
        <w:t xml:space="preserve">supportive, </w:t>
      </w:r>
      <w:r w:rsidRPr="00B67F36">
        <w:rPr>
          <w:rFonts w:cstheme="minorHAnsi"/>
          <w:color w:val="000000" w:themeColor="text1"/>
          <w:sz w:val="24"/>
          <w:szCs w:val="24"/>
        </w:rPr>
        <w:t xml:space="preserve">friendly and relaxed nature of the workshop and described the </w:t>
      </w:r>
      <w:r w:rsidR="00730FA5" w:rsidRPr="00B67F36">
        <w:rPr>
          <w:rFonts w:cstheme="minorHAnsi"/>
          <w:color w:val="000000" w:themeColor="text1"/>
          <w:sz w:val="24"/>
          <w:szCs w:val="24"/>
        </w:rPr>
        <w:t>session</w:t>
      </w:r>
      <w:r w:rsidRPr="00B67F36">
        <w:rPr>
          <w:rFonts w:cstheme="minorHAnsi"/>
          <w:color w:val="000000" w:themeColor="text1"/>
          <w:sz w:val="24"/>
          <w:szCs w:val="24"/>
        </w:rPr>
        <w:t xml:space="preserve"> as bein</w:t>
      </w:r>
      <w:r w:rsidR="008A3CFC" w:rsidRPr="00B67F36">
        <w:rPr>
          <w:rFonts w:cstheme="minorHAnsi"/>
          <w:color w:val="000000" w:themeColor="text1"/>
          <w:sz w:val="24"/>
          <w:szCs w:val="24"/>
        </w:rPr>
        <w:t xml:space="preserve">g well structured and presented. </w:t>
      </w:r>
      <w:r w:rsidR="00C92988" w:rsidRPr="00B67F36">
        <w:rPr>
          <w:rFonts w:cstheme="minorHAnsi"/>
          <w:color w:val="000000" w:themeColor="text1"/>
          <w:sz w:val="24"/>
          <w:szCs w:val="24"/>
        </w:rPr>
        <w:t xml:space="preserve">Many of the participants stated that they enjoyed the interactive activities and modes of delivery, with many citing a good balance and pace achieved in the session.  </w:t>
      </w:r>
    </w:p>
    <w:p w14:paraId="66DFF0FF" w14:textId="77777777" w:rsidR="001F4DA6" w:rsidRPr="00B67F36" w:rsidRDefault="001F4DA6" w:rsidP="00B67F36">
      <w:pPr>
        <w:spacing w:after="0" w:line="240" w:lineRule="auto"/>
        <w:contextualSpacing/>
        <w:rPr>
          <w:rFonts w:cstheme="minorHAnsi"/>
          <w:color w:val="000000" w:themeColor="text1"/>
          <w:sz w:val="24"/>
          <w:szCs w:val="24"/>
        </w:rPr>
      </w:pPr>
    </w:p>
    <w:p w14:paraId="6CA16828" w14:textId="6E23D3C7" w:rsidR="000F2FCC" w:rsidRPr="00B67F36" w:rsidRDefault="00587AFC"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“Friendly and relaxed</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49897426" w14:textId="6F807D50" w:rsidR="000F2FCC" w:rsidRPr="00B67F36" w:rsidRDefault="00587AFC" w:rsidP="00B67F36">
      <w:pPr>
        <w:spacing w:after="0" w:line="240" w:lineRule="auto"/>
        <w:contextualSpacing/>
        <w:rPr>
          <w:rFonts w:cstheme="minorHAnsi"/>
          <w:i/>
          <w:color w:val="000000" w:themeColor="text1"/>
          <w:sz w:val="24"/>
          <w:szCs w:val="24"/>
        </w:rPr>
      </w:pPr>
      <w:r w:rsidRPr="00B67F36">
        <w:rPr>
          <w:rFonts w:cstheme="minorHAnsi"/>
          <w:i/>
          <w:color w:val="000000" w:themeColor="text1"/>
          <w:sz w:val="24"/>
          <w:szCs w:val="24"/>
        </w:rPr>
        <w:tab/>
        <w:t>“Gentle - calm, evidence based - data presented, pragmatic</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0437053C" w14:textId="7A1F14DD" w:rsidR="00C92988" w:rsidRPr="00B67F36" w:rsidRDefault="00C92988" w:rsidP="00B67F36">
      <w:pPr>
        <w:spacing w:after="0" w:line="240" w:lineRule="auto"/>
        <w:contextualSpacing/>
        <w:rPr>
          <w:rFonts w:cstheme="minorHAnsi"/>
          <w:color w:val="000000" w:themeColor="text1"/>
          <w:sz w:val="24"/>
          <w:szCs w:val="24"/>
        </w:rPr>
      </w:pPr>
      <w:r w:rsidRPr="00B67F36">
        <w:rPr>
          <w:rFonts w:cstheme="minorHAnsi"/>
          <w:i/>
          <w:color w:val="000000" w:themeColor="text1"/>
          <w:sz w:val="24"/>
          <w:szCs w:val="24"/>
        </w:rPr>
        <w:tab/>
        <w:t>“Interactive, visual methods. Good speaker</w:t>
      </w:r>
      <w:r w:rsidR="003D7D4A" w:rsidRPr="00B67F36">
        <w:rPr>
          <w:rFonts w:cstheme="minorHAnsi"/>
          <w:i/>
          <w:color w:val="000000" w:themeColor="text1"/>
          <w:sz w:val="24"/>
          <w:szCs w:val="24"/>
        </w:rPr>
        <w:t>.</w:t>
      </w:r>
      <w:r w:rsidRPr="00B67F36">
        <w:rPr>
          <w:rFonts w:cstheme="minorHAnsi"/>
          <w:color w:val="000000" w:themeColor="text1"/>
          <w:sz w:val="24"/>
          <w:szCs w:val="24"/>
        </w:rPr>
        <w:t>”</w:t>
      </w:r>
    </w:p>
    <w:p w14:paraId="11ED9809" w14:textId="77638A7E" w:rsidR="00C92988" w:rsidRPr="00B67F36" w:rsidRDefault="00C92988"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“Good pace, safe &amp; supportive feeling. Good balance between interaction and teaching</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0C53EF47" w14:textId="77777777" w:rsidR="000F2FCC" w:rsidRPr="00B67F36" w:rsidRDefault="000F2FCC" w:rsidP="00B67F36">
      <w:pPr>
        <w:spacing w:after="0" w:line="240" w:lineRule="auto"/>
        <w:contextualSpacing/>
        <w:rPr>
          <w:rFonts w:cstheme="minorHAnsi"/>
          <w:color w:val="000000" w:themeColor="text1"/>
          <w:sz w:val="24"/>
          <w:szCs w:val="24"/>
        </w:rPr>
      </w:pPr>
    </w:p>
    <w:p w14:paraId="484DB034" w14:textId="603D50A7" w:rsidR="00D7169A" w:rsidRPr="00B67F36" w:rsidRDefault="001F4DA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Several of the participants reflected on the </w:t>
      </w:r>
      <w:r w:rsidR="00D7169A" w:rsidRPr="00B67F36">
        <w:rPr>
          <w:rFonts w:cstheme="minorHAnsi"/>
          <w:color w:val="000000" w:themeColor="text1"/>
          <w:sz w:val="24"/>
          <w:szCs w:val="24"/>
        </w:rPr>
        <w:t>knowledge and understanding gained</w:t>
      </w:r>
      <w:r w:rsidR="00A77C13" w:rsidRPr="00B67F36">
        <w:rPr>
          <w:rFonts w:cstheme="minorHAnsi"/>
          <w:color w:val="000000" w:themeColor="text1"/>
          <w:sz w:val="24"/>
          <w:szCs w:val="24"/>
        </w:rPr>
        <w:t xml:space="preserve"> from the workshop. </w:t>
      </w:r>
      <w:r w:rsidR="002420BB" w:rsidRPr="00B67F36">
        <w:rPr>
          <w:rFonts w:cstheme="minorHAnsi"/>
          <w:color w:val="000000" w:themeColor="text1"/>
          <w:sz w:val="24"/>
          <w:szCs w:val="24"/>
        </w:rPr>
        <w:t xml:space="preserve">Of particular note was the learning of mindfulness meditation, breathing techniques and the </w:t>
      </w:r>
      <w:r w:rsidR="00D7169A" w:rsidRPr="00B67F36">
        <w:rPr>
          <w:rFonts w:cstheme="minorHAnsi"/>
          <w:color w:val="000000" w:themeColor="text1"/>
          <w:sz w:val="24"/>
          <w:szCs w:val="24"/>
        </w:rPr>
        <w:t>neurophysiology of stress</w:t>
      </w:r>
      <w:r w:rsidR="002420BB" w:rsidRPr="00B67F36">
        <w:rPr>
          <w:rFonts w:cstheme="minorHAnsi"/>
          <w:color w:val="000000" w:themeColor="text1"/>
          <w:sz w:val="24"/>
          <w:szCs w:val="24"/>
        </w:rPr>
        <w:t xml:space="preserve">, with a few participants stating their intention to practice </w:t>
      </w:r>
      <w:r w:rsidR="00932F76" w:rsidRPr="00B67F36">
        <w:rPr>
          <w:rFonts w:cstheme="minorHAnsi"/>
          <w:color w:val="000000" w:themeColor="text1"/>
          <w:sz w:val="24"/>
          <w:szCs w:val="24"/>
        </w:rPr>
        <w:t xml:space="preserve">mindfulness in their everyday lives. </w:t>
      </w:r>
    </w:p>
    <w:p w14:paraId="676DA25D" w14:textId="77777777" w:rsidR="00D7169A" w:rsidRPr="00B67F36" w:rsidRDefault="00D7169A" w:rsidP="00B67F36">
      <w:pPr>
        <w:spacing w:after="0" w:line="240" w:lineRule="auto"/>
        <w:contextualSpacing/>
        <w:rPr>
          <w:rFonts w:cstheme="minorHAnsi"/>
          <w:color w:val="000000" w:themeColor="text1"/>
          <w:sz w:val="24"/>
          <w:szCs w:val="24"/>
        </w:rPr>
      </w:pPr>
    </w:p>
    <w:p w14:paraId="5A5E9CDC" w14:textId="40C506D3" w:rsidR="002420BB"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2420BB" w:rsidRPr="00B67F36">
        <w:rPr>
          <w:rFonts w:cstheme="minorHAnsi"/>
          <w:i/>
          <w:color w:val="000000" w:themeColor="text1"/>
          <w:sz w:val="24"/>
          <w:szCs w:val="24"/>
        </w:rPr>
        <w:t>Breathing. Scientific underpinnings/ mechanisms for our cognitive fallacies/ responses</w:t>
      </w:r>
      <w:r w:rsidR="003D7D4A" w:rsidRPr="00B67F36">
        <w:rPr>
          <w:rFonts w:cstheme="minorHAnsi"/>
          <w:i/>
          <w:color w:val="000000" w:themeColor="text1"/>
          <w:sz w:val="24"/>
          <w:szCs w:val="24"/>
        </w:rPr>
        <w:t>.</w:t>
      </w:r>
      <w:r w:rsidR="002420BB" w:rsidRPr="00B67F36">
        <w:rPr>
          <w:rFonts w:cstheme="minorHAnsi"/>
          <w:i/>
          <w:color w:val="000000" w:themeColor="text1"/>
          <w:sz w:val="24"/>
          <w:szCs w:val="24"/>
        </w:rPr>
        <w:t>”</w:t>
      </w:r>
    </w:p>
    <w:p w14:paraId="67965EC5" w14:textId="61A39AA7" w:rsidR="002420BB" w:rsidRPr="00B67F36" w:rsidRDefault="002420BB"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“Breathing exercise. Intentional activity vs passive activity</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670F5D37" w14:textId="583BB0AD" w:rsidR="004C0EA8" w:rsidRPr="00B67F36" w:rsidRDefault="004C0EA8"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“Scientific explanations of proven usefulness of mindfulness. Meditation techniques.”</w:t>
      </w:r>
    </w:p>
    <w:p w14:paraId="7640AACC" w14:textId="77777777" w:rsidR="00D7169A" w:rsidRPr="00B67F36" w:rsidRDefault="00D7169A" w:rsidP="00B67F36">
      <w:pPr>
        <w:spacing w:after="0" w:line="240" w:lineRule="auto"/>
        <w:contextualSpacing/>
        <w:rPr>
          <w:rFonts w:cstheme="minorHAnsi"/>
          <w:i/>
          <w:color w:val="000000" w:themeColor="text1"/>
          <w:sz w:val="24"/>
          <w:szCs w:val="24"/>
        </w:rPr>
      </w:pPr>
    </w:p>
    <w:p w14:paraId="101ED4DD" w14:textId="3B49FCFE" w:rsidR="00D7169A" w:rsidRPr="00B67F36" w:rsidRDefault="00932F7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Participants also highlighted the use of the resilience matrix and SMART goals as </w:t>
      </w:r>
      <w:r w:rsidR="004549CD" w:rsidRPr="00B67F36">
        <w:rPr>
          <w:rFonts w:cstheme="minorHAnsi"/>
          <w:color w:val="000000" w:themeColor="text1"/>
          <w:sz w:val="24"/>
          <w:szCs w:val="24"/>
        </w:rPr>
        <w:t>valuable</w:t>
      </w:r>
      <w:r w:rsidRPr="00B67F36">
        <w:rPr>
          <w:rFonts w:cstheme="minorHAnsi"/>
          <w:color w:val="000000" w:themeColor="text1"/>
          <w:sz w:val="24"/>
          <w:szCs w:val="24"/>
        </w:rPr>
        <w:t xml:space="preserve"> tools and commented on the engaging and practical nature of the workshop. </w:t>
      </w:r>
      <w:r w:rsidR="008C0D9F" w:rsidRPr="00B67F36">
        <w:rPr>
          <w:rFonts w:cstheme="minorHAnsi"/>
          <w:color w:val="000000" w:themeColor="text1"/>
          <w:sz w:val="24"/>
          <w:szCs w:val="24"/>
        </w:rPr>
        <w:t xml:space="preserve">Many felt that the </w:t>
      </w:r>
      <w:r w:rsidR="00694A80" w:rsidRPr="00B67F36">
        <w:rPr>
          <w:rFonts w:cstheme="minorHAnsi"/>
          <w:color w:val="000000" w:themeColor="text1"/>
          <w:sz w:val="24"/>
          <w:szCs w:val="24"/>
        </w:rPr>
        <w:t xml:space="preserve">various </w:t>
      </w:r>
      <w:r w:rsidR="004D692F" w:rsidRPr="00B67F36">
        <w:rPr>
          <w:rFonts w:cstheme="minorHAnsi"/>
          <w:color w:val="000000" w:themeColor="text1"/>
          <w:sz w:val="24"/>
          <w:szCs w:val="24"/>
        </w:rPr>
        <w:t>resources offered them the</w:t>
      </w:r>
      <w:r w:rsidR="008C0D9F" w:rsidRPr="00B67F36">
        <w:rPr>
          <w:rFonts w:cstheme="minorHAnsi"/>
          <w:color w:val="000000" w:themeColor="text1"/>
          <w:sz w:val="24"/>
          <w:szCs w:val="24"/>
        </w:rPr>
        <w:t xml:space="preserve"> opportunity to self-reflect on their strengths and weaknesses</w:t>
      </w:r>
      <w:r w:rsidR="00007889" w:rsidRPr="00B67F36">
        <w:rPr>
          <w:rFonts w:cstheme="minorHAnsi"/>
          <w:color w:val="000000" w:themeColor="text1"/>
          <w:sz w:val="24"/>
          <w:szCs w:val="24"/>
        </w:rPr>
        <w:t xml:space="preserve"> and set personal goals for improvement. </w:t>
      </w:r>
    </w:p>
    <w:p w14:paraId="13CF0DD2" w14:textId="77777777" w:rsidR="00BA5005" w:rsidRPr="00B67F36" w:rsidRDefault="00BA5005" w:rsidP="00B67F36">
      <w:pPr>
        <w:spacing w:after="0" w:line="240" w:lineRule="auto"/>
        <w:ind w:left="720"/>
        <w:contextualSpacing/>
        <w:rPr>
          <w:rFonts w:cstheme="minorHAnsi"/>
          <w:i/>
          <w:color w:val="000000" w:themeColor="text1"/>
          <w:sz w:val="24"/>
          <w:szCs w:val="24"/>
        </w:rPr>
      </w:pPr>
    </w:p>
    <w:p w14:paraId="0951F9F9" w14:textId="0A5672EC" w:rsidR="00BA5005" w:rsidRPr="00B67F36" w:rsidRDefault="00BA5005"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“Learning about the neurobiology. The resilience matrix - learning about my own strengths and weaknesses.”</w:t>
      </w:r>
    </w:p>
    <w:p w14:paraId="106A9462" w14:textId="5C70D5E1" w:rsidR="001E58A7" w:rsidRPr="00B67F36" w:rsidRDefault="001E58A7"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“Discussion on SMART goals for addressing areas of weakness in your resilience matrix</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5A8767EB" w14:textId="6FC9F113" w:rsidR="00694A80" w:rsidRPr="00B67F36" w:rsidRDefault="00694A80"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“Neurobiology, resilience matrix, lots of resources, the 2 films with different soundtracks</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163E8C83" w14:textId="31326C06" w:rsidR="00357DB0" w:rsidRPr="00B67F36" w:rsidRDefault="00357DB0"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“Address weak areas identified in my resilience matrix, using SMART goals</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09D8D4B7" w14:textId="77777777" w:rsidR="00D7169A" w:rsidRPr="00B67F36" w:rsidRDefault="00D7169A" w:rsidP="00B67F36">
      <w:pPr>
        <w:spacing w:after="0" w:line="240" w:lineRule="auto"/>
        <w:contextualSpacing/>
        <w:rPr>
          <w:rFonts w:cstheme="minorHAnsi"/>
          <w:color w:val="000000" w:themeColor="text1"/>
          <w:sz w:val="24"/>
          <w:szCs w:val="24"/>
        </w:rPr>
      </w:pPr>
    </w:p>
    <w:p w14:paraId="5E652D52" w14:textId="76670169" w:rsidR="00D7169A" w:rsidRPr="00B67F36" w:rsidRDefault="009753E5"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Several</w:t>
      </w:r>
      <w:r w:rsidR="00D7169A" w:rsidRPr="00B67F36">
        <w:rPr>
          <w:rFonts w:cstheme="minorHAnsi"/>
          <w:color w:val="000000" w:themeColor="text1"/>
          <w:sz w:val="24"/>
          <w:szCs w:val="24"/>
        </w:rPr>
        <w:t xml:space="preserve"> of </w:t>
      </w:r>
      <w:r w:rsidRPr="00B67F36">
        <w:rPr>
          <w:rFonts w:cstheme="minorHAnsi"/>
          <w:color w:val="000000" w:themeColor="text1"/>
          <w:sz w:val="24"/>
          <w:szCs w:val="24"/>
        </w:rPr>
        <w:t xml:space="preserve">the </w:t>
      </w:r>
      <w:r w:rsidR="001C0BCA" w:rsidRPr="00B67F36">
        <w:rPr>
          <w:rFonts w:cstheme="minorHAnsi"/>
          <w:color w:val="000000" w:themeColor="text1"/>
          <w:sz w:val="24"/>
          <w:szCs w:val="24"/>
        </w:rPr>
        <w:t xml:space="preserve">participants enjoyed the </w:t>
      </w:r>
      <w:r w:rsidR="00D7169A" w:rsidRPr="00B67F36">
        <w:rPr>
          <w:rFonts w:cstheme="minorHAnsi"/>
          <w:color w:val="000000" w:themeColor="text1"/>
          <w:sz w:val="24"/>
          <w:szCs w:val="24"/>
        </w:rPr>
        <w:t xml:space="preserve">group discussion or social elements within the session. </w:t>
      </w:r>
      <w:r w:rsidR="001C0BCA" w:rsidRPr="00B67F36">
        <w:rPr>
          <w:rFonts w:cstheme="minorHAnsi"/>
          <w:color w:val="000000" w:themeColor="text1"/>
          <w:sz w:val="24"/>
          <w:szCs w:val="24"/>
        </w:rPr>
        <w:t>Many noted the enjoyable nature of being able to talk to colleagues in the field and learn from others</w:t>
      </w:r>
      <w:r w:rsidR="003D7D4A" w:rsidRPr="00B67F36">
        <w:rPr>
          <w:rFonts w:cstheme="minorHAnsi"/>
          <w:color w:val="000000" w:themeColor="text1"/>
          <w:sz w:val="24"/>
          <w:szCs w:val="24"/>
        </w:rPr>
        <w:t>,</w:t>
      </w:r>
      <w:r w:rsidR="001C0BCA" w:rsidRPr="00B67F36">
        <w:rPr>
          <w:rFonts w:cstheme="minorHAnsi"/>
          <w:color w:val="000000" w:themeColor="text1"/>
          <w:sz w:val="24"/>
          <w:szCs w:val="24"/>
        </w:rPr>
        <w:t xml:space="preserve"> and reported on the conducive nature of these discussions. Some mentioned that this allowed for more sensitive subject matters to be explored and commented on the therapeutic nature of the discussions.</w:t>
      </w:r>
      <w:r w:rsidR="00D7169A" w:rsidRPr="00B67F36">
        <w:rPr>
          <w:rFonts w:cstheme="minorHAnsi"/>
          <w:color w:val="000000" w:themeColor="text1"/>
          <w:sz w:val="24"/>
          <w:szCs w:val="24"/>
        </w:rPr>
        <w:t xml:space="preserve"> </w:t>
      </w:r>
    </w:p>
    <w:p w14:paraId="6A888F82" w14:textId="77777777" w:rsidR="00D7169A" w:rsidRPr="00B67F36" w:rsidRDefault="00D7169A" w:rsidP="00B67F36">
      <w:pPr>
        <w:spacing w:after="0" w:line="240" w:lineRule="auto"/>
        <w:contextualSpacing/>
        <w:rPr>
          <w:rFonts w:cstheme="minorHAnsi"/>
          <w:i/>
          <w:color w:val="000000" w:themeColor="text1"/>
          <w:sz w:val="24"/>
          <w:szCs w:val="24"/>
        </w:rPr>
      </w:pPr>
    </w:p>
    <w:p w14:paraId="5D378130" w14:textId="7987427C" w:rsidR="00812D15" w:rsidRPr="00B67F36" w:rsidRDefault="00812D15"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“I enjoyed the way we could talk to other peers about the challenges that we had encountered and how we overcame them.”</w:t>
      </w:r>
    </w:p>
    <w:p w14:paraId="06DAD621" w14:textId="6DD8225D" w:rsidR="00D7169A" w:rsidRPr="00B67F36" w:rsidRDefault="00D7169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812D15" w:rsidRPr="00B67F36">
        <w:rPr>
          <w:rFonts w:cstheme="minorHAnsi"/>
          <w:i/>
          <w:color w:val="000000" w:themeColor="text1"/>
          <w:sz w:val="24"/>
          <w:szCs w:val="24"/>
        </w:rPr>
        <w:t>Talking with others. Learning from others</w:t>
      </w:r>
      <w:r w:rsidR="0032241E" w:rsidRPr="00B67F36">
        <w:rPr>
          <w:rFonts w:cstheme="minorHAnsi"/>
          <w:i/>
          <w:color w:val="000000" w:themeColor="text1"/>
          <w:sz w:val="24"/>
          <w:szCs w:val="24"/>
        </w:rPr>
        <w:t>.”</w:t>
      </w:r>
    </w:p>
    <w:p w14:paraId="52FE9ECB" w14:textId="68AE142D" w:rsidR="006F160A" w:rsidRPr="00B67F36" w:rsidRDefault="006F160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“Interactivity. Listening to other people experience</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1A6DAF14" w14:textId="77777777" w:rsidR="0032241E" w:rsidRPr="00B67F36" w:rsidRDefault="0032241E" w:rsidP="00B67F36">
      <w:pPr>
        <w:spacing w:after="0" w:line="240" w:lineRule="auto"/>
        <w:contextualSpacing/>
        <w:rPr>
          <w:rFonts w:cstheme="minorHAnsi"/>
          <w:i/>
          <w:color w:val="000000" w:themeColor="text1"/>
          <w:sz w:val="24"/>
          <w:szCs w:val="24"/>
        </w:rPr>
      </w:pPr>
    </w:p>
    <w:p w14:paraId="14556E7B" w14:textId="4A08AD9C" w:rsidR="00D7169A"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Par</w:t>
      </w:r>
      <w:r w:rsidR="00010C4E" w:rsidRPr="00B67F36">
        <w:rPr>
          <w:rFonts w:cstheme="minorHAnsi"/>
          <w:color w:val="000000" w:themeColor="text1"/>
          <w:sz w:val="24"/>
          <w:szCs w:val="24"/>
        </w:rPr>
        <w:t>ticipants reported</w:t>
      </w:r>
      <w:r w:rsidRPr="00B67F36">
        <w:rPr>
          <w:rFonts w:cstheme="minorHAnsi"/>
          <w:color w:val="000000" w:themeColor="text1"/>
          <w:sz w:val="24"/>
          <w:szCs w:val="24"/>
        </w:rPr>
        <w:t xml:space="preserve"> that they felt</w:t>
      </w:r>
      <w:r w:rsidR="00010C4E" w:rsidRPr="00B67F36">
        <w:rPr>
          <w:rFonts w:cstheme="minorHAnsi"/>
          <w:color w:val="000000" w:themeColor="text1"/>
          <w:sz w:val="24"/>
          <w:szCs w:val="24"/>
        </w:rPr>
        <w:t xml:space="preserve"> there was a good</w:t>
      </w:r>
      <w:r w:rsidRPr="00B67F36">
        <w:rPr>
          <w:rFonts w:cstheme="minorHAnsi"/>
          <w:color w:val="000000" w:themeColor="text1"/>
          <w:sz w:val="24"/>
          <w:szCs w:val="24"/>
        </w:rPr>
        <w:t xml:space="preserve"> balance between group communications and providing a space for personal independent reflection. Relating to this, some found they had an increased understanding of the importance of self-awareness and ref</w:t>
      </w:r>
      <w:r w:rsidR="005C487C" w:rsidRPr="00B67F36">
        <w:rPr>
          <w:rFonts w:cstheme="minorHAnsi"/>
          <w:color w:val="000000" w:themeColor="text1"/>
          <w:sz w:val="24"/>
          <w:szCs w:val="24"/>
        </w:rPr>
        <w:t>lection in both their work and personal lives</w:t>
      </w:r>
      <w:r w:rsidR="003D7D4A" w:rsidRPr="00B67F36">
        <w:rPr>
          <w:rFonts w:cstheme="minorHAnsi"/>
          <w:color w:val="000000" w:themeColor="text1"/>
          <w:sz w:val="24"/>
          <w:szCs w:val="24"/>
        </w:rPr>
        <w:t>,</w:t>
      </w:r>
      <w:r w:rsidR="005C487C" w:rsidRPr="00B67F36">
        <w:rPr>
          <w:rFonts w:cstheme="minorHAnsi"/>
          <w:color w:val="000000" w:themeColor="text1"/>
          <w:sz w:val="24"/>
          <w:szCs w:val="24"/>
        </w:rPr>
        <w:t xml:space="preserve"> </w:t>
      </w:r>
      <w:r w:rsidR="003D7D4A" w:rsidRPr="00B67F36">
        <w:rPr>
          <w:rFonts w:cstheme="minorHAnsi"/>
          <w:color w:val="000000" w:themeColor="text1"/>
          <w:sz w:val="24"/>
          <w:szCs w:val="24"/>
        </w:rPr>
        <w:t>they</w:t>
      </w:r>
      <w:r w:rsidR="005C487C" w:rsidRPr="00B67F36">
        <w:rPr>
          <w:rFonts w:cstheme="minorHAnsi"/>
          <w:color w:val="000000" w:themeColor="text1"/>
          <w:sz w:val="24"/>
          <w:szCs w:val="24"/>
        </w:rPr>
        <w:t xml:space="preserve"> commented on how these skills could facilitate a positive change in </w:t>
      </w:r>
      <w:r w:rsidRPr="00B67F36">
        <w:rPr>
          <w:rFonts w:cstheme="minorHAnsi"/>
          <w:color w:val="000000" w:themeColor="text1"/>
          <w:sz w:val="24"/>
          <w:szCs w:val="24"/>
        </w:rPr>
        <w:t xml:space="preserve">their mind-set and behaviours. </w:t>
      </w:r>
    </w:p>
    <w:p w14:paraId="2C7C2AE5" w14:textId="77777777" w:rsidR="00D7169A" w:rsidRPr="00B67F36" w:rsidRDefault="00D7169A" w:rsidP="00B67F36">
      <w:pPr>
        <w:spacing w:after="0" w:line="240" w:lineRule="auto"/>
        <w:contextualSpacing/>
        <w:rPr>
          <w:rFonts w:cstheme="minorHAnsi"/>
          <w:color w:val="000000" w:themeColor="text1"/>
          <w:sz w:val="24"/>
          <w:szCs w:val="24"/>
        </w:rPr>
      </w:pPr>
    </w:p>
    <w:p w14:paraId="657432BB" w14:textId="27E56184" w:rsidR="00D7169A" w:rsidRPr="00B67F36" w:rsidRDefault="00010C4E"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 xml:space="preserve"> </w:t>
      </w:r>
      <w:r w:rsidR="00D7169A" w:rsidRPr="00B67F36">
        <w:rPr>
          <w:rFonts w:cstheme="minorHAnsi"/>
          <w:i/>
          <w:color w:val="000000" w:themeColor="text1"/>
          <w:sz w:val="24"/>
          <w:szCs w:val="24"/>
        </w:rPr>
        <w:t>“</w:t>
      </w:r>
      <w:r w:rsidR="00D551E6" w:rsidRPr="00B67F36">
        <w:rPr>
          <w:rFonts w:cstheme="minorHAnsi"/>
          <w:i/>
          <w:color w:val="000000" w:themeColor="text1"/>
          <w:sz w:val="24"/>
          <w:szCs w:val="24"/>
        </w:rPr>
        <w:t>Having time to reflect and self-analyse I think is a useful exercise and not done often enough in medicine</w:t>
      </w:r>
      <w:r w:rsidR="00D7169A" w:rsidRPr="00B67F36">
        <w:rPr>
          <w:rFonts w:cstheme="minorHAnsi"/>
          <w:i/>
          <w:color w:val="000000" w:themeColor="text1"/>
          <w:sz w:val="24"/>
          <w:szCs w:val="24"/>
        </w:rPr>
        <w:t>.”</w:t>
      </w:r>
    </w:p>
    <w:p w14:paraId="71E8602B" w14:textId="5FABE493" w:rsidR="005C487C" w:rsidRPr="00B67F36" w:rsidRDefault="005C487C"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“'Good to reflect on areas I need to work on e</w:t>
      </w:r>
      <w:r w:rsidR="003D7D4A" w:rsidRPr="00B67F36">
        <w:rPr>
          <w:rFonts w:cstheme="minorHAnsi"/>
          <w:i/>
          <w:color w:val="000000" w:themeColor="text1"/>
          <w:sz w:val="24"/>
          <w:szCs w:val="24"/>
        </w:rPr>
        <w:t>.</w:t>
      </w:r>
      <w:r w:rsidRPr="00B67F36">
        <w:rPr>
          <w:rFonts w:cstheme="minorHAnsi"/>
          <w:i/>
          <w:color w:val="000000" w:themeColor="text1"/>
          <w:sz w:val="24"/>
          <w:szCs w:val="24"/>
        </w:rPr>
        <w:t>g</w:t>
      </w:r>
      <w:r w:rsidR="003D7D4A" w:rsidRPr="00B67F36">
        <w:rPr>
          <w:rFonts w:cstheme="minorHAnsi"/>
          <w:i/>
          <w:color w:val="000000" w:themeColor="text1"/>
          <w:sz w:val="24"/>
          <w:szCs w:val="24"/>
        </w:rPr>
        <w:t>.</w:t>
      </w:r>
      <w:r w:rsidRPr="00B67F36">
        <w:rPr>
          <w:rFonts w:cstheme="minorHAnsi"/>
          <w:i/>
          <w:color w:val="000000" w:themeColor="text1"/>
          <w:sz w:val="24"/>
          <w:szCs w:val="24"/>
        </w:rPr>
        <w:t xml:space="preserve"> switching off, exercise</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0E23C99D" w14:textId="606CD682" w:rsidR="005C487C" w:rsidRPr="00B67F36" w:rsidRDefault="005C487C"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“Being specific in self-reflection for more proactive change</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35CB0F18" w14:textId="77777777" w:rsidR="00D7169A" w:rsidRPr="00B67F36" w:rsidRDefault="00D7169A" w:rsidP="00B67F36">
      <w:pPr>
        <w:spacing w:after="0" w:line="240" w:lineRule="auto"/>
        <w:contextualSpacing/>
        <w:rPr>
          <w:rFonts w:cstheme="minorHAnsi"/>
          <w:i/>
          <w:color w:val="000000" w:themeColor="text1"/>
          <w:sz w:val="24"/>
          <w:szCs w:val="24"/>
        </w:rPr>
      </w:pPr>
    </w:p>
    <w:p w14:paraId="36B7C593" w14:textId="4334BF70" w:rsidR="00A46377" w:rsidRPr="00B67F36" w:rsidRDefault="00D33CAD"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Despite the overall positive experiences reported, some of the participants provided some feedback on how the session could be improved. For example, </w:t>
      </w:r>
      <w:r w:rsidR="00EE17C5" w:rsidRPr="00B67F36">
        <w:rPr>
          <w:rFonts w:cstheme="minorHAnsi"/>
          <w:color w:val="000000" w:themeColor="text1"/>
          <w:sz w:val="24"/>
          <w:szCs w:val="24"/>
        </w:rPr>
        <w:t xml:space="preserve">some commented on the structure of the session with regards to the timetable, while one participant focused on the use of the tools. </w:t>
      </w:r>
    </w:p>
    <w:p w14:paraId="59A10BBF" w14:textId="77777777" w:rsidR="00EE17C5" w:rsidRPr="00B67F36" w:rsidRDefault="00EE17C5" w:rsidP="00B67F36">
      <w:pPr>
        <w:spacing w:after="0" w:line="240" w:lineRule="auto"/>
        <w:contextualSpacing/>
        <w:rPr>
          <w:rFonts w:cstheme="minorHAnsi"/>
          <w:color w:val="000000" w:themeColor="text1"/>
          <w:sz w:val="24"/>
          <w:szCs w:val="24"/>
        </w:rPr>
      </w:pPr>
    </w:p>
    <w:p w14:paraId="43235ADD" w14:textId="7064FD22" w:rsidR="00A46377" w:rsidRPr="00B67F36" w:rsidRDefault="00A46377"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w:t>
      </w:r>
      <w:r w:rsidR="00B6107E" w:rsidRPr="00B67F36">
        <w:rPr>
          <w:rFonts w:cstheme="minorHAnsi"/>
          <w:i/>
          <w:color w:val="000000" w:themeColor="text1"/>
          <w:sz w:val="24"/>
          <w:szCs w:val="24"/>
        </w:rPr>
        <w:t>'Less structured tools - they're too objective for subjective things.”</w:t>
      </w:r>
    </w:p>
    <w:p w14:paraId="185FBA21" w14:textId="55113A51" w:rsidR="00317203" w:rsidRPr="00B67F36" w:rsidRDefault="00317203"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lastRenderedPageBreak/>
        <w:t>“More clear structure. More on coping mechanisms and building resilience</w:t>
      </w:r>
      <w:r w:rsidR="003D7D4A" w:rsidRPr="00B67F36">
        <w:rPr>
          <w:rFonts w:cstheme="minorHAnsi"/>
          <w:i/>
          <w:color w:val="000000" w:themeColor="text1"/>
          <w:sz w:val="24"/>
          <w:szCs w:val="24"/>
        </w:rPr>
        <w:t>.</w:t>
      </w:r>
      <w:r w:rsidR="002F0840" w:rsidRPr="00B67F36">
        <w:rPr>
          <w:rFonts w:cstheme="minorHAnsi"/>
          <w:i/>
          <w:color w:val="000000" w:themeColor="text1"/>
          <w:sz w:val="24"/>
          <w:szCs w:val="24"/>
        </w:rPr>
        <w:t>”</w:t>
      </w:r>
    </w:p>
    <w:p w14:paraId="10F70AC6" w14:textId="77777777" w:rsidR="00434F42" w:rsidRPr="00B67F36" w:rsidRDefault="00434F42" w:rsidP="00B67F36">
      <w:pPr>
        <w:spacing w:after="0" w:line="240" w:lineRule="auto"/>
        <w:ind w:left="720"/>
        <w:contextualSpacing/>
        <w:rPr>
          <w:rFonts w:cstheme="minorHAnsi"/>
          <w:i/>
          <w:color w:val="000000" w:themeColor="text1"/>
          <w:sz w:val="24"/>
          <w:szCs w:val="24"/>
        </w:rPr>
      </w:pPr>
    </w:p>
    <w:p w14:paraId="55F50A30" w14:textId="2E16DBD7" w:rsidR="00D7169A" w:rsidRPr="00B67F36" w:rsidRDefault="00A65888"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Some commented on the duration</w:t>
      </w:r>
      <w:r w:rsidR="00D7169A" w:rsidRPr="00B67F36">
        <w:rPr>
          <w:rFonts w:cstheme="minorHAnsi"/>
          <w:color w:val="000000" w:themeColor="text1"/>
          <w:sz w:val="24"/>
          <w:szCs w:val="24"/>
        </w:rPr>
        <w:t xml:space="preserve"> of the session with a variety of preferences – either to make the session longer or shorter. </w:t>
      </w:r>
    </w:p>
    <w:p w14:paraId="3DFC8705" w14:textId="77777777" w:rsidR="00434F42" w:rsidRPr="00B67F36" w:rsidRDefault="00434F42" w:rsidP="00B67F36">
      <w:pPr>
        <w:spacing w:after="0" w:line="240" w:lineRule="auto"/>
        <w:contextualSpacing/>
        <w:rPr>
          <w:rFonts w:cstheme="minorHAnsi"/>
          <w:color w:val="000000" w:themeColor="text1"/>
          <w:sz w:val="24"/>
          <w:szCs w:val="24"/>
        </w:rPr>
      </w:pPr>
    </w:p>
    <w:p w14:paraId="34C20DAC" w14:textId="1BD4A256" w:rsidR="002F0840" w:rsidRPr="00B67F36" w:rsidRDefault="00AE2F41"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w:t>
      </w:r>
      <w:r w:rsidR="002F0840" w:rsidRPr="00B67F36">
        <w:rPr>
          <w:rFonts w:cstheme="minorHAnsi"/>
          <w:i/>
          <w:color w:val="000000" w:themeColor="text1"/>
          <w:sz w:val="24"/>
          <w:szCs w:val="24"/>
        </w:rPr>
        <w:t>Shorter course, more meditation.”</w:t>
      </w:r>
    </w:p>
    <w:p w14:paraId="4CC821B5" w14:textId="742B0A2B" w:rsidR="002F0840" w:rsidRPr="00B67F36" w:rsidRDefault="00AE2F41"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w:t>
      </w:r>
      <w:r w:rsidR="002F0840" w:rsidRPr="00B67F36">
        <w:rPr>
          <w:rFonts w:cstheme="minorHAnsi"/>
          <w:i/>
          <w:color w:val="000000" w:themeColor="text1"/>
          <w:sz w:val="24"/>
          <w:szCs w:val="24"/>
        </w:rPr>
        <w:t>It was a useful session and a bit longer to look at the theory may have been interesting</w:t>
      </w:r>
      <w:r w:rsidR="003D7D4A" w:rsidRPr="00B67F36">
        <w:rPr>
          <w:rFonts w:cstheme="minorHAnsi"/>
          <w:i/>
          <w:color w:val="000000" w:themeColor="text1"/>
          <w:sz w:val="24"/>
          <w:szCs w:val="24"/>
        </w:rPr>
        <w:t>.</w:t>
      </w:r>
      <w:r w:rsidR="002F0840" w:rsidRPr="00B67F36">
        <w:rPr>
          <w:rFonts w:cstheme="minorHAnsi"/>
          <w:i/>
          <w:color w:val="000000" w:themeColor="text1"/>
          <w:sz w:val="24"/>
          <w:szCs w:val="24"/>
        </w:rPr>
        <w:t>”</w:t>
      </w:r>
    </w:p>
    <w:p w14:paraId="180FDC7F" w14:textId="42B43F7E" w:rsidR="00D7169A" w:rsidRPr="00B67F36" w:rsidRDefault="000D1A5E"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“A bit too long, could be more focused</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0E9346A9" w14:textId="1B6AC1C2" w:rsidR="00D04F05" w:rsidRPr="00B67F36" w:rsidRDefault="00D04F05"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“Longer course</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6997E6C5" w14:textId="77777777" w:rsidR="00434F42" w:rsidRPr="00B67F36" w:rsidRDefault="00434F42" w:rsidP="00B67F36">
      <w:pPr>
        <w:spacing w:after="0" w:line="240" w:lineRule="auto"/>
        <w:ind w:left="720"/>
        <w:contextualSpacing/>
        <w:rPr>
          <w:rFonts w:cstheme="minorHAnsi"/>
          <w:i/>
          <w:color w:val="000000" w:themeColor="text1"/>
          <w:sz w:val="24"/>
          <w:szCs w:val="24"/>
        </w:rPr>
      </w:pPr>
    </w:p>
    <w:p w14:paraId="338AB89F" w14:textId="2EFB42EA" w:rsidR="00D7169A" w:rsidRPr="00B67F36" w:rsidRDefault="00B47A32"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Several of the participants </w:t>
      </w:r>
      <w:r w:rsidR="00D04F05" w:rsidRPr="00B67F36">
        <w:rPr>
          <w:rFonts w:cstheme="minorHAnsi"/>
          <w:color w:val="000000" w:themeColor="text1"/>
          <w:sz w:val="24"/>
          <w:szCs w:val="24"/>
        </w:rPr>
        <w:t>suggested incorporating more tips and tools for managing stress.</w:t>
      </w:r>
      <w:r w:rsidR="006E7294" w:rsidRPr="00B67F36">
        <w:rPr>
          <w:rFonts w:cstheme="minorHAnsi"/>
          <w:color w:val="000000" w:themeColor="text1"/>
          <w:sz w:val="24"/>
          <w:szCs w:val="24"/>
        </w:rPr>
        <w:t xml:space="preserve"> A few of the participants mentioned the need for more practical suggestion</w:t>
      </w:r>
      <w:r w:rsidR="003D7D4A" w:rsidRPr="00B67F36">
        <w:rPr>
          <w:rFonts w:cstheme="minorHAnsi"/>
          <w:color w:val="000000" w:themeColor="text1"/>
          <w:sz w:val="24"/>
          <w:szCs w:val="24"/>
        </w:rPr>
        <w:t>s</w:t>
      </w:r>
      <w:r w:rsidR="006E7294" w:rsidRPr="00B67F36">
        <w:rPr>
          <w:rFonts w:cstheme="minorHAnsi"/>
          <w:color w:val="000000" w:themeColor="text1"/>
          <w:sz w:val="24"/>
          <w:szCs w:val="24"/>
        </w:rPr>
        <w:t xml:space="preserve"> that they could apply to everyday life, with the suggestion of including role play. These suggestions mirror the reasons </w:t>
      </w:r>
      <w:r w:rsidR="00D7169A" w:rsidRPr="00B67F36">
        <w:rPr>
          <w:rFonts w:cstheme="minorHAnsi"/>
          <w:color w:val="000000" w:themeColor="text1"/>
          <w:sz w:val="24"/>
          <w:szCs w:val="24"/>
        </w:rPr>
        <w:t xml:space="preserve">cited for attending the workshop – many participants would like to learn practical skills to help cope with the challenges of work. </w:t>
      </w:r>
    </w:p>
    <w:p w14:paraId="6BD98659" w14:textId="77777777" w:rsidR="00D7169A" w:rsidRPr="00B67F36" w:rsidRDefault="00D7169A" w:rsidP="00B67F36">
      <w:pPr>
        <w:spacing w:after="0" w:line="240" w:lineRule="auto"/>
        <w:contextualSpacing/>
        <w:rPr>
          <w:rFonts w:cstheme="minorHAnsi"/>
          <w:i/>
          <w:color w:val="000000" w:themeColor="text1"/>
          <w:sz w:val="24"/>
          <w:szCs w:val="24"/>
        </w:rPr>
      </w:pPr>
    </w:p>
    <w:p w14:paraId="1303F554" w14:textId="037D15B9" w:rsidR="00D7169A" w:rsidRPr="00B67F36" w:rsidRDefault="00D7169A"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w:t>
      </w:r>
      <w:r w:rsidR="00D7113B" w:rsidRPr="00B67F36">
        <w:rPr>
          <w:rFonts w:cstheme="minorHAnsi"/>
          <w:i/>
          <w:color w:val="000000" w:themeColor="text1"/>
          <w:sz w:val="24"/>
          <w:szCs w:val="24"/>
        </w:rPr>
        <w:t>More practical tips (resources, services)</w:t>
      </w:r>
      <w:r w:rsidR="002C5764" w:rsidRPr="00B67F36">
        <w:rPr>
          <w:rFonts w:cstheme="minorHAnsi"/>
          <w:i/>
          <w:color w:val="000000" w:themeColor="text1"/>
          <w:sz w:val="24"/>
          <w:szCs w:val="24"/>
        </w:rPr>
        <w:t>.</w:t>
      </w:r>
      <w:r w:rsidR="00A46377" w:rsidRPr="00B67F36">
        <w:rPr>
          <w:rFonts w:cstheme="minorHAnsi"/>
          <w:i/>
          <w:color w:val="000000" w:themeColor="text1"/>
          <w:sz w:val="24"/>
          <w:szCs w:val="24"/>
        </w:rPr>
        <w:t>”</w:t>
      </w:r>
    </w:p>
    <w:p w14:paraId="14A1D28F" w14:textId="36C344B5" w:rsidR="006E7294" w:rsidRPr="00B67F36" w:rsidRDefault="006E7294"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“'Less time on experimental theory and more time on actual tips</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768A8750" w14:textId="4BDE74FE" w:rsidR="002F4C54" w:rsidRPr="00B67F36" w:rsidRDefault="00D7113B"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w:t>
      </w:r>
      <w:r w:rsidR="006E7294" w:rsidRPr="00B67F36">
        <w:rPr>
          <w:rFonts w:cstheme="minorHAnsi"/>
          <w:i/>
          <w:color w:val="000000" w:themeColor="text1"/>
          <w:sz w:val="24"/>
          <w:szCs w:val="24"/>
        </w:rPr>
        <w:t>More tools on managing stress and improving resilience</w:t>
      </w:r>
      <w:r w:rsidR="003D7D4A" w:rsidRPr="00B67F36">
        <w:rPr>
          <w:rFonts w:cstheme="minorHAnsi"/>
          <w:i/>
          <w:color w:val="000000" w:themeColor="text1"/>
          <w:sz w:val="24"/>
          <w:szCs w:val="24"/>
        </w:rPr>
        <w:t>.</w:t>
      </w:r>
      <w:r w:rsidR="006E7294" w:rsidRPr="00B67F36">
        <w:rPr>
          <w:rFonts w:cstheme="minorHAnsi"/>
          <w:i/>
          <w:color w:val="000000" w:themeColor="text1"/>
          <w:sz w:val="24"/>
          <w:szCs w:val="24"/>
        </w:rPr>
        <w:t>”</w:t>
      </w:r>
    </w:p>
    <w:p w14:paraId="69047B69" w14:textId="4DA78538" w:rsidR="002F4C54" w:rsidRPr="00B67F36" w:rsidRDefault="002F4C54"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“Role play practical/ real situations to see how we react</w:t>
      </w:r>
      <w:r w:rsidR="003D7D4A" w:rsidRPr="00B67F36">
        <w:rPr>
          <w:rFonts w:cstheme="minorHAnsi"/>
          <w:i/>
          <w:color w:val="000000" w:themeColor="text1"/>
          <w:sz w:val="24"/>
          <w:szCs w:val="24"/>
        </w:rPr>
        <w:t>.</w:t>
      </w:r>
      <w:r w:rsidRPr="00B67F36">
        <w:rPr>
          <w:rFonts w:cstheme="minorHAnsi"/>
          <w:i/>
          <w:color w:val="000000" w:themeColor="text1"/>
          <w:sz w:val="24"/>
          <w:szCs w:val="24"/>
        </w:rPr>
        <w:t>”</w:t>
      </w:r>
    </w:p>
    <w:p w14:paraId="6433C11D" w14:textId="77777777" w:rsidR="00D7169A" w:rsidRPr="00B67F36" w:rsidRDefault="00D7169A" w:rsidP="00B67F36">
      <w:pPr>
        <w:spacing w:after="0" w:line="240" w:lineRule="auto"/>
        <w:contextualSpacing/>
        <w:rPr>
          <w:rFonts w:cstheme="minorHAnsi"/>
          <w:i/>
          <w:color w:val="000000" w:themeColor="text1"/>
          <w:sz w:val="24"/>
          <w:szCs w:val="24"/>
        </w:rPr>
      </w:pPr>
    </w:p>
    <w:p w14:paraId="19415796" w14:textId="225BFC6F" w:rsidR="00BA4FF7" w:rsidRPr="00B67F36" w:rsidRDefault="00BA4FF7"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W</w:t>
      </w:r>
      <w:r w:rsidR="00D7169A" w:rsidRPr="00B67F36">
        <w:rPr>
          <w:rFonts w:cstheme="minorHAnsi"/>
          <w:color w:val="000000" w:themeColor="text1"/>
          <w:sz w:val="24"/>
          <w:szCs w:val="24"/>
        </w:rPr>
        <w:t xml:space="preserve">hilst </w:t>
      </w:r>
      <w:r w:rsidRPr="00B67F36">
        <w:rPr>
          <w:rFonts w:cstheme="minorHAnsi"/>
          <w:color w:val="000000" w:themeColor="text1"/>
          <w:sz w:val="24"/>
          <w:szCs w:val="24"/>
        </w:rPr>
        <w:t xml:space="preserve">the majority of the participants </w:t>
      </w:r>
      <w:r w:rsidR="00D7169A" w:rsidRPr="00B67F36">
        <w:rPr>
          <w:rFonts w:cstheme="minorHAnsi"/>
          <w:color w:val="000000" w:themeColor="text1"/>
          <w:sz w:val="24"/>
          <w:szCs w:val="24"/>
        </w:rPr>
        <w:t xml:space="preserve">enjoyed </w:t>
      </w:r>
      <w:r w:rsidRPr="00B67F36">
        <w:rPr>
          <w:rFonts w:cstheme="minorHAnsi"/>
          <w:color w:val="000000" w:themeColor="text1"/>
          <w:sz w:val="24"/>
          <w:szCs w:val="24"/>
        </w:rPr>
        <w:t xml:space="preserve">learning about </w:t>
      </w:r>
      <w:r w:rsidR="00D7169A" w:rsidRPr="00B67F36">
        <w:rPr>
          <w:rFonts w:cstheme="minorHAnsi"/>
          <w:color w:val="000000" w:themeColor="text1"/>
          <w:sz w:val="24"/>
          <w:szCs w:val="24"/>
        </w:rPr>
        <w:t xml:space="preserve">the neurophysiology of stress </w:t>
      </w:r>
      <w:r w:rsidRPr="00B67F36">
        <w:rPr>
          <w:rFonts w:cstheme="minorHAnsi"/>
          <w:color w:val="000000" w:themeColor="text1"/>
          <w:sz w:val="24"/>
          <w:szCs w:val="24"/>
        </w:rPr>
        <w:t xml:space="preserve">and the resilience matrix, a few of the participants felt that too much time was spent on this and did not find this aspect relevant. One participant </w:t>
      </w:r>
      <w:r w:rsidR="00D7169A" w:rsidRPr="00B67F36">
        <w:rPr>
          <w:rFonts w:cstheme="minorHAnsi"/>
          <w:color w:val="000000" w:themeColor="text1"/>
          <w:sz w:val="24"/>
          <w:szCs w:val="24"/>
        </w:rPr>
        <w:t>suggested</w:t>
      </w:r>
      <w:r w:rsidRPr="00B67F36">
        <w:rPr>
          <w:rFonts w:cstheme="minorHAnsi"/>
          <w:color w:val="000000" w:themeColor="text1"/>
          <w:sz w:val="24"/>
          <w:szCs w:val="24"/>
        </w:rPr>
        <w:t xml:space="preserve"> a</w:t>
      </w:r>
      <w:r w:rsidR="00D7169A" w:rsidRPr="00B67F36">
        <w:rPr>
          <w:rFonts w:cstheme="minorHAnsi"/>
          <w:color w:val="000000" w:themeColor="text1"/>
          <w:sz w:val="24"/>
          <w:szCs w:val="24"/>
        </w:rPr>
        <w:t xml:space="preserve"> reduction of time spent covering the neurophysiology of stress</w:t>
      </w:r>
      <w:r w:rsidRPr="00B67F36">
        <w:rPr>
          <w:rFonts w:cstheme="minorHAnsi"/>
          <w:color w:val="000000" w:themeColor="text1"/>
          <w:sz w:val="24"/>
          <w:szCs w:val="24"/>
        </w:rPr>
        <w:t xml:space="preserve"> to allow for time on learning about practical approaches.  </w:t>
      </w:r>
    </w:p>
    <w:p w14:paraId="69EDC995" w14:textId="77777777" w:rsidR="00BA4FF7" w:rsidRPr="00B67F36" w:rsidRDefault="00BA4FF7" w:rsidP="00B67F36">
      <w:pPr>
        <w:spacing w:after="0" w:line="240" w:lineRule="auto"/>
        <w:ind w:left="720"/>
        <w:contextualSpacing/>
        <w:rPr>
          <w:rFonts w:cstheme="minorHAnsi"/>
          <w:color w:val="000000" w:themeColor="text1"/>
          <w:sz w:val="24"/>
          <w:szCs w:val="24"/>
        </w:rPr>
      </w:pPr>
    </w:p>
    <w:p w14:paraId="308459A4" w14:textId="2EAE8B37" w:rsidR="00D7169A" w:rsidRPr="00B67F36" w:rsidRDefault="00BA4FF7" w:rsidP="00B67F36">
      <w:pPr>
        <w:spacing w:after="0" w:line="240" w:lineRule="auto"/>
        <w:ind w:left="720"/>
        <w:contextualSpacing/>
        <w:rPr>
          <w:rFonts w:cstheme="minorHAnsi"/>
          <w:color w:val="000000" w:themeColor="text1"/>
          <w:sz w:val="24"/>
          <w:szCs w:val="24"/>
        </w:rPr>
      </w:pPr>
      <w:r w:rsidRPr="00B67F36">
        <w:rPr>
          <w:rFonts w:cstheme="minorHAnsi"/>
          <w:color w:val="000000" w:themeColor="text1"/>
          <w:sz w:val="24"/>
          <w:szCs w:val="24"/>
        </w:rPr>
        <w:t>“</w:t>
      </w:r>
      <w:r w:rsidRPr="00B67F36">
        <w:rPr>
          <w:rFonts w:cstheme="minorHAnsi"/>
          <w:i/>
          <w:color w:val="000000" w:themeColor="text1"/>
          <w:sz w:val="24"/>
          <w:szCs w:val="24"/>
        </w:rPr>
        <w:t>Less on the science and more on practical approaches/ changes to our everyday practice</w:t>
      </w:r>
      <w:r w:rsidR="003D7D4A" w:rsidRPr="00B67F36">
        <w:rPr>
          <w:rFonts w:cstheme="minorHAnsi"/>
          <w:i/>
          <w:color w:val="000000" w:themeColor="text1"/>
          <w:sz w:val="24"/>
          <w:szCs w:val="24"/>
        </w:rPr>
        <w:t>.</w:t>
      </w:r>
      <w:r w:rsidRPr="00B67F36">
        <w:rPr>
          <w:rFonts w:cstheme="minorHAnsi"/>
          <w:i/>
          <w:color w:val="000000" w:themeColor="text1"/>
          <w:sz w:val="24"/>
          <w:szCs w:val="24"/>
        </w:rPr>
        <w:t>”</w:t>
      </w:r>
      <w:r w:rsidR="00D7169A" w:rsidRPr="00B67F36">
        <w:rPr>
          <w:rFonts w:cstheme="minorHAnsi"/>
          <w:color w:val="000000" w:themeColor="text1"/>
          <w:sz w:val="24"/>
          <w:szCs w:val="24"/>
        </w:rPr>
        <w:t xml:space="preserve">  </w:t>
      </w:r>
    </w:p>
    <w:p w14:paraId="7B7C63A9" w14:textId="2AB89A2B" w:rsidR="00050C78" w:rsidRPr="00B67F36" w:rsidRDefault="00050C78" w:rsidP="00B67F36">
      <w:pPr>
        <w:spacing w:after="0" w:line="240" w:lineRule="auto"/>
        <w:ind w:firstLine="720"/>
        <w:contextualSpacing/>
        <w:rPr>
          <w:rFonts w:cstheme="minorHAnsi"/>
          <w:i/>
          <w:color w:val="000000" w:themeColor="text1"/>
          <w:sz w:val="24"/>
          <w:szCs w:val="24"/>
        </w:rPr>
      </w:pPr>
      <w:r w:rsidRPr="00B67F36">
        <w:rPr>
          <w:rFonts w:cstheme="minorHAnsi"/>
          <w:color w:val="000000" w:themeColor="text1"/>
          <w:sz w:val="24"/>
          <w:szCs w:val="24"/>
        </w:rPr>
        <w:t>“</w:t>
      </w:r>
      <w:r w:rsidRPr="00B67F36">
        <w:rPr>
          <w:rFonts w:cstheme="minorHAnsi"/>
          <w:i/>
          <w:color w:val="000000" w:themeColor="text1"/>
          <w:sz w:val="24"/>
          <w:szCs w:val="24"/>
        </w:rPr>
        <w:t>A bit too much time spent on neurology of responses etc.”</w:t>
      </w:r>
    </w:p>
    <w:p w14:paraId="06FF4003" w14:textId="67CF2AE7" w:rsidR="00050C78" w:rsidRPr="00B67F36" w:rsidRDefault="00050C78"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“The neurobiology was interesting but possibly unnecessary and superficial.”</w:t>
      </w:r>
    </w:p>
    <w:p w14:paraId="7F8A4378" w14:textId="77777777" w:rsidR="00BA4FF7" w:rsidRPr="00B67F36" w:rsidRDefault="00BA4FF7" w:rsidP="00B67F36">
      <w:pPr>
        <w:spacing w:after="0" w:line="240" w:lineRule="auto"/>
        <w:ind w:firstLine="720"/>
        <w:contextualSpacing/>
        <w:rPr>
          <w:rFonts w:cstheme="minorHAnsi"/>
          <w:i/>
          <w:color w:val="000000" w:themeColor="text1"/>
          <w:sz w:val="24"/>
          <w:szCs w:val="24"/>
        </w:rPr>
      </w:pPr>
    </w:p>
    <w:p w14:paraId="606FB5D4" w14:textId="77777777" w:rsidR="00D7169A" w:rsidRPr="00B67F36" w:rsidRDefault="00D7169A" w:rsidP="00B67F36">
      <w:pPr>
        <w:spacing w:after="0" w:line="240" w:lineRule="auto"/>
        <w:contextualSpacing/>
        <w:rPr>
          <w:i/>
          <w:iCs/>
          <w:sz w:val="24"/>
          <w:szCs w:val="24"/>
        </w:rPr>
      </w:pPr>
      <w:r w:rsidRPr="00B67F36">
        <w:rPr>
          <w:i/>
          <w:iCs/>
          <w:sz w:val="24"/>
          <w:szCs w:val="24"/>
        </w:rPr>
        <w:t xml:space="preserve">Intentions </w:t>
      </w:r>
    </w:p>
    <w:p w14:paraId="546B3E0F" w14:textId="49F91469" w:rsidR="00765CD5" w:rsidRPr="00B67F36" w:rsidRDefault="003F62F6"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The majority of the participants </w:t>
      </w:r>
      <w:r w:rsidR="00270FB4" w:rsidRPr="00B67F36">
        <w:rPr>
          <w:rFonts w:cstheme="minorHAnsi"/>
          <w:color w:val="000000" w:themeColor="text1"/>
          <w:sz w:val="24"/>
          <w:szCs w:val="24"/>
        </w:rPr>
        <w:t>specified</w:t>
      </w:r>
      <w:r w:rsidRPr="00B67F36">
        <w:rPr>
          <w:rFonts w:cstheme="minorHAnsi"/>
          <w:color w:val="000000" w:themeColor="text1"/>
          <w:sz w:val="24"/>
          <w:szCs w:val="24"/>
        </w:rPr>
        <w:t xml:space="preserve"> what they intended to do differently after </w:t>
      </w:r>
      <w:r w:rsidR="00D7169A" w:rsidRPr="00B67F36">
        <w:rPr>
          <w:rFonts w:cstheme="minorHAnsi"/>
          <w:color w:val="000000" w:themeColor="text1"/>
          <w:sz w:val="24"/>
          <w:szCs w:val="24"/>
        </w:rPr>
        <w:t>attending the course,</w:t>
      </w:r>
      <w:r w:rsidRPr="00B67F36">
        <w:rPr>
          <w:rFonts w:cstheme="minorHAnsi"/>
          <w:color w:val="000000" w:themeColor="text1"/>
          <w:sz w:val="24"/>
          <w:szCs w:val="24"/>
        </w:rPr>
        <w:t xml:space="preserve"> with many reporting how they intend</w:t>
      </w:r>
      <w:r w:rsidR="003D7D4A" w:rsidRPr="00B67F36">
        <w:rPr>
          <w:rFonts w:cstheme="minorHAnsi"/>
          <w:color w:val="000000" w:themeColor="text1"/>
          <w:sz w:val="24"/>
          <w:szCs w:val="24"/>
        </w:rPr>
        <w:t>ed</w:t>
      </w:r>
      <w:r w:rsidRPr="00B67F36">
        <w:rPr>
          <w:rFonts w:cstheme="minorHAnsi"/>
          <w:color w:val="000000" w:themeColor="text1"/>
          <w:sz w:val="24"/>
          <w:szCs w:val="24"/>
        </w:rPr>
        <w:t xml:space="preserve"> to apply specific tool</w:t>
      </w:r>
      <w:r w:rsidR="00270FB4" w:rsidRPr="00B67F36">
        <w:rPr>
          <w:rFonts w:cstheme="minorHAnsi"/>
          <w:color w:val="000000" w:themeColor="text1"/>
          <w:sz w:val="24"/>
          <w:szCs w:val="24"/>
        </w:rPr>
        <w:t>s</w:t>
      </w:r>
      <w:r w:rsidRPr="00B67F36">
        <w:rPr>
          <w:rFonts w:cstheme="minorHAnsi"/>
          <w:color w:val="000000" w:themeColor="text1"/>
          <w:sz w:val="24"/>
          <w:szCs w:val="24"/>
        </w:rPr>
        <w:t xml:space="preserve"> from the session into their everyday lives. </w:t>
      </w:r>
      <w:r w:rsidR="00270FB4" w:rsidRPr="00B67F36">
        <w:rPr>
          <w:rFonts w:cstheme="minorHAnsi"/>
          <w:color w:val="000000" w:themeColor="text1"/>
          <w:sz w:val="24"/>
          <w:szCs w:val="24"/>
        </w:rPr>
        <w:t>For example, a</w:t>
      </w:r>
      <w:r w:rsidR="00B27293" w:rsidRPr="00B67F36">
        <w:rPr>
          <w:rFonts w:cstheme="minorHAnsi"/>
          <w:color w:val="000000" w:themeColor="text1"/>
          <w:sz w:val="24"/>
          <w:szCs w:val="24"/>
        </w:rPr>
        <w:t xml:space="preserve"> large number of </w:t>
      </w:r>
      <w:r w:rsidR="00270FB4" w:rsidRPr="00B67F36">
        <w:rPr>
          <w:rFonts w:cstheme="minorHAnsi"/>
          <w:color w:val="000000" w:themeColor="text1"/>
          <w:sz w:val="24"/>
          <w:szCs w:val="24"/>
        </w:rPr>
        <w:t xml:space="preserve">the </w:t>
      </w:r>
      <w:r w:rsidR="00B27293" w:rsidRPr="00B67F36">
        <w:rPr>
          <w:rFonts w:cstheme="minorHAnsi"/>
          <w:color w:val="000000" w:themeColor="text1"/>
          <w:sz w:val="24"/>
          <w:szCs w:val="24"/>
        </w:rPr>
        <w:t>participants stated their intention to incorporate the breathing exercises and mindfulness meditation</w:t>
      </w:r>
      <w:r w:rsidR="00765CD5" w:rsidRPr="00B67F36">
        <w:rPr>
          <w:rFonts w:cstheme="minorHAnsi"/>
          <w:color w:val="000000" w:themeColor="text1"/>
          <w:sz w:val="24"/>
          <w:szCs w:val="24"/>
        </w:rPr>
        <w:t xml:space="preserve"> into their practice. </w:t>
      </w:r>
    </w:p>
    <w:p w14:paraId="19EC4EC4" w14:textId="77777777" w:rsidR="00F445FE" w:rsidRPr="00B67F36" w:rsidRDefault="00F445FE" w:rsidP="00B67F36">
      <w:pPr>
        <w:spacing w:after="0" w:line="240" w:lineRule="auto"/>
        <w:contextualSpacing/>
        <w:rPr>
          <w:rFonts w:cstheme="minorHAnsi"/>
          <w:color w:val="000000" w:themeColor="text1"/>
          <w:sz w:val="24"/>
          <w:szCs w:val="24"/>
        </w:rPr>
      </w:pPr>
    </w:p>
    <w:p w14:paraId="06BFE39A" w14:textId="4C251980" w:rsidR="00CC6153" w:rsidRPr="00B67F36" w:rsidRDefault="00765CD5"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ab/>
        <w:t>“</w:t>
      </w:r>
      <w:r w:rsidR="00544CC6" w:rsidRPr="00B67F36">
        <w:rPr>
          <w:rFonts w:cstheme="minorHAnsi"/>
          <w:i/>
          <w:color w:val="000000" w:themeColor="text1"/>
          <w:sz w:val="24"/>
          <w:szCs w:val="24"/>
        </w:rPr>
        <w:t>Take time out to meditate</w:t>
      </w:r>
      <w:r w:rsidR="003D7D4A" w:rsidRPr="00B67F36">
        <w:rPr>
          <w:rFonts w:cstheme="minorHAnsi"/>
          <w:i/>
          <w:color w:val="000000" w:themeColor="text1"/>
          <w:sz w:val="24"/>
          <w:szCs w:val="24"/>
        </w:rPr>
        <w:t>.</w:t>
      </w:r>
      <w:r w:rsidR="00544CC6" w:rsidRPr="00B67F36">
        <w:rPr>
          <w:rFonts w:cstheme="minorHAnsi"/>
          <w:color w:val="000000" w:themeColor="text1"/>
          <w:sz w:val="24"/>
          <w:szCs w:val="24"/>
        </w:rPr>
        <w:t>”</w:t>
      </w:r>
    </w:p>
    <w:p w14:paraId="61E6A025" w14:textId="385E3136" w:rsidR="003F62F6" w:rsidRPr="00B67F36" w:rsidRDefault="00CC6153"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ab/>
      </w:r>
      <w:r w:rsidRPr="00B67F36">
        <w:rPr>
          <w:rFonts w:cstheme="minorHAnsi"/>
          <w:i/>
          <w:color w:val="000000" w:themeColor="text1"/>
          <w:sz w:val="24"/>
          <w:szCs w:val="24"/>
        </w:rPr>
        <w:t>“'Use breathing techniques to reduce stress</w:t>
      </w:r>
      <w:r w:rsidR="00434F42" w:rsidRPr="00B67F36">
        <w:rPr>
          <w:rFonts w:cstheme="minorHAnsi"/>
          <w:i/>
          <w:color w:val="000000" w:themeColor="text1"/>
          <w:sz w:val="24"/>
          <w:szCs w:val="24"/>
        </w:rPr>
        <w:t>.</w:t>
      </w:r>
      <w:r w:rsidRPr="00B67F36">
        <w:rPr>
          <w:rFonts w:cstheme="minorHAnsi"/>
          <w:color w:val="000000" w:themeColor="text1"/>
          <w:sz w:val="24"/>
          <w:szCs w:val="24"/>
        </w:rPr>
        <w:t>”</w:t>
      </w:r>
      <w:r w:rsidR="00B27293" w:rsidRPr="00B67F36">
        <w:rPr>
          <w:rFonts w:cstheme="minorHAnsi"/>
          <w:color w:val="000000" w:themeColor="text1"/>
          <w:sz w:val="24"/>
          <w:szCs w:val="24"/>
        </w:rPr>
        <w:t xml:space="preserve"> </w:t>
      </w:r>
    </w:p>
    <w:p w14:paraId="0E940C69" w14:textId="69A9D447" w:rsidR="00C45F79" w:rsidRPr="00B67F36" w:rsidRDefault="009F0462" w:rsidP="00B67F36">
      <w:pPr>
        <w:spacing w:after="0" w:line="240" w:lineRule="auto"/>
        <w:contextualSpacing/>
        <w:rPr>
          <w:rFonts w:cstheme="minorHAnsi"/>
          <w:i/>
          <w:color w:val="000000" w:themeColor="text1"/>
          <w:sz w:val="24"/>
          <w:szCs w:val="24"/>
        </w:rPr>
      </w:pPr>
      <w:r w:rsidRPr="00B67F36">
        <w:rPr>
          <w:rFonts w:cstheme="minorHAnsi"/>
          <w:color w:val="000000" w:themeColor="text1"/>
          <w:sz w:val="24"/>
          <w:szCs w:val="24"/>
        </w:rPr>
        <w:tab/>
        <w:t>“</w:t>
      </w:r>
      <w:r w:rsidRPr="00B67F36">
        <w:rPr>
          <w:rFonts w:cstheme="minorHAnsi"/>
          <w:i/>
          <w:color w:val="000000" w:themeColor="text1"/>
          <w:sz w:val="24"/>
          <w:szCs w:val="24"/>
        </w:rPr>
        <w:t>Mindfulness/ breathing techniques - make time for this. Also exercise</w:t>
      </w:r>
      <w:r w:rsidR="00434F42" w:rsidRPr="00B67F36">
        <w:rPr>
          <w:rFonts w:cstheme="minorHAnsi"/>
          <w:i/>
          <w:color w:val="000000" w:themeColor="text1"/>
          <w:sz w:val="24"/>
          <w:szCs w:val="24"/>
        </w:rPr>
        <w:t>.</w:t>
      </w:r>
      <w:r w:rsidRPr="00B67F36">
        <w:rPr>
          <w:rFonts w:cstheme="minorHAnsi"/>
          <w:i/>
          <w:color w:val="000000" w:themeColor="text1"/>
          <w:sz w:val="24"/>
          <w:szCs w:val="24"/>
        </w:rPr>
        <w:t>”</w:t>
      </w:r>
    </w:p>
    <w:p w14:paraId="334185AE" w14:textId="77777777" w:rsidR="00434F42" w:rsidRPr="00B67F36" w:rsidRDefault="00434F42" w:rsidP="00B67F36">
      <w:pPr>
        <w:spacing w:after="0" w:line="240" w:lineRule="auto"/>
        <w:contextualSpacing/>
        <w:rPr>
          <w:rFonts w:cstheme="minorHAnsi"/>
          <w:color w:val="000000" w:themeColor="text1"/>
          <w:sz w:val="24"/>
          <w:szCs w:val="24"/>
        </w:rPr>
      </w:pPr>
    </w:p>
    <w:p w14:paraId="5288EA7A" w14:textId="73B22E89" w:rsidR="00C45F79" w:rsidRPr="00B67F36" w:rsidRDefault="00C45F79"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A few specified their intention to take more time out for themselves and to self-reflect and mentioned how this may impact how they respond to stressors at work</w:t>
      </w:r>
      <w:r w:rsidR="007834A9" w:rsidRPr="00B67F36">
        <w:rPr>
          <w:rFonts w:cstheme="minorHAnsi"/>
          <w:color w:val="000000" w:themeColor="text1"/>
          <w:sz w:val="24"/>
          <w:szCs w:val="24"/>
        </w:rPr>
        <w:t>, with a few mentioning a change in attitude at work</w:t>
      </w:r>
      <w:r w:rsidRPr="00B67F36">
        <w:rPr>
          <w:rFonts w:cstheme="minorHAnsi"/>
          <w:color w:val="000000" w:themeColor="text1"/>
          <w:sz w:val="24"/>
          <w:szCs w:val="24"/>
        </w:rPr>
        <w:t xml:space="preserve">. </w:t>
      </w:r>
    </w:p>
    <w:p w14:paraId="15B0452B" w14:textId="77777777" w:rsidR="00434F42" w:rsidRPr="00B67F36" w:rsidRDefault="00434F42" w:rsidP="00B67F36">
      <w:pPr>
        <w:spacing w:after="0" w:line="240" w:lineRule="auto"/>
        <w:contextualSpacing/>
        <w:rPr>
          <w:rFonts w:cstheme="minorHAnsi"/>
          <w:color w:val="000000" w:themeColor="text1"/>
          <w:sz w:val="24"/>
          <w:szCs w:val="24"/>
        </w:rPr>
      </w:pPr>
    </w:p>
    <w:p w14:paraId="6282C909" w14:textId="265A3ECA" w:rsidR="007834A9" w:rsidRPr="00B67F36" w:rsidRDefault="00EB0689" w:rsidP="00B67F36">
      <w:pPr>
        <w:spacing w:after="0" w:line="240" w:lineRule="auto"/>
        <w:ind w:left="720"/>
        <w:contextualSpacing/>
        <w:rPr>
          <w:rFonts w:cstheme="minorHAnsi"/>
          <w:i/>
          <w:color w:val="000000" w:themeColor="text1"/>
          <w:sz w:val="24"/>
          <w:szCs w:val="24"/>
        </w:rPr>
      </w:pPr>
      <w:r w:rsidRPr="00B67F36">
        <w:rPr>
          <w:rFonts w:cstheme="minorHAnsi"/>
          <w:color w:val="000000" w:themeColor="text1"/>
          <w:sz w:val="24"/>
          <w:szCs w:val="24"/>
        </w:rPr>
        <w:t>“</w:t>
      </w:r>
      <w:r w:rsidRPr="00B67F36">
        <w:rPr>
          <w:rFonts w:cstheme="minorHAnsi"/>
          <w:i/>
          <w:color w:val="000000" w:themeColor="text1"/>
          <w:sz w:val="24"/>
          <w:szCs w:val="24"/>
        </w:rPr>
        <w:t>Need to focus change of attitude at work. Feel very despondent like nothing's ever going to change but am not usually a quitter… starting with myself and re-instating self-care practices”</w:t>
      </w:r>
    </w:p>
    <w:p w14:paraId="20079C52" w14:textId="622AFD8A" w:rsidR="00EB0689" w:rsidRPr="00B67F36" w:rsidRDefault="00EB0689" w:rsidP="00B67F36">
      <w:pPr>
        <w:spacing w:after="0" w:line="240" w:lineRule="auto"/>
        <w:ind w:left="720"/>
        <w:contextualSpacing/>
        <w:rPr>
          <w:rFonts w:cstheme="minorHAnsi"/>
          <w:color w:val="000000" w:themeColor="text1"/>
          <w:sz w:val="24"/>
          <w:szCs w:val="24"/>
        </w:rPr>
      </w:pPr>
      <w:r w:rsidRPr="00B67F36">
        <w:rPr>
          <w:rFonts w:cstheme="minorHAnsi"/>
          <w:i/>
          <w:color w:val="000000" w:themeColor="text1"/>
          <w:sz w:val="24"/>
          <w:szCs w:val="24"/>
        </w:rPr>
        <w:t>“Take time to myself. Switch off after work”</w:t>
      </w:r>
    </w:p>
    <w:p w14:paraId="190D8A67" w14:textId="77777777" w:rsidR="001D06C1" w:rsidRPr="00B67F36" w:rsidRDefault="00D7169A"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 </w:t>
      </w:r>
    </w:p>
    <w:p w14:paraId="1865B081" w14:textId="5E2876D1" w:rsidR="001D06C1" w:rsidRPr="00B67F36" w:rsidRDefault="00C555BE"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 xml:space="preserve">Others sought to </w:t>
      </w:r>
      <w:r w:rsidR="00D7169A" w:rsidRPr="00B67F36">
        <w:rPr>
          <w:rFonts w:cstheme="minorHAnsi"/>
          <w:color w:val="000000" w:themeColor="text1"/>
          <w:sz w:val="24"/>
          <w:szCs w:val="24"/>
        </w:rPr>
        <w:t>make lifestyle changes</w:t>
      </w:r>
      <w:r w:rsidR="001D06C1" w:rsidRPr="00B67F36">
        <w:rPr>
          <w:rFonts w:cstheme="minorHAnsi"/>
          <w:color w:val="000000" w:themeColor="text1"/>
          <w:sz w:val="24"/>
          <w:szCs w:val="24"/>
        </w:rPr>
        <w:t xml:space="preserve"> such as their diet and</w:t>
      </w:r>
      <w:r w:rsidRPr="00B67F36">
        <w:rPr>
          <w:rFonts w:cstheme="minorHAnsi"/>
          <w:color w:val="000000" w:themeColor="text1"/>
          <w:sz w:val="24"/>
          <w:szCs w:val="24"/>
        </w:rPr>
        <w:t xml:space="preserve"> exercise regime e.g.</w:t>
      </w:r>
      <w:r w:rsidR="00D7169A" w:rsidRPr="00B67F36">
        <w:rPr>
          <w:rFonts w:cstheme="minorHAnsi"/>
          <w:color w:val="000000" w:themeColor="text1"/>
          <w:sz w:val="24"/>
          <w:szCs w:val="24"/>
        </w:rPr>
        <w:t xml:space="preserve"> incorporate </w:t>
      </w:r>
      <w:r w:rsidR="001D06C1" w:rsidRPr="00B67F36">
        <w:rPr>
          <w:rFonts w:cstheme="minorHAnsi"/>
          <w:color w:val="000000" w:themeColor="text1"/>
          <w:sz w:val="24"/>
          <w:szCs w:val="24"/>
        </w:rPr>
        <w:t xml:space="preserve">more </w:t>
      </w:r>
      <w:r w:rsidR="00D7169A" w:rsidRPr="00B67F36">
        <w:rPr>
          <w:rFonts w:cstheme="minorHAnsi"/>
          <w:color w:val="000000" w:themeColor="text1"/>
          <w:sz w:val="24"/>
          <w:szCs w:val="24"/>
        </w:rPr>
        <w:t>exercise</w:t>
      </w:r>
      <w:r w:rsidR="001D06C1" w:rsidRPr="00B67F36">
        <w:rPr>
          <w:rFonts w:cstheme="minorHAnsi"/>
          <w:color w:val="000000" w:themeColor="text1"/>
          <w:sz w:val="24"/>
          <w:szCs w:val="24"/>
        </w:rPr>
        <w:t>.</w:t>
      </w:r>
    </w:p>
    <w:p w14:paraId="516329AF" w14:textId="77777777" w:rsidR="00434F42" w:rsidRPr="00B67F36" w:rsidRDefault="00434F42" w:rsidP="00B67F36">
      <w:pPr>
        <w:spacing w:after="0" w:line="240" w:lineRule="auto"/>
        <w:contextualSpacing/>
        <w:rPr>
          <w:rFonts w:cstheme="minorHAnsi"/>
          <w:color w:val="000000" w:themeColor="text1"/>
          <w:sz w:val="24"/>
          <w:szCs w:val="24"/>
        </w:rPr>
      </w:pPr>
    </w:p>
    <w:p w14:paraId="72A1547D" w14:textId="064702D0" w:rsidR="001D06C1" w:rsidRPr="00B67F36" w:rsidRDefault="001D06C1" w:rsidP="00B67F36">
      <w:pPr>
        <w:spacing w:after="0" w:line="240" w:lineRule="auto"/>
        <w:contextualSpacing/>
        <w:rPr>
          <w:rFonts w:cstheme="minorHAnsi"/>
          <w:i/>
          <w:color w:val="000000" w:themeColor="text1"/>
          <w:sz w:val="24"/>
          <w:szCs w:val="24"/>
        </w:rPr>
      </w:pPr>
      <w:r w:rsidRPr="00B67F36">
        <w:rPr>
          <w:rFonts w:cstheme="minorHAnsi"/>
          <w:color w:val="000000" w:themeColor="text1"/>
          <w:sz w:val="24"/>
          <w:szCs w:val="24"/>
        </w:rPr>
        <w:tab/>
        <w:t>“</w:t>
      </w:r>
      <w:r w:rsidRPr="00B67F36">
        <w:rPr>
          <w:rFonts w:cstheme="minorHAnsi"/>
          <w:i/>
          <w:color w:val="000000" w:themeColor="text1"/>
          <w:sz w:val="24"/>
          <w:szCs w:val="24"/>
        </w:rPr>
        <w:t>Be kinder to myself, breathing exercises, lifestyle changes – exercise</w:t>
      </w:r>
      <w:r w:rsidR="00434F42" w:rsidRPr="00B67F36">
        <w:rPr>
          <w:rFonts w:cstheme="minorHAnsi"/>
          <w:i/>
          <w:color w:val="000000" w:themeColor="text1"/>
          <w:sz w:val="24"/>
          <w:szCs w:val="24"/>
        </w:rPr>
        <w:t>.</w:t>
      </w:r>
      <w:r w:rsidRPr="00B67F36">
        <w:rPr>
          <w:rFonts w:cstheme="minorHAnsi"/>
          <w:i/>
          <w:color w:val="000000" w:themeColor="text1"/>
          <w:sz w:val="24"/>
          <w:szCs w:val="24"/>
        </w:rPr>
        <w:t>”</w:t>
      </w:r>
    </w:p>
    <w:p w14:paraId="16C50E3B" w14:textId="45819FAD" w:rsidR="00E3416C" w:rsidRPr="00B67F36" w:rsidRDefault="00E3416C" w:rsidP="00B67F36">
      <w:pPr>
        <w:spacing w:after="0" w:line="240" w:lineRule="auto"/>
        <w:contextualSpacing/>
        <w:rPr>
          <w:rFonts w:cstheme="minorHAnsi"/>
          <w:color w:val="000000" w:themeColor="text1"/>
          <w:sz w:val="24"/>
          <w:szCs w:val="24"/>
        </w:rPr>
      </w:pPr>
      <w:r w:rsidRPr="00B67F36">
        <w:rPr>
          <w:rFonts w:cstheme="minorHAnsi"/>
          <w:i/>
          <w:color w:val="000000" w:themeColor="text1"/>
          <w:sz w:val="24"/>
          <w:szCs w:val="24"/>
        </w:rPr>
        <w:tab/>
        <w:t xml:space="preserve">“Use breathing exercise, sleep more, exercise, make time for me!” </w:t>
      </w:r>
    </w:p>
    <w:p w14:paraId="40D97D1B" w14:textId="77777777" w:rsidR="001D06C1" w:rsidRPr="00B67F36" w:rsidRDefault="001D06C1" w:rsidP="00B67F36">
      <w:pPr>
        <w:spacing w:after="0" w:line="240" w:lineRule="auto"/>
        <w:contextualSpacing/>
        <w:rPr>
          <w:rFonts w:cstheme="minorHAnsi"/>
          <w:color w:val="000000" w:themeColor="text1"/>
          <w:sz w:val="24"/>
          <w:szCs w:val="24"/>
        </w:rPr>
      </w:pPr>
    </w:p>
    <w:p w14:paraId="0713825E" w14:textId="6D43870E" w:rsidR="00AF043A" w:rsidRPr="00B67F36" w:rsidRDefault="00733564" w:rsidP="00B67F36">
      <w:pPr>
        <w:spacing w:after="0" w:line="240" w:lineRule="auto"/>
        <w:contextualSpacing/>
        <w:rPr>
          <w:rFonts w:cstheme="minorHAnsi"/>
          <w:color w:val="000000" w:themeColor="text1"/>
          <w:sz w:val="24"/>
          <w:szCs w:val="24"/>
        </w:rPr>
      </w:pPr>
      <w:r w:rsidRPr="00B67F36">
        <w:rPr>
          <w:rFonts w:cstheme="minorHAnsi"/>
          <w:color w:val="000000" w:themeColor="text1"/>
          <w:sz w:val="24"/>
          <w:szCs w:val="24"/>
        </w:rPr>
        <w:t>S</w:t>
      </w:r>
      <w:r w:rsidR="00D7169A" w:rsidRPr="00B67F36">
        <w:rPr>
          <w:rFonts w:cstheme="minorHAnsi"/>
          <w:color w:val="000000" w:themeColor="text1"/>
          <w:sz w:val="24"/>
          <w:szCs w:val="24"/>
        </w:rPr>
        <w:t>ome</w:t>
      </w:r>
      <w:r w:rsidRPr="00B67F36">
        <w:rPr>
          <w:rFonts w:cstheme="minorHAnsi"/>
          <w:color w:val="000000" w:themeColor="text1"/>
          <w:sz w:val="24"/>
          <w:szCs w:val="24"/>
        </w:rPr>
        <w:t xml:space="preserve"> of the participants</w:t>
      </w:r>
      <w:r w:rsidR="00D7169A" w:rsidRPr="00B67F36">
        <w:rPr>
          <w:rFonts w:cstheme="minorHAnsi"/>
          <w:color w:val="000000" w:themeColor="text1"/>
          <w:sz w:val="24"/>
          <w:szCs w:val="24"/>
        </w:rPr>
        <w:t xml:space="preserve"> specified making changes based on their assessed strengths and weaknesses, derived from the resilience matrix, </w:t>
      </w:r>
      <w:r w:rsidRPr="00B67F36">
        <w:rPr>
          <w:rFonts w:cstheme="minorHAnsi"/>
          <w:color w:val="000000" w:themeColor="text1"/>
          <w:sz w:val="24"/>
          <w:szCs w:val="24"/>
        </w:rPr>
        <w:t xml:space="preserve">and mentioned their intention </w:t>
      </w:r>
      <w:r w:rsidR="00D7169A" w:rsidRPr="00B67F36">
        <w:rPr>
          <w:rFonts w:cstheme="minorHAnsi"/>
          <w:color w:val="000000" w:themeColor="text1"/>
          <w:sz w:val="24"/>
          <w:szCs w:val="24"/>
        </w:rPr>
        <w:t>to act on their</w:t>
      </w:r>
      <w:r w:rsidR="00AF043A" w:rsidRPr="00B67F36">
        <w:rPr>
          <w:rFonts w:cstheme="minorHAnsi"/>
          <w:color w:val="000000" w:themeColor="text1"/>
          <w:sz w:val="24"/>
          <w:szCs w:val="24"/>
        </w:rPr>
        <w:t xml:space="preserve"> goals set with the SMART tool.</w:t>
      </w:r>
    </w:p>
    <w:p w14:paraId="52A10558" w14:textId="77777777" w:rsidR="00434F42" w:rsidRPr="00B67F36" w:rsidRDefault="00434F42" w:rsidP="00B67F36">
      <w:pPr>
        <w:spacing w:after="0" w:line="240" w:lineRule="auto"/>
        <w:contextualSpacing/>
        <w:rPr>
          <w:rFonts w:cstheme="minorHAnsi"/>
          <w:color w:val="000000" w:themeColor="text1"/>
          <w:sz w:val="24"/>
          <w:szCs w:val="24"/>
        </w:rPr>
      </w:pPr>
    </w:p>
    <w:p w14:paraId="5650AA1A" w14:textId="0656D21F" w:rsidR="00D7169A" w:rsidRPr="00B67F36" w:rsidRDefault="00601638"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“SMART GOALS - To prioritise and then do one at a time</w:t>
      </w:r>
      <w:r w:rsidR="00AF043A" w:rsidRPr="00B67F36">
        <w:rPr>
          <w:rFonts w:cstheme="minorHAnsi"/>
          <w:i/>
          <w:color w:val="000000" w:themeColor="text1"/>
          <w:sz w:val="24"/>
          <w:szCs w:val="24"/>
        </w:rPr>
        <w:t>.”</w:t>
      </w:r>
    </w:p>
    <w:p w14:paraId="15BA9B0E" w14:textId="431A3116" w:rsidR="00D7169A" w:rsidRPr="00B67F36" w:rsidRDefault="00D7169A" w:rsidP="00B67F36">
      <w:pPr>
        <w:spacing w:after="0" w:line="240" w:lineRule="auto"/>
        <w:ind w:firstLine="720"/>
        <w:contextualSpacing/>
        <w:rPr>
          <w:rFonts w:cstheme="minorHAnsi"/>
          <w:i/>
          <w:color w:val="000000" w:themeColor="text1"/>
          <w:sz w:val="24"/>
          <w:szCs w:val="24"/>
        </w:rPr>
      </w:pPr>
      <w:r w:rsidRPr="00B67F36">
        <w:rPr>
          <w:rFonts w:cstheme="minorHAnsi"/>
          <w:i/>
          <w:color w:val="000000" w:themeColor="text1"/>
          <w:sz w:val="24"/>
          <w:szCs w:val="24"/>
        </w:rPr>
        <w:t>“</w:t>
      </w:r>
      <w:r w:rsidR="00601638" w:rsidRPr="00B67F36">
        <w:rPr>
          <w:rFonts w:cstheme="minorHAnsi"/>
          <w:i/>
          <w:color w:val="000000" w:themeColor="text1"/>
          <w:sz w:val="24"/>
          <w:szCs w:val="24"/>
        </w:rPr>
        <w:t>“I have a SMART goal. Commissioning more around resilience and mindfulness</w:t>
      </w:r>
      <w:r w:rsidR="00AF043A" w:rsidRPr="00B67F36">
        <w:rPr>
          <w:rFonts w:cstheme="minorHAnsi"/>
          <w:i/>
          <w:color w:val="000000" w:themeColor="text1"/>
          <w:sz w:val="24"/>
          <w:szCs w:val="24"/>
        </w:rPr>
        <w:t>.”</w:t>
      </w:r>
    </w:p>
    <w:p w14:paraId="32DB30D8" w14:textId="5E96DE9A" w:rsidR="00D7169A" w:rsidRPr="00B67F36" w:rsidRDefault="00AF043A" w:rsidP="00B67F36">
      <w:pPr>
        <w:spacing w:after="0" w:line="240" w:lineRule="auto"/>
        <w:ind w:left="720"/>
        <w:contextualSpacing/>
        <w:rPr>
          <w:rFonts w:cstheme="minorHAnsi"/>
          <w:i/>
          <w:color w:val="000000" w:themeColor="text1"/>
          <w:sz w:val="24"/>
          <w:szCs w:val="24"/>
        </w:rPr>
      </w:pPr>
      <w:r w:rsidRPr="00B67F36">
        <w:rPr>
          <w:rFonts w:cstheme="minorHAnsi"/>
          <w:i/>
          <w:color w:val="000000" w:themeColor="text1"/>
          <w:sz w:val="24"/>
          <w:szCs w:val="24"/>
        </w:rPr>
        <w:t>“Using resilience matrix - SMARTER. Intend to practise mindfulness techniques as demonstrated”</w:t>
      </w:r>
    </w:p>
    <w:p w14:paraId="79F39182" w14:textId="77777777" w:rsidR="00D7169A" w:rsidRPr="00B67F36" w:rsidRDefault="00D7169A" w:rsidP="00B67F36">
      <w:pPr>
        <w:spacing w:after="0" w:line="240" w:lineRule="auto"/>
        <w:contextualSpacing/>
        <w:rPr>
          <w:rFonts w:cstheme="minorHAnsi"/>
          <w:b/>
          <w:color w:val="000000" w:themeColor="text1"/>
          <w:sz w:val="24"/>
          <w:szCs w:val="24"/>
        </w:rPr>
      </w:pPr>
    </w:p>
    <w:p w14:paraId="102216F9" w14:textId="77777777" w:rsidR="00E61CF4" w:rsidRPr="00B67F36" w:rsidRDefault="00E61CF4" w:rsidP="00B67F36">
      <w:pPr>
        <w:pStyle w:val="Caption"/>
        <w:spacing w:after="0"/>
        <w:contextualSpacing/>
        <w:rPr>
          <w:rFonts w:cstheme="minorHAnsi"/>
          <w:i w:val="0"/>
          <w:color w:val="000000" w:themeColor="text1"/>
          <w:sz w:val="24"/>
          <w:szCs w:val="24"/>
        </w:rPr>
        <w:sectPr w:rsidR="00E61CF4" w:rsidRPr="00B67F36" w:rsidSect="00CF7674">
          <w:pgSz w:w="11906" w:h="16838"/>
          <w:pgMar w:top="1440" w:right="1440" w:bottom="1440" w:left="1440" w:header="708" w:footer="708" w:gutter="0"/>
          <w:cols w:space="720"/>
          <w:docGrid w:linePitch="299"/>
        </w:sectPr>
      </w:pPr>
    </w:p>
    <w:p w14:paraId="200692D8" w14:textId="6AFC5067" w:rsidR="00D7169A" w:rsidRDefault="00D7169A" w:rsidP="00B67F36">
      <w:pPr>
        <w:pStyle w:val="Heading1"/>
        <w:spacing w:after="0" w:line="240" w:lineRule="auto"/>
        <w:contextualSpacing/>
        <w:rPr>
          <w:rFonts w:asciiTheme="minorHAnsi" w:hAnsiTheme="minorHAnsi" w:cstheme="minorHAnsi"/>
          <w:szCs w:val="24"/>
          <w:u w:val="none"/>
        </w:rPr>
      </w:pPr>
      <w:bookmarkStart w:id="34" w:name="_Toc68600743"/>
      <w:r w:rsidRPr="00B67F36">
        <w:rPr>
          <w:rFonts w:asciiTheme="minorHAnsi" w:hAnsiTheme="minorHAnsi" w:cstheme="minorHAnsi"/>
          <w:szCs w:val="24"/>
          <w:u w:val="none"/>
        </w:rPr>
        <w:lastRenderedPageBreak/>
        <w:t>References</w:t>
      </w:r>
      <w:bookmarkEnd w:id="34"/>
      <w:r w:rsidRPr="00B67F36">
        <w:rPr>
          <w:rFonts w:asciiTheme="minorHAnsi" w:hAnsiTheme="minorHAnsi" w:cstheme="minorHAnsi"/>
          <w:szCs w:val="24"/>
          <w:u w:val="none"/>
        </w:rPr>
        <w:t xml:space="preserve"> </w:t>
      </w:r>
    </w:p>
    <w:p w14:paraId="6CA57CB2" w14:textId="77777777" w:rsidR="00B67F36" w:rsidRPr="00B67F36" w:rsidRDefault="00B67F36" w:rsidP="00B67F36">
      <w:pPr>
        <w:spacing w:after="0" w:line="240" w:lineRule="auto"/>
        <w:contextualSpacing/>
      </w:pPr>
    </w:p>
    <w:p w14:paraId="373C3B0A"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bookmarkStart w:id="35" w:name="_Hlk7716720"/>
      <w:r w:rsidRPr="00B67F36">
        <w:rPr>
          <w:rFonts w:cstheme="minorHAnsi"/>
          <w:color w:val="000000" w:themeColor="text1"/>
          <w:sz w:val="24"/>
          <w:szCs w:val="24"/>
          <w:shd w:val="clear" w:color="auto" w:fill="FFFFFF"/>
        </w:rPr>
        <w:t xml:space="preserve">Baird, B., Charles, A., </w:t>
      </w:r>
      <w:proofErr w:type="spellStart"/>
      <w:r w:rsidRPr="00B67F36">
        <w:rPr>
          <w:rFonts w:cstheme="minorHAnsi"/>
          <w:color w:val="000000" w:themeColor="text1"/>
          <w:sz w:val="24"/>
          <w:szCs w:val="24"/>
          <w:shd w:val="clear" w:color="auto" w:fill="FFFFFF"/>
        </w:rPr>
        <w:t>Honeyman</w:t>
      </w:r>
      <w:proofErr w:type="spellEnd"/>
      <w:r w:rsidRPr="00B67F36">
        <w:rPr>
          <w:rFonts w:cstheme="minorHAnsi"/>
          <w:color w:val="000000" w:themeColor="text1"/>
          <w:sz w:val="24"/>
          <w:szCs w:val="24"/>
          <w:shd w:val="clear" w:color="auto" w:fill="FFFFFF"/>
        </w:rPr>
        <w:t>, M., Maguire, D., &amp; Das, P. (2016). </w:t>
      </w:r>
      <w:r w:rsidRPr="00B67F36">
        <w:rPr>
          <w:rFonts w:cstheme="minorHAnsi"/>
          <w:i/>
          <w:iCs/>
          <w:color w:val="000000" w:themeColor="text1"/>
          <w:sz w:val="24"/>
          <w:szCs w:val="24"/>
          <w:shd w:val="clear" w:color="auto" w:fill="FFFFFF"/>
        </w:rPr>
        <w:t>Understanding pressures in general practice</w:t>
      </w:r>
      <w:r w:rsidRPr="00B67F36">
        <w:rPr>
          <w:rFonts w:cstheme="minorHAnsi"/>
          <w:color w:val="000000" w:themeColor="text1"/>
          <w:sz w:val="24"/>
          <w:szCs w:val="24"/>
          <w:shd w:val="clear" w:color="auto" w:fill="FFFFFF"/>
        </w:rPr>
        <w:t xml:space="preserve">. London: King's Fund. </w:t>
      </w:r>
    </w:p>
    <w:p w14:paraId="1CB1CEEB" w14:textId="676676A6"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Berwick, D. M., Nolan, T. W., &amp; Whittington, J. (2008). The triple aim: care, health, and cost. </w:t>
      </w:r>
      <w:r w:rsidRPr="00B67F36">
        <w:rPr>
          <w:rFonts w:cstheme="minorHAnsi"/>
          <w:i/>
          <w:iCs/>
          <w:color w:val="000000" w:themeColor="text1"/>
          <w:sz w:val="24"/>
          <w:szCs w:val="24"/>
          <w:shd w:val="clear" w:color="auto" w:fill="FFFFFF"/>
        </w:rPr>
        <w:t xml:space="preserve">Health </w:t>
      </w:r>
      <w:r w:rsidR="00E86B38" w:rsidRPr="00B67F36">
        <w:rPr>
          <w:rFonts w:cstheme="minorHAnsi"/>
          <w:i/>
          <w:iCs/>
          <w:color w:val="000000" w:themeColor="text1"/>
          <w:sz w:val="24"/>
          <w:szCs w:val="24"/>
          <w:shd w:val="clear" w:color="auto" w:fill="FFFFFF"/>
        </w:rPr>
        <w:t>A</w:t>
      </w:r>
      <w:r w:rsidRPr="00B67F36">
        <w:rPr>
          <w:rFonts w:cstheme="minorHAnsi"/>
          <w:i/>
          <w:iCs/>
          <w:color w:val="000000" w:themeColor="text1"/>
          <w:sz w:val="24"/>
          <w:szCs w:val="24"/>
          <w:shd w:val="clear" w:color="auto" w:fill="FFFFFF"/>
        </w:rPr>
        <w:t>ffairs</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27</w:t>
      </w:r>
      <w:r w:rsidRPr="00B67F36">
        <w:rPr>
          <w:rFonts w:cstheme="minorHAnsi"/>
          <w:color w:val="000000" w:themeColor="text1"/>
          <w:sz w:val="24"/>
          <w:szCs w:val="24"/>
          <w:shd w:val="clear" w:color="auto" w:fill="FFFFFF"/>
        </w:rPr>
        <w:t>(3), 759-769.</w:t>
      </w:r>
    </w:p>
    <w:p w14:paraId="6C5BD081" w14:textId="77777777" w:rsidR="00D7169A" w:rsidRPr="00B67F36" w:rsidRDefault="00D7169A" w:rsidP="00B67F36">
      <w:pPr>
        <w:spacing w:after="0" w:line="240" w:lineRule="auto"/>
        <w:ind w:left="720" w:hanging="720"/>
        <w:contextualSpacing/>
        <w:rPr>
          <w:rFonts w:cstheme="minorHAnsi"/>
          <w:b/>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Bodenheimer, T., &amp; </w:t>
      </w:r>
      <w:proofErr w:type="spellStart"/>
      <w:r w:rsidRPr="00B67F36">
        <w:rPr>
          <w:rFonts w:cstheme="minorHAnsi"/>
          <w:color w:val="000000" w:themeColor="text1"/>
          <w:sz w:val="24"/>
          <w:szCs w:val="24"/>
          <w:shd w:val="clear" w:color="auto" w:fill="FFFFFF"/>
        </w:rPr>
        <w:t>Sinsky</w:t>
      </w:r>
      <w:proofErr w:type="spellEnd"/>
      <w:r w:rsidRPr="00B67F36">
        <w:rPr>
          <w:rFonts w:cstheme="minorHAnsi"/>
          <w:color w:val="000000" w:themeColor="text1"/>
          <w:sz w:val="24"/>
          <w:szCs w:val="24"/>
          <w:shd w:val="clear" w:color="auto" w:fill="FFFFFF"/>
        </w:rPr>
        <w:t>, C. (2014). From triple to quadruple aim: care of the patient requires care of the provider. </w:t>
      </w:r>
      <w:r w:rsidRPr="00B67F36">
        <w:rPr>
          <w:rFonts w:cstheme="minorHAnsi"/>
          <w:i/>
          <w:iCs/>
          <w:color w:val="000000" w:themeColor="text1"/>
          <w:sz w:val="24"/>
          <w:szCs w:val="24"/>
          <w:shd w:val="clear" w:color="auto" w:fill="FFFFFF"/>
        </w:rPr>
        <w:t>The Annals of Family Medicine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12</w:t>
      </w:r>
      <w:r w:rsidRPr="00B67F36">
        <w:rPr>
          <w:rFonts w:cstheme="minorHAnsi"/>
          <w:color w:val="000000" w:themeColor="text1"/>
          <w:sz w:val="24"/>
          <w:szCs w:val="24"/>
          <w:shd w:val="clear" w:color="auto" w:fill="FFFFFF"/>
        </w:rPr>
        <w:t>(6), 573-576.</w:t>
      </w:r>
    </w:p>
    <w:p w14:paraId="195ADB7A" w14:textId="1F8756CE"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Branson, R., &amp; Armstrong, D. (2004). General practitioners' perceptions of sharing workload in group practices: qualitative study. </w:t>
      </w:r>
      <w:r w:rsidR="009B799A" w:rsidRPr="00B67F36">
        <w:rPr>
          <w:rFonts w:cstheme="minorHAnsi"/>
          <w:i/>
          <w:iCs/>
          <w:color w:val="000000" w:themeColor="text1"/>
          <w:sz w:val="24"/>
          <w:szCs w:val="24"/>
          <w:shd w:val="clear" w:color="auto" w:fill="FFFFFF"/>
        </w:rPr>
        <w:t>BMJ</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329</w:t>
      </w:r>
      <w:r w:rsidRPr="00B67F36">
        <w:rPr>
          <w:rFonts w:cstheme="minorHAnsi"/>
          <w:color w:val="000000" w:themeColor="text1"/>
          <w:sz w:val="24"/>
          <w:szCs w:val="24"/>
          <w:shd w:val="clear" w:color="auto" w:fill="FFFFFF"/>
        </w:rPr>
        <w:t>(7462), 381.</w:t>
      </w:r>
    </w:p>
    <w:p w14:paraId="4DA29F7A"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Brooks, S. K., Chalder, T., &amp; </w:t>
      </w:r>
      <w:proofErr w:type="spellStart"/>
      <w:r w:rsidRPr="00B67F36">
        <w:rPr>
          <w:rFonts w:cstheme="minorHAnsi"/>
          <w:color w:val="000000" w:themeColor="text1"/>
          <w:sz w:val="24"/>
          <w:szCs w:val="24"/>
          <w:shd w:val="clear" w:color="auto" w:fill="FFFFFF"/>
        </w:rPr>
        <w:t>Gerada</w:t>
      </w:r>
      <w:proofErr w:type="spellEnd"/>
      <w:r w:rsidRPr="00B67F36">
        <w:rPr>
          <w:rFonts w:cstheme="minorHAnsi"/>
          <w:color w:val="000000" w:themeColor="text1"/>
          <w:sz w:val="24"/>
          <w:szCs w:val="24"/>
          <w:shd w:val="clear" w:color="auto" w:fill="FFFFFF"/>
        </w:rPr>
        <w:t xml:space="preserve">, C. (2011). Doctors vulnerable to psychological distress and addictions: treatment from the Practitioner Health Programme. </w:t>
      </w:r>
      <w:r w:rsidRPr="00B67F36">
        <w:rPr>
          <w:rFonts w:cstheme="minorHAnsi"/>
          <w:i/>
          <w:color w:val="000000" w:themeColor="text1"/>
          <w:sz w:val="24"/>
          <w:szCs w:val="24"/>
          <w:shd w:val="clear" w:color="auto" w:fill="FFFFFF"/>
        </w:rPr>
        <w:t>Journal of Mental Health, 20</w:t>
      </w:r>
      <w:r w:rsidRPr="00B67F36">
        <w:rPr>
          <w:rFonts w:cstheme="minorHAnsi"/>
          <w:color w:val="000000" w:themeColor="text1"/>
          <w:sz w:val="24"/>
          <w:szCs w:val="24"/>
          <w:shd w:val="clear" w:color="auto" w:fill="FFFFFF"/>
        </w:rPr>
        <w:t>(2), 157-164.</w:t>
      </w:r>
    </w:p>
    <w:p w14:paraId="72CCE216"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Brooks, S. K., </w:t>
      </w:r>
      <w:proofErr w:type="spellStart"/>
      <w:r w:rsidRPr="00B67F36">
        <w:rPr>
          <w:rFonts w:cstheme="minorHAnsi"/>
          <w:color w:val="000000" w:themeColor="text1"/>
          <w:sz w:val="24"/>
          <w:szCs w:val="24"/>
          <w:shd w:val="clear" w:color="auto" w:fill="FFFFFF"/>
        </w:rPr>
        <w:t>Gerada</w:t>
      </w:r>
      <w:proofErr w:type="spellEnd"/>
      <w:r w:rsidRPr="00B67F36">
        <w:rPr>
          <w:rFonts w:cstheme="minorHAnsi"/>
          <w:color w:val="000000" w:themeColor="text1"/>
          <w:sz w:val="24"/>
          <w:szCs w:val="24"/>
          <w:shd w:val="clear" w:color="auto" w:fill="FFFFFF"/>
        </w:rPr>
        <w:t xml:space="preserve">, C., &amp; Chalder, T. (2011). Review of literature on the mental health of doctors: are specialist services </w:t>
      </w:r>
      <w:proofErr w:type="gramStart"/>
      <w:r w:rsidRPr="00B67F36">
        <w:rPr>
          <w:rFonts w:cstheme="minorHAnsi"/>
          <w:color w:val="000000" w:themeColor="text1"/>
          <w:sz w:val="24"/>
          <w:szCs w:val="24"/>
          <w:shd w:val="clear" w:color="auto" w:fill="FFFFFF"/>
        </w:rPr>
        <w:t>needed?.</w:t>
      </w:r>
      <w:proofErr w:type="gramEnd"/>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Journal of Mental Health</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20</w:t>
      </w:r>
      <w:r w:rsidRPr="00B67F36">
        <w:rPr>
          <w:rFonts w:cstheme="minorHAnsi"/>
          <w:color w:val="000000" w:themeColor="text1"/>
          <w:sz w:val="24"/>
          <w:szCs w:val="24"/>
          <w:shd w:val="clear" w:color="auto" w:fill="FFFFFF"/>
        </w:rPr>
        <w:t>(2), 146-156.</w:t>
      </w:r>
    </w:p>
    <w:p w14:paraId="566BF69D" w14:textId="77777777" w:rsidR="00EC48F0" w:rsidRPr="00B67F36" w:rsidRDefault="00EC48F0" w:rsidP="00B67F36">
      <w:pPr>
        <w:spacing w:after="0" w:line="240" w:lineRule="auto"/>
        <w:contextualSpacing/>
        <w:rPr>
          <w:rFonts w:cstheme="minorHAnsi"/>
          <w:color w:val="000000"/>
          <w:sz w:val="24"/>
          <w:szCs w:val="24"/>
          <w:shd w:val="clear" w:color="auto" w:fill="FFFFFF"/>
        </w:rPr>
      </w:pPr>
      <w:proofErr w:type="spellStart"/>
      <w:r w:rsidRPr="00B67F36">
        <w:rPr>
          <w:rFonts w:cstheme="minorHAnsi"/>
          <w:color w:val="000000"/>
          <w:sz w:val="24"/>
          <w:szCs w:val="24"/>
          <w:shd w:val="clear" w:color="auto" w:fill="FFFFFF"/>
        </w:rPr>
        <w:t>Carrieri</w:t>
      </w:r>
      <w:proofErr w:type="spellEnd"/>
      <w:r w:rsidRPr="00B67F36">
        <w:rPr>
          <w:rFonts w:cstheme="minorHAnsi"/>
          <w:color w:val="000000"/>
          <w:sz w:val="24"/>
          <w:szCs w:val="24"/>
          <w:shd w:val="clear" w:color="auto" w:fill="FFFFFF"/>
        </w:rPr>
        <w:t xml:space="preserve">, D., </w:t>
      </w:r>
      <w:proofErr w:type="spellStart"/>
      <w:r w:rsidRPr="00B67F36">
        <w:rPr>
          <w:rFonts w:cstheme="minorHAnsi"/>
          <w:color w:val="000000"/>
          <w:sz w:val="24"/>
          <w:szCs w:val="24"/>
          <w:shd w:val="clear" w:color="auto" w:fill="FFFFFF"/>
        </w:rPr>
        <w:t>Mattick</w:t>
      </w:r>
      <w:proofErr w:type="spellEnd"/>
      <w:r w:rsidRPr="00B67F36">
        <w:rPr>
          <w:rFonts w:cstheme="minorHAnsi"/>
          <w:color w:val="000000"/>
          <w:sz w:val="24"/>
          <w:szCs w:val="24"/>
          <w:shd w:val="clear" w:color="auto" w:fill="FFFFFF"/>
        </w:rPr>
        <w:t xml:space="preserve">, K., Pearson, M., </w:t>
      </w:r>
      <w:proofErr w:type="spellStart"/>
      <w:r w:rsidRPr="00B67F36">
        <w:rPr>
          <w:rFonts w:cstheme="minorHAnsi"/>
          <w:color w:val="000000"/>
          <w:sz w:val="24"/>
          <w:szCs w:val="24"/>
          <w:shd w:val="clear" w:color="auto" w:fill="FFFFFF"/>
        </w:rPr>
        <w:t>Papoutsi</w:t>
      </w:r>
      <w:proofErr w:type="spellEnd"/>
      <w:r w:rsidRPr="00B67F36">
        <w:rPr>
          <w:rFonts w:cstheme="minorHAnsi"/>
          <w:color w:val="000000"/>
          <w:sz w:val="24"/>
          <w:szCs w:val="24"/>
          <w:shd w:val="clear" w:color="auto" w:fill="FFFFFF"/>
        </w:rPr>
        <w:t>, C., Briscoe, S., Wong, G., &amp; Jackson, M.</w:t>
      </w:r>
    </w:p>
    <w:p w14:paraId="08117C38" w14:textId="2D30E549" w:rsidR="00EC48F0" w:rsidRPr="00B67F36" w:rsidRDefault="00EC48F0" w:rsidP="00B67F36">
      <w:pPr>
        <w:spacing w:after="0" w:line="240" w:lineRule="auto"/>
        <w:ind w:left="720"/>
        <w:contextualSpacing/>
        <w:rPr>
          <w:rFonts w:cstheme="minorHAnsi"/>
          <w:sz w:val="24"/>
          <w:szCs w:val="24"/>
        </w:rPr>
      </w:pPr>
      <w:r w:rsidRPr="00B67F36">
        <w:rPr>
          <w:rFonts w:cstheme="minorHAnsi"/>
          <w:color w:val="000000"/>
          <w:sz w:val="24"/>
          <w:szCs w:val="24"/>
          <w:shd w:val="clear" w:color="auto" w:fill="FFFFFF"/>
        </w:rPr>
        <w:t>(2020). Optimising strategies to address mental ill-health in doctors and medical students: ‘Care Under Pressure’ realist review and implementation guidance. </w:t>
      </w:r>
      <w:r w:rsidRPr="00B67F36">
        <w:rPr>
          <w:rFonts w:cstheme="minorHAnsi"/>
          <w:i/>
          <w:iCs/>
          <w:color w:val="000000"/>
          <w:sz w:val="24"/>
          <w:szCs w:val="24"/>
          <w:shd w:val="clear" w:color="auto" w:fill="FFFFFF"/>
        </w:rPr>
        <w:t>BMC Medicine</w:t>
      </w:r>
      <w:r w:rsidRPr="00B67F36">
        <w:rPr>
          <w:rFonts w:cstheme="minorHAnsi"/>
          <w:color w:val="000000"/>
          <w:sz w:val="24"/>
          <w:szCs w:val="24"/>
          <w:shd w:val="clear" w:color="auto" w:fill="FFFFFF"/>
        </w:rPr>
        <w:t>, </w:t>
      </w:r>
      <w:r w:rsidRPr="00B67F36">
        <w:rPr>
          <w:rFonts w:cstheme="minorHAnsi"/>
          <w:i/>
          <w:iCs/>
          <w:color w:val="000000"/>
          <w:sz w:val="24"/>
          <w:szCs w:val="24"/>
          <w:shd w:val="clear" w:color="auto" w:fill="FFFFFF"/>
        </w:rPr>
        <w:t>18</w:t>
      </w:r>
      <w:r w:rsidRPr="00B67F36">
        <w:rPr>
          <w:rFonts w:cstheme="minorHAnsi"/>
          <w:color w:val="000000"/>
          <w:sz w:val="24"/>
          <w:szCs w:val="24"/>
          <w:shd w:val="clear" w:color="auto" w:fill="FFFFFF"/>
        </w:rPr>
        <w:t xml:space="preserve">(1). </w:t>
      </w:r>
    </w:p>
    <w:p w14:paraId="390A4CDF"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Cecil, J., McHale, C., Hart, J., &amp; Laidlaw, A. (2014). Behaviour and burnout in medical students. </w:t>
      </w:r>
      <w:r w:rsidRPr="00B67F36">
        <w:rPr>
          <w:rFonts w:cstheme="minorHAnsi"/>
          <w:i/>
          <w:iCs/>
          <w:color w:val="000000" w:themeColor="text1"/>
          <w:sz w:val="24"/>
          <w:szCs w:val="24"/>
          <w:shd w:val="clear" w:color="auto" w:fill="FFFFFF"/>
        </w:rPr>
        <w:t>Medical education online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19</w:t>
      </w:r>
      <w:r w:rsidRPr="00B67F36">
        <w:rPr>
          <w:rFonts w:cstheme="minorHAnsi"/>
          <w:color w:val="000000" w:themeColor="text1"/>
          <w:sz w:val="24"/>
          <w:szCs w:val="24"/>
          <w:shd w:val="clear" w:color="auto" w:fill="FFFFFF"/>
        </w:rPr>
        <w:t>(1), 25209.</w:t>
      </w:r>
    </w:p>
    <w:p w14:paraId="5B33C99F"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Cheshire, A. (2017). Westminster REFRAME workshops for foundation year doctors 2016-2017: Evaluation report.</w:t>
      </w:r>
    </w:p>
    <w:p w14:paraId="6CCAC4F5" w14:textId="65CE9C5B"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Cheshire, A., Hughes, J., </w:t>
      </w:r>
      <w:proofErr w:type="spellStart"/>
      <w:r w:rsidRPr="00B67F36">
        <w:rPr>
          <w:rFonts w:cstheme="minorHAnsi"/>
          <w:color w:val="000000" w:themeColor="text1"/>
          <w:sz w:val="24"/>
          <w:szCs w:val="24"/>
          <w:shd w:val="clear" w:color="auto" w:fill="FFFFFF"/>
        </w:rPr>
        <w:t>Lewith</w:t>
      </w:r>
      <w:proofErr w:type="spellEnd"/>
      <w:r w:rsidRPr="00B67F36">
        <w:rPr>
          <w:rFonts w:cstheme="minorHAnsi"/>
          <w:color w:val="000000" w:themeColor="text1"/>
          <w:sz w:val="24"/>
          <w:szCs w:val="24"/>
          <w:shd w:val="clear" w:color="auto" w:fill="FFFFFF"/>
        </w:rPr>
        <w:t xml:space="preserve">, G., </w:t>
      </w:r>
      <w:proofErr w:type="spellStart"/>
      <w:r w:rsidRPr="00B67F36">
        <w:rPr>
          <w:rFonts w:cstheme="minorHAnsi"/>
          <w:color w:val="000000" w:themeColor="text1"/>
          <w:sz w:val="24"/>
          <w:szCs w:val="24"/>
          <w:shd w:val="clear" w:color="auto" w:fill="FFFFFF"/>
        </w:rPr>
        <w:t>Panagioti</w:t>
      </w:r>
      <w:proofErr w:type="spellEnd"/>
      <w:r w:rsidRPr="00B67F36">
        <w:rPr>
          <w:rFonts w:cstheme="minorHAnsi"/>
          <w:color w:val="000000" w:themeColor="text1"/>
          <w:sz w:val="24"/>
          <w:szCs w:val="24"/>
          <w:shd w:val="clear" w:color="auto" w:fill="FFFFFF"/>
        </w:rPr>
        <w:t>, M., Peters, D., Simon, C., &amp; Ridge, D. (2017). GPs’ perceptions of resilience training: a qualitative study. </w:t>
      </w:r>
      <w:bookmarkStart w:id="36" w:name="_Hlk66869380"/>
      <w:r w:rsidRPr="00B67F36">
        <w:rPr>
          <w:rFonts w:cstheme="minorHAnsi"/>
          <w:i/>
          <w:iCs/>
          <w:color w:val="000000" w:themeColor="text1"/>
          <w:sz w:val="24"/>
          <w:szCs w:val="24"/>
          <w:shd w:val="clear" w:color="auto" w:fill="FFFFFF"/>
        </w:rPr>
        <w:t>Br</w:t>
      </w:r>
      <w:r w:rsidR="009B799A" w:rsidRPr="00B67F36">
        <w:rPr>
          <w:rFonts w:cstheme="minorHAnsi"/>
          <w:i/>
          <w:iCs/>
          <w:color w:val="000000" w:themeColor="text1"/>
          <w:sz w:val="24"/>
          <w:szCs w:val="24"/>
          <w:shd w:val="clear" w:color="auto" w:fill="FFFFFF"/>
        </w:rPr>
        <w:t>itish</w:t>
      </w:r>
      <w:r w:rsidRPr="00B67F36">
        <w:rPr>
          <w:rFonts w:cstheme="minorHAnsi"/>
          <w:i/>
          <w:iCs/>
          <w:color w:val="000000" w:themeColor="text1"/>
          <w:sz w:val="24"/>
          <w:szCs w:val="24"/>
          <w:shd w:val="clear" w:color="auto" w:fill="FFFFFF"/>
        </w:rPr>
        <w:t xml:space="preserve"> J</w:t>
      </w:r>
      <w:r w:rsidR="009B799A" w:rsidRPr="00B67F36">
        <w:rPr>
          <w:rFonts w:cstheme="minorHAnsi"/>
          <w:i/>
          <w:iCs/>
          <w:color w:val="000000" w:themeColor="text1"/>
          <w:sz w:val="24"/>
          <w:szCs w:val="24"/>
          <w:shd w:val="clear" w:color="auto" w:fill="FFFFFF"/>
        </w:rPr>
        <w:t>ournal of</w:t>
      </w:r>
      <w:r w:rsidRPr="00B67F36">
        <w:rPr>
          <w:rFonts w:cstheme="minorHAnsi"/>
          <w:i/>
          <w:iCs/>
          <w:color w:val="000000" w:themeColor="text1"/>
          <w:sz w:val="24"/>
          <w:szCs w:val="24"/>
          <w:shd w:val="clear" w:color="auto" w:fill="FFFFFF"/>
        </w:rPr>
        <w:t xml:space="preserve"> Gen</w:t>
      </w:r>
      <w:r w:rsidR="009B799A" w:rsidRPr="00B67F36">
        <w:rPr>
          <w:rFonts w:cstheme="minorHAnsi"/>
          <w:i/>
          <w:iCs/>
          <w:color w:val="000000" w:themeColor="text1"/>
          <w:sz w:val="24"/>
          <w:szCs w:val="24"/>
          <w:shd w:val="clear" w:color="auto" w:fill="FFFFFF"/>
        </w:rPr>
        <w:t>eral</w:t>
      </w:r>
      <w:r w:rsidRPr="00B67F36">
        <w:rPr>
          <w:rFonts w:cstheme="minorHAnsi"/>
          <w:i/>
          <w:iCs/>
          <w:color w:val="000000" w:themeColor="text1"/>
          <w:sz w:val="24"/>
          <w:szCs w:val="24"/>
          <w:shd w:val="clear" w:color="auto" w:fill="FFFFFF"/>
        </w:rPr>
        <w:t xml:space="preserve"> Pract</w:t>
      </w:r>
      <w:r w:rsidR="009B799A" w:rsidRPr="00B67F36">
        <w:rPr>
          <w:rFonts w:cstheme="minorHAnsi"/>
          <w:i/>
          <w:iCs/>
          <w:color w:val="000000" w:themeColor="text1"/>
          <w:sz w:val="24"/>
          <w:szCs w:val="24"/>
          <w:shd w:val="clear" w:color="auto" w:fill="FFFFFF"/>
        </w:rPr>
        <w:t>ice</w:t>
      </w:r>
      <w:bookmarkEnd w:id="36"/>
      <w:r w:rsidRPr="00B67F36">
        <w:rPr>
          <w:rFonts w:cstheme="minorHAnsi"/>
          <w:color w:val="000000" w:themeColor="text1"/>
          <w:sz w:val="24"/>
          <w:szCs w:val="24"/>
          <w:shd w:val="clear" w:color="auto" w:fill="FFFFFF"/>
        </w:rPr>
        <w:t>, bjgp17X692561.</w:t>
      </w:r>
    </w:p>
    <w:p w14:paraId="39F2CFEF" w14:textId="6803051F"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Cheshire, A., Ridge, D., Hughes, J., Peters, D., </w:t>
      </w:r>
      <w:proofErr w:type="spellStart"/>
      <w:r w:rsidRPr="00B67F36">
        <w:rPr>
          <w:rFonts w:cstheme="minorHAnsi"/>
          <w:color w:val="000000" w:themeColor="text1"/>
          <w:sz w:val="24"/>
          <w:szCs w:val="24"/>
          <w:shd w:val="clear" w:color="auto" w:fill="FFFFFF"/>
        </w:rPr>
        <w:t>Panagioti</w:t>
      </w:r>
      <w:proofErr w:type="spellEnd"/>
      <w:r w:rsidRPr="00B67F36">
        <w:rPr>
          <w:rFonts w:cstheme="minorHAnsi"/>
          <w:color w:val="000000" w:themeColor="text1"/>
          <w:sz w:val="24"/>
          <w:szCs w:val="24"/>
          <w:shd w:val="clear" w:color="auto" w:fill="FFFFFF"/>
        </w:rPr>
        <w:t xml:space="preserve">, M., Simon, C., &amp; </w:t>
      </w:r>
      <w:proofErr w:type="spellStart"/>
      <w:r w:rsidRPr="00B67F36">
        <w:rPr>
          <w:rFonts w:cstheme="minorHAnsi"/>
          <w:color w:val="000000" w:themeColor="text1"/>
          <w:sz w:val="24"/>
          <w:szCs w:val="24"/>
          <w:shd w:val="clear" w:color="auto" w:fill="FFFFFF"/>
        </w:rPr>
        <w:t>Lewith</w:t>
      </w:r>
      <w:proofErr w:type="spellEnd"/>
      <w:r w:rsidRPr="00B67F36">
        <w:rPr>
          <w:rFonts w:cstheme="minorHAnsi"/>
          <w:color w:val="000000" w:themeColor="text1"/>
          <w:sz w:val="24"/>
          <w:szCs w:val="24"/>
          <w:shd w:val="clear" w:color="auto" w:fill="FFFFFF"/>
        </w:rPr>
        <w:t>, G. (2017). Influences on GP coping and resilience: a qualitative study in primary care. </w:t>
      </w:r>
      <w:r w:rsidR="009B799A"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bjgp17X690893.</w:t>
      </w:r>
    </w:p>
    <w:p w14:paraId="331FD114" w14:textId="1A5BDAC2"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Cohen, S., </w:t>
      </w:r>
      <w:proofErr w:type="spellStart"/>
      <w:r w:rsidRPr="00B67F36">
        <w:rPr>
          <w:rFonts w:cstheme="minorHAnsi"/>
          <w:color w:val="000000" w:themeColor="text1"/>
          <w:sz w:val="24"/>
          <w:szCs w:val="24"/>
          <w:shd w:val="clear" w:color="auto" w:fill="FFFFFF"/>
        </w:rPr>
        <w:t>Kamarck</w:t>
      </w:r>
      <w:proofErr w:type="spellEnd"/>
      <w:r w:rsidRPr="00B67F36">
        <w:rPr>
          <w:rFonts w:cstheme="minorHAnsi"/>
          <w:color w:val="000000" w:themeColor="text1"/>
          <w:sz w:val="24"/>
          <w:szCs w:val="24"/>
          <w:shd w:val="clear" w:color="auto" w:fill="FFFFFF"/>
        </w:rPr>
        <w:t xml:space="preserve">, T., &amp; </w:t>
      </w:r>
      <w:proofErr w:type="spellStart"/>
      <w:r w:rsidRPr="00B67F36">
        <w:rPr>
          <w:rFonts w:cstheme="minorHAnsi"/>
          <w:color w:val="000000" w:themeColor="text1"/>
          <w:sz w:val="24"/>
          <w:szCs w:val="24"/>
          <w:shd w:val="clear" w:color="auto" w:fill="FFFFFF"/>
        </w:rPr>
        <w:t>Mermelstein</w:t>
      </w:r>
      <w:proofErr w:type="spellEnd"/>
      <w:r w:rsidRPr="00B67F36">
        <w:rPr>
          <w:rFonts w:cstheme="minorHAnsi"/>
          <w:color w:val="000000" w:themeColor="text1"/>
          <w:sz w:val="24"/>
          <w:szCs w:val="24"/>
          <w:shd w:val="clear" w:color="auto" w:fill="FFFFFF"/>
        </w:rPr>
        <w:t xml:space="preserve">, R. (1983). A global measure of perceived stress. </w:t>
      </w:r>
      <w:r w:rsidRPr="00B67F36">
        <w:rPr>
          <w:rFonts w:cstheme="minorHAnsi"/>
          <w:i/>
          <w:color w:val="000000" w:themeColor="text1"/>
          <w:sz w:val="24"/>
          <w:szCs w:val="24"/>
          <w:shd w:val="clear" w:color="auto" w:fill="FFFFFF"/>
        </w:rPr>
        <w:t xml:space="preserve">Journal of </w:t>
      </w:r>
      <w:r w:rsidR="009B799A" w:rsidRPr="00B67F36">
        <w:rPr>
          <w:rFonts w:cstheme="minorHAnsi"/>
          <w:i/>
          <w:color w:val="000000" w:themeColor="text1"/>
          <w:sz w:val="24"/>
          <w:szCs w:val="24"/>
          <w:shd w:val="clear" w:color="auto" w:fill="FFFFFF"/>
        </w:rPr>
        <w:t>H</w:t>
      </w:r>
      <w:r w:rsidRPr="00B67F36">
        <w:rPr>
          <w:rFonts w:cstheme="minorHAnsi"/>
          <w:i/>
          <w:color w:val="000000" w:themeColor="text1"/>
          <w:sz w:val="24"/>
          <w:szCs w:val="24"/>
          <w:shd w:val="clear" w:color="auto" w:fill="FFFFFF"/>
        </w:rPr>
        <w:t xml:space="preserve">ealth and </w:t>
      </w:r>
      <w:r w:rsidR="009B799A" w:rsidRPr="00B67F36">
        <w:rPr>
          <w:rFonts w:cstheme="minorHAnsi"/>
          <w:i/>
          <w:color w:val="000000" w:themeColor="text1"/>
          <w:sz w:val="24"/>
          <w:szCs w:val="24"/>
          <w:shd w:val="clear" w:color="auto" w:fill="FFFFFF"/>
        </w:rPr>
        <w:t>S</w:t>
      </w:r>
      <w:r w:rsidRPr="00B67F36">
        <w:rPr>
          <w:rFonts w:cstheme="minorHAnsi"/>
          <w:i/>
          <w:color w:val="000000" w:themeColor="text1"/>
          <w:sz w:val="24"/>
          <w:szCs w:val="24"/>
          <w:shd w:val="clear" w:color="auto" w:fill="FFFFFF"/>
        </w:rPr>
        <w:t xml:space="preserve">ocial </w:t>
      </w:r>
      <w:proofErr w:type="spellStart"/>
      <w:r w:rsidR="009B799A" w:rsidRPr="00B67F36">
        <w:rPr>
          <w:rFonts w:cstheme="minorHAnsi"/>
          <w:i/>
          <w:color w:val="000000" w:themeColor="text1"/>
          <w:sz w:val="24"/>
          <w:szCs w:val="24"/>
          <w:shd w:val="clear" w:color="auto" w:fill="FFFFFF"/>
        </w:rPr>
        <w:t>B</w:t>
      </w:r>
      <w:r w:rsidRPr="00B67F36">
        <w:rPr>
          <w:rFonts w:cstheme="minorHAnsi"/>
          <w:i/>
          <w:color w:val="000000" w:themeColor="text1"/>
          <w:sz w:val="24"/>
          <w:szCs w:val="24"/>
          <w:shd w:val="clear" w:color="auto" w:fill="FFFFFF"/>
        </w:rPr>
        <w:t>ehavior</w:t>
      </w:r>
      <w:proofErr w:type="spellEnd"/>
      <w:r w:rsidRPr="00B67F36">
        <w:rPr>
          <w:rFonts w:cstheme="minorHAnsi"/>
          <w:color w:val="000000" w:themeColor="text1"/>
          <w:sz w:val="24"/>
          <w:szCs w:val="24"/>
          <w:shd w:val="clear" w:color="auto" w:fill="FFFFFF"/>
        </w:rPr>
        <w:t>, 385-396.</w:t>
      </w:r>
    </w:p>
    <w:p w14:paraId="66A4AA28" w14:textId="128F0664"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Croxson</w:t>
      </w:r>
      <w:proofErr w:type="spellEnd"/>
      <w:r w:rsidRPr="00B67F36">
        <w:rPr>
          <w:rFonts w:cstheme="minorHAnsi"/>
          <w:color w:val="000000" w:themeColor="text1"/>
          <w:sz w:val="24"/>
          <w:szCs w:val="24"/>
          <w:shd w:val="clear" w:color="auto" w:fill="FFFFFF"/>
        </w:rPr>
        <w:t>, C. H., Ashdown, H. F., &amp; Hobbs, F. R. (2017). GPs’ perceptions of workload in England: a qualitative interview study. </w:t>
      </w:r>
      <w:r w:rsidR="009B799A"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bjgpfeb-2017.</w:t>
      </w:r>
    </w:p>
    <w:p w14:paraId="56209BB8" w14:textId="39A7AC61"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Dale, J., Potter, R., Owen, K., Parsons, N., </w:t>
      </w:r>
      <w:proofErr w:type="spellStart"/>
      <w:r w:rsidRPr="00B67F36">
        <w:rPr>
          <w:rFonts w:cstheme="minorHAnsi"/>
          <w:color w:val="000000" w:themeColor="text1"/>
          <w:sz w:val="24"/>
          <w:szCs w:val="24"/>
          <w:shd w:val="clear" w:color="auto" w:fill="FFFFFF"/>
        </w:rPr>
        <w:t>Realpe</w:t>
      </w:r>
      <w:proofErr w:type="spellEnd"/>
      <w:r w:rsidRPr="00B67F36">
        <w:rPr>
          <w:rFonts w:cstheme="minorHAnsi"/>
          <w:color w:val="000000" w:themeColor="text1"/>
          <w:sz w:val="24"/>
          <w:szCs w:val="24"/>
          <w:shd w:val="clear" w:color="auto" w:fill="FFFFFF"/>
        </w:rPr>
        <w:t>, A., &amp; Leach, J. (2015). Retaining the general practitioner workforce in England: what matters to GPs? A cross-sectional study. </w:t>
      </w:r>
      <w:r w:rsidRPr="00B67F36">
        <w:rPr>
          <w:rFonts w:cstheme="minorHAnsi"/>
          <w:i/>
          <w:iCs/>
          <w:color w:val="000000" w:themeColor="text1"/>
          <w:sz w:val="24"/>
          <w:szCs w:val="24"/>
          <w:shd w:val="clear" w:color="auto" w:fill="FFFFFF"/>
        </w:rPr>
        <w:t xml:space="preserve">BMC </w:t>
      </w:r>
      <w:r w:rsidR="009B799A" w:rsidRPr="00B67F36">
        <w:rPr>
          <w:rFonts w:cstheme="minorHAnsi"/>
          <w:i/>
          <w:iCs/>
          <w:color w:val="000000" w:themeColor="text1"/>
          <w:sz w:val="24"/>
          <w:szCs w:val="24"/>
          <w:shd w:val="clear" w:color="auto" w:fill="FFFFFF"/>
        </w:rPr>
        <w:t>F</w:t>
      </w:r>
      <w:r w:rsidRPr="00B67F36">
        <w:rPr>
          <w:rFonts w:cstheme="minorHAnsi"/>
          <w:i/>
          <w:iCs/>
          <w:color w:val="000000" w:themeColor="text1"/>
          <w:sz w:val="24"/>
          <w:szCs w:val="24"/>
          <w:shd w:val="clear" w:color="auto" w:fill="FFFFFF"/>
        </w:rPr>
        <w:t xml:space="preserve">amily </w:t>
      </w:r>
      <w:r w:rsidR="009B799A" w:rsidRPr="00B67F36">
        <w:rPr>
          <w:rFonts w:cstheme="minorHAnsi"/>
          <w:i/>
          <w:iCs/>
          <w:color w:val="000000" w:themeColor="text1"/>
          <w:sz w:val="24"/>
          <w:szCs w:val="24"/>
          <w:shd w:val="clear" w:color="auto" w:fill="FFFFFF"/>
        </w:rPr>
        <w:t>P</w:t>
      </w:r>
      <w:r w:rsidRPr="00B67F36">
        <w:rPr>
          <w:rFonts w:cstheme="minorHAnsi"/>
          <w:i/>
          <w:iCs/>
          <w:color w:val="000000" w:themeColor="text1"/>
          <w:sz w:val="24"/>
          <w:szCs w:val="24"/>
          <w:shd w:val="clear" w:color="auto" w:fill="FFFFFF"/>
        </w:rPr>
        <w:t>ractice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16</w:t>
      </w:r>
      <w:r w:rsidRPr="00B67F36">
        <w:rPr>
          <w:rFonts w:cstheme="minorHAnsi"/>
          <w:color w:val="000000" w:themeColor="text1"/>
          <w:sz w:val="24"/>
          <w:szCs w:val="24"/>
          <w:shd w:val="clear" w:color="auto" w:fill="FFFFFF"/>
        </w:rPr>
        <w:t>(1), 140.</w:t>
      </w:r>
    </w:p>
    <w:p w14:paraId="3C02BDDB"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de Visser, R. (2009). Psychology in medical curricula:" need to know" or" nice to know</w:t>
      </w:r>
      <w:proofErr w:type="gramStart"/>
      <w:r w:rsidRPr="00B67F36">
        <w:rPr>
          <w:rFonts w:cstheme="minorHAnsi"/>
          <w:color w:val="000000" w:themeColor="text1"/>
          <w:sz w:val="24"/>
          <w:szCs w:val="24"/>
          <w:shd w:val="clear" w:color="auto" w:fill="FFFFFF"/>
        </w:rPr>
        <w:t>"?.</w:t>
      </w:r>
      <w:proofErr w:type="gramEnd"/>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European Health Psychologist</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11</w:t>
      </w:r>
      <w:r w:rsidRPr="00B67F36">
        <w:rPr>
          <w:rFonts w:cstheme="minorHAnsi"/>
          <w:color w:val="000000" w:themeColor="text1"/>
          <w:sz w:val="24"/>
          <w:szCs w:val="24"/>
          <w:shd w:val="clear" w:color="auto" w:fill="FFFFFF"/>
        </w:rPr>
        <w:t>(2), 20-23.</w:t>
      </w:r>
    </w:p>
    <w:p w14:paraId="503A567F" w14:textId="620AA14E"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Dobbin, A. (2014). Burnt out or fired up? Helping recovery in distressed patients can increase our own resilience.</w:t>
      </w:r>
      <w:r w:rsidR="003E4CD0" w:rsidRPr="00B67F36">
        <w:rPr>
          <w:rFonts w:cstheme="minorHAnsi"/>
          <w:color w:val="000000" w:themeColor="text1"/>
          <w:sz w:val="24"/>
          <w:szCs w:val="24"/>
          <w:shd w:val="clear" w:color="auto" w:fill="FFFFFF"/>
        </w:rPr>
        <w:t xml:space="preserve"> </w:t>
      </w:r>
      <w:r w:rsidR="009B799A" w:rsidRPr="00B67F36">
        <w:rPr>
          <w:rFonts w:cstheme="minorHAnsi"/>
          <w:i/>
          <w:iCs/>
          <w:color w:val="000000" w:themeColor="text1"/>
          <w:sz w:val="24"/>
          <w:szCs w:val="24"/>
          <w:shd w:val="clear" w:color="auto" w:fill="FFFFFF"/>
        </w:rPr>
        <w:t>British Journal of General Practice</w:t>
      </w:r>
      <w:r w:rsidR="003E4CD0" w:rsidRPr="00B67F36">
        <w:rPr>
          <w:rFonts w:cstheme="minorHAnsi"/>
          <w:i/>
          <w:color w:val="000000" w:themeColor="text1"/>
          <w:sz w:val="24"/>
          <w:szCs w:val="24"/>
          <w:shd w:val="clear" w:color="auto" w:fill="FFFFFF"/>
        </w:rPr>
        <w:t xml:space="preserve">, </w:t>
      </w:r>
      <w:r w:rsidR="003E4CD0" w:rsidRPr="00B67F36">
        <w:rPr>
          <w:rFonts w:cstheme="minorHAnsi"/>
          <w:color w:val="000000" w:themeColor="text1"/>
          <w:sz w:val="24"/>
          <w:szCs w:val="24"/>
          <w:shd w:val="clear" w:color="auto" w:fill="FFFFFF"/>
        </w:rPr>
        <w:t>497-498.</w:t>
      </w:r>
    </w:p>
    <w:p w14:paraId="69151B1A" w14:textId="42BCDEA1"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Doran, N., Fox, F., Rodham, K., Taylor, G., &amp; Harris, M. (2016). Lost to the NHS: a mixed methods study of why GPs leave practice early in England. </w:t>
      </w:r>
      <w:r w:rsidR="009B799A"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bjgpfeb-2016.</w:t>
      </w:r>
    </w:p>
    <w:p w14:paraId="69BDB3E5"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Epstein, R. M. (2014). Realizing Engel's biopsychosocial vision: resilience, compassion, and quality of care. </w:t>
      </w:r>
      <w:r w:rsidRPr="00B67F36">
        <w:rPr>
          <w:rFonts w:cstheme="minorHAnsi"/>
          <w:i/>
          <w:color w:val="000000" w:themeColor="text1"/>
          <w:sz w:val="24"/>
          <w:szCs w:val="24"/>
          <w:shd w:val="clear" w:color="auto" w:fill="FFFFFF"/>
        </w:rPr>
        <w:t>The International Journal of Psychiatry in Medicine, 47</w:t>
      </w:r>
      <w:r w:rsidRPr="00B67F36">
        <w:rPr>
          <w:rFonts w:cstheme="minorHAnsi"/>
          <w:color w:val="000000" w:themeColor="text1"/>
          <w:sz w:val="24"/>
          <w:szCs w:val="24"/>
          <w:shd w:val="clear" w:color="auto" w:fill="FFFFFF"/>
        </w:rPr>
        <w:t>(4), 275-287.</w:t>
      </w:r>
    </w:p>
    <w:p w14:paraId="2DAB5745"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lastRenderedPageBreak/>
        <w:t xml:space="preserve">Feeney, S., </w:t>
      </w:r>
      <w:proofErr w:type="spellStart"/>
      <w:r w:rsidRPr="00B67F36">
        <w:rPr>
          <w:rFonts w:cstheme="minorHAnsi"/>
          <w:color w:val="000000" w:themeColor="text1"/>
          <w:sz w:val="24"/>
          <w:szCs w:val="24"/>
          <w:shd w:val="clear" w:color="auto" w:fill="FFFFFF"/>
        </w:rPr>
        <w:t>O’brien</w:t>
      </w:r>
      <w:proofErr w:type="spellEnd"/>
      <w:r w:rsidRPr="00B67F36">
        <w:rPr>
          <w:rFonts w:cstheme="minorHAnsi"/>
          <w:color w:val="000000" w:themeColor="text1"/>
          <w:sz w:val="24"/>
          <w:szCs w:val="24"/>
          <w:shd w:val="clear" w:color="auto" w:fill="FFFFFF"/>
        </w:rPr>
        <w:t xml:space="preserve">, K., </w:t>
      </w:r>
      <w:proofErr w:type="spellStart"/>
      <w:r w:rsidRPr="00B67F36">
        <w:rPr>
          <w:rFonts w:cstheme="minorHAnsi"/>
          <w:color w:val="000000" w:themeColor="text1"/>
          <w:sz w:val="24"/>
          <w:szCs w:val="24"/>
          <w:shd w:val="clear" w:color="auto" w:fill="FFFFFF"/>
        </w:rPr>
        <w:t>O’keeffe</w:t>
      </w:r>
      <w:proofErr w:type="spellEnd"/>
      <w:r w:rsidRPr="00B67F36">
        <w:rPr>
          <w:rFonts w:cstheme="minorHAnsi"/>
          <w:color w:val="000000" w:themeColor="text1"/>
          <w:sz w:val="24"/>
          <w:szCs w:val="24"/>
          <w:shd w:val="clear" w:color="auto" w:fill="FFFFFF"/>
        </w:rPr>
        <w:t>, N., Iomaire, A. N. C., Kelly, M. E., McCormack, J., ... &amp; Evans, D. S. (2016). Practise what you preach: health behaviours and stress among non-consultant hospital doctors. </w:t>
      </w:r>
      <w:r w:rsidRPr="00B67F36">
        <w:rPr>
          <w:rFonts w:cstheme="minorHAnsi"/>
          <w:i/>
          <w:iCs/>
          <w:color w:val="000000" w:themeColor="text1"/>
          <w:sz w:val="24"/>
          <w:szCs w:val="24"/>
          <w:shd w:val="clear" w:color="auto" w:fill="FFFFFF"/>
        </w:rPr>
        <w:t>Clinical Medicine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16</w:t>
      </w:r>
      <w:r w:rsidRPr="00B67F36">
        <w:rPr>
          <w:rFonts w:cstheme="minorHAnsi"/>
          <w:color w:val="000000" w:themeColor="text1"/>
          <w:sz w:val="24"/>
          <w:szCs w:val="24"/>
          <w:shd w:val="clear" w:color="auto" w:fill="FFFFFF"/>
        </w:rPr>
        <w:t>(1), 12-18.</w:t>
      </w:r>
    </w:p>
    <w:p w14:paraId="51602D22" w14:textId="77777777" w:rsidR="00B04B4E" w:rsidRPr="00B67F36" w:rsidRDefault="00B04B4E"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Firth-Cozens, J. (2006). A perspective on stress and depression. In J. Cox, J. King, A. Hutchinson, P. McAvoy (Eds), </w:t>
      </w:r>
      <w:r w:rsidRPr="00B67F36">
        <w:rPr>
          <w:rFonts w:cstheme="minorHAnsi"/>
          <w:i/>
          <w:color w:val="000000" w:themeColor="text1"/>
          <w:sz w:val="24"/>
          <w:szCs w:val="24"/>
          <w:shd w:val="clear" w:color="auto" w:fill="FFFFFF"/>
        </w:rPr>
        <w:t>Understanding doctors’ performance</w:t>
      </w:r>
      <w:r w:rsidRPr="00B67F36">
        <w:rPr>
          <w:rFonts w:cstheme="minorHAnsi"/>
          <w:color w:val="000000" w:themeColor="text1"/>
          <w:sz w:val="24"/>
          <w:szCs w:val="24"/>
          <w:shd w:val="clear" w:color="auto" w:fill="FFFFFF"/>
        </w:rPr>
        <w:t xml:space="preserve"> (pp22-25). Radcliffe Publishing.</w:t>
      </w:r>
    </w:p>
    <w:p w14:paraId="27DA50D1" w14:textId="58F42DD8"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Fisher, R. F., </w:t>
      </w:r>
      <w:proofErr w:type="spellStart"/>
      <w:r w:rsidRPr="00B67F36">
        <w:rPr>
          <w:rFonts w:cstheme="minorHAnsi"/>
          <w:color w:val="000000" w:themeColor="text1"/>
          <w:sz w:val="24"/>
          <w:szCs w:val="24"/>
          <w:shd w:val="clear" w:color="auto" w:fill="FFFFFF"/>
        </w:rPr>
        <w:t>Croxson</w:t>
      </w:r>
      <w:proofErr w:type="spellEnd"/>
      <w:r w:rsidRPr="00B67F36">
        <w:rPr>
          <w:rFonts w:cstheme="minorHAnsi"/>
          <w:color w:val="000000" w:themeColor="text1"/>
          <w:sz w:val="24"/>
          <w:szCs w:val="24"/>
          <w:shd w:val="clear" w:color="auto" w:fill="FFFFFF"/>
        </w:rPr>
        <w:t>, C. H., Ashdown, H. F., &amp; Hobbs, F. R. (2017). GP views on strategies to cope with increasing workload: a qualitative interview study. </w:t>
      </w:r>
      <w:r w:rsidR="00191160"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xml:space="preserve">, </w:t>
      </w:r>
      <w:r w:rsidR="00191160" w:rsidRPr="00B67F36">
        <w:rPr>
          <w:rStyle w:val="highwire-cite-metadata-volume"/>
          <w:rFonts w:cstheme="minorHAnsi"/>
          <w:i/>
          <w:iCs/>
          <w:sz w:val="24"/>
          <w:szCs w:val="24"/>
          <w:bdr w:val="none" w:sz="0" w:space="0" w:color="auto" w:frame="1"/>
          <w:shd w:val="clear" w:color="auto" w:fill="FFFFFF"/>
        </w:rPr>
        <w:t>67</w:t>
      </w:r>
      <w:r w:rsidR="00191160" w:rsidRPr="00B67F36">
        <w:rPr>
          <w:rStyle w:val="highwire-cite-metadata-issue"/>
          <w:rFonts w:cstheme="minorHAnsi"/>
          <w:sz w:val="24"/>
          <w:szCs w:val="24"/>
          <w:bdr w:val="none" w:sz="0" w:space="0" w:color="auto" w:frame="1"/>
          <w:shd w:val="clear" w:color="auto" w:fill="FFFFFF"/>
        </w:rPr>
        <w:t>(655): </w:t>
      </w:r>
      <w:r w:rsidR="00191160" w:rsidRPr="00B67F36">
        <w:rPr>
          <w:rStyle w:val="highwire-cite-metadata-pages"/>
          <w:rFonts w:cstheme="minorHAnsi"/>
          <w:sz w:val="24"/>
          <w:szCs w:val="24"/>
          <w:bdr w:val="none" w:sz="0" w:space="0" w:color="auto" w:frame="1"/>
          <w:shd w:val="clear" w:color="auto" w:fill="FFFFFF"/>
        </w:rPr>
        <w:t>e148-e156</w:t>
      </w:r>
      <w:r w:rsidRPr="00B67F36">
        <w:rPr>
          <w:rFonts w:cstheme="minorHAnsi"/>
          <w:color w:val="000000" w:themeColor="text1"/>
          <w:sz w:val="24"/>
          <w:szCs w:val="24"/>
          <w:shd w:val="clear" w:color="auto" w:fill="FFFFFF"/>
        </w:rPr>
        <w:t>.</w:t>
      </w:r>
    </w:p>
    <w:p w14:paraId="7D5B2A87" w14:textId="6241C44C"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Fletcher, E., Abel, G. A., Anderson, R., Richards, S. H., Salisbury, C., Dean, S. G., ... &amp; Campbell, J. L. (2017). Quitting patient care and career break intentions among general practitioners in South West England: findings of a census survey of general practitioners. </w:t>
      </w:r>
      <w:r w:rsidRPr="00B67F36">
        <w:rPr>
          <w:rFonts w:cstheme="minorHAnsi"/>
          <w:i/>
          <w:iCs/>
          <w:color w:val="000000" w:themeColor="text1"/>
          <w:sz w:val="24"/>
          <w:szCs w:val="24"/>
          <w:shd w:val="clear" w:color="auto" w:fill="FFFFFF"/>
        </w:rPr>
        <w:t xml:space="preserve">BMJ </w:t>
      </w:r>
      <w:r w:rsidR="00191160" w:rsidRPr="00B67F36">
        <w:rPr>
          <w:rFonts w:cstheme="minorHAnsi"/>
          <w:i/>
          <w:iCs/>
          <w:color w:val="000000" w:themeColor="text1"/>
          <w:sz w:val="24"/>
          <w:szCs w:val="24"/>
          <w:shd w:val="clear" w:color="auto" w:fill="FFFFFF"/>
        </w:rPr>
        <w:t>O</w:t>
      </w:r>
      <w:r w:rsidRPr="00B67F36">
        <w:rPr>
          <w:rFonts w:cstheme="minorHAnsi"/>
          <w:i/>
          <w:iCs/>
          <w:color w:val="000000" w:themeColor="text1"/>
          <w:sz w:val="24"/>
          <w:szCs w:val="24"/>
          <w:shd w:val="clear" w:color="auto" w:fill="FFFFFF"/>
        </w:rPr>
        <w:t>pen</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7</w:t>
      </w:r>
      <w:r w:rsidRPr="00B67F36">
        <w:rPr>
          <w:rFonts w:cstheme="minorHAnsi"/>
          <w:color w:val="000000" w:themeColor="text1"/>
          <w:sz w:val="24"/>
          <w:szCs w:val="24"/>
          <w:shd w:val="clear" w:color="auto" w:fill="FFFFFF"/>
        </w:rPr>
        <w:t>(4), e015853.</w:t>
      </w:r>
    </w:p>
    <w:p w14:paraId="51BA1756" w14:textId="77777777" w:rsidR="00532D9E" w:rsidRPr="00B67F36" w:rsidRDefault="00532D9E" w:rsidP="00B67F36">
      <w:pPr>
        <w:spacing w:after="0" w:line="240" w:lineRule="auto"/>
        <w:contextualSpacing/>
        <w:rPr>
          <w:rFonts w:cstheme="minorHAnsi"/>
          <w:color w:val="000000"/>
          <w:sz w:val="24"/>
          <w:szCs w:val="24"/>
          <w:shd w:val="clear" w:color="auto" w:fill="FFFFFF"/>
        </w:rPr>
      </w:pPr>
      <w:proofErr w:type="spellStart"/>
      <w:r w:rsidRPr="00B67F36">
        <w:rPr>
          <w:rFonts w:cstheme="minorHAnsi"/>
          <w:color w:val="000000"/>
          <w:sz w:val="24"/>
          <w:szCs w:val="24"/>
          <w:shd w:val="clear" w:color="auto" w:fill="FFFFFF"/>
        </w:rPr>
        <w:t>Garbarino</w:t>
      </w:r>
      <w:proofErr w:type="spellEnd"/>
      <w:r w:rsidRPr="00B67F36">
        <w:rPr>
          <w:rFonts w:cstheme="minorHAnsi"/>
          <w:color w:val="000000"/>
          <w:sz w:val="24"/>
          <w:szCs w:val="24"/>
          <w:shd w:val="clear" w:color="auto" w:fill="FFFFFF"/>
        </w:rPr>
        <w:t xml:space="preserve">, S., </w:t>
      </w:r>
      <w:proofErr w:type="spellStart"/>
      <w:r w:rsidRPr="00B67F36">
        <w:rPr>
          <w:rFonts w:cstheme="minorHAnsi"/>
          <w:color w:val="000000"/>
          <w:sz w:val="24"/>
          <w:szCs w:val="24"/>
          <w:shd w:val="clear" w:color="auto" w:fill="FFFFFF"/>
        </w:rPr>
        <w:t>Lanteri</w:t>
      </w:r>
      <w:proofErr w:type="spellEnd"/>
      <w:r w:rsidRPr="00B67F36">
        <w:rPr>
          <w:rFonts w:cstheme="minorHAnsi"/>
          <w:color w:val="000000"/>
          <w:sz w:val="24"/>
          <w:szCs w:val="24"/>
          <w:shd w:val="clear" w:color="auto" w:fill="FFFFFF"/>
        </w:rPr>
        <w:t xml:space="preserve">, P., Durando, P., </w:t>
      </w:r>
      <w:proofErr w:type="spellStart"/>
      <w:r w:rsidRPr="00B67F36">
        <w:rPr>
          <w:rFonts w:cstheme="minorHAnsi"/>
          <w:color w:val="000000"/>
          <w:sz w:val="24"/>
          <w:szCs w:val="24"/>
          <w:shd w:val="clear" w:color="auto" w:fill="FFFFFF"/>
        </w:rPr>
        <w:t>Magnavita</w:t>
      </w:r>
      <w:proofErr w:type="spellEnd"/>
      <w:r w:rsidRPr="00B67F36">
        <w:rPr>
          <w:rFonts w:cstheme="minorHAnsi"/>
          <w:color w:val="000000"/>
          <w:sz w:val="24"/>
          <w:szCs w:val="24"/>
          <w:shd w:val="clear" w:color="auto" w:fill="FFFFFF"/>
        </w:rPr>
        <w:t xml:space="preserve">, N., &amp; </w:t>
      </w:r>
      <w:proofErr w:type="spellStart"/>
      <w:r w:rsidRPr="00B67F36">
        <w:rPr>
          <w:rFonts w:cstheme="minorHAnsi"/>
          <w:color w:val="000000"/>
          <w:sz w:val="24"/>
          <w:szCs w:val="24"/>
          <w:shd w:val="clear" w:color="auto" w:fill="FFFFFF"/>
        </w:rPr>
        <w:t>Sannita</w:t>
      </w:r>
      <w:proofErr w:type="spellEnd"/>
      <w:r w:rsidRPr="00B67F36">
        <w:rPr>
          <w:rFonts w:cstheme="minorHAnsi"/>
          <w:color w:val="000000"/>
          <w:sz w:val="24"/>
          <w:szCs w:val="24"/>
          <w:shd w:val="clear" w:color="auto" w:fill="FFFFFF"/>
        </w:rPr>
        <w:t>, W. (2016). Co-Morbidity,</w:t>
      </w:r>
    </w:p>
    <w:p w14:paraId="00622F38" w14:textId="7FC7B891" w:rsidR="00532D9E" w:rsidRPr="00B67F36" w:rsidRDefault="00532D9E" w:rsidP="00B67F36">
      <w:pPr>
        <w:spacing w:after="0" w:line="240" w:lineRule="auto"/>
        <w:ind w:left="720"/>
        <w:contextualSpacing/>
        <w:rPr>
          <w:rFonts w:cstheme="minorHAnsi"/>
          <w:sz w:val="24"/>
          <w:szCs w:val="24"/>
        </w:rPr>
      </w:pPr>
      <w:r w:rsidRPr="00B67F36">
        <w:rPr>
          <w:rFonts w:cstheme="minorHAnsi"/>
          <w:color w:val="000000"/>
          <w:sz w:val="24"/>
          <w:szCs w:val="24"/>
          <w:shd w:val="clear" w:color="auto" w:fill="FFFFFF"/>
        </w:rPr>
        <w:t>Mortality, Quality of Life and the Healthcare/Welfare/Social Costs of Disordered Sleep: A Rapid Review. </w:t>
      </w:r>
      <w:r w:rsidRPr="00B67F36">
        <w:rPr>
          <w:rFonts w:cstheme="minorHAnsi"/>
          <w:i/>
          <w:iCs/>
          <w:color w:val="000000"/>
          <w:sz w:val="24"/>
          <w:szCs w:val="24"/>
          <w:shd w:val="clear" w:color="auto" w:fill="FFFFFF"/>
        </w:rPr>
        <w:t>International Journal of Environmental Research And Public Health</w:t>
      </w:r>
      <w:r w:rsidRPr="00B67F36">
        <w:rPr>
          <w:rFonts w:cstheme="minorHAnsi"/>
          <w:color w:val="000000"/>
          <w:sz w:val="24"/>
          <w:szCs w:val="24"/>
          <w:shd w:val="clear" w:color="auto" w:fill="FFFFFF"/>
        </w:rPr>
        <w:t>, </w:t>
      </w:r>
      <w:r w:rsidRPr="00B67F36">
        <w:rPr>
          <w:rFonts w:cstheme="minorHAnsi"/>
          <w:i/>
          <w:iCs/>
          <w:color w:val="000000"/>
          <w:sz w:val="24"/>
          <w:szCs w:val="24"/>
          <w:shd w:val="clear" w:color="auto" w:fill="FFFFFF"/>
        </w:rPr>
        <w:t>13</w:t>
      </w:r>
      <w:r w:rsidRPr="00B67F36">
        <w:rPr>
          <w:rFonts w:cstheme="minorHAnsi"/>
          <w:color w:val="000000"/>
          <w:sz w:val="24"/>
          <w:szCs w:val="24"/>
          <w:shd w:val="clear" w:color="auto" w:fill="FFFFFF"/>
        </w:rPr>
        <w:t>(8), 831. </w:t>
      </w:r>
    </w:p>
    <w:p w14:paraId="758F0AE9" w14:textId="5A67FEDD"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Hall, L. H., Johnson, J., </w:t>
      </w:r>
      <w:proofErr w:type="spellStart"/>
      <w:r w:rsidRPr="00B67F36">
        <w:rPr>
          <w:rFonts w:cstheme="minorHAnsi"/>
          <w:color w:val="000000" w:themeColor="text1"/>
          <w:sz w:val="24"/>
          <w:szCs w:val="24"/>
          <w:shd w:val="clear" w:color="auto" w:fill="FFFFFF"/>
        </w:rPr>
        <w:t>Heyhoe</w:t>
      </w:r>
      <w:proofErr w:type="spellEnd"/>
      <w:r w:rsidRPr="00B67F36">
        <w:rPr>
          <w:rFonts w:cstheme="minorHAnsi"/>
          <w:color w:val="000000" w:themeColor="text1"/>
          <w:sz w:val="24"/>
          <w:szCs w:val="24"/>
          <w:shd w:val="clear" w:color="auto" w:fill="FFFFFF"/>
        </w:rPr>
        <w:t xml:space="preserve">, J., Watt, I., Anderson, K., &amp; </w:t>
      </w:r>
      <w:proofErr w:type="spellStart"/>
      <w:r w:rsidRPr="00B67F36">
        <w:rPr>
          <w:rFonts w:cstheme="minorHAnsi"/>
          <w:color w:val="000000" w:themeColor="text1"/>
          <w:sz w:val="24"/>
          <w:szCs w:val="24"/>
          <w:shd w:val="clear" w:color="auto" w:fill="FFFFFF"/>
        </w:rPr>
        <w:t>O’connor</w:t>
      </w:r>
      <w:proofErr w:type="spellEnd"/>
      <w:r w:rsidRPr="00B67F36">
        <w:rPr>
          <w:rFonts w:cstheme="minorHAnsi"/>
          <w:color w:val="000000" w:themeColor="text1"/>
          <w:sz w:val="24"/>
          <w:szCs w:val="24"/>
          <w:shd w:val="clear" w:color="auto" w:fill="FFFFFF"/>
        </w:rPr>
        <w:t>, D. B. (2017). Strategies to improve general practitioner well-being: findings from a focus group study. </w:t>
      </w:r>
      <w:r w:rsidRPr="00B67F36">
        <w:rPr>
          <w:rFonts w:cstheme="minorHAnsi"/>
          <w:i/>
          <w:iCs/>
          <w:color w:val="000000" w:themeColor="text1"/>
          <w:sz w:val="24"/>
          <w:szCs w:val="24"/>
          <w:shd w:val="clear" w:color="auto" w:fill="FFFFFF"/>
        </w:rPr>
        <w:t xml:space="preserve">Family </w:t>
      </w:r>
      <w:r w:rsidR="00191160" w:rsidRPr="00B67F36">
        <w:rPr>
          <w:rFonts w:cstheme="minorHAnsi"/>
          <w:i/>
          <w:iCs/>
          <w:color w:val="000000" w:themeColor="text1"/>
          <w:sz w:val="24"/>
          <w:szCs w:val="24"/>
          <w:shd w:val="clear" w:color="auto" w:fill="FFFFFF"/>
        </w:rPr>
        <w:t>P</w:t>
      </w:r>
      <w:r w:rsidRPr="00B67F36">
        <w:rPr>
          <w:rFonts w:cstheme="minorHAnsi"/>
          <w:i/>
          <w:iCs/>
          <w:color w:val="000000" w:themeColor="text1"/>
          <w:sz w:val="24"/>
          <w:szCs w:val="24"/>
          <w:shd w:val="clear" w:color="auto" w:fill="FFFFFF"/>
        </w:rPr>
        <w:t>ractice</w:t>
      </w:r>
      <w:r w:rsidR="003E4CD0" w:rsidRPr="00B67F36">
        <w:rPr>
          <w:rFonts w:cstheme="minorHAnsi"/>
          <w:color w:val="000000" w:themeColor="text1"/>
          <w:sz w:val="24"/>
          <w:szCs w:val="24"/>
          <w:shd w:val="clear" w:color="auto" w:fill="FFFFFF"/>
        </w:rPr>
        <w:t xml:space="preserve">, </w:t>
      </w:r>
      <w:r w:rsidR="003E4CD0" w:rsidRPr="00B67F36">
        <w:rPr>
          <w:rFonts w:cstheme="minorHAnsi"/>
          <w:i/>
          <w:color w:val="000000" w:themeColor="text1"/>
          <w:sz w:val="24"/>
          <w:szCs w:val="24"/>
          <w:shd w:val="clear" w:color="auto" w:fill="FFFFFF"/>
        </w:rPr>
        <w:t>35</w:t>
      </w:r>
      <w:r w:rsidR="003E4CD0" w:rsidRPr="00B67F36">
        <w:rPr>
          <w:rFonts w:cstheme="minorHAnsi"/>
          <w:color w:val="000000" w:themeColor="text1"/>
          <w:sz w:val="24"/>
          <w:szCs w:val="24"/>
          <w:shd w:val="clear" w:color="auto" w:fill="FFFFFF"/>
        </w:rPr>
        <w:t>(4), 511-516.</w:t>
      </w:r>
    </w:p>
    <w:p w14:paraId="0BA277CC"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Hall, L. H., Johnson, J., Watt, I., </w:t>
      </w:r>
      <w:proofErr w:type="spellStart"/>
      <w:r w:rsidRPr="00B67F36">
        <w:rPr>
          <w:rFonts w:cstheme="minorHAnsi"/>
          <w:color w:val="000000" w:themeColor="text1"/>
          <w:sz w:val="24"/>
          <w:szCs w:val="24"/>
          <w:shd w:val="clear" w:color="auto" w:fill="FFFFFF"/>
        </w:rPr>
        <w:t>Tsipa</w:t>
      </w:r>
      <w:proofErr w:type="spellEnd"/>
      <w:r w:rsidRPr="00B67F36">
        <w:rPr>
          <w:rFonts w:cstheme="minorHAnsi"/>
          <w:color w:val="000000" w:themeColor="text1"/>
          <w:sz w:val="24"/>
          <w:szCs w:val="24"/>
          <w:shd w:val="clear" w:color="auto" w:fill="FFFFFF"/>
        </w:rPr>
        <w:t xml:space="preserve">, A., &amp; O’Connor, D. B. (2016). Healthcare staff wellbeing, burnout, and patient safety: a systematic review. </w:t>
      </w:r>
      <w:proofErr w:type="spellStart"/>
      <w:r w:rsidRPr="00B67F36">
        <w:rPr>
          <w:rFonts w:cstheme="minorHAnsi"/>
          <w:i/>
          <w:color w:val="000000" w:themeColor="text1"/>
          <w:sz w:val="24"/>
          <w:szCs w:val="24"/>
          <w:shd w:val="clear" w:color="auto" w:fill="FFFFFF"/>
        </w:rPr>
        <w:t>PloS</w:t>
      </w:r>
      <w:proofErr w:type="spellEnd"/>
      <w:r w:rsidRPr="00B67F36">
        <w:rPr>
          <w:rFonts w:cstheme="minorHAnsi"/>
          <w:i/>
          <w:color w:val="000000" w:themeColor="text1"/>
          <w:sz w:val="24"/>
          <w:szCs w:val="24"/>
          <w:shd w:val="clear" w:color="auto" w:fill="FFFFFF"/>
        </w:rPr>
        <w:t xml:space="preserve"> one, 11</w:t>
      </w:r>
      <w:r w:rsidRPr="00B67F36">
        <w:rPr>
          <w:rFonts w:cstheme="minorHAnsi"/>
          <w:color w:val="000000" w:themeColor="text1"/>
          <w:sz w:val="24"/>
          <w:szCs w:val="24"/>
          <w:shd w:val="clear" w:color="auto" w:fill="FFFFFF"/>
        </w:rPr>
        <w:t>(7), e0159015.</w:t>
      </w:r>
    </w:p>
    <w:p w14:paraId="72DA76FE" w14:textId="166A0DA1"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Imo, U. O. (2017). Burnout and psychiatric morbidity among doctors in the UK: a systematic literature review of prevalence and associated factors</w:t>
      </w:r>
      <w:r w:rsidRPr="00B67F36">
        <w:rPr>
          <w:rFonts w:cstheme="minorHAnsi"/>
          <w:i/>
          <w:color w:val="000000" w:themeColor="text1"/>
          <w:sz w:val="24"/>
          <w:szCs w:val="24"/>
          <w:shd w:val="clear" w:color="auto" w:fill="FFFFFF"/>
        </w:rPr>
        <w:t xml:space="preserve">. </w:t>
      </w:r>
      <w:proofErr w:type="spellStart"/>
      <w:r w:rsidRPr="00B67F36">
        <w:rPr>
          <w:rFonts w:cstheme="minorHAnsi"/>
          <w:i/>
          <w:color w:val="000000" w:themeColor="text1"/>
          <w:sz w:val="24"/>
          <w:szCs w:val="24"/>
          <w:shd w:val="clear" w:color="auto" w:fill="FFFFFF"/>
        </w:rPr>
        <w:t>BJPsych</w:t>
      </w:r>
      <w:proofErr w:type="spellEnd"/>
      <w:r w:rsidRPr="00B67F36">
        <w:rPr>
          <w:rFonts w:cstheme="minorHAnsi"/>
          <w:i/>
          <w:color w:val="000000" w:themeColor="text1"/>
          <w:sz w:val="24"/>
          <w:szCs w:val="24"/>
          <w:shd w:val="clear" w:color="auto" w:fill="FFFFFF"/>
        </w:rPr>
        <w:t xml:space="preserve"> </w:t>
      </w:r>
      <w:r w:rsidR="00191160" w:rsidRPr="00B67F36">
        <w:rPr>
          <w:rFonts w:cstheme="minorHAnsi"/>
          <w:i/>
          <w:color w:val="000000" w:themeColor="text1"/>
          <w:sz w:val="24"/>
          <w:szCs w:val="24"/>
          <w:shd w:val="clear" w:color="auto" w:fill="FFFFFF"/>
        </w:rPr>
        <w:t>B</w:t>
      </w:r>
      <w:r w:rsidRPr="00B67F36">
        <w:rPr>
          <w:rFonts w:cstheme="minorHAnsi"/>
          <w:i/>
          <w:color w:val="000000" w:themeColor="text1"/>
          <w:sz w:val="24"/>
          <w:szCs w:val="24"/>
          <w:shd w:val="clear" w:color="auto" w:fill="FFFFFF"/>
        </w:rPr>
        <w:t>ulletin, 41</w:t>
      </w:r>
      <w:r w:rsidRPr="00B67F36">
        <w:rPr>
          <w:rFonts w:cstheme="minorHAnsi"/>
          <w:color w:val="000000" w:themeColor="text1"/>
          <w:sz w:val="24"/>
          <w:szCs w:val="24"/>
          <w:shd w:val="clear" w:color="auto" w:fill="FFFFFF"/>
        </w:rPr>
        <w:t>(4), 197-204.</w:t>
      </w:r>
    </w:p>
    <w:p w14:paraId="4213DCB8" w14:textId="06296D92"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Johnson, J., </w:t>
      </w:r>
      <w:proofErr w:type="spellStart"/>
      <w:r w:rsidRPr="00B67F36">
        <w:rPr>
          <w:rFonts w:cstheme="minorHAnsi"/>
          <w:color w:val="000000" w:themeColor="text1"/>
          <w:sz w:val="24"/>
          <w:szCs w:val="24"/>
          <w:shd w:val="clear" w:color="auto" w:fill="FFFFFF"/>
        </w:rPr>
        <w:t>Panagioti</w:t>
      </w:r>
      <w:proofErr w:type="spellEnd"/>
      <w:r w:rsidRPr="00B67F36">
        <w:rPr>
          <w:rFonts w:cstheme="minorHAnsi"/>
          <w:color w:val="000000" w:themeColor="text1"/>
          <w:sz w:val="24"/>
          <w:szCs w:val="24"/>
          <w:shd w:val="clear" w:color="auto" w:fill="FFFFFF"/>
        </w:rPr>
        <w:t xml:space="preserve">, M., Bass, J., Ramsey, L., &amp; Harrison, R. (2017). Resilience to emotional distress in response to failure, error or mistakes: a systematic review. </w:t>
      </w:r>
      <w:r w:rsidRPr="00B67F36">
        <w:rPr>
          <w:rFonts w:cstheme="minorHAnsi"/>
          <w:i/>
          <w:color w:val="000000" w:themeColor="text1"/>
          <w:sz w:val="24"/>
          <w:szCs w:val="24"/>
          <w:shd w:val="clear" w:color="auto" w:fill="FFFFFF"/>
        </w:rPr>
        <w:t xml:space="preserve">Clinical </w:t>
      </w:r>
      <w:r w:rsidR="00191160" w:rsidRPr="00B67F36">
        <w:rPr>
          <w:rFonts w:cstheme="minorHAnsi"/>
          <w:i/>
          <w:color w:val="000000" w:themeColor="text1"/>
          <w:sz w:val="24"/>
          <w:szCs w:val="24"/>
          <w:shd w:val="clear" w:color="auto" w:fill="FFFFFF"/>
        </w:rPr>
        <w:t>P</w:t>
      </w:r>
      <w:r w:rsidRPr="00B67F36">
        <w:rPr>
          <w:rFonts w:cstheme="minorHAnsi"/>
          <w:i/>
          <w:color w:val="000000" w:themeColor="text1"/>
          <w:sz w:val="24"/>
          <w:szCs w:val="24"/>
          <w:shd w:val="clear" w:color="auto" w:fill="FFFFFF"/>
        </w:rPr>
        <w:t xml:space="preserve">sychology </w:t>
      </w:r>
      <w:r w:rsidR="00191160" w:rsidRPr="00B67F36">
        <w:rPr>
          <w:rFonts w:cstheme="minorHAnsi"/>
          <w:i/>
          <w:color w:val="000000" w:themeColor="text1"/>
          <w:sz w:val="24"/>
          <w:szCs w:val="24"/>
          <w:shd w:val="clear" w:color="auto" w:fill="FFFFFF"/>
        </w:rPr>
        <w:t>R</w:t>
      </w:r>
      <w:r w:rsidRPr="00B67F36">
        <w:rPr>
          <w:rFonts w:cstheme="minorHAnsi"/>
          <w:i/>
          <w:color w:val="000000" w:themeColor="text1"/>
          <w:sz w:val="24"/>
          <w:szCs w:val="24"/>
          <w:shd w:val="clear" w:color="auto" w:fill="FFFFFF"/>
        </w:rPr>
        <w:t>eview, 52</w:t>
      </w:r>
      <w:r w:rsidRPr="00B67F36">
        <w:rPr>
          <w:rFonts w:cstheme="minorHAnsi"/>
          <w:color w:val="000000" w:themeColor="text1"/>
          <w:sz w:val="24"/>
          <w:szCs w:val="24"/>
          <w:shd w:val="clear" w:color="auto" w:fill="FFFFFF"/>
        </w:rPr>
        <w:t>, 19-42.</w:t>
      </w:r>
    </w:p>
    <w:p w14:paraId="0F074ECC" w14:textId="307C9DAB" w:rsidR="00D7169A" w:rsidRPr="00B67F36" w:rsidRDefault="00D7169A" w:rsidP="00B67F36">
      <w:pPr>
        <w:spacing w:after="0" w:line="240" w:lineRule="auto"/>
        <w:ind w:left="720" w:hanging="720"/>
        <w:contextualSpacing/>
        <w:rPr>
          <w:rFonts w:cstheme="minorHAnsi"/>
          <w:color w:val="000000" w:themeColor="text1"/>
          <w:sz w:val="24"/>
          <w:szCs w:val="24"/>
        </w:rPr>
      </w:pPr>
      <w:r w:rsidRPr="00B67F36">
        <w:rPr>
          <w:rFonts w:cstheme="minorHAnsi"/>
          <w:color w:val="000000" w:themeColor="text1"/>
          <w:sz w:val="24"/>
          <w:szCs w:val="24"/>
          <w:shd w:val="clear" w:color="auto" w:fill="FFFFFF"/>
        </w:rPr>
        <w:t xml:space="preserve">Kay, M., Mitchell, G., </w:t>
      </w:r>
      <w:proofErr w:type="spellStart"/>
      <w:r w:rsidRPr="00B67F36">
        <w:rPr>
          <w:rFonts w:cstheme="minorHAnsi"/>
          <w:color w:val="000000" w:themeColor="text1"/>
          <w:sz w:val="24"/>
          <w:szCs w:val="24"/>
          <w:shd w:val="clear" w:color="auto" w:fill="FFFFFF"/>
        </w:rPr>
        <w:t>Clavarino</w:t>
      </w:r>
      <w:proofErr w:type="spellEnd"/>
      <w:r w:rsidRPr="00B67F36">
        <w:rPr>
          <w:rFonts w:cstheme="minorHAnsi"/>
          <w:color w:val="000000" w:themeColor="text1"/>
          <w:sz w:val="24"/>
          <w:szCs w:val="24"/>
          <w:shd w:val="clear" w:color="auto" w:fill="FFFFFF"/>
        </w:rPr>
        <w:t xml:space="preserve">, A., &amp; </w:t>
      </w:r>
      <w:proofErr w:type="spellStart"/>
      <w:r w:rsidRPr="00B67F36">
        <w:rPr>
          <w:rFonts w:cstheme="minorHAnsi"/>
          <w:color w:val="000000" w:themeColor="text1"/>
          <w:sz w:val="24"/>
          <w:szCs w:val="24"/>
          <w:shd w:val="clear" w:color="auto" w:fill="FFFFFF"/>
        </w:rPr>
        <w:t>Doust</w:t>
      </w:r>
      <w:proofErr w:type="spellEnd"/>
      <w:r w:rsidRPr="00B67F36">
        <w:rPr>
          <w:rFonts w:cstheme="minorHAnsi"/>
          <w:color w:val="000000" w:themeColor="text1"/>
          <w:sz w:val="24"/>
          <w:szCs w:val="24"/>
          <w:shd w:val="clear" w:color="auto" w:fill="FFFFFF"/>
        </w:rPr>
        <w:t>, J. (2008). Doctors as patients: a systematic review of doctors' health access and the barriers they experience. </w:t>
      </w:r>
      <w:r w:rsidR="00191160"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58</w:t>
      </w:r>
      <w:r w:rsidRPr="00B67F36">
        <w:rPr>
          <w:rFonts w:cstheme="minorHAnsi"/>
          <w:color w:val="000000" w:themeColor="text1"/>
          <w:sz w:val="24"/>
          <w:szCs w:val="24"/>
          <w:shd w:val="clear" w:color="auto" w:fill="FFFFFF"/>
        </w:rPr>
        <w:t>(552), 501-508.</w:t>
      </w:r>
      <w:r w:rsidRPr="00B67F36">
        <w:rPr>
          <w:rFonts w:cstheme="minorHAnsi"/>
          <w:color w:val="000000" w:themeColor="text1"/>
          <w:sz w:val="24"/>
          <w:szCs w:val="24"/>
        </w:rPr>
        <w:t xml:space="preserve"> </w:t>
      </w:r>
    </w:p>
    <w:p w14:paraId="26669452"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Kumar, S. (2016). Burnout and doctors: prevalence, prevention and intervention. In </w:t>
      </w:r>
      <w:r w:rsidRPr="00B67F36">
        <w:rPr>
          <w:rFonts w:cstheme="minorHAnsi"/>
          <w:i/>
          <w:iCs/>
          <w:color w:val="000000" w:themeColor="text1"/>
          <w:sz w:val="24"/>
          <w:szCs w:val="24"/>
          <w:shd w:val="clear" w:color="auto" w:fill="FFFFFF"/>
        </w:rPr>
        <w:t>Healthcare</w:t>
      </w:r>
      <w:r w:rsidRPr="00B67F36">
        <w:rPr>
          <w:rFonts w:cstheme="minorHAnsi"/>
          <w:color w:val="000000" w:themeColor="text1"/>
          <w:sz w:val="24"/>
          <w:szCs w:val="24"/>
          <w:shd w:val="clear" w:color="auto" w:fill="FFFFFF"/>
        </w:rPr>
        <w:t> (Vol. 4, No. 3, p. 37). Multidisciplinary Digital Publishing Institute.</w:t>
      </w:r>
    </w:p>
    <w:p w14:paraId="4854C7B5"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Lacy, B. E., &amp; Chan, J. L. (2018). Physician burnout: the hidden health care crisis. </w:t>
      </w:r>
      <w:r w:rsidRPr="00B67F36">
        <w:rPr>
          <w:rFonts w:cstheme="minorHAnsi"/>
          <w:i/>
          <w:iCs/>
          <w:color w:val="000000" w:themeColor="text1"/>
          <w:sz w:val="24"/>
          <w:szCs w:val="24"/>
          <w:shd w:val="clear" w:color="auto" w:fill="FFFFFF"/>
        </w:rPr>
        <w:t>Clinical Gastroenterology and Hepatology</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16</w:t>
      </w:r>
      <w:r w:rsidRPr="00B67F36">
        <w:rPr>
          <w:rFonts w:cstheme="minorHAnsi"/>
          <w:color w:val="000000" w:themeColor="text1"/>
          <w:sz w:val="24"/>
          <w:szCs w:val="24"/>
          <w:shd w:val="clear" w:color="auto" w:fill="FFFFFF"/>
        </w:rPr>
        <w:t>(3), 311-317.</w:t>
      </w:r>
    </w:p>
    <w:p w14:paraId="777E5440" w14:textId="6262DAB3"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Leiter, M. P., Maslach, C., &amp; Frame, K. (2014). Burnout. </w:t>
      </w:r>
      <w:r w:rsidRPr="00B67F36">
        <w:rPr>
          <w:rFonts w:cstheme="minorHAnsi"/>
          <w:i/>
          <w:iCs/>
          <w:color w:val="000000" w:themeColor="text1"/>
          <w:sz w:val="24"/>
          <w:szCs w:val="24"/>
          <w:shd w:val="clear" w:color="auto" w:fill="FFFFFF"/>
        </w:rPr>
        <w:t xml:space="preserve">The </w:t>
      </w:r>
      <w:r w:rsidR="00191160" w:rsidRPr="00B67F36">
        <w:rPr>
          <w:rFonts w:cstheme="minorHAnsi"/>
          <w:i/>
          <w:iCs/>
          <w:color w:val="000000" w:themeColor="text1"/>
          <w:sz w:val="24"/>
          <w:szCs w:val="24"/>
          <w:shd w:val="clear" w:color="auto" w:fill="FFFFFF"/>
        </w:rPr>
        <w:t>Encyclopaedia</w:t>
      </w:r>
      <w:r w:rsidRPr="00B67F36">
        <w:rPr>
          <w:rFonts w:cstheme="minorHAnsi"/>
          <w:i/>
          <w:iCs/>
          <w:color w:val="000000" w:themeColor="text1"/>
          <w:sz w:val="24"/>
          <w:szCs w:val="24"/>
          <w:shd w:val="clear" w:color="auto" w:fill="FFFFFF"/>
        </w:rPr>
        <w:t xml:space="preserve"> of </w:t>
      </w:r>
      <w:r w:rsidR="00191160" w:rsidRPr="00B67F36">
        <w:rPr>
          <w:rFonts w:cstheme="minorHAnsi"/>
          <w:i/>
          <w:iCs/>
          <w:color w:val="000000" w:themeColor="text1"/>
          <w:sz w:val="24"/>
          <w:szCs w:val="24"/>
          <w:shd w:val="clear" w:color="auto" w:fill="FFFFFF"/>
        </w:rPr>
        <w:t>C</w:t>
      </w:r>
      <w:r w:rsidRPr="00B67F36">
        <w:rPr>
          <w:rFonts w:cstheme="minorHAnsi"/>
          <w:i/>
          <w:iCs/>
          <w:color w:val="000000" w:themeColor="text1"/>
          <w:sz w:val="24"/>
          <w:szCs w:val="24"/>
          <w:shd w:val="clear" w:color="auto" w:fill="FFFFFF"/>
        </w:rPr>
        <w:t xml:space="preserve">linical </w:t>
      </w:r>
      <w:r w:rsidR="00191160" w:rsidRPr="00B67F36">
        <w:rPr>
          <w:rFonts w:cstheme="minorHAnsi"/>
          <w:i/>
          <w:iCs/>
          <w:color w:val="000000" w:themeColor="text1"/>
          <w:sz w:val="24"/>
          <w:szCs w:val="24"/>
          <w:shd w:val="clear" w:color="auto" w:fill="FFFFFF"/>
        </w:rPr>
        <w:t>P</w:t>
      </w:r>
      <w:r w:rsidRPr="00B67F36">
        <w:rPr>
          <w:rFonts w:cstheme="minorHAnsi"/>
          <w:i/>
          <w:iCs/>
          <w:color w:val="000000" w:themeColor="text1"/>
          <w:sz w:val="24"/>
          <w:szCs w:val="24"/>
          <w:shd w:val="clear" w:color="auto" w:fill="FFFFFF"/>
        </w:rPr>
        <w:t>sychology</w:t>
      </w:r>
      <w:r w:rsidRPr="00B67F36">
        <w:rPr>
          <w:rFonts w:cstheme="minorHAnsi"/>
          <w:color w:val="000000" w:themeColor="text1"/>
          <w:sz w:val="24"/>
          <w:szCs w:val="24"/>
          <w:shd w:val="clear" w:color="auto" w:fill="FFFFFF"/>
        </w:rPr>
        <w:t>, 1-7.</w:t>
      </w:r>
    </w:p>
    <w:p w14:paraId="447311DD"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Lemaire, J. B., &amp; Wallace, J. E. (2017). Burnout among doctors. </w:t>
      </w:r>
      <w:r w:rsidRPr="00B67F36">
        <w:rPr>
          <w:rFonts w:cstheme="minorHAnsi"/>
          <w:i/>
          <w:iCs/>
          <w:color w:val="000000" w:themeColor="text1"/>
          <w:sz w:val="24"/>
          <w:szCs w:val="24"/>
          <w:shd w:val="clear" w:color="auto" w:fill="FFFFFF"/>
        </w:rPr>
        <w:t>BMJ: British Medical Journal (Online)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358</w:t>
      </w:r>
      <w:r w:rsidRPr="00B67F36">
        <w:rPr>
          <w:rFonts w:cstheme="minorHAnsi"/>
          <w:color w:val="000000" w:themeColor="text1"/>
          <w:sz w:val="24"/>
          <w:szCs w:val="24"/>
          <w:shd w:val="clear" w:color="auto" w:fill="FFFFFF"/>
        </w:rPr>
        <w:t>.</w:t>
      </w:r>
    </w:p>
    <w:p w14:paraId="0D811372" w14:textId="5FD9CBF5" w:rsidR="00D7169A" w:rsidRPr="00B67F36" w:rsidRDefault="00D7169A" w:rsidP="00B67F36">
      <w:pPr>
        <w:spacing w:after="0" w:line="240" w:lineRule="auto"/>
        <w:ind w:left="720" w:hanging="720"/>
        <w:contextualSpacing/>
        <w:rPr>
          <w:rFonts w:cstheme="minorHAnsi"/>
          <w:color w:val="000000" w:themeColor="text1"/>
          <w:sz w:val="24"/>
          <w:szCs w:val="24"/>
        </w:rPr>
      </w:pPr>
      <w:proofErr w:type="spellStart"/>
      <w:r w:rsidRPr="00B67F36">
        <w:rPr>
          <w:rFonts w:cstheme="minorHAnsi"/>
          <w:color w:val="000000" w:themeColor="text1"/>
          <w:sz w:val="24"/>
          <w:szCs w:val="24"/>
        </w:rPr>
        <w:t>Lown</w:t>
      </w:r>
      <w:proofErr w:type="spellEnd"/>
      <w:r w:rsidRPr="00B67F36">
        <w:rPr>
          <w:rFonts w:cstheme="minorHAnsi"/>
          <w:color w:val="000000" w:themeColor="text1"/>
          <w:sz w:val="24"/>
          <w:szCs w:val="24"/>
        </w:rPr>
        <w:t xml:space="preserve">, M., </w:t>
      </w:r>
      <w:proofErr w:type="spellStart"/>
      <w:r w:rsidRPr="00B67F36">
        <w:rPr>
          <w:rFonts w:cstheme="minorHAnsi"/>
          <w:color w:val="000000" w:themeColor="text1"/>
          <w:sz w:val="24"/>
          <w:szCs w:val="24"/>
        </w:rPr>
        <w:t>Lewith</w:t>
      </w:r>
      <w:proofErr w:type="spellEnd"/>
      <w:r w:rsidRPr="00B67F36">
        <w:rPr>
          <w:rFonts w:cstheme="minorHAnsi"/>
          <w:color w:val="000000" w:themeColor="text1"/>
          <w:sz w:val="24"/>
          <w:szCs w:val="24"/>
        </w:rPr>
        <w:t xml:space="preserve">, G., Simon, C., &amp; Peters, D. (2015). Resilience: what is it, why do we need it, and can it help </w:t>
      </w:r>
      <w:proofErr w:type="gramStart"/>
      <w:r w:rsidRPr="00B67F36">
        <w:rPr>
          <w:rFonts w:cstheme="minorHAnsi"/>
          <w:color w:val="000000" w:themeColor="text1"/>
          <w:sz w:val="24"/>
          <w:szCs w:val="24"/>
        </w:rPr>
        <w:t>us?.</w:t>
      </w:r>
      <w:proofErr w:type="gramEnd"/>
      <w:r w:rsidRPr="00B67F36">
        <w:rPr>
          <w:rFonts w:cstheme="minorHAnsi"/>
          <w:color w:val="000000" w:themeColor="text1"/>
          <w:sz w:val="24"/>
          <w:szCs w:val="24"/>
        </w:rPr>
        <w:t xml:space="preserve"> </w:t>
      </w:r>
      <w:r w:rsidR="00191160" w:rsidRPr="00B67F36">
        <w:rPr>
          <w:rFonts w:cstheme="minorHAnsi"/>
          <w:i/>
          <w:color w:val="000000" w:themeColor="text1"/>
          <w:sz w:val="24"/>
          <w:szCs w:val="24"/>
        </w:rPr>
        <w:t>British Journal of General Practice</w:t>
      </w:r>
      <w:r w:rsidRPr="00B67F36">
        <w:rPr>
          <w:rFonts w:cstheme="minorHAnsi"/>
          <w:i/>
          <w:color w:val="000000" w:themeColor="text1"/>
          <w:sz w:val="24"/>
          <w:szCs w:val="24"/>
        </w:rPr>
        <w:t>, 65</w:t>
      </w:r>
      <w:r w:rsidRPr="00B67F36">
        <w:rPr>
          <w:rFonts w:cstheme="minorHAnsi"/>
          <w:color w:val="000000" w:themeColor="text1"/>
          <w:sz w:val="24"/>
          <w:szCs w:val="24"/>
        </w:rPr>
        <w:t>(639), e708-e710.</w:t>
      </w:r>
    </w:p>
    <w:p w14:paraId="2BD3ACD2" w14:textId="77777777" w:rsidR="00D7169A" w:rsidRPr="00B67F36" w:rsidRDefault="00D7169A" w:rsidP="00B67F36">
      <w:pPr>
        <w:spacing w:after="0" w:line="240" w:lineRule="auto"/>
        <w:ind w:left="720" w:hanging="720"/>
        <w:contextualSpacing/>
        <w:rPr>
          <w:rFonts w:cstheme="minorHAnsi"/>
          <w:color w:val="000000" w:themeColor="text1"/>
          <w:sz w:val="24"/>
          <w:szCs w:val="24"/>
        </w:rPr>
      </w:pPr>
      <w:r w:rsidRPr="00B67F36">
        <w:rPr>
          <w:rFonts w:cstheme="minorHAnsi"/>
          <w:color w:val="000000" w:themeColor="text1"/>
          <w:sz w:val="24"/>
          <w:szCs w:val="24"/>
        </w:rPr>
        <w:t xml:space="preserve">Lynch, S., Peters, D., &amp; </w:t>
      </w:r>
      <w:proofErr w:type="spellStart"/>
      <w:r w:rsidRPr="00B67F36">
        <w:rPr>
          <w:rFonts w:cstheme="minorHAnsi"/>
          <w:color w:val="000000" w:themeColor="text1"/>
          <w:sz w:val="24"/>
          <w:szCs w:val="24"/>
        </w:rPr>
        <w:t>Lewith</w:t>
      </w:r>
      <w:proofErr w:type="spellEnd"/>
      <w:r w:rsidRPr="00B67F36">
        <w:rPr>
          <w:rFonts w:cstheme="minorHAnsi"/>
          <w:color w:val="000000" w:themeColor="text1"/>
          <w:sz w:val="24"/>
          <w:szCs w:val="24"/>
        </w:rPr>
        <w:t>, G. (2016). FY1 REFRAME evaluation report 2015/16.</w:t>
      </w:r>
    </w:p>
    <w:p w14:paraId="7299B4CD" w14:textId="596263A8"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Matheson, C., Robertson, H. D., Elliott, A. M., Iversen, L., &amp; </w:t>
      </w:r>
      <w:proofErr w:type="spellStart"/>
      <w:r w:rsidRPr="00B67F36">
        <w:rPr>
          <w:rFonts w:cstheme="minorHAnsi"/>
          <w:color w:val="000000" w:themeColor="text1"/>
          <w:sz w:val="24"/>
          <w:szCs w:val="24"/>
          <w:shd w:val="clear" w:color="auto" w:fill="FFFFFF"/>
        </w:rPr>
        <w:t>Murchie</w:t>
      </w:r>
      <w:proofErr w:type="spellEnd"/>
      <w:r w:rsidRPr="00B67F36">
        <w:rPr>
          <w:rFonts w:cstheme="minorHAnsi"/>
          <w:color w:val="000000" w:themeColor="text1"/>
          <w:sz w:val="24"/>
          <w:szCs w:val="24"/>
          <w:shd w:val="clear" w:color="auto" w:fill="FFFFFF"/>
        </w:rPr>
        <w:t>, P. (2016). Resilience of primary healthcare professionals working in challenging environments: a focus group study. </w:t>
      </w:r>
      <w:r w:rsidR="00191160" w:rsidRPr="00B67F36">
        <w:rPr>
          <w:rFonts w:cstheme="minorHAnsi"/>
          <w:i/>
          <w:iCs/>
          <w:color w:val="000000" w:themeColor="text1"/>
          <w:sz w:val="24"/>
          <w:szCs w:val="24"/>
          <w:shd w:val="clear" w:color="auto" w:fill="FFFFFF"/>
        </w:rPr>
        <w:t>British Journal of General Practice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66</w:t>
      </w:r>
      <w:r w:rsidRPr="00B67F36">
        <w:rPr>
          <w:rFonts w:cstheme="minorHAnsi"/>
          <w:color w:val="000000" w:themeColor="text1"/>
          <w:sz w:val="24"/>
          <w:szCs w:val="24"/>
          <w:shd w:val="clear" w:color="auto" w:fill="FFFFFF"/>
        </w:rPr>
        <w:t xml:space="preserve">(648), e507-e515. </w:t>
      </w:r>
    </w:p>
    <w:p w14:paraId="09E76945" w14:textId="77777777" w:rsidR="00022C10" w:rsidRPr="00B67F36" w:rsidRDefault="00022C10" w:rsidP="00B67F36">
      <w:pPr>
        <w:spacing w:after="0" w:line="240" w:lineRule="auto"/>
        <w:contextualSpacing/>
        <w:rPr>
          <w:rFonts w:cstheme="minorHAnsi"/>
          <w:color w:val="000000"/>
          <w:sz w:val="24"/>
          <w:szCs w:val="24"/>
          <w:shd w:val="clear" w:color="auto" w:fill="FFFFFF"/>
        </w:rPr>
      </w:pPr>
      <w:r w:rsidRPr="00B67F36">
        <w:rPr>
          <w:rFonts w:cstheme="minorHAnsi"/>
          <w:color w:val="000000"/>
          <w:sz w:val="24"/>
          <w:szCs w:val="24"/>
          <w:shd w:val="clear" w:color="auto" w:fill="FFFFFF"/>
        </w:rPr>
        <w:t xml:space="preserve">McKinley, N., McCain, R., </w:t>
      </w:r>
      <w:proofErr w:type="spellStart"/>
      <w:r w:rsidRPr="00B67F36">
        <w:rPr>
          <w:rFonts w:cstheme="minorHAnsi"/>
          <w:color w:val="000000"/>
          <w:sz w:val="24"/>
          <w:szCs w:val="24"/>
          <w:shd w:val="clear" w:color="auto" w:fill="FFFFFF"/>
        </w:rPr>
        <w:t>Convie</w:t>
      </w:r>
      <w:proofErr w:type="spellEnd"/>
      <w:r w:rsidRPr="00B67F36">
        <w:rPr>
          <w:rFonts w:cstheme="minorHAnsi"/>
          <w:color w:val="000000"/>
          <w:sz w:val="24"/>
          <w:szCs w:val="24"/>
          <w:shd w:val="clear" w:color="auto" w:fill="FFFFFF"/>
        </w:rPr>
        <w:t>, L., Clarke, M., Dempster, M., Campbell, W., &amp; Kirk, S.</w:t>
      </w:r>
    </w:p>
    <w:p w14:paraId="77C6676D" w14:textId="55B107F7" w:rsidR="00022C10" w:rsidRPr="00B67F36" w:rsidRDefault="00022C10" w:rsidP="00B67F36">
      <w:pPr>
        <w:spacing w:after="0" w:line="240" w:lineRule="auto"/>
        <w:ind w:left="720"/>
        <w:contextualSpacing/>
        <w:rPr>
          <w:rFonts w:cstheme="minorHAnsi"/>
          <w:sz w:val="24"/>
          <w:szCs w:val="24"/>
        </w:rPr>
      </w:pPr>
      <w:r w:rsidRPr="00B67F36">
        <w:rPr>
          <w:rFonts w:cstheme="minorHAnsi"/>
          <w:color w:val="000000"/>
          <w:sz w:val="24"/>
          <w:szCs w:val="24"/>
          <w:shd w:val="clear" w:color="auto" w:fill="FFFFFF"/>
        </w:rPr>
        <w:lastRenderedPageBreak/>
        <w:t>(2020). Resilience, burnout and coping mechanisms in UK doctors: a cross-sectional study. </w:t>
      </w:r>
      <w:r w:rsidRPr="00B67F36">
        <w:rPr>
          <w:rFonts w:cstheme="minorHAnsi"/>
          <w:i/>
          <w:iCs/>
          <w:color w:val="000000"/>
          <w:sz w:val="24"/>
          <w:szCs w:val="24"/>
          <w:shd w:val="clear" w:color="auto" w:fill="FFFFFF"/>
        </w:rPr>
        <w:t>BMJ Open</w:t>
      </w:r>
      <w:r w:rsidRPr="00B67F36">
        <w:rPr>
          <w:rFonts w:cstheme="minorHAnsi"/>
          <w:color w:val="000000"/>
          <w:sz w:val="24"/>
          <w:szCs w:val="24"/>
          <w:shd w:val="clear" w:color="auto" w:fill="FFFFFF"/>
        </w:rPr>
        <w:t>, </w:t>
      </w:r>
      <w:r w:rsidRPr="00B67F36">
        <w:rPr>
          <w:rFonts w:cstheme="minorHAnsi"/>
          <w:i/>
          <w:iCs/>
          <w:color w:val="000000"/>
          <w:sz w:val="24"/>
          <w:szCs w:val="24"/>
          <w:shd w:val="clear" w:color="auto" w:fill="FFFFFF"/>
        </w:rPr>
        <w:t>10</w:t>
      </w:r>
      <w:r w:rsidRPr="00B67F36">
        <w:rPr>
          <w:rFonts w:cstheme="minorHAnsi"/>
          <w:color w:val="000000"/>
          <w:sz w:val="24"/>
          <w:szCs w:val="24"/>
          <w:shd w:val="clear" w:color="auto" w:fill="FFFFFF"/>
        </w:rPr>
        <w:t xml:space="preserve">(1), e031765. </w:t>
      </w:r>
    </w:p>
    <w:p w14:paraId="0DBA0560" w14:textId="5B45487B"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Newbury-Birch, D., Walshaw, D., &amp; </w:t>
      </w:r>
      <w:proofErr w:type="spellStart"/>
      <w:r w:rsidRPr="00B67F36">
        <w:rPr>
          <w:rFonts w:cstheme="minorHAnsi"/>
          <w:color w:val="000000" w:themeColor="text1"/>
          <w:sz w:val="24"/>
          <w:szCs w:val="24"/>
          <w:shd w:val="clear" w:color="auto" w:fill="FFFFFF"/>
        </w:rPr>
        <w:t>Kamali</w:t>
      </w:r>
      <w:proofErr w:type="spellEnd"/>
      <w:r w:rsidRPr="00B67F36">
        <w:rPr>
          <w:rFonts w:cstheme="minorHAnsi"/>
          <w:color w:val="000000" w:themeColor="text1"/>
          <w:sz w:val="24"/>
          <w:szCs w:val="24"/>
          <w:shd w:val="clear" w:color="auto" w:fill="FFFFFF"/>
        </w:rPr>
        <w:t xml:space="preserve">, F. (2001). Drink and drugs: from medical students to doctors. </w:t>
      </w:r>
      <w:r w:rsidRPr="00B67F36">
        <w:rPr>
          <w:rFonts w:cstheme="minorHAnsi"/>
          <w:i/>
          <w:color w:val="000000" w:themeColor="text1"/>
          <w:sz w:val="24"/>
          <w:szCs w:val="24"/>
          <w:shd w:val="clear" w:color="auto" w:fill="FFFFFF"/>
        </w:rPr>
        <w:t xml:space="preserve">Drug and </w:t>
      </w:r>
      <w:r w:rsidR="00191160" w:rsidRPr="00B67F36">
        <w:rPr>
          <w:rFonts w:cstheme="minorHAnsi"/>
          <w:i/>
          <w:color w:val="000000" w:themeColor="text1"/>
          <w:sz w:val="24"/>
          <w:szCs w:val="24"/>
          <w:shd w:val="clear" w:color="auto" w:fill="FFFFFF"/>
        </w:rPr>
        <w:t>A</w:t>
      </w:r>
      <w:r w:rsidRPr="00B67F36">
        <w:rPr>
          <w:rFonts w:cstheme="minorHAnsi"/>
          <w:i/>
          <w:color w:val="000000" w:themeColor="text1"/>
          <w:sz w:val="24"/>
          <w:szCs w:val="24"/>
          <w:shd w:val="clear" w:color="auto" w:fill="FFFFFF"/>
        </w:rPr>
        <w:t xml:space="preserve">lcohol </w:t>
      </w:r>
      <w:r w:rsidR="00191160" w:rsidRPr="00B67F36">
        <w:rPr>
          <w:rFonts w:cstheme="minorHAnsi"/>
          <w:i/>
          <w:color w:val="000000" w:themeColor="text1"/>
          <w:sz w:val="24"/>
          <w:szCs w:val="24"/>
          <w:shd w:val="clear" w:color="auto" w:fill="FFFFFF"/>
        </w:rPr>
        <w:t>D</w:t>
      </w:r>
      <w:r w:rsidRPr="00B67F36">
        <w:rPr>
          <w:rFonts w:cstheme="minorHAnsi"/>
          <w:i/>
          <w:color w:val="000000" w:themeColor="text1"/>
          <w:sz w:val="24"/>
          <w:szCs w:val="24"/>
          <w:shd w:val="clear" w:color="auto" w:fill="FFFFFF"/>
        </w:rPr>
        <w:t>ependence, 64</w:t>
      </w:r>
      <w:r w:rsidRPr="00B67F36">
        <w:rPr>
          <w:rFonts w:cstheme="minorHAnsi"/>
          <w:color w:val="000000" w:themeColor="text1"/>
          <w:sz w:val="24"/>
          <w:szCs w:val="24"/>
          <w:shd w:val="clear" w:color="auto" w:fill="FFFFFF"/>
        </w:rPr>
        <w:t>(3), 265-270.</w:t>
      </w:r>
    </w:p>
    <w:p w14:paraId="346CF2BE"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Panagioti</w:t>
      </w:r>
      <w:proofErr w:type="spellEnd"/>
      <w:r w:rsidRPr="00B67F36">
        <w:rPr>
          <w:rFonts w:cstheme="minorHAnsi"/>
          <w:color w:val="000000" w:themeColor="text1"/>
          <w:sz w:val="24"/>
          <w:szCs w:val="24"/>
          <w:shd w:val="clear" w:color="auto" w:fill="FFFFFF"/>
        </w:rPr>
        <w:t xml:space="preserve">, M., Geraghty, K., Johnson, J., Zhou, A., </w:t>
      </w:r>
      <w:proofErr w:type="spellStart"/>
      <w:r w:rsidRPr="00B67F36">
        <w:rPr>
          <w:rFonts w:cstheme="minorHAnsi"/>
          <w:color w:val="000000" w:themeColor="text1"/>
          <w:sz w:val="24"/>
          <w:szCs w:val="24"/>
          <w:shd w:val="clear" w:color="auto" w:fill="FFFFFF"/>
        </w:rPr>
        <w:t>Panagopoulou</w:t>
      </w:r>
      <w:proofErr w:type="spellEnd"/>
      <w:r w:rsidRPr="00B67F36">
        <w:rPr>
          <w:rFonts w:cstheme="minorHAnsi"/>
          <w:color w:val="000000" w:themeColor="text1"/>
          <w:sz w:val="24"/>
          <w:szCs w:val="24"/>
          <w:shd w:val="clear" w:color="auto" w:fill="FFFFFF"/>
        </w:rPr>
        <w:t xml:space="preserve">, E., Chew-Graham, C., ... &amp; </w:t>
      </w:r>
      <w:proofErr w:type="spellStart"/>
      <w:r w:rsidRPr="00B67F36">
        <w:rPr>
          <w:rFonts w:cstheme="minorHAnsi"/>
          <w:color w:val="000000" w:themeColor="text1"/>
          <w:sz w:val="24"/>
          <w:szCs w:val="24"/>
          <w:shd w:val="clear" w:color="auto" w:fill="FFFFFF"/>
        </w:rPr>
        <w:t>Esmail</w:t>
      </w:r>
      <w:proofErr w:type="spellEnd"/>
      <w:r w:rsidRPr="00B67F36">
        <w:rPr>
          <w:rFonts w:cstheme="minorHAnsi"/>
          <w:color w:val="000000" w:themeColor="text1"/>
          <w:sz w:val="24"/>
          <w:szCs w:val="24"/>
          <w:shd w:val="clear" w:color="auto" w:fill="FFFFFF"/>
        </w:rPr>
        <w:t xml:space="preserve">, A. (2018). Association between physician burnout and patient safety, professionalism, and patient satisfaction: a systematic review and meta-analysis. </w:t>
      </w:r>
      <w:r w:rsidRPr="00B67F36">
        <w:rPr>
          <w:rFonts w:cstheme="minorHAnsi"/>
          <w:i/>
          <w:color w:val="000000" w:themeColor="text1"/>
          <w:sz w:val="24"/>
          <w:szCs w:val="24"/>
          <w:shd w:val="clear" w:color="auto" w:fill="FFFFFF"/>
        </w:rPr>
        <w:t>JAMA internal medicine, 178</w:t>
      </w:r>
      <w:r w:rsidRPr="00B67F36">
        <w:rPr>
          <w:rFonts w:cstheme="minorHAnsi"/>
          <w:color w:val="000000" w:themeColor="text1"/>
          <w:sz w:val="24"/>
          <w:szCs w:val="24"/>
          <w:shd w:val="clear" w:color="auto" w:fill="FFFFFF"/>
        </w:rPr>
        <w:t>(10), 1317-1330.</w:t>
      </w:r>
    </w:p>
    <w:p w14:paraId="182A1FBD" w14:textId="77777777" w:rsidR="00191160" w:rsidRPr="00B67F36" w:rsidRDefault="00191160" w:rsidP="00B67F36">
      <w:pPr>
        <w:spacing w:after="0" w:line="240" w:lineRule="auto"/>
        <w:ind w:left="720" w:hanging="720"/>
        <w:contextualSpacing/>
        <w:rPr>
          <w:rFonts w:cstheme="minorHAnsi"/>
          <w:sz w:val="24"/>
          <w:szCs w:val="24"/>
          <w:shd w:val="clear" w:color="auto" w:fill="FFFFFF"/>
        </w:rPr>
      </w:pPr>
      <w:r w:rsidRPr="00B67F36">
        <w:rPr>
          <w:rFonts w:cstheme="minorHAnsi"/>
          <w:color w:val="000000" w:themeColor="text1"/>
          <w:sz w:val="24"/>
          <w:szCs w:val="24"/>
          <w:shd w:val="clear" w:color="auto" w:fill="FFFFFF"/>
        </w:rPr>
        <w:t xml:space="preserve">Patterson, D. (2016). Damaged doctors: it’s time for a binding covenant of care between the NHS and its </w:t>
      </w:r>
      <w:r w:rsidRPr="00B67F36">
        <w:rPr>
          <w:rFonts w:cstheme="minorHAnsi"/>
          <w:sz w:val="24"/>
          <w:szCs w:val="24"/>
          <w:shd w:val="clear" w:color="auto" w:fill="FFFFFF"/>
        </w:rPr>
        <w:t xml:space="preserve">doctors. </w:t>
      </w:r>
      <w:r w:rsidRPr="00B67F36">
        <w:rPr>
          <w:rStyle w:val="highwire-cite-metadata-journal"/>
          <w:rFonts w:cstheme="minorHAnsi"/>
          <w:i/>
          <w:iCs/>
          <w:sz w:val="24"/>
          <w:szCs w:val="24"/>
          <w:bdr w:val="none" w:sz="0" w:space="0" w:color="auto" w:frame="1"/>
          <w:shd w:val="clear" w:color="auto" w:fill="FFFFFF"/>
        </w:rPr>
        <w:t>British Journal of General Practice,</w:t>
      </w:r>
      <w:r w:rsidRPr="00B67F36">
        <w:rPr>
          <w:rStyle w:val="highwire-cite-metadata-date"/>
          <w:rFonts w:cstheme="minorHAnsi"/>
          <w:i/>
          <w:iCs/>
          <w:sz w:val="24"/>
          <w:szCs w:val="24"/>
          <w:bdr w:val="none" w:sz="0" w:space="0" w:color="auto" w:frame="1"/>
          <w:shd w:val="clear" w:color="auto" w:fill="FFFFFF"/>
        </w:rPr>
        <w:t> </w:t>
      </w:r>
      <w:r w:rsidRPr="00B67F36">
        <w:rPr>
          <w:rStyle w:val="highwire-cite-metadata-volume"/>
          <w:rFonts w:cstheme="minorHAnsi"/>
          <w:i/>
          <w:iCs/>
          <w:sz w:val="24"/>
          <w:szCs w:val="24"/>
          <w:bdr w:val="none" w:sz="0" w:space="0" w:color="auto" w:frame="1"/>
          <w:shd w:val="clear" w:color="auto" w:fill="FFFFFF"/>
        </w:rPr>
        <w:t>66</w:t>
      </w:r>
      <w:r w:rsidRPr="00B67F36">
        <w:rPr>
          <w:rStyle w:val="highwire-cite-metadata-volume"/>
          <w:rFonts w:cstheme="minorHAnsi"/>
          <w:sz w:val="24"/>
          <w:szCs w:val="24"/>
          <w:bdr w:val="none" w:sz="0" w:space="0" w:color="auto" w:frame="1"/>
          <w:shd w:val="clear" w:color="auto" w:fill="FFFFFF"/>
        </w:rPr>
        <w:t> </w:t>
      </w:r>
      <w:r w:rsidRPr="00B67F36">
        <w:rPr>
          <w:rStyle w:val="highwire-cite-metadata-issue"/>
          <w:rFonts w:cstheme="minorHAnsi"/>
          <w:sz w:val="24"/>
          <w:szCs w:val="24"/>
          <w:bdr w:val="none" w:sz="0" w:space="0" w:color="auto" w:frame="1"/>
          <w:shd w:val="clear" w:color="auto" w:fill="FFFFFF"/>
        </w:rPr>
        <w:t>(645): </w:t>
      </w:r>
      <w:r w:rsidRPr="00B67F36">
        <w:rPr>
          <w:rStyle w:val="highwire-cite-metadata-pages"/>
          <w:rFonts w:cstheme="minorHAnsi"/>
          <w:sz w:val="24"/>
          <w:szCs w:val="24"/>
          <w:bdr w:val="none" w:sz="0" w:space="0" w:color="auto" w:frame="1"/>
          <w:shd w:val="clear" w:color="auto" w:fill="FFFFFF"/>
        </w:rPr>
        <w:t>174-175.</w:t>
      </w:r>
    </w:p>
    <w:p w14:paraId="3E1883EB"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Peters, D., Lynch, S., Manning, C., </w:t>
      </w:r>
      <w:proofErr w:type="spellStart"/>
      <w:r w:rsidRPr="00B67F36">
        <w:rPr>
          <w:rFonts w:cstheme="minorHAnsi"/>
          <w:color w:val="000000" w:themeColor="text1"/>
          <w:sz w:val="24"/>
          <w:szCs w:val="24"/>
          <w:shd w:val="clear" w:color="auto" w:fill="FFFFFF"/>
        </w:rPr>
        <w:t>Lewith</w:t>
      </w:r>
      <w:proofErr w:type="spellEnd"/>
      <w:r w:rsidRPr="00B67F36">
        <w:rPr>
          <w:rFonts w:cstheme="minorHAnsi"/>
          <w:color w:val="000000" w:themeColor="text1"/>
          <w:sz w:val="24"/>
          <w:szCs w:val="24"/>
          <w:shd w:val="clear" w:color="auto" w:fill="FFFFFF"/>
        </w:rPr>
        <w:t xml:space="preserve">, G., &amp; </w:t>
      </w:r>
      <w:proofErr w:type="spellStart"/>
      <w:r w:rsidRPr="00B67F36">
        <w:rPr>
          <w:rFonts w:cstheme="minorHAnsi"/>
          <w:color w:val="000000" w:themeColor="text1"/>
          <w:sz w:val="24"/>
          <w:szCs w:val="24"/>
          <w:shd w:val="clear" w:color="auto" w:fill="FFFFFF"/>
        </w:rPr>
        <w:t>Pommerening</w:t>
      </w:r>
      <w:proofErr w:type="spellEnd"/>
      <w:r w:rsidRPr="00B67F36">
        <w:rPr>
          <w:rFonts w:cstheme="minorHAnsi"/>
          <w:color w:val="000000" w:themeColor="text1"/>
          <w:sz w:val="24"/>
          <w:szCs w:val="24"/>
          <w:shd w:val="clear" w:color="auto" w:fill="FFFFFF"/>
        </w:rPr>
        <w:t>, D. (2016). The Day After Tomorrows Doctors: UK Undergraduate Medical Student Resilience, Reports on the Symposium 2016</w:t>
      </w:r>
    </w:p>
    <w:p w14:paraId="4D89AF2E" w14:textId="689B4F3B"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Riley, R., Spiers, J., </w:t>
      </w:r>
      <w:proofErr w:type="spellStart"/>
      <w:r w:rsidRPr="00B67F36">
        <w:rPr>
          <w:rFonts w:cstheme="minorHAnsi"/>
          <w:color w:val="000000" w:themeColor="text1"/>
          <w:sz w:val="24"/>
          <w:szCs w:val="24"/>
          <w:shd w:val="clear" w:color="auto" w:fill="FFFFFF"/>
        </w:rPr>
        <w:t>Buszewicz</w:t>
      </w:r>
      <w:proofErr w:type="spellEnd"/>
      <w:r w:rsidRPr="00B67F36">
        <w:rPr>
          <w:rFonts w:cstheme="minorHAnsi"/>
          <w:color w:val="000000" w:themeColor="text1"/>
          <w:sz w:val="24"/>
          <w:szCs w:val="24"/>
          <w:shd w:val="clear" w:color="auto" w:fill="FFFFFF"/>
        </w:rPr>
        <w:t>, M., Taylor, A. K., Thornton, G., &amp; Chew-Graham, C. A. (2018). What are the sources of stress and distress for general practitioners working in England? A qualitative study. </w:t>
      </w:r>
      <w:r w:rsidRPr="00B67F36">
        <w:rPr>
          <w:rFonts w:cstheme="minorHAnsi"/>
          <w:i/>
          <w:iCs/>
          <w:color w:val="000000" w:themeColor="text1"/>
          <w:sz w:val="24"/>
          <w:szCs w:val="24"/>
          <w:shd w:val="clear" w:color="auto" w:fill="FFFFFF"/>
        </w:rPr>
        <w:t xml:space="preserve">BMJ </w:t>
      </w:r>
      <w:r w:rsidR="00191160" w:rsidRPr="00B67F36">
        <w:rPr>
          <w:rFonts w:cstheme="minorHAnsi"/>
          <w:i/>
          <w:iCs/>
          <w:color w:val="000000" w:themeColor="text1"/>
          <w:sz w:val="24"/>
          <w:szCs w:val="24"/>
          <w:shd w:val="clear" w:color="auto" w:fill="FFFFFF"/>
        </w:rPr>
        <w:t>O</w:t>
      </w:r>
      <w:r w:rsidRPr="00B67F36">
        <w:rPr>
          <w:rFonts w:cstheme="minorHAnsi"/>
          <w:i/>
          <w:iCs/>
          <w:color w:val="000000" w:themeColor="text1"/>
          <w:sz w:val="24"/>
          <w:szCs w:val="24"/>
          <w:shd w:val="clear" w:color="auto" w:fill="FFFFFF"/>
        </w:rPr>
        <w:t>pen</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8</w:t>
      </w:r>
      <w:r w:rsidRPr="00B67F36">
        <w:rPr>
          <w:rFonts w:cstheme="minorHAnsi"/>
          <w:color w:val="000000" w:themeColor="text1"/>
          <w:sz w:val="24"/>
          <w:szCs w:val="24"/>
          <w:shd w:val="clear" w:color="auto" w:fill="FFFFFF"/>
        </w:rPr>
        <w:t>(1), e017361.</w:t>
      </w:r>
    </w:p>
    <w:p w14:paraId="36124543" w14:textId="647C8B45"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Rotenstein</w:t>
      </w:r>
      <w:proofErr w:type="spellEnd"/>
      <w:r w:rsidRPr="00B67F36">
        <w:rPr>
          <w:rFonts w:cstheme="minorHAnsi"/>
          <w:color w:val="000000" w:themeColor="text1"/>
          <w:sz w:val="24"/>
          <w:szCs w:val="24"/>
          <w:shd w:val="clear" w:color="auto" w:fill="FFFFFF"/>
        </w:rPr>
        <w:t xml:space="preserve">, L. S., Ramos, M. A., Torre, M., Segal, J. B., Peluso, M. J., </w:t>
      </w:r>
      <w:proofErr w:type="spellStart"/>
      <w:r w:rsidRPr="00B67F36">
        <w:rPr>
          <w:rFonts w:cstheme="minorHAnsi"/>
          <w:color w:val="000000" w:themeColor="text1"/>
          <w:sz w:val="24"/>
          <w:szCs w:val="24"/>
          <w:shd w:val="clear" w:color="auto" w:fill="FFFFFF"/>
        </w:rPr>
        <w:t>Guille</w:t>
      </w:r>
      <w:proofErr w:type="spellEnd"/>
      <w:r w:rsidRPr="00B67F36">
        <w:rPr>
          <w:rFonts w:cstheme="minorHAnsi"/>
          <w:color w:val="000000" w:themeColor="text1"/>
          <w:sz w:val="24"/>
          <w:szCs w:val="24"/>
          <w:shd w:val="clear" w:color="auto" w:fill="FFFFFF"/>
        </w:rPr>
        <w:t xml:space="preserve">, C., ... &amp; Mata, D. A. (2016). Prevalence of depression, depressive symptoms, and suicidal ideation among medical students: a systematic review and meta-analysis. </w:t>
      </w:r>
      <w:r w:rsidRPr="00B67F36">
        <w:rPr>
          <w:rFonts w:cstheme="minorHAnsi"/>
          <w:i/>
          <w:color w:val="000000" w:themeColor="text1"/>
          <w:sz w:val="24"/>
          <w:szCs w:val="24"/>
          <w:shd w:val="clear" w:color="auto" w:fill="FFFFFF"/>
        </w:rPr>
        <w:t>J</w:t>
      </w:r>
      <w:r w:rsidR="00191160" w:rsidRPr="00B67F36">
        <w:rPr>
          <w:rFonts w:cstheme="minorHAnsi"/>
          <w:i/>
          <w:color w:val="000000" w:themeColor="text1"/>
          <w:sz w:val="24"/>
          <w:szCs w:val="24"/>
          <w:shd w:val="clear" w:color="auto" w:fill="FFFFFF"/>
        </w:rPr>
        <w:t>AMA</w:t>
      </w:r>
      <w:r w:rsidRPr="00B67F36">
        <w:rPr>
          <w:rFonts w:cstheme="minorHAnsi"/>
          <w:i/>
          <w:color w:val="000000" w:themeColor="text1"/>
          <w:sz w:val="24"/>
          <w:szCs w:val="24"/>
          <w:shd w:val="clear" w:color="auto" w:fill="FFFFFF"/>
        </w:rPr>
        <w:t>, 316</w:t>
      </w:r>
      <w:r w:rsidRPr="00B67F36">
        <w:rPr>
          <w:rFonts w:cstheme="minorHAnsi"/>
          <w:color w:val="000000" w:themeColor="text1"/>
          <w:sz w:val="24"/>
          <w:szCs w:val="24"/>
          <w:shd w:val="clear" w:color="auto" w:fill="FFFFFF"/>
        </w:rPr>
        <w:t>(21), 2214-2236.</w:t>
      </w:r>
    </w:p>
    <w:p w14:paraId="434D62A9" w14:textId="2D08C5DA" w:rsidR="007333F6" w:rsidRPr="00B67F36" w:rsidRDefault="007333F6" w:rsidP="00B67F36">
      <w:pPr>
        <w:spacing w:after="0" w:line="240" w:lineRule="auto"/>
        <w:contextualSpacing/>
        <w:rPr>
          <w:rFonts w:cstheme="minorHAnsi"/>
          <w:sz w:val="24"/>
          <w:szCs w:val="24"/>
        </w:rPr>
      </w:pPr>
      <w:proofErr w:type="spellStart"/>
      <w:r w:rsidRPr="00B67F36">
        <w:rPr>
          <w:rFonts w:cstheme="minorHAnsi"/>
          <w:color w:val="000000"/>
          <w:sz w:val="24"/>
          <w:szCs w:val="24"/>
          <w:shd w:val="clear" w:color="auto" w:fill="FFFFFF"/>
        </w:rPr>
        <w:t>Sauerteig</w:t>
      </w:r>
      <w:proofErr w:type="spellEnd"/>
      <w:r w:rsidRPr="00B67F36">
        <w:rPr>
          <w:rFonts w:cstheme="minorHAnsi"/>
          <w:color w:val="000000"/>
          <w:sz w:val="24"/>
          <w:szCs w:val="24"/>
          <w:shd w:val="clear" w:color="auto" w:fill="FFFFFF"/>
        </w:rPr>
        <w:t xml:space="preserve">, S., Wijesuriya, J., Tuck, M. &amp; Barham-Brown, H., 2019. Doctors’ health and </w:t>
      </w:r>
      <w:r w:rsidRPr="00B67F36">
        <w:rPr>
          <w:rFonts w:cstheme="minorHAnsi"/>
          <w:color w:val="000000"/>
          <w:sz w:val="24"/>
          <w:szCs w:val="24"/>
          <w:shd w:val="clear" w:color="auto" w:fill="FFFFFF"/>
        </w:rPr>
        <w:tab/>
        <w:t xml:space="preserve">wellbeing: at the heart of the NHS’s mission or still a secondary </w:t>
      </w:r>
      <w:r w:rsidRPr="00B67F36">
        <w:rPr>
          <w:rFonts w:cstheme="minorHAnsi"/>
          <w:color w:val="000000"/>
          <w:sz w:val="24"/>
          <w:szCs w:val="24"/>
          <w:shd w:val="clear" w:color="auto" w:fill="FFFFFF"/>
        </w:rPr>
        <w:tab/>
      </w:r>
      <w:proofErr w:type="gramStart"/>
      <w:r w:rsidRPr="00B67F36">
        <w:rPr>
          <w:rFonts w:cstheme="minorHAnsi"/>
          <w:color w:val="000000"/>
          <w:sz w:val="24"/>
          <w:szCs w:val="24"/>
          <w:shd w:val="clear" w:color="auto" w:fill="FFFFFF"/>
        </w:rPr>
        <w:t>consideration?.</w:t>
      </w:r>
      <w:proofErr w:type="gramEnd"/>
      <w:r w:rsidRPr="00B67F36">
        <w:rPr>
          <w:rFonts w:cstheme="minorHAnsi"/>
          <w:color w:val="000000"/>
          <w:sz w:val="24"/>
          <w:szCs w:val="24"/>
          <w:shd w:val="clear" w:color="auto" w:fill="FFFFFF"/>
        </w:rPr>
        <w:t> </w:t>
      </w:r>
      <w:r w:rsidRPr="00B67F36">
        <w:rPr>
          <w:rFonts w:cstheme="minorHAnsi"/>
          <w:i/>
          <w:iCs/>
          <w:color w:val="000000"/>
          <w:sz w:val="24"/>
          <w:szCs w:val="24"/>
          <w:shd w:val="clear" w:color="auto" w:fill="FFFFFF"/>
        </w:rPr>
        <w:t>International Review of Psychiatry</w:t>
      </w:r>
      <w:r w:rsidRPr="00B67F36">
        <w:rPr>
          <w:rFonts w:cstheme="minorHAnsi"/>
          <w:color w:val="000000"/>
          <w:sz w:val="24"/>
          <w:szCs w:val="24"/>
          <w:shd w:val="clear" w:color="auto" w:fill="FFFFFF"/>
        </w:rPr>
        <w:t>, 31(7-8), 548-554.</w:t>
      </w:r>
    </w:p>
    <w:p w14:paraId="3358B09E" w14:textId="77777777" w:rsidR="00342F2C" w:rsidRPr="00B67F36" w:rsidRDefault="00342F2C" w:rsidP="00B67F36">
      <w:pPr>
        <w:spacing w:after="0" w:line="240" w:lineRule="auto"/>
        <w:contextualSpacing/>
        <w:rPr>
          <w:rFonts w:cstheme="minorHAnsi"/>
          <w:color w:val="000000"/>
          <w:sz w:val="24"/>
          <w:szCs w:val="24"/>
          <w:shd w:val="clear" w:color="auto" w:fill="FFFFFF"/>
        </w:rPr>
      </w:pPr>
      <w:r w:rsidRPr="00B67F36">
        <w:rPr>
          <w:rFonts w:cstheme="minorHAnsi"/>
          <w:color w:val="000000"/>
          <w:sz w:val="24"/>
          <w:szCs w:val="24"/>
          <w:shd w:val="clear" w:color="auto" w:fill="FFFFFF"/>
        </w:rPr>
        <w:t xml:space="preserve">Shaw, P., &amp; Cheshire, A. (2018). </w:t>
      </w:r>
      <w:r w:rsidRPr="00B67F36">
        <w:rPr>
          <w:rFonts w:cstheme="minorHAnsi"/>
          <w:color w:val="000000" w:themeColor="text1"/>
          <w:sz w:val="24"/>
          <w:szCs w:val="24"/>
          <w:shd w:val="clear" w:color="auto" w:fill="FFFFFF"/>
        </w:rPr>
        <w:t xml:space="preserve">Westminster REFRAME workshops for </w:t>
      </w:r>
      <w:r w:rsidRPr="00B67F36">
        <w:rPr>
          <w:rFonts w:cstheme="minorHAnsi"/>
          <w:color w:val="000000"/>
          <w:sz w:val="24"/>
          <w:szCs w:val="24"/>
          <w:shd w:val="clear" w:color="auto" w:fill="FFFFFF"/>
        </w:rPr>
        <w:t>Guy’s and St</w:t>
      </w:r>
    </w:p>
    <w:p w14:paraId="68995080" w14:textId="7EDD267C" w:rsidR="00342F2C" w:rsidRPr="00B67F36" w:rsidRDefault="00342F2C" w:rsidP="00B67F36">
      <w:pPr>
        <w:spacing w:after="0" w:line="240" w:lineRule="auto"/>
        <w:ind w:firstLine="720"/>
        <w:contextualSpacing/>
        <w:rPr>
          <w:rFonts w:cstheme="minorHAnsi"/>
          <w:color w:val="000000"/>
          <w:sz w:val="24"/>
          <w:szCs w:val="24"/>
          <w:shd w:val="clear" w:color="auto" w:fill="FFFFFF"/>
        </w:rPr>
      </w:pPr>
      <w:r w:rsidRPr="00B67F36">
        <w:rPr>
          <w:rFonts w:cstheme="minorHAnsi"/>
          <w:color w:val="000000"/>
          <w:sz w:val="24"/>
          <w:szCs w:val="24"/>
          <w:shd w:val="clear" w:color="auto" w:fill="FFFFFF"/>
        </w:rPr>
        <w:t>Thomas’ Hospital staff 2017-2018: Evaluation report.</w:t>
      </w:r>
    </w:p>
    <w:p w14:paraId="332D0946" w14:textId="77777777" w:rsidR="00CF4033" w:rsidRPr="00B67F36" w:rsidRDefault="00CF4033" w:rsidP="00B67F36">
      <w:pPr>
        <w:spacing w:after="0" w:line="240" w:lineRule="auto"/>
        <w:ind w:left="720" w:hanging="720"/>
        <w:contextualSpacing/>
        <w:rPr>
          <w:rFonts w:cstheme="minorHAnsi"/>
          <w:sz w:val="24"/>
          <w:szCs w:val="24"/>
          <w:shd w:val="clear" w:color="auto" w:fill="FFFFFF"/>
        </w:rPr>
      </w:pPr>
      <w:r w:rsidRPr="00B67F36">
        <w:rPr>
          <w:rFonts w:cstheme="minorHAnsi"/>
          <w:color w:val="000000" w:themeColor="text1"/>
          <w:sz w:val="24"/>
          <w:szCs w:val="24"/>
          <w:shd w:val="clear" w:color="auto" w:fill="FFFFFF"/>
        </w:rPr>
        <w:t xml:space="preserve">Sikka, R., Morath, J. M., </w:t>
      </w:r>
      <w:r w:rsidRPr="00B67F36">
        <w:rPr>
          <w:rFonts w:cstheme="minorHAnsi"/>
          <w:sz w:val="24"/>
          <w:szCs w:val="24"/>
          <w:shd w:val="clear" w:color="auto" w:fill="FFFFFF"/>
        </w:rPr>
        <w:t xml:space="preserve">&amp; </w:t>
      </w:r>
      <w:proofErr w:type="spellStart"/>
      <w:r w:rsidRPr="00B67F36">
        <w:rPr>
          <w:rFonts w:cstheme="minorHAnsi"/>
          <w:sz w:val="24"/>
          <w:szCs w:val="24"/>
          <w:shd w:val="clear" w:color="auto" w:fill="FFFFFF"/>
        </w:rPr>
        <w:t>Leape</w:t>
      </w:r>
      <w:proofErr w:type="spellEnd"/>
      <w:r w:rsidRPr="00B67F36">
        <w:rPr>
          <w:rFonts w:cstheme="minorHAnsi"/>
          <w:sz w:val="24"/>
          <w:szCs w:val="24"/>
          <w:shd w:val="clear" w:color="auto" w:fill="FFFFFF"/>
        </w:rPr>
        <w:t xml:space="preserve">, L. (2015). The Quadruple Aim: care, health, cost and meaning in work. </w:t>
      </w:r>
      <w:r w:rsidRPr="00B67F36">
        <w:rPr>
          <w:rFonts w:cstheme="minorHAnsi"/>
          <w:i/>
          <w:iCs/>
          <w:sz w:val="24"/>
          <w:szCs w:val="24"/>
          <w:shd w:val="clear" w:color="auto" w:fill="FFFFFF"/>
        </w:rPr>
        <w:t>B</w:t>
      </w:r>
      <w:r w:rsidRPr="00B67F36">
        <w:rPr>
          <w:rStyle w:val="highwire-cite-metadata-journal"/>
          <w:rFonts w:cstheme="minorHAnsi"/>
          <w:i/>
          <w:iCs/>
          <w:sz w:val="24"/>
          <w:szCs w:val="24"/>
          <w:shd w:val="clear" w:color="auto" w:fill="FFFFFF"/>
        </w:rPr>
        <w:t xml:space="preserve">MJ Quality &amp; Safety, </w:t>
      </w:r>
      <w:r w:rsidRPr="00B67F36">
        <w:rPr>
          <w:rStyle w:val="highwire-cite-metadata-volume"/>
          <w:rFonts w:cstheme="minorHAnsi"/>
          <w:i/>
          <w:iCs/>
          <w:sz w:val="24"/>
          <w:szCs w:val="24"/>
          <w:shd w:val="clear" w:color="auto" w:fill="FFFFFF"/>
        </w:rPr>
        <w:t>24</w:t>
      </w:r>
      <w:r w:rsidRPr="00B67F36">
        <w:rPr>
          <w:rStyle w:val="highwire-cite-metadata-volume"/>
          <w:rFonts w:cstheme="minorHAnsi"/>
          <w:b/>
          <w:bCs/>
          <w:sz w:val="24"/>
          <w:szCs w:val="24"/>
          <w:shd w:val="clear" w:color="auto" w:fill="FFFFFF"/>
        </w:rPr>
        <w:t>:</w:t>
      </w:r>
      <w:r w:rsidRPr="00B67F36">
        <w:rPr>
          <w:rStyle w:val="highwire-cite-metadata-pages"/>
          <w:rFonts w:cstheme="minorHAnsi"/>
          <w:sz w:val="24"/>
          <w:szCs w:val="24"/>
          <w:shd w:val="clear" w:color="auto" w:fill="FFFFFF"/>
        </w:rPr>
        <w:t>608-610.</w:t>
      </w:r>
    </w:p>
    <w:p w14:paraId="4482D783" w14:textId="79E7C0C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Spiers, J., </w:t>
      </w:r>
      <w:proofErr w:type="spellStart"/>
      <w:r w:rsidRPr="00B67F36">
        <w:rPr>
          <w:rFonts w:cstheme="minorHAnsi"/>
          <w:color w:val="000000" w:themeColor="text1"/>
          <w:sz w:val="24"/>
          <w:szCs w:val="24"/>
          <w:shd w:val="clear" w:color="auto" w:fill="FFFFFF"/>
        </w:rPr>
        <w:t>Buszewicz</w:t>
      </w:r>
      <w:proofErr w:type="spellEnd"/>
      <w:r w:rsidRPr="00B67F36">
        <w:rPr>
          <w:rFonts w:cstheme="minorHAnsi"/>
          <w:color w:val="000000" w:themeColor="text1"/>
          <w:sz w:val="24"/>
          <w:szCs w:val="24"/>
          <w:shd w:val="clear" w:color="auto" w:fill="FFFFFF"/>
        </w:rPr>
        <w:t xml:space="preserve">, M., Chew-Graham, C., </w:t>
      </w:r>
      <w:proofErr w:type="spellStart"/>
      <w:r w:rsidRPr="00B67F36">
        <w:rPr>
          <w:rFonts w:cstheme="minorHAnsi"/>
          <w:color w:val="000000" w:themeColor="text1"/>
          <w:sz w:val="24"/>
          <w:szCs w:val="24"/>
          <w:shd w:val="clear" w:color="auto" w:fill="FFFFFF"/>
        </w:rPr>
        <w:t>Gerada</w:t>
      </w:r>
      <w:proofErr w:type="spellEnd"/>
      <w:r w:rsidRPr="00B67F36">
        <w:rPr>
          <w:rFonts w:cstheme="minorHAnsi"/>
          <w:color w:val="000000" w:themeColor="text1"/>
          <w:sz w:val="24"/>
          <w:szCs w:val="24"/>
          <w:shd w:val="clear" w:color="auto" w:fill="FFFFFF"/>
        </w:rPr>
        <w:t>, C., Kessler, D., Leggett, N., ... &amp; Riley, R. (2016). Who cares for the clinicians? The mental health crisis in the GP workforce.</w:t>
      </w:r>
      <w:r w:rsidR="00CF4033" w:rsidRPr="00B67F36">
        <w:rPr>
          <w:rFonts w:cstheme="minorHAnsi"/>
          <w:color w:val="000000" w:themeColor="text1"/>
          <w:sz w:val="24"/>
          <w:szCs w:val="24"/>
          <w:shd w:val="clear" w:color="auto" w:fill="FFFFFF"/>
        </w:rPr>
        <w:t xml:space="preserve"> </w:t>
      </w:r>
      <w:bookmarkStart w:id="37" w:name="_Hlk66870667"/>
      <w:r w:rsidR="00CF4033" w:rsidRPr="00B67F36">
        <w:rPr>
          <w:rFonts w:cstheme="minorHAnsi"/>
          <w:i/>
          <w:iCs/>
          <w:color w:val="000000" w:themeColor="text1"/>
          <w:sz w:val="24"/>
          <w:szCs w:val="24"/>
          <w:shd w:val="clear" w:color="auto" w:fill="FFFFFF"/>
        </w:rPr>
        <w:t>British Journal of General Practice, 66</w:t>
      </w:r>
      <w:r w:rsidR="00CF4033" w:rsidRPr="00B67F36">
        <w:rPr>
          <w:rFonts w:cstheme="minorHAnsi"/>
          <w:color w:val="000000" w:themeColor="text1"/>
          <w:sz w:val="24"/>
          <w:szCs w:val="24"/>
          <w:shd w:val="clear" w:color="auto" w:fill="FFFFFF"/>
        </w:rPr>
        <w:t>(648), 344-345.</w:t>
      </w:r>
      <w:r w:rsidR="00CF4033" w:rsidRPr="00B67F36">
        <w:rPr>
          <w:rStyle w:val="highwire-cite-metadata-pages"/>
          <w:rFonts w:cstheme="minorHAnsi"/>
          <w:color w:val="222222"/>
          <w:sz w:val="24"/>
          <w:szCs w:val="24"/>
          <w:bdr w:val="none" w:sz="0" w:space="0" w:color="auto" w:frame="1"/>
          <w:shd w:val="clear" w:color="auto" w:fill="F5F5F5"/>
        </w:rPr>
        <w:t> </w:t>
      </w:r>
    </w:p>
    <w:bookmarkEnd w:id="37"/>
    <w:p w14:paraId="6A929A2C" w14:textId="4DA04A02"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Stevenson, A. D., Phillips, C. B., &amp; Anderson, K. J. (2011). Resilience among doctors who work in challenging areas: a qualitative study. </w:t>
      </w:r>
      <w:r w:rsidR="00191160" w:rsidRPr="00B67F36">
        <w:rPr>
          <w:rFonts w:cstheme="minorHAnsi"/>
          <w:i/>
          <w:color w:val="000000" w:themeColor="text1"/>
          <w:sz w:val="24"/>
          <w:szCs w:val="24"/>
          <w:shd w:val="clear" w:color="auto" w:fill="FFFFFF"/>
        </w:rPr>
        <w:t>British Journal of General Practice</w:t>
      </w:r>
      <w:r w:rsidRPr="00B67F36">
        <w:rPr>
          <w:rFonts w:cstheme="minorHAnsi"/>
          <w:i/>
          <w:color w:val="000000" w:themeColor="text1"/>
          <w:sz w:val="24"/>
          <w:szCs w:val="24"/>
          <w:shd w:val="clear" w:color="auto" w:fill="FFFFFF"/>
        </w:rPr>
        <w:t>, 61</w:t>
      </w:r>
      <w:r w:rsidRPr="00B67F36">
        <w:rPr>
          <w:rFonts w:cstheme="minorHAnsi"/>
          <w:color w:val="000000" w:themeColor="text1"/>
          <w:sz w:val="24"/>
          <w:szCs w:val="24"/>
          <w:shd w:val="clear" w:color="auto" w:fill="FFFFFF"/>
        </w:rPr>
        <w:t>(588), e404-e410.</w:t>
      </w:r>
    </w:p>
    <w:p w14:paraId="1531852B"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 xml:space="preserve">Tennant, R., Hiller, L., Fishwick, R., Platt, S., Joseph, S., </w:t>
      </w:r>
      <w:proofErr w:type="spellStart"/>
      <w:r w:rsidRPr="00B67F36">
        <w:rPr>
          <w:rFonts w:cstheme="minorHAnsi"/>
          <w:color w:val="000000" w:themeColor="text1"/>
          <w:sz w:val="24"/>
          <w:szCs w:val="24"/>
          <w:shd w:val="clear" w:color="auto" w:fill="FFFFFF"/>
        </w:rPr>
        <w:t>Weich</w:t>
      </w:r>
      <w:proofErr w:type="spellEnd"/>
      <w:r w:rsidRPr="00B67F36">
        <w:rPr>
          <w:rFonts w:cstheme="minorHAnsi"/>
          <w:color w:val="000000" w:themeColor="text1"/>
          <w:sz w:val="24"/>
          <w:szCs w:val="24"/>
          <w:shd w:val="clear" w:color="auto" w:fill="FFFFFF"/>
        </w:rPr>
        <w:t xml:space="preserve">, S., ... &amp; Stewart-Brown, S. (2007). The Warwick-Edinburgh mental well-being scale (WEMWBS): development and UK validation. </w:t>
      </w:r>
      <w:r w:rsidRPr="00B67F36">
        <w:rPr>
          <w:rFonts w:cstheme="minorHAnsi"/>
          <w:i/>
          <w:color w:val="000000" w:themeColor="text1"/>
          <w:sz w:val="24"/>
          <w:szCs w:val="24"/>
          <w:shd w:val="clear" w:color="auto" w:fill="FFFFFF"/>
        </w:rPr>
        <w:t>Health and Quality of life Outcomes, 5</w:t>
      </w:r>
      <w:r w:rsidRPr="00B67F36">
        <w:rPr>
          <w:rFonts w:cstheme="minorHAnsi"/>
          <w:color w:val="000000" w:themeColor="text1"/>
          <w:sz w:val="24"/>
          <w:szCs w:val="24"/>
          <w:shd w:val="clear" w:color="auto" w:fill="FFFFFF"/>
        </w:rPr>
        <w:t>(1), 63</w:t>
      </w:r>
    </w:p>
    <w:p w14:paraId="27CE8DC7"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Thompson, N., Corbett, S., &amp; Welfare, M. (2013). A qualitative study of how doctors use impression management when they talk about stress in the UK. </w:t>
      </w:r>
      <w:r w:rsidRPr="00B67F36">
        <w:rPr>
          <w:rFonts w:cstheme="minorHAnsi"/>
          <w:i/>
          <w:iCs/>
          <w:color w:val="000000" w:themeColor="text1"/>
          <w:sz w:val="24"/>
          <w:szCs w:val="24"/>
          <w:shd w:val="clear" w:color="auto" w:fill="FFFFFF"/>
        </w:rPr>
        <w:t>International Journal of Medical Education</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4</w:t>
      </w:r>
      <w:r w:rsidRPr="00B67F36">
        <w:rPr>
          <w:rFonts w:cstheme="minorHAnsi"/>
          <w:color w:val="000000" w:themeColor="text1"/>
          <w:sz w:val="24"/>
          <w:szCs w:val="24"/>
          <w:shd w:val="clear" w:color="auto" w:fill="FFFFFF"/>
        </w:rPr>
        <w:t>, 236-246.</w:t>
      </w:r>
    </w:p>
    <w:p w14:paraId="3A21C5E3"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Tregoning</w:t>
      </w:r>
      <w:proofErr w:type="spellEnd"/>
      <w:r w:rsidRPr="00B67F36">
        <w:rPr>
          <w:rFonts w:cstheme="minorHAnsi"/>
          <w:color w:val="000000" w:themeColor="text1"/>
          <w:sz w:val="24"/>
          <w:szCs w:val="24"/>
          <w:shd w:val="clear" w:color="auto" w:fill="FFFFFF"/>
        </w:rPr>
        <w:t xml:space="preserve">, C., Remington, S., &amp; </w:t>
      </w:r>
      <w:proofErr w:type="spellStart"/>
      <w:r w:rsidRPr="00B67F36">
        <w:rPr>
          <w:rFonts w:cstheme="minorHAnsi"/>
          <w:color w:val="000000" w:themeColor="text1"/>
          <w:sz w:val="24"/>
          <w:szCs w:val="24"/>
          <w:shd w:val="clear" w:color="auto" w:fill="FFFFFF"/>
        </w:rPr>
        <w:t>Agius</w:t>
      </w:r>
      <w:proofErr w:type="spellEnd"/>
      <w:r w:rsidRPr="00B67F36">
        <w:rPr>
          <w:rFonts w:cstheme="minorHAnsi"/>
          <w:color w:val="000000" w:themeColor="text1"/>
          <w:sz w:val="24"/>
          <w:szCs w:val="24"/>
          <w:shd w:val="clear" w:color="auto" w:fill="FFFFFF"/>
        </w:rPr>
        <w:t>, S. (2014). Facing change: developing resilience for staff, associate specialist, and specialty doctors. </w:t>
      </w:r>
      <w:r w:rsidRPr="00B67F36">
        <w:rPr>
          <w:rFonts w:cstheme="minorHAnsi"/>
          <w:i/>
          <w:iCs/>
          <w:color w:val="000000" w:themeColor="text1"/>
          <w:sz w:val="24"/>
          <w:szCs w:val="24"/>
          <w:shd w:val="clear" w:color="auto" w:fill="FFFFFF"/>
        </w:rPr>
        <w:t>BMJ: British Medical Journal</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348</w:t>
      </w:r>
      <w:r w:rsidRPr="00B67F36">
        <w:rPr>
          <w:rFonts w:cstheme="minorHAnsi"/>
          <w:color w:val="000000" w:themeColor="text1"/>
          <w:sz w:val="24"/>
          <w:szCs w:val="24"/>
          <w:shd w:val="clear" w:color="auto" w:fill="FFFFFF"/>
        </w:rPr>
        <w:t>, g251.</w:t>
      </w:r>
    </w:p>
    <w:p w14:paraId="3CB170F4" w14:textId="717C1D1F"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Úallacháin</w:t>
      </w:r>
      <w:proofErr w:type="spellEnd"/>
      <w:r w:rsidRPr="00B67F36">
        <w:rPr>
          <w:rFonts w:cstheme="minorHAnsi"/>
          <w:color w:val="000000" w:themeColor="text1"/>
          <w:sz w:val="24"/>
          <w:szCs w:val="24"/>
          <w:shd w:val="clear" w:color="auto" w:fill="FFFFFF"/>
        </w:rPr>
        <w:t xml:space="preserve">, G. N. (2007). Attitudes towards self-health care: a survey of GP trainees. </w:t>
      </w:r>
      <w:r w:rsidRPr="00B67F36">
        <w:rPr>
          <w:rFonts w:cstheme="minorHAnsi"/>
          <w:i/>
          <w:color w:val="000000" w:themeColor="text1"/>
          <w:sz w:val="24"/>
          <w:szCs w:val="24"/>
          <w:shd w:val="clear" w:color="auto" w:fill="FFFFFF"/>
        </w:rPr>
        <w:t xml:space="preserve">Irish </w:t>
      </w:r>
      <w:r w:rsidR="00CF4033" w:rsidRPr="00B67F36">
        <w:rPr>
          <w:rFonts w:cstheme="minorHAnsi"/>
          <w:i/>
          <w:color w:val="000000" w:themeColor="text1"/>
          <w:sz w:val="24"/>
          <w:szCs w:val="24"/>
          <w:shd w:val="clear" w:color="auto" w:fill="FFFFFF"/>
        </w:rPr>
        <w:t>M</w:t>
      </w:r>
      <w:r w:rsidRPr="00B67F36">
        <w:rPr>
          <w:rFonts w:cstheme="minorHAnsi"/>
          <w:i/>
          <w:color w:val="000000" w:themeColor="text1"/>
          <w:sz w:val="24"/>
          <w:szCs w:val="24"/>
          <w:shd w:val="clear" w:color="auto" w:fill="FFFFFF"/>
        </w:rPr>
        <w:t xml:space="preserve">edical </w:t>
      </w:r>
      <w:r w:rsidR="00CF4033" w:rsidRPr="00B67F36">
        <w:rPr>
          <w:rFonts w:cstheme="minorHAnsi"/>
          <w:i/>
          <w:color w:val="000000" w:themeColor="text1"/>
          <w:sz w:val="24"/>
          <w:szCs w:val="24"/>
          <w:shd w:val="clear" w:color="auto" w:fill="FFFFFF"/>
        </w:rPr>
        <w:t>J</w:t>
      </w:r>
      <w:r w:rsidRPr="00B67F36">
        <w:rPr>
          <w:rFonts w:cstheme="minorHAnsi"/>
          <w:i/>
          <w:color w:val="000000" w:themeColor="text1"/>
          <w:sz w:val="24"/>
          <w:szCs w:val="24"/>
          <w:shd w:val="clear" w:color="auto" w:fill="FFFFFF"/>
        </w:rPr>
        <w:t>ournal, 100</w:t>
      </w:r>
      <w:r w:rsidRPr="00B67F36">
        <w:rPr>
          <w:rFonts w:cstheme="minorHAnsi"/>
          <w:color w:val="000000" w:themeColor="text1"/>
          <w:sz w:val="24"/>
          <w:szCs w:val="24"/>
          <w:shd w:val="clear" w:color="auto" w:fill="FFFFFF"/>
        </w:rPr>
        <w:t>(6), 489-491.</w:t>
      </w:r>
    </w:p>
    <w:p w14:paraId="7E471229" w14:textId="37A173BF"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proofErr w:type="spellStart"/>
      <w:r w:rsidRPr="00B67F36">
        <w:rPr>
          <w:rFonts w:cstheme="minorHAnsi"/>
          <w:color w:val="000000" w:themeColor="text1"/>
          <w:sz w:val="24"/>
          <w:szCs w:val="24"/>
          <w:shd w:val="clear" w:color="auto" w:fill="FFFFFF"/>
        </w:rPr>
        <w:t>Vijendren</w:t>
      </w:r>
      <w:proofErr w:type="spellEnd"/>
      <w:r w:rsidRPr="00B67F36">
        <w:rPr>
          <w:rFonts w:cstheme="minorHAnsi"/>
          <w:color w:val="000000" w:themeColor="text1"/>
          <w:sz w:val="24"/>
          <w:szCs w:val="24"/>
          <w:shd w:val="clear" w:color="auto" w:fill="FFFFFF"/>
        </w:rPr>
        <w:t>, A., Yung, M., &amp; Sanchez, J. (2015). Occupational health issues amongst UK doctors: a literature review. </w:t>
      </w:r>
      <w:r w:rsidRPr="00B67F36">
        <w:rPr>
          <w:rFonts w:cstheme="minorHAnsi"/>
          <w:i/>
          <w:iCs/>
          <w:color w:val="000000" w:themeColor="text1"/>
          <w:sz w:val="24"/>
          <w:szCs w:val="24"/>
          <w:shd w:val="clear" w:color="auto" w:fill="FFFFFF"/>
        </w:rPr>
        <w:t>Occupational Medicine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65</w:t>
      </w:r>
      <w:r w:rsidRPr="00B67F36">
        <w:rPr>
          <w:rFonts w:cstheme="minorHAnsi"/>
          <w:color w:val="000000" w:themeColor="text1"/>
          <w:sz w:val="24"/>
          <w:szCs w:val="24"/>
          <w:shd w:val="clear" w:color="auto" w:fill="FFFFFF"/>
        </w:rPr>
        <w:t>(7), 519-528.</w:t>
      </w:r>
    </w:p>
    <w:p w14:paraId="47E22C4B" w14:textId="29E69D22" w:rsidR="00B55085" w:rsidRPr="00B67F36" w:rsidRDefault="00B55085"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lastRenderedPageBreak/>
        <w:t xml:space="preserve">Warwick Medical School (2021). Collect, score, analyse and interpret the WEMWBS. </w:t>
      </w:r>
      <w:hyperlink r:id="rId17" w:history="1">
        <w:r w:rsidRPr="00B67F36">
          <w:rPr>
            <w:rStyle w:val="Hyperlink"/>
            <w:rFonts w:cstheme="minorHAnsi"/>
            <w:sz w:val="24"/>
            <w:szCs w:val="24"/>
            <w:u w:val="none"/>
            <w:shd w:val="clear" w:color="auto" w:fill="FFFFFF"/>
          </w:rPr>
          <w:t>https://warwick.ac.uk/fac/sci/med/research/platform/wemwbs/using/howto/</w:t>
        </w:r>
      </w:hyperlink>
      <w:r w:rsidRPr="00B67F36">
        <w:rPr>
          <w:rFonts w:cstheme="minorHAnsi"/>
          <w:color w:val="000000" w:themeColor="text1"/>
          <w:sz w:val="24"/>
          <w:szCs w:val="24"/>
          <w:shd w:val="clear" w:color="auto" w:fill="FFFFFF"/>
        </w:rPr>
        <w:t xml:space="preserve"> Accessed 7.1.21.</w:t>
      </w:r>
    </w:p>
    <w:p w14:paraId="0790A0B7" w14:textId="77777777" w:rsidR="00D7169A" w:rsidRPr="00B67F36" w:rsidRDefault="00D7169A" w:rsidP="00B67F36">
      <w:pPr>
        <w:spacing w:after="0" w:line="240" w:lineRule="auto"/>
        <w:ind w:left="720" w:hanging="720"/>
        <w:contextualSpacing/>
        <w:rPr>
          <w:rFonts w:cstheme="minorHAnsi"/>
          <w:color w:val="000000" w:themeColor="text1"/>
          <w:sz w:val="24"/>
          <w:szCs w:val="24"/>
          <w:shd w:val="clear" w:color="auto" w:fill="FFFFFF"/>
        </w:rPr>
      </w:pPr>
      <w:r w:rsidRPr="00B67F36">
        <w:rPr>
          <w:rFonts w:cstheme="minorHAnsi"/>
          <w:color w:val="000000" w:themeColor="text1"/>
          <w:sz w:val="24"/>
          <w:szCs w:val="24"/>
          <w:shd w:val="clear" w:color="auto" w:fill="FFFFFF"/>
        </w:rPr>
        <w:t>Wright, A. A., &amp; Katz, I. T. (2018). Beyond burnout—redesigning care to restore meaning and sanity for physicians. </w:t>
      </w:r>
      <w:r w:rsidRPr="00B67F36">
        <w:rPr>
          <w:rFonts w:cstheme="minorHAnsi"/>
          <w:i/>
          <w:iCs/>
          <w:color w:val="000000" w:themeColor="text1"/>
          <w:sz w:val="24"/>
          <w:szCs w:val="24"/>
          <w:shd w:val="clear" w:color="auto" w:fill="FFFFFF"/>
        </w:rPr>
        <w:t>New England Journal of Medicine</w:t>
      </w:r>
      <w:r w:rsidRPr="00B67F36">
        <w:rPr>
          <w:rFonts w:cstheme="minorHAnsi"/>
          <w:color w:val="000000" w:themeColor="text1"/>
          <w:sz w:val="24"/>
          <w:szCs w:val="24"/>
          <w:shd w:val="clear" w:color="auto" w:fill="FFFFFF"/>
        </w:rPr>
        <w:t>, </w:t>
      </w:r>
      <w:r w:rsidRPr="00B67F36">
        <w:rPr>
          <w:rFonts w:cstheme="minorHAnsi"/>
          <w:i/>
          <w:iCs/>
          <w:color w:val="000000" w:themeColor="text1"/>
          <w:sz w:val="24"/>
          <w:szCs w:val="24"/>
          <w:shd w:val="clear" w:color="auto" w:fill="FFFFFF"/>
        </w:rPr>
        <w:t>378</w:t>
      </w:r>
      <w:r w:rsidRPr="00B67F36">
        <w:rPr>
          <w:rFonts w:cstheme="minorHAnsi"/>
          <w:color w:val="000000" w:themeColor="text1"/>
          <w:sz w:val="24"/>
          <w:szCs w:val="24"/>
          <w:shd w:val="clear" w:color="auto" w:fill="FFFFFF"/>
        </w:rPr>
        <w:t>(4), 309-311.</w:t>
      </w:r>
    </w:p>
    <w:bookmarkEnd w:id="35"/>
    <w:p w14:paraId="52723CA9" w14:textId="77777777" w:rsidR="00D7169A" w:rsidRPr="00B67F36" w:rsidRDefault="00D7169A" w:rsidP="00B67F36">
      <w:pPr>
        <w:spacing w:after="0" w:line="240" w:lineRule="auto"/>
        <w:contextualSpacing/>
        <w:rPr>
          <w:rFonts w:cstheme="minorHAnsi"/>
          <w:color w:val="000000" w:themeColor="text1"/>
          <w:sz w:val="24"/>
          <w:szCs w:val="24"/>
        </w:rPr>
      </w:pPr>
    </w:p>
    <w:p w14:paraId="038DF15F" w14:textId="77777777" w:rsidR="00D7169A" w:rsidRPr="00B67F36" w:rsidRDefault="00D7169A" w:rsidP="00B67F36">
      <w:pPr>
        <w:spacing w:after="0" w:line="240" w:lineRule="auto"/>
        <w:contextualSpacing/>
        <w:rPr>
          <w:rFonts w:cstheme="minorHAnsi"/>
          <w:sz w:val="24"/>
          <w:szCs w:val="24"/>
        </w:rPr>
      </w:pPr>
    </w:p>
    <w:sectPr w:rsidR="00D7169A" w:rsidRPr="00B67F3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CE77" w16cex:dateUtc="2021-02-17T17:18:00Z"/>
  <w16cex:commentExtensible w16cex:durableId="23D7CF7C" w16cex:dateUtc="2021-02-17T17:23:00Z"/>
  <w16cex:commentExtensible w16cex:durableId="23D7D357" w16cex:dateUtc="2021-02-17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5D36" w14:textId="77777777" w:rsidR="0025547E" w:rsidRDefault="0025547E" w:rsidP="00087123">
      <w:pPr>
        <w:spacing w:after="0" w:line="240" w:lineRule="auto"/>
      </w:pPr>
      <w:r>
        <w:separator/>
      </w:r>
    </w:p>
  </w:endnote>
  <w:endnote w:type="continuationSeparator" w:id="0">
    <w:p w14:paraId="123A4968" w14:textId="77777777" w:rsidR="0025547E" w:rsidRDefault="0025547E" w:rsidP="0008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36473"/>
      <w:docPartObj>
        <w:docPartGallery w:val="Page Numbers (Bottom of Page)"/>
        <w:docPartUnique/>
      </w:docPartObj>
    </w:sdtPr>
    <w:sdtEndPr>
      <w:rPr>
        <w:noProof/>
      </w:rPr>
    </w:sdtEndPr>
    <w:sdtContent>
      <w:p w14:paraId="08E4C053" w14:textId="4EE9E598" w:rsidR="00AF4374" w:rsidRDefault="00AF437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88F5ED0" w14:textId="77777777" w:rsidR="00AF4374" w:rsidRDefault="00AF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7613" w14:textId="77777777" w:rsidR="0025547E" w:rsidRDefault="0025547E" w:rsidP="00087123">
      <w:pPr>
        <w:spacing w:after="0" w:line="240" w:lineRule="auto"/>
      </w:pPr>
      <w:r>
        <w:separator/>
      </w:r>
    </w:p>
  </w:footnote>
  <w:footnote w:type="continuationSeparator" w:id="0">
    <w:p w14:paraId="429684DB" w14:textId="77777777" w:rsidR="0025547E" w:rsidRDefault="0025547E" w:rsidP="00087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2B82"/>
    <w:multiLevelType w:val="hybridMultilevel"/>
    <w:tmpl w:val="9E4685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52731B"/>
    <w:multiLevelType w:val="hybridMultilevel"/>
    <w:tmpl w:val="338A8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8A66F2"/>
    <w:multiLevelType w:val="hybridMultilevel"/>
    <w:tmpl w:val="6686A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357F61"/>
    <w:multiLevelType w:val="hybridMultilevel"/>
    <w:tmpl w:val="F8FEC91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 w15:restartNumberingAfterBreak="0">
    <w:nsid w:val="66F926BA"/>
    <w:multiLevelType w:val="hybridMultilevel"/>
    <w:tmpl w:val="E4145FDE"/>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9A"/>
    <w:rsid w:val="00007889"/>
    <w:rsid w:val="00007913"/>
    <w:rsid w:val="00010C4E"/>
    <w:rsid w:val="00017FE7"/>
    <w:rsid w:val="00022C10"/>
    <w:rsid w:val="000262E9"/>
    <w:rsid w:val="000310E0"/>
    <w:rsid w:val="000318B5"/>
    <w:rsid w:val="000324D4"/>
    <w:rsid w:val="000368D0"/>
    <w:rsid w:val="00040C21"/>
    <w:rsid w:val="00050C78"/>
    <w:rsid w:val="00051364"/>
    <w:rsid w:val="00051B55"/>
    <w:rsid w:val="0005351B"/>
    <w:rsid w:val="00057D1B"/>
    <w:rsid w:val="000722DA"/>
    <w:rsid w:val="00087123"/>
    <w:rsid w:val="000901DA"/>
    <w:rsid w:val="00095158"/>
    <w:rsid w:val="00097E80"/>
    <w:rsid w:val="000A07C1"/>
    <w:rsid w:val="000B1494"/>
    <w:rsid w:val="000C30E9"/>
    <w:rsid w:val="000C7029"/>
    <w:rsid w:val="000C7AC2"/>
    <w:rsid w:val="000D1A5E"/>
    <w:rsid w:val="000E04B7"/>
    <w:rsid w:val="000E321A"/>
    <w:rsid w:val="000F0D05"/>
    <w:rsid w:val="000F2FCC"/>
    <w:rsid w:val="000F506A"/>
    <w:rsid w:val="00101B57"/>
    <w:rsid w:val="00123087"/>
    <w:rsid w:val="001232C4"/>
    <w:rsid w:val="00133354"/>
    <w:rsid w:val="00134F31"/>
    <w:rsid w:val="001376D0"/>
    <w:rsid w:val="00144C30"/>
    <w:rsid w:val="00146D73"/>
    <w:rsid w:val="00150E83"/>
    <w:rsid w:val="00151012"/>
    <w:rsid w:val="001523DD"/>
    <w:rsid w:val="00171539"/>
    <w:rsid w:val="001821A6"/>
    <w:rsid w:val="00182A1A"/>
    <w:rsid w:val="001861B9"/>
    <w:rsid w:val="001879BB"/>
    <w:rsid w:val="00191160"/>
    <w:rsid w:val="0019132C"/>
    <w:rsid w:val="00194E86"/>
    <w:rsid w:val="001A0E3D"/>
    <w:rsid w:val="001A2CEB"/>
    <w:rsid w:val="001A5D0F"/>
    <w:rsid w:val="001B0D5B"/>
    <w:rsid w:val="001B28D3"/>
    <w:rsid w:val="001C0AE9"/>
    <w:rsid w:val="001C0BCA"/>
    <w:rsid w:val="001D06C1"/>
    <w:rsid w:val="001E5155"/>
    <w:rsid w:val="001E58A7"/>
    <w:rsid w:val="001E6124"/>
    <w:rsid w:val="001E75CF"/>
    <w:rsid w:val="001F4DA6"/>
    <w:rsid w:val="001F6ACD"/>
    <w:rsid w:val="001F6C6F"/>
    <w:rsid w:val="001F7EDB"/>
    <w:rsid w:val="0020497F"/>
    <w:rsid w:val="002055F6"/>
    <w:rsid w:val="00206F90"/>
    <w:rsid w:val="00207041"/>
    <w:rsid w:val="00215622"/>
    <w:rsid w:val="002160B4"/>
    <w:rsid w:val="00223E11"/>
    <w:rsid w:val="00226DDD"/>
    <w:rsid w:val="00230B78"/>
    <w:rsid w:val="00235E70"/>
    <w:rsid w:val="002420BB"/>
    <w:rsid w:val="0024439B"/>
    <w:rsid w:val="00245A2B"/>
    <w:rsid w:val="002519A9"/>
    <w:rsid w:val="00251BCA"/>
    <w:rsid w:val="00254F97"/>
    <w:rsid w:val="0025547E"/>
    <w:rsid w:val="00260563"/>
    <w:rsid w:val="00260FF2"/>
    <w:rsid w:val="0026168E"/>
    <w:rsid w:val="00270FB4"/>
    <w:rsid w:val="00274817"/>
    <w:rsid w:val="00275CD8"/>
    <w:rsid w:val="00280433"/>
    <w:rsid w:val="00281073"/>
    <w:rsid w:val="002B0E02"/>
    <w:rsid w:val="002B19A3"/>
    <w:rsid w:val="002C2BA2"/>
    <w:rsid w:val="002C5764"/>
    <w:rsid w:val="002C7A11"/>
    <w:rsid w:val="002E26BF"/>
    <w:rsid w:val="002E317A"/>
    <w:rsid w:val="002E556B"/>
    <w:rsid w:val="002E7313"/>
    <w:rsid w:val="002E74E4"/>
    <w:rsid w:val="002F0840"/>
    <w:rsid w:val="002F4C54"/>
    <w:rsid w:val="002F4CB3"/>
    <w:rsid w:val="002F6F55"/>
    <w:rsid w:val="003109A2"/>
    <w:rsid w:val="003137A6"/>
    <w:rsid w:val="00313FA1"/>
    <w:rsid w:val="00314E17"/>
    <w:rsid w:val="00317203"/>
    <w:rsid w:val="0032241E"/>
    <w:rsid w:val="00322BD9"/>
    <w:rsid w:val="00342F2C"/>
    <w:rsid w:val="00344E16"/>
    <w:rsid w:val="00357DB0"/>
    <w:rsid w:val="003605C4"/>
    <w:rsid w:val="00360FEB"/>
    <w:rsid w:val="00365E6C"/>
    <w:rsid w:val="003663AB"/>
    <w:rsid w:val="003718E5"/>
    <w:rsid w:val="00375062"/>
    <w:rsid w:val="00375E47"/>
    <w:rsid w:val="00381CC2"/>
    <w:rsid w:val="0038444F"/>
    <w:rsid w:val="00393913"/>
    <w:rsid w:val="003964D7"/>
    <w:rsid w:val="003A68DF"/>
    <w:rsid w:val="003A705D"/>
    <w:rsid w:val="003A7A73"/>
    <w:rsid w:val="003B26D5"/>
    <w:rsid w:val="003B5AEA"/>
    <w:rsid w:val="003B692E"/>
    <w:rsid w:val="003C2D64"/>
    <w:rsid w:val="003D4EE3"/>
    <w:rsid w:val="003D7D4A"/>
    <w:rsid w:val="003E4CD0"/>
    <w:rsid w:val="003F2A8C"/>
    <w:rsid w:val="003F62F6"/>
    <w:rsid w:val="0040607C"/>
    <w:rsid w:val="004120DF"/>
    <w:rsid w:val="00412E72"/>
    <w:rsid w:val="0042023D"/>
    <w:rsid w:val="00425936"/>
    <w:rsid w:val="00433967"/>
    <w:rsid w:val="00434F42"/>
    <w:rsid w:val="00441EAC"/>
    <w:rsid w:val="00444560"/>
    <w:rsid w:val="00444812"/>
    <w:rsid w:val="0044551A"/>
    <w:rsid w:val="004468B9"/>
    <w:rsid w:val="00454010"/>
    <w:rsid w:val="004549CD"/>
    <w:rsid w:val="00472ABA"/>
    <w:rsid w:val="00480083"/>
    <w:rsid w:val="00485CEE"/>
    <w:rsid w:val="004877CE"/>
    <w:rsid w:val="00492298"/>
    <w:rsid w:val="004B22E8"/>
    <w:rsid w:val="004B54AF"/>
    <w:rsid w:val="004B56EE"/>
    <w:rsid w:val="004B5B5D"/>
    <w:rsid w:val="004C0EA8"/>
    <w:rsid w:val="004C1156"/>
    <w:rsid w:val="004C2A6D"/>
    <w:rsid w:val="004C3AF5"/>
    <w:rsid w:val="004C5609"/>
    <w:rsid w:val="004C686E"/>
    <w:rsid w:val="004D0C95"/>
    <w:rsid w:val="004D1CC0"/>
    <w:rsid w:val="004D4E88"/>
    <w:rsid w:val="004D692F"/>
    <w:rsid w:val="004F0818"/>
    <w:rsid w:val="004F1188"/>
    <w:rsid w:val="004F6092"/>
    <w:rsid w:val="004F78F3"/>
    <w:rsid w:val="005022F2"/>
    <w:rsid w:val="0050311B"/>
    <w:rsid w:val="00503922"/>
    <w:rsid w:val="00505A75"/>
    <w:rsid w:val="00512856"/>
    <w:rsid w:val="00515222"/>
    <w:rsid w:val="00517991"/>
    <w:rsid w:val="00520288"/>
    <w:rsid w:val="005273F0"/>
    <w:rsid w:val="00532350"/>
    <w:rsid w:val="00532D9E"/>
    <w:rsid w:val="00534B07"/>
    <w:rsid w:val="00536E2D"/>
    <w:rsid w:val="00543197"/>
    <w:rsid w:val="00543C3E"/>
    <w:rsid w:val="00544CC6"/>
    <w:rsid w:val="00546715"/>
    <w:rsid w:val="00546989"/>
    <w:rsid w:val="0056783B"/>
    <w:rsid w:val="00567A93"/>
    <w:rsid w:val="00572F59"/>
    <w:rsid w:val="00572F83"/>
    <w:rsid w:val="0058240A"/>
    <w:rsid w:val="00587AFC"/>
    <w:rsid w:val="0059133C"/>
    <w:rsid w:val="0059179E"/>
    <w:rsid w:val="00592C73"/>
    <w:rsid w:val="0059427D"/>
    <w:rsid w:val="00596467"/>
    <w:rsid w:val="00597C5D"/>
    <w:rsid w:val="005A7457"/>
    <w:rsid w:val="005B0F37"/>
    <w:rsid w:val="005B732D"/>
    <w:rsid w:val="005C3E15"/>
    <w:rsid w:val="005C487C"/>
    <w:rsid w:val="005C5AA8"/>
    <w:rsid w:val="005C601D"/>
    <w:rsid w:val="005D0CEA"/>
    <w:rsid w:val="005D242F"/>
    <w:rsid w:val="005D2B20"/>
    <w:rsid w:val="005E2407"/>
    <w:rsid w:val="005F5860"/>
    <w:rsid w:val="00601638"/>
    <w:rsid w:val="00604CEF"/>
    <w:rsid w:val="00607417"/>
    <w:rsid w:val="00607E40"/>
    <w:rsid w:val="006143CD"/>
    <w:rsid w:val="00616731"/>
    <w:rsid w:val="0062751B"/>
    <w:rsid w:val="00631F91"/>
    <w:rsid w:val="00636E18"/>
    <w:rsid w:val="006401FD"/>
    <w:rsid w:val="00641131"/>
    <w:rsid w:val="00647379"/>
    <w:rsid w:val="00647C80"/>
    <w:rsid w:val="006515C1"/>
    <w:rsid w:val="006536D7"/>
    <w:rsid w:val="0067004D"/>
    <w:rsid w:val="00690E0F"/>
    <w:rsid w:val="00690F63"/>
    <w:rsid w:val="0069205B"/>
    <w:rsid w:val="0069242D"/>
    <w:rsid w:val="00692F5D"/>
    <w:rsid w:val="00694A80"/>
    <w:rsid w:val="00697F8E"/>
    <w:rsid w:val="006A1412"/>
    <w:rsid w:val="006A252E"/>
    <w:rsid w:val="006A4C6F"/>
    <w:rsid w:val="006A6F4F"/>
    <w:rsid w:val="006A7EAD"/>
    <w:rsid w:val="006B2FB8"/>
    <w:rsid w:val="006B4435"/>
    <w:rsid w:val="006C38DE"/>
    <w:rsid w:val="006C5DDA"/>
    <w:rsid w:val="006C7C68"/>
    <w:rsid w:val="006D1EE2"/>
    <w:rsid w:val="006D2F5A"/>
    <w:rsid w:val="006D69C6"/>
    <w:rsid w:val="006E0764"/>
    <w:rsid w:val="006E0AD2"/>
    <w:rsid w:val="006E3407"/>
    <w:rsid w:val="006E7294"/>
    <w:rsid w:val="006F15F9"/>
    <w:rsid w:val="006F160A"/>
    <w:rsid w:val="007076EB"/>
    <w:rsid w:val="00712194"/>
    <w:rsid w:val="00714C2E"/>
    <w:rsid w:val="00716062"/>
    <w:rsid w:val="00717C73"/>
    <w:rsid w:val="007307CA"/>
    <w:rsid w:val="00730FA5"/>
    <w:rsid w:val="007333F6"/>
    <w:rsid w:val="00733564"/>
    <w:rsid w:val="007376BB"/>
    <w:rsid w:val="007377B6"/>
    <w:rsid w:val="0074225C"/>
    <w:rsid w:val="0074793D"/>
    <w:rsid w:val="00751634"/>
    <w:rsid w:val="007543C4"/>
    <w:rsid w:val="00765CD5"/>
    <w:rsid w:val="00775B7B"/>
    <w:rsid w:val="00776B21"/>
    <w:rsid w:val="007834A9"/>
    <w:rsid w:val="00785DC0"/>
    <w:rsid w:val="00794D4D"/>
    <w:rsid w:val="007954BD"/>
    <w:rsid w:val="007A2ABA"/>
    <w:rsid w:val="007A4A1B"/>
    <w:rsid w:val="007B26D4"/>
    <w:rsid w:val="007B53E1"/>
    <w:rsid w:val="007B6C4B"/>
    <w:rsid w:val="007C0418"/>
    <w:rsid w:val="007C0743"/>
    <w:rsid w:val="007C73DC"/>
    <w:rsid w:val="007D3602"/>
    <w:rsid w:val="007D747A"/>
    <w:rsid w:val="007E2294"/>
    <w:rsid w:val="007F07BC"/>
    <w:rsid w:val="007F4018"/>
    <w:rsid w:val="008023A2"/>
    <w:rsid w:val="0080781B"/>
    <w:rsid w:val="00812D15"/>
    <w:rsid w:val="00831C99"/>
    <w:rsid w:val="008500ED"/>
    <w:rsid w:val="00850E50"/>
    <w:rsid w:val="00854951"/>
    <w:rsid w:val="00855C5B"/>
    <w:rsid w:val="00865BA4"/>
    <w:rsid w:val="0088405A"/>
    <w:rsid w:val="00885DFA"/>
    <w:rsid w:val="00887088"/>
    <w:rsid w:val="0088772B"/>
    <w:rsid w:val="00887CBB"/>
    <w:rsid w:val="0089584E"/>
    <w:rsid w:val="008A3CFC"/>
    <w:rsid w:val="008A3FA6"/>
    <w:rsid w:val="008A4823"/>
    <w:rsid w:val="008B086B"/>
    <w:rsid w:val="008B48DA"/>
    <w:rsid w:val="008B7DEB"/>
    <w:rsid w:val="008C0D9F"/>
    <w:rsid w:val="008C4E62"/>
    <w:rsid w:val="008D05F0"/>
    <w:rsid w:val="008D3570"/>
    <w:rsid w:val="008D6A06"/>
    <w:rsid w:val="008D7A51"/>
    <w:rsid w:val="008E3FF1"/>
    <w:rsid w:val="008F3CB9"/>
    <w:rsid w:val="008F6602"/>
    <w:rsid w:val="008F7677"/>
    <w:rsid w:val="009034E7"/>
    <w:rsid w:val="00905076"/>
    <w:rsid w:val="00905B25"/>
    <w:rsid w:val="00907811"/>
    <w:rsid w:val="00913C0C"/>
    <w:rsid w:val="00920216"/>
    <w:rsid w:val="00921885"/>
    <w:rsid w:val="0092471E"/>
    <w:rsid w:val="00932F76"/>
    <w:rsid w:val="00936C0D"/>
    <w:rsid w:val="0094239E"/>
    <w:rsid w:val="00943507"/>
    <w:rsid w:val="009526DC"/>
    <w:rsid w:val="00957193"/>
    <w:rsid w:val="00957F88"/>
    <w:rsid w:val="00961DB5"/>
    <w:rsid w:val="009648BC"/>
    <w:rsid w:val="009673C3"/>
    <w:rsid w:val="0097070E"/>
    <w:rsid w:val="00972E05"/>
    <w:rsid w:val="0097307D"/>
    <w:rsid w:val="009753E5"/>
    <w:rsid w:val="00984260"/>
    <w:rsid w:val="00984E5F"/>
    <w:rsid w:val="009952BE"/>
    <w:rsid w:val="009956AA"/>
    <w:rsid w:val="009A2982"/>
    <w:rsid w:val="009B799A"/>
    <w:rsid w:val="009B7A04"/>
    <w:rsid w:val="009E4F5E"/>
    <w:rsid w:val="009E6F25"/>
    <w:rsid w:val="009F0462"/>
    <w:rsid w:val="009F06BB"/>
    <w:rsid w:val="00A14A05"/>
    <w:rsid w:val="00A24215"/>
    <w:rsid w:val="00A269E0"/>
    <w:rsid w:val="00A30224"/>
    <w:rsid w:val="00A34059"/>
    <w:rsid w:val="00A406E4"/>
    <w:rsid w:val="00A40CAC"/>
    <w:rsid w:val="00A430F7"/>
    <w:rsid w:val="00A44AF6"/>
    <w:rsid w:val="00A460EA"/>
    <w:rsid w:val="00A46377"/>
    <w:rsid w:val="00A56A3B"/>
    <w:rsid w:val="00A65888"/>
    <w:rsid w:val="00A720E3"/>
    <w:rsid w:val="00A77C13"/>
    <w:rsid w:val="00A8020B"/>
    <w:rsid w:val="00A84021"/>
    <w:rsid w:val="00AA78C2"/>
    <w:rsid w:val="00AB6C7B"/>
    <w:rsid w:val="00AC3810"/>
    <w:rsid w:val="00AC6D74"/>
    <w:rsid w:val="00AD223A"/>
    <w:rsid w:val="00AD3ECD"/>
    <w:rsid w:val="00AE0142"/>
    <w:rsid w:val="00AE2F41"/>
    <w:rsid w:val="00AF043A"/>
    <w:rsid w:val="00AF060F"/>
    <w:rsid w:val="00AF0C6A"/>
    <w:rsid w:val="00AF20A7"/>
    <w:rsid w:val="00AF424D"/>
    <w:rsid w:val="00AF4374"/>
    <w:rsid w:val="00AF5CEE"/>
    <w:rsid w:val="00AF71D2"/>
    <w:rsid w:val="00B04B4E"/>
    <w:rsid w:val="00B144EE"/>
    <w:rsid w:val="00B25259"/>
    <w:rsid w:val="00B27293"/>
    <w:rsid w:val="00B33081"/>
    <w:rsid w:val="00B34345"/>
    <w:rsid w:val="00B3708B"/>
    <w:rsid w:val="00B42704"/>
    <w:rsid w:val="00B461A8"/>
    <w:rsid w:val="00B47A32"/>
    <w:rsid w:val="00B55085"/>
    <w:rsid w:val="00B60A8B"/>
    <w:rsid w:val="00B6107E"/>
    <w:rsid w:val="00B6569C"/>
    <w:rsid w:val="00B67F36"/>
    <w:rsid w:val="00B77C9E"/>
    <w:rsid w:val="00B80254"/>
    <w:rsid w:val="00B81AC5"/>
    <w:rsid w:val="00B8208C"/>
    <w:rsid w:val="00B86220"/>
    <w:rsid w:val="00B9078D"/>
    <w:rsid w:val="00B94B44"/>
    <w:rsid w:val="00B9624F"/>
    <w:rsid w:val="00BA092E"/>
    <w:rsid w:val="00BA4EDA"/>
    <w:rsid w:val="00BA4FF7"/>
    <w:rsid w:val="00BA5005"/>
    <w:rsid w:val="00BA6580"/>
    <w:rsid w:val="00BA77F1"/>
    <w:rsid w:val="00BC26AD"/>
    <w:rsid w:val="00BC77A1"/>
    <w:rsid w:val="00BD3ECB"/>
    <w:rsid w:val="00BE096A"/>
    <w:rsid w:val="00BE1143"/>
    <w:rsid w:val="00BF20C7"/>
    <w:rsid w:val="00BF68AE"/>
    <w:rsid w:val="00C12011"/>
    <w:rsid w:val="00C121C9"/>
    <w:rsid w:val="00C22470"/>
    <w:rsid w:val="00C22C7E"/>
    <w:rsid w:val="00C24D05"/>
    <w:rsid w:val="00C256B6"/>
    <w:rsid w:val="00C405FB"/>
    <w:rsid w:val="00C4160F"/>
    <w:rsid w:val="00C45F79"/>
    <w:rsid w:val="00C46559"/>
    <w:rsid w:val="00C479A0"/>
    <w:rsid w:val="00C542EC"/>
    <w:rsid w:val="00C555BE"/>
    <w:rsid w:val="00C76A9C"/>
    <w:rsid w:val="00C80392"/>
    <w:rsid w:val="00C80C22"/>
    <w:rsid w:val="00C91027"/>
    <w:rsid w:val="00C92988"/>
    <w:rsid w:val="00C95D74"/>
    <w:rsid w:val="00CB40D0"/>
    <w:rsid w:val="00CB550D"/>
    <w:rsid w:val="00CB59F7"/>
    <w:rsid w:val="00CC6153"/>
    <w:rsid w:val="00CC70C6"/>
    <w:rsid w:val="00CD34D5"/>
    <w:rsid w:val="00CE0DB5"/>
    <w:rsid w:val="00CE396D"/>
    <w:rsid w:val="00CE4AD8"/>
    <w:rsid w:val="00CE5E38"/>
    <w:rsid w:val="00CF2442"/>
    <w:rsid w:val="00CF35AC"/>
    <w:rsid w:val="00CF4033"/>
    <w:rsid w:val="00CF7674"/>
    <w:rsid w:val="00D04F05"/>
    <w:rsid w:val="00D07A26"/>
    <w:rsid w:val="00D16814"/>
    <w:rsid w:val="00D2332C"/>
    <w:rsid w:val="00D2657B"/>
    <w:rsid w:val="00D265A3"/>
    <w:rsid w:val="00D31DBC"/>
    <w:rsid w:val="00D33CAD"/>
    <w:rsid w:val="00D4385A"/>
    <w:rsid w:val="00D46458"/>
    <w:rsid w:val="00D504F3"/>
    <w:rsid w:val="00D52543"/>
    <w:rsid w:val="00D551E6"/>
    <w:rsid w:val="00D5662D"/>
    <w:rsid w:val="00D61F87"/>
    <w:rsid w:val="00D62E89"/>
    <w:rsid w:val="00D670BF"/>
    <w:rsid w:val="00D7113B"/>
    <w:rsid w:val="00D7169A"/>
    <w:rsid w:val="00D727E8"/>
    <w:rsid w:val="00D80A2F"/>
    <w:rsid w:val="00D81FAE"/>
    <w:rsid w:val="00D83299"/>
    <w:rsid w:val="00D86E8D"/>
    <w:rsid w:val="00DA08D6"/>
    <w:rsid w:val="00DA3D5C"/>
    <w:rsid w:val="00DA6611"/>
    <w:rsid w:val="00DB3F01"/>
    <w:rsid w:val="00DC18CD"/>
    <w:rsid w:val="00DC1D74"/>
    <w:rsid w:val="00DC1E15"/>
    <w:rsid w:val="00DC2324"/>
    <w:rsid w:val="00DC4A2B"/>
    <w:rsid w:val="00DD078A"/>
    <w:rsid w:val="00DD2E2E"/>
    <w:rsid w:val="00DD5696"/>
    <w:rsid w:val="00DE0BE3"/>
    <w:rsid w:val="00DE7E20"/>
    <w:rsid w:val="00DF11D5"/>
    <w:rsid w:val="00DF6DED"/>
    <w:rsid w:val="00E03E2C"/>
    <w:rsid w:val="00E0531E"/>
    <w:rsid w:val="00E05E53"/>
    <w:rsid w:val="00E06769"/>
    <w:rsid w:val="00E073FC"/>
    <w:rsid w:val="00E0789A"/>
    <w:rsid w:val="00E25EDD"/>
    <w:rsid w:val="00E32952"/>
    <w:rsid w:val="00E3416C"/>
    <w:rsid w:val="00E4254C"/>
    <w:rsid w:val="00E57EB9"/>
    <w:rsid w:val="00E6045B"/>
    <w:rsid w:val="00E61CF4"/>
    <w:rsid w:val="00E74E81"/>
    <w:rsid w:val="00E7673C"/>
    <w:rsid w:val="00E80216"/>
    <w:rsid w:val="00E84E63"/>
    <w:rsid w:val="00E86B38"/>
    <w:rsid w:val="00E94762"/>
    <w:rsid w:val="00EA0010"/>
    <w:rsid w:val="00EA5E05"/>
    <w:rsid w:val="00EA75F8"/>
    <w:rsid w:val="00EB0689"/>
    <w:rsid w:val="00EC48F0"/>
    <w:rsid w:val="00EC49F2"/>
    <w:rsid w:val="00EC62D8"/>
    <w:rsid w:val="00ED3663"/>
    <w:rsid w:val="00ED56B2"/>
    <w:rsid w:val="00ED6F60"/>
    <w:rsid w:val="00EE17C5"/>
    <w:rsid w:val="00EE5F2F"/>
    <w:rsid w:val="00EE6F4C"/>
    <w:rsid w:val="00EF03BE"/>
    <w:rsid w:val="00EF19E7"/>
    <w:rsid w:val="00F01951"/>
    <w:rsid w:val="00F029A9"/>
    <w:rsid w:val="00F04E41"/>
    <w:rsid w:val="00F05D04"/>
    <w:rsid w:val="00F24561"/>
    <w:rsid w:val="00F32490"/>
    <w:rsid w:val="00F35123"/>
    <w:rsid w:val="00F360B5"/>
    <w:rsid w:val="00F406CC"/>
    <w:rsid w:val="00F40E84"/>
    <w:rsid w:val="00F445FE"/>
    <w:rsid w:val="00F618AB"/>
    <w:rsid w:val="00F6565D"/>
    <w:rsid w:val="00F74C1B"/>
    <w:rsid w:val="00F76993"/>
    <w:rsid w:val="00F816EA"/>
    <w:rsid w:val="00F83E92"/>
    <w:rsid w:val="00F84408"/>
    <w:rsid w:val="00F93F21"/>
    <w:rsid w:val="00FA2318"/>
    <w:rsid w:val="00FA5964"/>
    <w:rsid w:val="00FA5ADC"/>
    <w:rsid w:val="00FB2961"/>
    <w:rsid w:val="00FB3C7D"/>
    <w:rsid w:val="00FB706C"/>
    <w:rsid w:val="00FC5213"/>
    <w:rsid w:val="00FC6418"/>
    <w:rsid w:val="00FD3291"/>
    <w:rsid w:val="00FD3B2A"/>
    <w:rsid w:val="00FD6881"/>
    <w:rsid w:val="00FE06FD"/>
    <w:rsid w:val="00FE733C"/>
    <w:rsid w:val="00FE76DE"/>
    <w:rsid w:val="00FF23D7"/>
    <w:rsid w:val="00FF2459"/>
    <w:rsid w:val="00FF291E"/>
    <w:rsid w:val="00FF3C49"/>
    <w:rsid w:val="00FF40F5"/>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1BEF"/>
  <w15:chartTrackingRefBased/>
  <w15:docId w15:val="{CA515EC0-07CA-404F-AE9A-1774078D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69A"/>
    <w:pPr>
      <w:spacing w:line="256" w:lineRule="auto"/>
    </w:pPr>
  </w:style>
  <w:style w:type="paragraph" w:styleId="Heading1">
    <w:name w:val="heading 1"/>
    <w:basedOn w:val="Normal"/>
    <w:next w:val="Normal"/>
    <w:link w:val="Heading1Char"/>
    <w:uiPriority w:val="9"/>
    <w:qFormat/>
    <w:rsid w:val="00D7169A"/>
    <w:pPr>
      <w:keepNext/>
      <w:keepLines/>
      <w:spacing w:after="240"/>
      <w:outlineLvl w:val="0"/>
    </w:pPr>
    <w:rPr>
      <w:rFonts w:ascii="Arial" w:eastAsiaTheme="majorEastAsia" w:hAnsi="Arial"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D7169A"/>
    <w:pPr>
      <w:keepNext/>
      <w:keepLines/>
      <w:spacing w:before="240" w:after="240"/>
      <w:outlineLvl w:val="1"/>
    </w:pPr>
    <w:rPr>
      <w:rFonts w:ascii="Arial" w:eastAsiaTheme="majorEastAsia" w:hAnsi="Arial" w:cstheme="majorBidi"/>
      <w:color w:val="000000" w:themeColor="text1"/>
      <w:sz w:val="24"/>
      <w:szCs w:val="26"/>
      <w:u w:val="single"/>
    </w:rPr>
  </w:style>
  <w:style w:type="paragraph" w:styleId="Heading3">
    <w:name w:val="heading 3"/>
    <w:basedOn w:val="Normal"/>
    <w:next w:val="Normal"/>
    <w:link w:val="Heading3Char"/>
    <w:uiPriority w:val="9"/>
    <w:semiHidden/>
    <w:unhideWhenUsed/>
    <w:qFormat/>
    <w:rsid w:val="00D7169A"/>
    <w:pPr>
      <w:keepNext/>
      <w:keepLines/>
      <w:spacing w:before="40" w:after="240"/>
      <w:outlineLvl w:val="2"/>
    </w:pPr>
    <w:rPr>
      <w:rFonts w:ascii="Arial" w:eastAsiaTheme="majorEastAsia" w:hAnsi="Arial" w:cstheme="majorBidi"/>
      <w:i/>
      <w:color w:val="000000" w:themeColor="text1"/>
      <w:sz w:val="24"/>
      <w:szCs w:val="24"/>
      <w:u w:val="single"/>
    </w:rPr>
  </w:style>
  <w:style w:type="paragraph" w:styleId="Heading4">
    <w:name w:val="heading 4"/>
    <w:basedOn w:val="Normal"/>
    <w:next w:val="Normal"/>
    <w:link w:val="Heading4Char"/>
    <w:uiPriority w:val="9"/>
    <w:semiHidden/>
    <w:unhideWhenUsed/>
    <w:qFormat/>
    <w:rsid w:val="00D7169A"/>
    <w:pPr>
      <w:keepNext/>
      <w:keepLines/>
      <w:spacing w:before="40" w:after="0"/>
      <w:outlineLvl w:val="3"/>
    </w:pPr>
    <w:rPr>
      <w:rFonts w:ascii="Arial" w:eastAsiaTheme="majorEastAsia" w:hAnsi="Arial" w:cstheme="majorBidi"/>
      <w:iCs/>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9A"/>
    <w:rPr>
      <w:rFonts w:ascii="Arial" w:eastAsiaTheme="majorEastAsia" w:hAnsi="Arial" w:cstheme="majorBidi"/>
      <w:b/>
      <w:color w:val="000000" w:themeColor="text1"/>
      <w:sz w:val="24"/>
      <w:szCs w:val="32"/>
      <w:u w:val="single"/>
    </w:rPr>
  </w:style>
  <w:style w:type="character" w:customStyle="1" w:styleId="Heading2Char">
    <w:name w:val="Heading 2 Char"/>
    <w:basedOn w:val="DefaultParagraphFont"/>
    <w:link w:val="Heading2"/>
    <w:uiPriority w:val="9"/>
    <w:rsid w:val="00D7169A"/>
    <w:rPr>
      <w:rFonts w:ascii="Arial" w:eastAsiaTheme="majorEastAsia" w:hAnsi="Arial" w:cstheme="majorBidi"/>
      <w:color w:val="000000" w:themeColor="text1"/>
      <w:sz w:val="24"/>
      <w:szCs w:val="26"/>
      <w:u w:val="single"/>
    </w:rPr>
  </w:style>
  <w:style w:type="character" w:customStyle="1" w:styleId="Heading3Char">
    <w:name w:val="Heading 3 Char"/>
    <w:basedOn w:val="DefaultParagraphFont"/>
    <w:link w:val="Heading3"/>
    <w:uiPriority w:val="9"/>
    <w:semiHidden/>
    <w:rsid w:val="00D7169A"/>
    <w:rPr>
      <w:rFonts w:ascii="Arial" w:eastAsiaTheme="majorEastAsia" w:hAnsi="Arial" w:cstheme="majorBidi"/>
      <w:i/>
      <w:color w:val="000000" w:themeColor="text1"/>
      <w:sz w:val="24"/>
      <w:szCs w:val="24"/>
      <w:u w:val="single"/>
    </w:rPr>
  </w:style>
  <w:style w:type="character" w:customStyle="1" w:styleId="Heading4Char">
    <w:name w:val="Heading 4 Char"/>
    <w:basedOn w:val="DefaultParagraphFont"/>
    <w:link w:val="Heading4"/>
    <w:uiPriority w:val="9"/>
    <w:semiHidden/>
    <w:rsid w:val="00D7169A"/>
    <w:rPr>
      <w:rFonts w:ascii="Arial" w:eastAsiaTheme="majorEastAsia" w:hAnsi="Arial" w:cstheme="majorBidi"/>
      <w:iCs/>
      <w:color w:val="002060"/>
      <w:sz w:val="24"/>
    </w:rPr>
  </w:style>
  <w:style w:type="character" w:styleId="Hyperlink">
    <w:name w:val="Hyperlink"/>
    <w:basedOn w:val="DefaultParagraphFont"/>
    <w:uiPriority w:val="99"/>
    <w:unhideWhenUsed/>
    <w:rsid w:val="00D7169A"/>
    <w:rPr>
      <w:color w:val="0563C1" w:themeColor="hyperlink"/>
      <w:u w:val="single"/>
    </w:rPr>
  </w:style>
  <w:style w:type="paragraph" w:styleId="TOC1">
    <w:name w:val="toc 1"/>
    <w:basedOn w:val="Normal"/>
    <w:next w:val="Normal"/>
    <w:autoRedefine/>
    <w:uiPriority w:val="39"/>
    <w:unhideWhenUsed/>
    <w:rsid w:val="00D7169A"/>
    <w:pPr>
      <w:spacing w:after="100"/>
    </w:pPr>
  </w:style>
  <w:style w:type="paragraph" w:styleId="TOC2">
    <w:name w:val="toc 2"/>
    <w:basedOn w:val="Normal"/>
    <w:next w:val="Normal"/>
    <w:autoRedefine/>
    <w:uiPriority w:val="39"/>
    <w:unhideWhenUsed/>
    <w:rsid w:val="00D7169A"/>
    <w:pPr>
      <w:spacing w:after="100"/>
      <w:ind w:left="220"/>
    </w:pPr>
  </w:style>
  <w:style w:type="paragraph" w:styleId="TOC3">
    <w:name w:val="toc 3"/>
    <w:basedOn w:val="Normal"/>
    <w:next w:val="Normal"/>
    <w:autoRedefine/>
    <w:uiPriority w:val="39"/>
    <w:unhideWhenUsed/>
    <w:rsid w:val="00D7169A"/>
    <w:pPr>
      <w:spacing w:after="100"/>
      <w:ind w:left="440"/>
    </w:pPr>
  </w:style>
  <w:style w:type="paragraph" w:styleId="CommentText">
    <w:name w:val="annotation text"/>
    <w:basedOn w:val="Normal"/>
    <w:link w:val="CommentTextChar"/>
    <w:uiPriority w:val="99"/>
    <w:unhideWhenUsed/>
    <w:rsid w:val="00D7169A"/>
    <w:pPr>
      <w:spacing w:line="240" w:lineRule="auto"/>
    </w:pPr>
    <w:rPr>
      <w:sz w:val="20"/>
      <w:szCs w:val="20"/>
    </w:rPr>
  </w:style>
  <w:style w:type="character" w:customStyle="1" w:styleId="CommentTextChar">
    <w:name w:val="Comment Text Char"/>
    <w:basedOn w:val="DefaultParagraphFont"/>
    <w:link w:val="CommentText"/>
    <w:uiPriority w:val="99"/>
    <w:rsid w:val="00D7169A"/>
    <w:rPr>
      <w:sz w:val="20"/>
      <w:szCs w:val="20"/>
    </w:rPr>
  </w:style>
  <w:style w:type="character" w:customStyle="1" w:styleId="HeaderChar">
    <w:name w:val="Header Char"/>
    <w:basedOn w:val="DefaultParagraphFont"/>
    <w:link w:val="Header"/>
    <w:uiPriority w:val="99"/>
    <w:rsid w:val="00D7169A"/>
  </w:style>
  <w:style w:type="paragraph" w:styleId="Header">
    <w:name w:val="header"/>
    <w:basedOn w:val="Normal"/>
    <w:link w:val="HeaderChar"/>
    <w:uiPriority w:val="99"/>
    <w:unhideWhenUsed/>
    <w:rsid w:val="00D7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9A"/>
  </w:style>
  <w:style w:type="paragraph" w:styleId="Footer">
    <w:name w:val="footer"/>
    <w:basedOn w:val="Normal"/>
    <w:link w:val="FooterChar"/>
    <w:uiPriority w:val="99"/>
    <w:unhideWhenUsed/>
    <w:rsid w:val="00D7169A"/>
    <w:pPr>
      <w:tabs>
        <w:tab w:val="center" w:pos="4513"/>
        <w:tab w:val="right" w:pos="9026"/>
      </w:tabs>
      <w:spacing w:after="0" w:line="240" w:lineRule="auto"/>
    </w:pPr>
  </w:style>
  <w:style w:type="paragraph" w:styleId="Caption">
    <w:name w:val="caption"/>
    <w:basedOn w:val="Normal"/>
    <w:next w:val="Normal"/>
    <w:uiPriority w:val="35"/>
    <w:unhideWhenUsed/>
    <w:qFormat/>
    <w:rsid w:val="00D7169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7169A"/>
    <w:pPr>
      <w:spacing w:after="0"/>
    </w:pPr>
  </w:style>
  <w:style w:type="character" w:customStyle="1" w:styleId="CommentSubjectChar">
    <w:name w:val="Comment Subject Char"/>
    <w:basedOn w:val="CommentTextChar"/>
    <w:link w:val="CommentSubject"/>
    <w:uiPriority w:val="99"/>
    <w:semiHidden/>
    <w:rsid w:val="00D7169A"/>
    <w:rPr>
      <w:b/>
      <w:bCs/>
      <w:sz w:val="20"/>
      <w:szCs w:val="20"/>
    </w:rPr>
  </w:style>
  <w:style w:type="paragraph" w:styleId="CommentSubject">
    <w:name w:val="annotation subject"/>
    <w:basedOn w:val="CommentText"/>
    <w:next w:val="CommentText"/>
    <w:link w:val="CommentSubjectChar"/>
    <w:uiPriority w:val="99"/>
    <w:semiHidden/>
    <w:unhideWhenUsed/>
    <w:rsid w:val="00D7169A"/>
    <w:rPr>
      <w:b/>
      <w:bCs/>
    </w:rPr>
  </w:style>
  <w:style w:type="paragraph" w:styleId="BalloonText">
    <w:name w:val="Balloon Text"/>
    <w:basedOn w:val="Normal"/>
    <w:link w:val="BalloonTextChar"/>
    <w:uiPriority w:val="99"/>
    <w:semiHidden/>
    <w:unhideWhenUsed/>
    <w:rsid w:val="00D7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69A"/>
    <w:rPr>
      <w:rFonts w:ascii="Segoe UI" w:hAnsi="Segoe UI" w:cs="Segoe UI"/>
      <w:sz w:val="18"/>
      <w:szCs w:val="18"/>
    </w:rPr>
  </w:style>
  <w:style w:type="paragraph" w:styleId="ListParagraph">
    <w:name w:val="List Paragraph"/>
    <w:basedOn w:val="Normal"/>
    <w:uiPriority w:val="99"/>
    <w:qFormat/>
    <w:rsid w:val="00D7169A"/>
    <w:pPr>
      <w:ind w:left="720"/>
      <w:contextualSpacing/>
    </w:pPr>
  </w:style>
  <w:style w:type="paragraph" w:styleId="TOCHeading">
    <w:name w:val="TOC Heading"/>
    <w:basedOn w:val="Heading1"/>
    <w:next w:val="Normal"/>
    <w:uiPriority w:val="39"/>
    <w:semiHidden/>
    <w:unhideWhenUsed/>
    <w:qFormat/>
    <w:rsid w:val="00D7169A"/>
    <w:pPr>
      <w:outlineLvl w:val="9"/>
    </w:pPr>
    <w:rPr>
      <w:lang w:val="en-US"/>
    </w:rPr>
  </w:style>
  <w:style w:type="paragraph" w:customStyle="1" w:styleId="Default">
    <w:name w:val="Default"/>
    <w:rsid w:val="00D7169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7169A"/>
    <w:rPr>
      <w:sz w:val="16"/>
      <w:szCs w:val="16"/>
    </w:rPr>
  </w:style>
  <w:style w:type="table" w:styleId="TableGrid">
    <w:name w:val="Table Grid"/>
    <w:basedOn w:val="TableNormal"/>
    <w:uiPriority w:val="39"/>
    <w:rsid w:val="00D71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47A"/>
    <w:pPr>
      <w:spacing w:after="0" w:line="240" w:lineRule="auto"/>
    </w:pPr>
  </w:style>
  <w:style w:type="character" w:customStyle="1" w:styleId="ref-lnk">
    <w:name w:val="ref-lnk"/>
    <w:basedOn w:val="DefaultParagraphFont"/>
    <w:rsid w:val="00631F91"/>
  </w:style>
  <w:style w:type="character" w:customStyle="1" w:styleId="UnresolvedMention1">
    <w:name w:val="Unresolved Mention1"/>
    <w:basedOn w:val="DefaultParagraphFont"/>
    <w:uiPriority w:val="99"/>
    <w:semiHidden/>
    <w:unhideWhenUsed/>
    <w:rsid w:val="00B94B44"/>
    <w:rPr>
      <w:color w:val="605E5C"/>
      <w:shd w:val="clear" w:color="auto" w:fill="E1DFDD"/>
    </w:rPr>
  </w:style>
  <w:style w:type="character" w:styleId="UnresolvedMention">
    <w:name w:val="Unresolved Mention"/>
    <w:basedOn w:val="DefaultParagraphFont"/>
    <w:uiPriority w:val="99"/>
    <w:semiHidden/>
    <w:unhideWhenUsed/>
    <w:rsid w:val="00B55085"/>
    <w:rPr>
      <w:color w:val="605E5C"/>
      <w:shd w:val="clear" w:color="auto" w:fill="E1DFDD"/>
    </w:rPr>
  </w:style>
  <w:style w:type="character" w:customStyle="1" w:styleId="highwire-cite-metadata-volume">
    <w:name w:val="highwire-cite-metadata-volume"/>
    <w:basedOn w:val="DefaultParagraphFont"/>
    <w:rsid w:val="00191160"/>
  </w:style>
  <w:style w:type="character" w:customStyle="1" w:styleId="highwire-cite-metadata-issue">
    <w:name w:val="highwire-cite-metadata-issue"/>
    <w:basedOn w:val="DefaultParagraphFont"/>
    <w:rsid w:val="00191160"/>
  </w:style>
  <w:style w:type="character" w:customStyle="1" w:styleId="highwire-cite-metadata-pages">
    <w:name w:val="highwire-cite-metadata-pages"/>
    <w:basedOn w:val="DefaultParagraphFont"/>
    <w:rsid w:val="00191160"/>
  </w:style>
  <w:style w:type="character" w:customStyle="1" w:styleId="highwire-cite-metadata-journal">
    <w:name w:val="highwire-cite-metadata-journal"/>
    <w:basedOn w:val="DefaultParagraphFont"/>
    <w:rsid w:val="00191160"/>
  </w:style>
  <w:style w:type="character" w:customStyle="1" w:styleId="highwire-cite-metadata-date">
    <w:name w:val="highwire-cite-metadata-date"/>
    <w:basedOn w:val="DefaultParagraphFont"/>
    <w:rsid w:val="0019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433">
      <w:bodyDiv w:val="1"/>
      <w:marLeft w:val="0"/>
      <w:marRight w:val="0"/>
      <w:marTop w:val="0"/>
      <w:marBottom w:val="0"/>
      <w:divBdr>
        <w:top w:val="none" w:sz="0" w:space="0" w:color="auto"/>
        <w:left w:val="none" w:sz="0" w:space="0" w:color="auto"/>
        <w:bottom w:val="none" w:sz="0" w:space="0" w:color="auto"/>
        <w:right w:val="none" w:sz="0" w:space="0" w:color="auto"/>
      </w:divBdr>
    </w:div>
    <w:div w:id="1786729032">
      <w:bodyDiv w:val="1"/>
      <w:marLeft w:val="0"/>
      <w:marRight w:val="0"/>
      <w:marTop w:val="0"/>
      <w:marBottom w:val="0"/>
      <w:divBdr>
        <w:top w:val="none" w:sz="0" w:space="0" w:color="auto"/>
        <w:left w:val="none" w:sz="0" w:space="0" w:color="auto"/>
        <w:bottom w:val="none" w:sz="0" w:space="0" w:color="auto"/>
        <w:right w:val="none" w:sz="0" w:space="0" w:color="auto"/>
      </w:divBdr>
    </w:div>
    <w:div w:id="21398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shire@westminster.ac.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arwick.ac.uk/fac/sci/med/research/platform/wemwbs/using/howto/"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FE62-AB2F-4074-ABB8-FBCE31E1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Shaw</dc:creator>
  <cp:keywords/>
  <dc:description/>
  <cp:lastModifiedBy>Anna Cheshire</cp:lastModifiedBy>
  <cp:revision>23</cp:revision>
  <dcterms:created xsi:type="dcterms:W3CDTF">2021-02-17T17:17:00Z</dcterms:created>
  <dcterms:modified xsi:type="dcterms:W3CDTF">2021-04-06T10:26:00Z</dcterms:modified>
</cp:coreProperties>
</file>