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BA17" w14:textId="2800474F" w:rsidR="00AB7150" w:rsidRPr="00992E0E" w:rsidRDefault="00AB7150" w:rsidP="00AB7150">
      <w:pPr>
        <w:ind w:right="-52"/>
        <w:jc w:val="center"/>
        <w:rPr>
          <w:rFonts w:ascii="Times" w:hAnsi="Times"/>
          <w:b/>
          <w:bCs/>
          <w:color w:val="000000" w:themeColor="text1"/>
          <w:sz w:val="36"/>
          <w:szCs w:val="36"/>
        </w:rPr>
      </w:pPr>
      <w:r w:rsidRPr="00992E0E">
        <w:rPr>
          <w:rFonts w:ascii="Times" w:hAnsi="Times"/>
          <w:b/>
          <w:bCs/>
          <w:color w:val="000000" w:themeColor="text1"/>
          <w:sz w:val="36"/>
          <w:szCs w:val="36"/>
        </w:rPr>
        <w:t xml:space="preserve">Chile – from Pinochet’s neoliberal counter-revolution </w:t>
      </w:r>
    </w:p>
    <w:p w14:paraId="22EDCAF1" w14:textId="77777777" w:rsidR="00AB7150" w:rsidRPr="00992E0E" w:rsidRDefault="00AB7150" w:rsidP="00AB7150">
      <w:pPr>
        <w:ind w:right="-52"/>
        <w:jc w:val="center"/>
        <w:rPr>
          <w:rFonts w:ascii="Times" w:hAnsi="Times"/>
          <w:b/>
          <w:bCs/>
          <w:color w:val="000000" w:themeColor="text1"/>
          <w:sz w:val="32"/>
          <w:szCs w:val="32"/>
        </w:rPr>
      </w:pPr>
      <w:r w:rsidRPr="00992E0E">
        <w:rPr>
          <w:rFonts w:ascii="Times" w:hAnsi="Times"/>
          <w:b/>
          <w:bCs/>
          <w:color w:val="000000" w:themeColor="text1"/>
          <w:sz w:val="36"/>
          <w:szCs w:val="36"/>
        </w:rPr>
        <w:t>to the 2019-20 anti-neoliberal revolt</w:t>
      </w:r>
      <w:r w:rsidRPr="00992E0E">
        <w:rPr>
          <w:rStyle w:val="FootnoteReference"/>
          <w:rFonts w:ascii="Times" w:hAnsi="Times"/>
          <w:b/>
          <w:bCs/>
          <w:color w:val="000000" w:themeColor="text1"/>
          <w:sz w:val="32"/>
          <w:szCs w:val="32"/>
        </w:rPr>
        <w:footnoteReference w:id="1"/>
      </w:r>
    </w:p>
    <w:p w14:paraId="178F3713" w14:textId="77777777" w:rsidR="00AB7150" w:rsidRPr="00992E0E" w:rsidRDefault="00AB7150" w:rsidP="00AB7150">
      <w:pPr>
        <w:ind w:right="-52"/>
        <w:rPr>
          <w:rFonts w:ascii="Times" w:hAnsi="Times"/>
          <w:color w:val="000000" w:themeColor="text1"/>
          <w:sz w:val="22"/>
          <w:szCs w:val="22"/>
        </w:rPr>
      </w:pPr>
    </w:p>
    <w:p w14:paraId="6C409E3B" w14:textId="77777777" w:rsidR="00AB7150" w:rsidRPr="00992E0E" w:rsidRDefault="00AB7150" w:rsidP="00AB7150">
      <w:pPr>
        <w:ind w:right="-52"/>
        <w:rPr>
          <w:rFonts w:ascii="Times" w:hAnsi="Times"/>
          <w:color w:val="000000" w:themeColor="text1"/>
          <w:sz w:val="22"/>
          <w:szCs w:val="22"/>
        </w:rPr>
      </w:pPr>
    </w:p>
    <w:p w14:paraId="06031E78" w14:textId="77777777" w:rsidR="00AB7150" w:rsidRPr="00992E0E" w:rsidRDefault="00AB7150" w:rsidP="00AB7150">
      <w:pPr>
        <w:ind w:right="-52"/>
        <w:jc w:val="center"/>
        <w:rPr>
          <w:rFonts w:ascii="Times" w:hAnsi="Times"/>
          <w:color w:val="000000" w:themeColor="text1"/>
        </w:rPr>
      </w:pPr>
      <w:r w:rsidRPr="00992E0E">
        <w:rPr>
          <w:rFonts w:ascii="Times" w:hAnsi="Times"/>
          <w:color w:val="000000" w:themeColor="text1"/>
        </w:rPr>
        <w:t>Miguel Urrutia</w:t>
      </w:r>
      <w:r w:rsidRPr="00992E0E">
        <w:rPr>
          <w:rStyle w:val="FootnoteReference"/>
          <w:rFonts w:ascii="Times" w:hAnsi="Times"/>
          <w:color w:val="000000" w:themeColor="text1"/>
        </w:rPr>
        <w:footnoteReference w:id="2"/>
      </w:r>
      <w:r w:rsidRPr="00992E0E">
        <w:rPr>
          <w:rFonts w:ascii="Times" w:hAnsi="Times"/>
          <w:color w:val="000000" w:themeColor="text1"/>
        </w:rPr>
        <w:t xml:space="preserve"> and Fernando Durán-Palma</w:t>
      </w:r>
      <w:r w:rsidRPr="00992E0E">
        <w:rPr>
          <w:rStyle w:val="FootnoteReference"/>
          <w:rFonts w:ascii="Times" w:hAnsi="Times"/>
          <w:color w:val="000000" w:themeColor="text1"/>
        </w:rPr>
        <w:footnoteReference w:id="3"/>
      </w:r>
    </w:p>
    <w:p w14:paraId="589EF860" w14:textId="18BA3A0B" w:rsidR="000B0A7B" w:rsidRPr="00992E0E" w:rsidRDefault="000B0A7B" w:rsidP="00390C7E">
      <w:pPr>
        <w:jc w:val="both"/>
        <w:rPr>
          <w:rFonts w:ascii="Times" w:hAnsi="Times"/>
          <w:color w:val="000000" w:themeColor="text1"/>
          <w:sz w:val="20"/>
          <w:szCs w:val="20"/>
        </w:rPr>
      </w:pPr>
    </w:p>
    <w:p w14:paraId="3AB61297" w14:textId="725CE580" w:rsidR="004335CE" w:rsidRPr="00992E0E" w:rsidRDefault="004335CE" w:rsidP="0089462E">
      <w:pPr>
        <w:jc w:val="both"/>
        <w:rPr>
          <w:rFonts w:ascii="Times" w:hAnsi="Times"/>
          <w:color w:val="000000" w:themeColor="text1"/>
          <w:sz w:val="20"/>
          <w:szCs w:val="20"/>
        </w:rPr>
      </w:pPr>
    </w:p>
    <w:p w14:paraId="0B251273" w14:textId="0EA97FC8" w:rsidR="00541A21" w:rsidRPr="00AA5468" w:rsidRDefault="00DC0636" w:rsidP="009E1F36">
      <w:pPr>
        <w:ind w:left="567" w:right="515"/>
        <w:jc w:val="both"/>
        <w:rPr>
          <w:rFonts w:ascii="Times" w:hAnsi="Times"/>
          <w:color w:val="000000" w:themeColor="text1"/>
          <w:sz w:val="20"/>
          <w:szCs w:val="20"/>
        </w:rPr>
      </w:pPr>
      <w:r w:rsidRPr="00992E0E">
        <w:rPr>
          <w:rFonts w:ascii="Times" w:hAnsi="Times"/>
          <w:color w:val="000000" w:themeColor="text1"/>
          <w:sz w:val="20"/>
          <w:szCs w:val="20"/>
        </w:rPr>
        <w:t xml:space="preserve">Over the last four decades, Chile has experienced the longest economic expansion in its history but simultaneously suffered the persistence of high levels of inequality, precarity and social exclusion. </w:t>
      </w:r>
      <w:r w:rsidR="00F952A2" w:rsidRPr="00992E0E">
        <w:rPr>
          <w:rFonts w:ascii="Times" w:hAnsi="Times"/>
          <w:color w:val="000000" w:themeColor="text1"/>
          <w:sz w:val="20"/>
          <w:szCs w:val="20"/>
        </w:rPr>
        <w:t xml:space="preserve">Mainstream </w:t>
      </w:r>
      <w:r w:rsidRPr="00992E0E">
        <w:rPr>
          <w:rFonts w:ascii="Times" w:hAnsi="Times"/>
          <w:color w:val="000000" w:themeColor="text1"/>
          <w:sz w:val="20"/>
          <w:szCs w:val="20"/>
        </w:rPr>
        <w:t xml:space="preserve">interpretations of this apparent good news–bad news paradox, that is, removed from a consideration of the broader political economy which produces it and reproduces it, typically point to an alleged ‘failure’ of the neoliberal model to deliver growth with equity. In contrast, this chapter argues that this supposed paradox demonstrates the ‘success’ of Chile’s neoliberal model to deliver growth at the expense of equity, clear evidence of which is provided by industrial relations institutions deliberately designed to re-commodify and discipline labour by undermining its structural and associational power. That workers and their representative organisations have been severely weakened as a result, a fact typically construed by ‘workerless’ post-industrial perspectives as evidence of a predictable and inevitable decline in worker collectivism, does not mean that they have become ineffectual social actors. On the contrary, this chapter contends that working </w:t>
      </w:r>
      <w:r w:rsidRPr="00AA5468">
        <w:rPr>
          <w:rFonts w:ascii="Times" w:hAnsi="Times"/>
          <w:color w:val="000000" w:themeColor="text1"/>
          <w:sz w:val="20"/>
          <w:szCs w:val="20"/>
        </w:rPr>
        <w:t xml:space="preserve">classes </w:t>
      </w:r>
      <w:r w:rsidR="004A2B80" w:rsidRPr="00AA5468">
        <w:rPr>
          <w:rFonts w:ascii="Times" w:hAnsi="Times"/>
          <w:color w:val="000000" w:themeColor="text1"/>
          <w:sz w:val="20"/>
          <w:szCs w:val="20"/>
        </w:rPr>
        <w:t xml:space="preserve">have </w:t>
      </w:r>
      <w:r w:rsidRPr="00AA5468">
        <w:rPr>
          <w:rFonts w:ascii="Times" w:hAnsi="Times"/>
          <w:color w:val="000000" w:themeColor="text1"/>
          <w:sz w:val="20"/>
          <w:szCs w:val="20"/>
        </w:rPr>
        <w:t xml:space="preserve">played a significant role in building organised resistance against neoliberalism since the early 1980s, </w:t>
      </w:r>
      <w:r w:rsidR="00541A21" w:rsidRPr="00AA5468">
        <w:rPr>
          <w:rFonts w:ascii="Times" w:hAnsi="Times"/>
          <w:color w:val="000000" w:themeColor="text1"/>
          <w:sz w:val="20"/>
          <w:szCs w:val="20"/>
        </w:rPr>
        <w:t xml:space="preserve">through a combination of </w:t>
      </w:r>
      <w:r w:rsidR="0041347D" w:rsidRPr="00AA5468">
        <w:rPr>
          <w:rFonts w:ascii="Times" w:hAnsi="Times"/>
          <w:color w:val="000000" w:themeColor="text1"/>
          <w:sz w:val="20"/>
          <w:szCs w:val="20"/>
        </w:rPr>
        <w:t xml:space="preserve">rising </w:t>
      </w:r>
      <w:r w:rsidR="007C7CC6" w:rsidRPr="00AA5468">
        <w:rPr>
          <w:rFonts w:ascii="Times" w:hAnsi="Times"/>
          <w:color w:val="000000" w:themeColor="text1"/>
          <w:sz w:val="20"/>
          <w:szCs w:val="20"/>
        </w:rPr>
        <w:t>labour militancy and social conflict, of which ‘rupturist’ forms of unionism</w:t>
      </w:r>
      <w:r w:rsidR="0041347D" w:rsidRPr="00AA5468">
        <w:rPr>
          <w:rFonts w:ascii="Times" w:hAnsi="Times"/>
          <w:color w:val="000000" w:themeColor="text1"/>
          <w:sz w:val="20"/>
          <w:szCs w:val="20"/>
        </w:rPr>
        <w:t xml:space="preserve"> by precarious workers</w:t>
      </w:r>
      <w:r w:rsidR="007C7CC6" w:rsidRPr="00AA5468">
        <w:rPr>
          <w:rFonts w:ascii="Times" w:hAnsi="Times"/>
          <w:color w:val="000000" w:themeColor="text1"/>
          <w:sz w:val="20"/>
          <w:szCs w:val="20"/>
        </w:rPr>
        <w:t xml:space="preserve">, </w:t>
      </w:r>
      <w:r w:rsidR="00D4304D" w:rsidRPr="00AA5468">
        <w:rPr>
          <w:rFonts w:ascii="Times" w:hAnsi="Times"/>
          <w:color w:val="000000" w:themeColor="text1"/>
          <w:sz w:val="20"/>
          <w:szCs w:val="20"/>
        </w:rPr>
        <w:t xml:space="preserve">and </w:t>
      </w:r>
      <w:r w:rsidR="003964D0" w:rsidRPr="00AA5468">
        <w:rPr>
          <w:rFonts w:ascii="Times" w:hAnsi="Times"/>
          <w:color w:val="000000" w:themeColor="text1"/>
          <w:sz w:val="20"/>
          <w:szCs w:val="20"/>
        </w:rPr>
        <w:t xml:space="preserve">broader ‘Polanyian’ </w:t>
      </w:r>
      <w:r w:rsidR="00541A21" w:rsidRPr="00AA5468">
        <w:rPr>
          <w:rFonts w:ascii="Times" w:hAnsi="Times"/>
          <w:color w:val="000000" w:themeColor="text1"/>
          <w:sz w:val="20"/>
          <w:szCs w:val="20"/>
        </w:rPr>
        <w:t>struggles with an important proletarian component</w:t>
      </w:r>
      <w:r w:rsidR="007C7CC6" w:rsidRPr="00AA5468">
        <w:rPr>
          <w:rFonts w:ascii="Times" w:hAnsi="Times"/>
          <w:color w:val="000000" w:themeColor="text1"/>
          <w:sz w:val="20"/>
          <w:szCs w:val="20"/>
        </w:rPr>
        <w:t>, have been of special significance</w:t>
      </w:r>
      <w:r w:rsidR="00541A21" w:rsidRPr="00AA5468">
        <w:rPr>
          <w:rFonts w:ascii="Times" w:hAnsi="Times"/>
          <w:color w:val="000000" w:themeColor="text1"/>
          <w:sz w:val="20"/>
          <w:szCs w:val="20"/>
        </w:rPr>
        <w:t xml:space="preserve"> (</w:t>
      </w:r>
      <w:r w:rsidR="00E122FA" w:rsidRPr="00AA5468">
        <w:rPr>
          <w:rFonts w:ascii="Times" w:hAnsi="Times"/>
          <w:color w:val="000000" w:themeColor="text1"/>
          <w:sz w:val="20"/>
          <w:szCs w:val="20"/>
        </w:rPr>
        <w:t xml:space="preserve">after </w:t>
      </w:r>
      <w:r w:rsidR="00541A21" w:rsidRPr="00AA5468">
        <w:rPr>
          <w:rFonts w:ascii="Times" w:hAnsi="Times"/>
          <w:color w:val="000000" w:themeColor="text1"/>
          <w:sz w:val="20"/>
          <w:szCs w:val="20"/>
        </w:rPr>
        <w:t>Silver, 2003).</w:t>
      </w:r>
    </w:p>
    <w:p w14:paraId="49A5F689" w14:textId="77777777" w:rsidR="00DC0636" w:rsidRPr="00AA5468" w:rsidRDefault="00DC0636" w:rsidP="00DC0636">
      <w:pPr>
        <w:jc w:val="both"/>
        <w:rPr>
          <w:rFonts w:ascii="Times" w:hAnsi="Times"/>
          <w:color w:val="000000" w:themeColor="text1"/>
          <w:sz w:val="20"/>
          <w:szCs w:val="20"/>
        </w:rPr>
      </w:pPr>
    </w:p>
    <w:p w14:paraId="7EEFB856" w14:textId="142F1924" w:rsidR="00DC0636" w:rsidRPr="00992E0E" w:rsidRDefault="00DC0636" w:rsidP="00DC0636">
      <w:pPr>
        <w:ind w:left="567" w:right="515"/>
        <w:jc w:val="both"/>
        <w:rPr>
          <w:rFonts w:ascii="Times" w:hAnsi="Times"/>
          <w:color w:val="000000" w:themeColor="text1"/>
          <w:sz w:val="20"/>
          <w:szCs w:val="20"/>
        </w:rPr>
      </w:pPr>
      <w:r w:rsidRPr="00AA5468">
        <w:rPr>
          <w:rFonts w:ascii="Times" w:hAnsi="Times"/>
          <w:b/>
          <w:bCs/>
          <w:color w:val="000000" w:themeColor="text1"/>
          <w:sz w:val="20"/>
          <w:szCs w:val="20"/>
        </w:rPr>
        <w:t>Keywords:</w:t>
      </w:r>
      <w:r w:rsidR="003E0184" w:rsidRPr="00AA5468">
        <w:rPr>
          <w:rFonts w:ascii="Times" w:hAnsi="Times"/>
          <w:color w:val="000000" w:themeColor="text1"/>
          <w:sz w:val="20"/>
          <w:szCs w:val="20"/>
        </w:rPr>
        <w:t xml:space="preserve"> </w:t>
      </w:r>
      <w:r w:rsidRPr="00AA5468">
        <w:rPr>
          <w:rFonts w:ascii="Times" w:hAnsi="Times"/>
          <w:color w:val="000000" w:themeColor="text1"/>
          <w:sz w:val="20"/>
          <w:szCs w:val="20"/>
        </w:rPr>
        <w:t xml:space="preserve">Chile, neoliberalism, precarity, precarious workers, trade </w:t>
      </w:r>
      <w:r w:rsidRPr="00992E0E">
        <w:rPr>
          <w:rFonts w:ascii="Times" w:hAnsi="Times"/>
          <w:color w:val="000000" w:themeColor="text1"/>
          <w:sz w:val="20"/>
          <w:szCs w:val="20"/>
        </w:rPr>
        <w:t>unionism, labour movement</w:t>
      </w:r>
    </w:p>
    <w:p w14:paraId="04D5CF3D" w14:textId="197C0A1D" w:rsidR="00113575" w:rsidRDefault="00113575" w:rsidP="0089462E">
      <w:pPr>
        <w:jc w:val="both"/>
        <w:rPr>
          <w:rFonts w:ascii="Times" w:hAnsi="Times"/>
          <w:color w:val="000000" w:themeColor="text1"/>
        </w:rPr>
      </w:pPr>
    </w:p>
    <w:p w14:paraId="6A0CDEB9" w14:textId="77777777" w:rsidR="00D4304D" w:rsidRPr="00992E0E" w:rsidRDefault="00D4304D" w:rsidP="0089462E">
      <w:pPr>
        <w:jc w:val="both"/>
        <w:rPr>
          <w:rFonts w:ascii="Times" w:hAnsi="Times"/>
          <w:color w:val="000000" w:themeColor="text1"/>
        </w:rPr>
      </w:pPr>
    </w:p>
    <w:p w14:paraId="3E5BDE1E" w14:textId="184B9FE5" w:rsidR="00DA3333" w:rsidRPr="00992E0E" w:rsidRDefault="00DA3333" w:rsidP="00DA3333">
      <w:pPr>
        <w:jc w:val="both"/>
        <w:rPr>
          <w:rFonts w:ascii="Times" w:hAnsi="Times"/>
          <w:b/>
          <w:bCs/>
          <w:color w:val="000000" w:themeColor="text1"/>
        </w:rPr>
      </w:pPr>
      <w:r w:rsidRPr="00992E0E">
        <w:rPr>
          <w:rFonts w:ascii="Times" w:hAnsi="Times"/>
          <w:b/>
          <w:bCs/>
          <w:color w:val="000000" w:themeColor="text1"/>
        </w:rPr>
        <w:t>1. Introduction</w:t>
      </w:r>
    </w:p>
    <w:p w14:paraId="6564EFFA" w14:textId="77777777" w:rsidR="00DA3333" w:rsidRPr="00992E0E" w:rsidRDefault="00DA3333" w:rsidP="00DA3333">
      <w:pPr>
        <w:ind w:right="-52"/>
        <w:jc w:val="both"/>
        <w:rPr>
          <w:rFonts w:ascii="Times" w:hAnsi="Times"/>
          <w:color w:val="000000" w:themeColor="text1"/>
        </w:rPr>
      </w:pPr>
    </w:p>
    <w:p w14:paraId="6C5723CF" w14:textId="475FF552" w:rsidR="00DA3333" w:rsidRPr="00C34783" w:rsidRDefault="00DA3333" w:rsidP="00DA3333">
      <w:pPr>
        <w:ind w:right="-52"/>
        <w:jc w:val="both"/>
        <w:rPr>
          <w:rFonts w:ascii="Times" w:hAnsi="Times"/>
          <w:color w:val="000000" w:themeColor="text1"/>
        </w:rPr>
      </w:pPr>
      <w:r w:rsidRPr="00992E0E">
        <w:rPr>
          <w:rFonts w:ascii="Times" w:hAnsi="Times"/>
          <w:color w:val="000000" w:themeColor="text1"/>
        </w:rPr>
        <w:t>On 18 October 2019, merely ten days after President Sebastián Piñera described Chile as ‘a genuine oasis, with a stab</w:t>
      </w:r>
      <w:r w:rsidRPr="00C34783">
        <w:rPr>
          <w:rFonts w:ascii="Times" w:hAnsi="Times"/>
          <w:color w:val="000000" w:themeColor="text1"/>
        </w:rPr>
        <w:t>le democracy and a growing economy in the midst of a convulsed Latin America’ (CNN, 2019), what beg</w:t>
      </w:r>
      <w:r w:rsidR="00AD4FC6">
        <w:rPr>
          <w:rFonts w:ascii="Times" w:hAnsi="Times"/>
          <w:color w:val="000000" w:themeColor="text1"/>
        </w:rPr>
        <w:t>a</w:t>
      </w:r>
      <w:r w:rsidRPr="00C34783">
        <w:rPr>
          <w:rFonts w:ascii="Times" w:hAnsi="Times"/>
          <w:color w:val="000000" w:themeColor="text1"/>
        </w:rPr>
        <w:t xml:space="preserve">n as a </w:t>
      </w:r>
      <w:r w:rsidR="009548BA">
        <w:rPr>
          <w:rFonts w:ascii="Times" w:hAnsi="Times"/>
          <w:color w:val="000000" w:themeColor="text1"/>
        </w:rPr>
        <w:t xml:space="preserve">coordinated </w:t>
      </w:r>
      <w:r w:rsidRPr="00C34783">
        <w:rPr>
          <w:rFonts w:ascii="Times" w:hAnsi="Times"/>
          <w:color w:val="000000" w:themeColor="text1"/>
        </w:rPr>
        <w:t xml:space="preserve">evasion campaign against a minor fare increase in the Santiago metro by thousands of secondary school students, escalated into open confrontations with police and the vandalising of more than 80 metro stations, including </w:t>
      </w:r>
      <w:r w:rsidRPr="00C34783">
        <w:rPr>
          <w:rFonts w:ascii="Times" w:hAnsi="Times"/>
          <w:color w:val="000000" w:themeColor="text1"/>
        </w:rPr>
        <w:lastRenderedPageBreak/>
        <w:t xml:space="preserve">17 burned down, </w:t>
      </w:r>
      <w:r w:rsidR="00D83483">
        <w:rPr>
          <w:rFonts w:ascii="Times" w:hAnsi="Times"/>
          <w:color w:val="000000" w:themeColor="text1"/>
        </w:rPr>
        <w:t>and triggered</w:t>
      </w:r>
      <w:r w:rsidRPr="00C34783">
        <w:rPr>
          <w:rFonts w:ascii="Times" w:hAnsi="Times"/>
          <w:color w:val="000000" w:themeColor="text1"/>
        </w:rPr>
        <w:t xml:space="preserve"> the country’s most severe socio-political crisis since the </w:t>
      </w:r>
      <w:r w:rsidRPr="00C34783">
        <w:rPr>
          <w:rFonts w:ascii="Times" w:hAnsi="Times"/>
          <w:i/>
          <w:iCs/>
          <w:color w:val="000000" w:themeColor="text1"/>
        </w:rPr>
        <w:t>coup d’état</w:t>
      </w:r>
      <w:r w:rsidRPr="00C34783">
        <w:rPr>
          <w:rFonts w:ascii="Times" w:hAnsi="Times"/>
          <w:color w:val="000000" w:themeColor="text1"/>
        </w:rPr>
        <w:t xml:space="preserve"> of 1973. As the government declared state of emergency and deployed the army to reinstate order, mass </w:t>
      </w:r>
      <w:r w:rsidR="009548BA">
        <w:rPr>
          <w:rFonts w:ascii="Times" w:hAnsi="Times"/>
          <w:color w:val="000000" w:themeColor="text1"/>
        </w:rPr>
        <w:t xml:space="preserve">demonstrations, </w:t>
      </w:r>
      <w:r w:rsidRPr="00C34783">
        <w:rPr>
          <w:rFonts w:ascii="Times" w:hAnsi="Times"/>
          <w:color w:val="000000" w:themeColor="text1"/>
        </w:rPr>
        <w:t xml:space="preserve">protests and riots spread across the country and were met, as ever, with brutal repression. A few days later, on 25 October, more than 1.2 million people marched defiantly through the capital </w:t>
      </w:r>
      <w:r w:rsidR="00FA14C1">
        <w:rPr>
          <w:rFonts w:ascii="Times" w:hAnsi="Times"/>
          <w:color w:val="000000" w:themeColor="text1"/>
        </w:rPr>
        <w:t xml:space="preserve">protesting </w:t>
      </w:r>
      <w:r w:rsidRPr="00C34783">
        <w:rPr>
          <w:rFonts w:ascii="Times" w:hAnsi="Times"/>
          <w:color w:val="000000" w:themeColor="text1"/>
        </w:rPr>
        <w:t xml:space="preserve">against </w:t>
      </w:r>
      <w:r w:rsidR="00D83483">
        <w:rPr>
          <w:rFonts w:ascii="Times" w:hAnsi="Times"/>
          <w:color w:val="000000" w:themeColor="text1"/>
        </w:rPr>
        <w:t xml:space="preserve">social </w:t>
      </w:r>
      <w:r w:rsidRPr="00C34783">
        <w:rPr>
          <w:rFonts w:ascii="Times" w:hAnsi="Times"/>
          <w:color w:val="000000" w:themeColor="text1"/>
        </w:rPr>
        <w:t>inequality</w:t>
      </w:r>
      <w:r w:rsidR="00FA14C1">
        <w:rPr>
          <w:rFonts w:ascii="Times" w:hAnsi="Times"/>
          <w:color w:val="000000" w:themeColor="text1"/>
        </w:rPr>
        <w:t xml:space="preserve"> and demanding Piñera’s resignation</w:t>
      </w:r>
      <w:r w:rsidRPr="00C34783">
        <w:rPr>
          <w:rFonts w:ascii="Times" w:hAnsi="Times"/>
          <w:color w:val="000000" w:themeColor="text1"/>
        </w:rPr>
        <w:t xml:space="preserve">. On 12 November, a general strike called by </w:t>
      </w:r>
      <w:r w:rsidR="007F2A3F">
        <w:rPr>
          <w:rFonts w:ascii="Times" w:hAnsi="Times"/>
          <w:color w:val="000000" w:themeColor="text1"/>
        </w:rPr>
        <w:t>unions</w:t>
      </w:r>
      <w:r w:rsidRPr="00C34783">
        <w:rPr>
          <w:rFonts w:ascii="Times" w:hAnsi="Times"/>
          <w:color w:val="000000" w:themeColor="text1"/>
        </w:rPr>
        <w:t xml:space="preserve"> and other social organisations led to negotiations among the government, Congress, and the opposition that culminated on 15 November with the unprecedented ‘Agreement for Social Peace and a New Constitution’ (BCN, 2019). Two years on, after 36 dead and thousands injured and imprisoned, an unambiguously anti-neoliberal Constituent Assembly has been elected, a ‘millennial socialist’ has been voted into the presidency, and Chile’s image as ‘one of the great economic miracles of our time’ (Hayek, 1981 cited in Ebenstein, 2003: 598), ‘only success story of Latin American development’ (Castells, 2007), and ‘blueprint for emerging economies’ (Columbia Business School, 2019) lies in tatters.</w:t>
      </w:r>
    </w:p>
    <w:p w14:paraId="2C784BB9" w14:textId="1DDCF6F4" w:rsidR="00DA3333" w:rsidRPr="00070037" w:rsidRDefault="00DA3333" w:rsidP="0089462E">
      <w:pPr>
        <w:jc w:val="both"/>
        <w:rPr>
          <w:rFonts w:ascii="Times" w:hAnsi="Times"/>
          <w:color w:val="000000" w:themeColor="text1"/>
        </w:rPr>
      </w:pPr>
    </w:p>
    <w:p w14:paraId="5FF78BEE" w14:textId="0BC94CDF" w:rsidR="0047371E" w:rsidRPr="00070037" w:rsidRDefault="009E7C4D" w:rsidP="00BE04F8">
      <w:pPr>
        <w:ind w:right="-52" w:firstLine="720"/>
        <w:jc w:val="both"/>
        <w:rPr>
          <w:rFonts w:ascii="Times" w:hAnsi="Times"/>
          <w:color w:val="000000" w:themeColor="text1"/>
        </w:rPr>
      </w:pPr>
      <w:r w:rsidRPr="00070037">
        <w:rPr>
          <w:rFonts w:ascii="Times" w:hAnsi="Times"/>
          <w:color w:val="000000" w:themeColor="text1"/>
        </w:rPr>
        <w:t xml:space="preserve">How did the poster child of neoliberal globalisation end up like this? </w:t>
      </w:r>
      <w:r w:rsidR="007F2A3F">
        <w:rPr>
          <w:rFonts w:ascii="Times" w:hAnsi="Times"/>
          <w:color w:val="000000" w:themeColor="text1"/>
        </w:rPr>
        <w:t>While</w:t>
      </w:r>
      <w:r w:rsidRPr="00070037">
        <w:rPr>
          <w:rFonts w:ascii="Times" w:hAnsi="Times"/>
          <w:color w:val="000000" w:themeColor="text1"/>
        </w:rPr>
        <w:t xml:space="preserve"> the </w:t>
      </w:r>
      <w:r w:rsidR="00D83483" w:rsidRPr="00070037">
        <w:rPr>
          <w:rFonts w:ascii="Times" w:hAnsi="Times"/>
          <w:color w:val="000000" w:themeColor="text1"/>
        </w:rPr>
        <w:t xml:space="preserve">initial </w:t>
      </w:r>
      <w:r w:rsidRPr="00070037">
        <w:rPr>
          <w:rFonts w:ascii="Times" w:hAnsi="Times"/>
          <w:color w:val="000000" w:themeColor="text1"/>
        </w:rPr>
        <w:t xml:space="preserve">narratives of the </w:t>
      </w:r>
      <w:r w:rsidR="00AD4FC6" w:rsidRPr="00070037">
        <w:rPr>
          <w:rFonts w:ascii="Times" w:hAnsi="Times"/>
          <w:color w:val="000000" w:themeColor="text1"/>
        </w:rPr>
        <w:t>government</w:t>
      </w:r>
      <w:r w:rsidRPr="00070037">
        <w:rPr>
          <w:rFonts w:ascii="Times" w:hAnsi="Times"/>
          <w:color w:val="000000" w:themeColor="text1"/>
        </w:rPr>
        <w:t xml:space="preserve"> talked about a largely spontaneous, unjustified and unprecedented </w:t>
      </w:r>
      <w:r w:rsidR="001E21C4" w:rsidRPr="00070037">
        <w:rPr>
          <w:rFonts w:ascii="Times" w:hAnsi="Times"/>
          <w:color w:val="000000" w:themeColor="text1"/>
        </w:rPr>
        <w:t>‘</w:t>
      </w:r>
      <w:r w:rsidRPr="00070037">
        <w:rPr>
          <w:rFonts w:ascii="Times" w:hAnsi="Times"/>
          <w:color w:val="000000" w:themeColor="text1"/>
        </w:rPr>
        <w:t xml:space="preserve">social </w:t>
      </w:r>
      <w:r w:rsidR="001E21C4" w:rsidRPr="00070037">
        <w:rPr>
          <w:rFonts w:ascii="Times" w:hAnsi="Times"/>
          <w:color w:val="000000" w:themeColor="text1"/>
        </w:rPr>
        <w:t>outbreak’ (</w:t>
      </w:r>
      <w:r w:rsidR="001E21C4" w:rsidRPr="00070037">
        <w:rPr>
          <w:rFonts w:ascii="Times" w:hAnsi="Times"/>
          <w:i/>
          <w:iCs/>
          <w:color w:val="000000" w:themeColor="text1"/>
        </w:rPr>
        <w:t>estallido social</w:t>
      </w:r>
      <w:r w:rsidR="001E21C4" w:rsidRPr="00070037">
        <w:rPr>
          <w:rFonts w:ascii="Times" w:hAnsi="Times"/>
          <w:color w:val="000000" w:themeColor="text1"/>
        </w:rPr>
        <w:t>)</w:t>
      </w:r>
      <w:r w:rsidRPr="00070037">
        <w:rPr>
          <w:rFonts w:ascii="Times" w:hAnsi="Times"/>
          <w:color w:val="000000" w:themeColor="text1"/>
        </w:rPr>
        <w:t>, and even of a nation ‘at war against a powerful, implacable enemy, who does not respect anything or anybody’ (S. Piñera quoted in BBC, 2019); th</w:t>
      </w:r>
      <w:r w:rsidR="00AD4FC6" w:rsidRPr="00070037">
        <w:rPr>
          <w:rFonts w:ascii="Times" w:hAnsi="Times"/>
          <w:color w:val="000000" w:themeColor="text1"/>
        </w:rPr>
        <w:t>e accou</w:t>
      </w:r>
      <w:r w:rsidR="00766CA0" w:rsidRPr="00070037">
        <w:rPr>
          <w:rFonts w:ascii="Times" w:hAnsi="Times"/>
          <w:color w:val="000000" w:themeColor="text1"/>
        </w:rPr>
        <w:t>n</w:t>
      </w:r>
      <w:r w:rsidR="00AD4FC6" w:rsidRPr="00070037">
        <w:rPr>
          <w:rFonts w:ascii="Times" w:hAnsi="Times"/>
          <w:color w:val="000000" w:themeColor="text1"/>
        </w:rPr>
        <w:t xml:space="preserve">ts </w:t>
      </w:r>
      <w:r w:rsidRPr="00070037">
        <w:rPr>
          <w:rFonts w:ascii="Times" w:hAnsi="Times"/>
          <w:color w:val="000000" w:themeColor="text1"/>
        </w:rPr>
        <w:t xml:space="preserve">shared by those at the bottom pointed at a long-overdue reaction against decades of repression, precarity, and </w:t>
      </w:r>
      <w:r w:rsidR="00FA14C1" w:rsidRPr="00070037">
        <w:rPr>
          <w:rFonts w:ascii="Times" w:hAnsi="Times"/>
          <w:color w:val="000000" w:themeColor="text1"/>
        </w:rPr>
        <w:t>lack of dignity</w:t>
      </w:r>
      <w:r w:rsidRPr="00070037">
        <w:rPr>
          <w:rFonts w:ascii="Times" w:hAnsi="Times"/>
          <w:color w:val="000000" w:themeColor="text1"/>
        </w:rPr>
        <w:t>: ‘it’s not 30 pesos, it’s 30 years’ became one of the most repeated slogans of the protests.</w:t>
      </w:r>
      <w:r w:rsidR="000472D0" w:rsidRPr="00070037">
        <w:rPr>
          <w:rFonts w:ascii="Times" w:hAnsi="Times"/>
          <w:color w:val="000000" w:themeColor="text1"/>
        </w:rPr>
        <w:t xml:space="preserve"> </w:t>
      </w:r>
    </w:p>
    <w:p w14:paraId="01AFB71A" w14:textId="77777777" w:rsidR="0047371E" w:rsidRPr="00070037" w:rsidRDefault="0047371E" w:rsidP="00BE04F8">
      <w:pPr>
        <w:ind w:right="-52" w:firstLine="720"/>
        <w:jc w:val="both"/>
        <w:rPr>
          <w:rFonts w:ascii="Times" w:hAnsi="Times"/>
          <w:color w:val="000000" w:themeColor="text1"/>
        </w:rPr>
      </w:pPr>
    </w:p>
    <w:p w14:paraId="48395B22" w14:textId="2AC500CB" w:rsidR="003E4747" w:rsidRPr="00070037" w:rsidRDefault="00807E4B" w:rsidP="00070037">
      <w:pPr>
        <w:ind w:right="-52" w:firstLine="720"/>
        <w:jc w:val="both"/>
        <w:rPr>
          <w:rFonts w:ascii="Times" w:hAnsi="Times"/>
          <w:color w:val="000000" w:themeColor="text1"/>
        </w:rPr>
      </w:pPr>
      <w:r w:rsidRPr="00070037">
        <w:rPr>
          <w:rFonts w:ascii="Times" w:hAnsi="Times"/>
          <w:color w:val="000000" w:themeColor="text1"/>
        </w:rPr>
        <w:t>The</w:t>
      </w:r>
      <w:r w:rsidR="002F0EF5" w:rsidRPr="00070037">
        <w:rPr>
          <w:rFonts w:ascii="Times" w:hAnsi="Times"/>
          <w:color w:val="000000" w:themeColor="text1"/>
        </w:rPr>
        <w:t xml:space="preserve"> </w:t>
      </w:r>
      <w:r w:rsidR="00ED6C39" w:rsidRPr="00070037">
        <w:rPr>
          <w:rFonts w:ascii="Times" w:hAnsi="Times"/>
          <w:color w:val="000000" w:themeColor="text1"/>
        </w:rPr>
        <w:t>emerging</w:t>
      </w:r>
      <w:r w:rsidR="002F0EF5" w:rsidRPr="00070037">
        <w:rPr>
          <w:rFonts w:ascii="Times" w:hAnsi="Times"/>
          <w:color w:val="000000" w:themeColor="text1"/>
        </w:rPr>
        <w:t xml:space="preserve"> literature on </w:t>
      </w:r>
      <w:r w:rsidR="007F2A3F">
        <w:rPr>
          <w:rFonts w:ascii="Times" w:hAnsi="Times"/>
          <w:color w:val="000000" w:themeColor="text1"/>
        </w:rPr>
        <w:t>what we prefer to call ‘anti-neoliberal revolt’</w:t>
      </w:r>
      <w:r w:rsidR="002F0EF5" w:rsidRPr="00070037">
        <w:rPr>
          <w:rFonts w:ascii="Times" w:hAnsi="Times"/>
          <w:i/>
          <w:iCs/>
          <w:color w:val="000000" w:themeColor="text1"/>
        </w:rPr>
        <w:t xml:space="preserve"> </w:t>
      </w:r>
      <w:r w:rsidR="002F0EF5" w:rsidRPr="00070037">
        <w:rPr>
          <w:rFonts w:ascii="Times" w:hAnsi="Times"/>
          <w:color w:val="000000" w:themeColor="text1"/>
        </w:rPr>
        <w:t xml:space="preserve">has offered more elaborate </w:t>
      </w:r>
      <w:r w:rsidR="007F2A3F">
        <w:rPr>
          <w:rFonts w:ascii="Times" w:hAnsi="Times"/>
          <w:color w:val="000000" w:themeColor="text1"/>
        </w:rPr>
        <w:t>accounts</w:t>
      </w:r>
      <w:r w:rsidR="00407223" w:rsidRPr="00070037">
        <w:rPr>
          <w:rFonts w:ascii="Times" w:hAnsi="Times"/>
          <w:color w:val="000000" w:themeColor="text1"/>
        </w:rPr>
        <w:t xml:space="preserve">. The most influential of these have been put forward by </w:t>
      </w:r>
      <w:r w:rsidR="00413823" w:rsidRPr="00070037">
        <w:rPr>
          <w:rFonts w:ascii="Times" w:hAnsi="Times"/>
          <w:color w:val="000000" w:themeColor="text1"/>
        </w:rPr>
        <w:t xml:space="preserve">mainstream </w:t>
      </w:r>
      <w:r w:rsidR="00F86792" w:rsidRPr="00070037">
        <w:rPr>
          <w:rFonts w:ascii="Times" w:hAnsi="Times"/>
          <w:color w:val="000000" w:themeColor="text1"/>
        </w:rPr>
        <w:t xml:space="preserve">progressive </w:t>
      </w:r>
      <w:r w:rsidR="00407223" w:rsidRPr="00070037">
        <w:rPr>
          <w:rFonts w:ascii="Times" w:hAnsi="Times"/>
          <w:color w:val="000000" w:themeColor="text1"/>
        </w:rPr>
        <w:t xml:space="preserve">commentators </w:t>
      </w:r>
      <w:r w:rsidR="00EB6597" w:rsidRPr="00070037">
        <w:rPr>
          <w:rFonts w:ascii="Times" w:hAnsi="Times"/>
          <w:color w:val="000000" w:themeColor="text1"/>
        </w:rPr>
        <w:t>who</w:t>
      </w:r>
      <w:r w:rsidR="00407223" w:rsidRPr="00070037">
        <w:rPr>
          <w:rFonts w:ascii="Times" w:hAnsi="Times"/>
          <w:color w:val="000000" w:themeColor="text1"/>
        </w:rPr>
        <w:t>, for all the</w:t>
      </w:r>
      <w:r w:rsidR="00B73FFA" w:rsidRPr="00070037">
        <w:rPr>
          <w:rFonts w:ascii="Times" w:hAnsi="Times"/>
          <w:color w:val="000000" w:themeColor="text1"/>
        </w:rPr>
        <w:t>ir</w:t>
      </w:r>
      <w:r w:rsidR="00407223" w:rsidRPr="00070037">
        <w:rPr>
          <w:rFonts w:ascii="Times" w:hAnsi="Times"/>
          <w:color w:val="000000" w:themeColor="text1"/>
        </w:rPr>
        <w:t xml:space="preserve"> differences, ha</w:t>
      </w:r>
      <w:r w:rsidR="00413823" w:rsidRPr="00070037">
        <w:rPr>
          <w:rFonts w:ascii="Times" w:hAnsi="Times"/>
          <w:color w:val="000000" w:themeColor="text1"/>
        </w:rPr>
        <w:t>ve</w:t>
      </w:r>
      <w:r w:rsidR="00407223" w:rsidRPr="00070037">
        <w:rPr>
          <w:rFonts w:ascii="Times" w:hAnsi="Times"/>
          <w:color w:val="000000" w:themeColor="text1"/>
        </w:rPr>
        <w:t xml:space="preserve"> generally explained it as a</w:t>
      </w:r>
      <w:r w:rsidR="00F86792" w:rsidRPr="00070037">
        <w:rPr>
          <w:rFonts w:ascii="Times" w:hAnsi="Times"/>
          <w:color w:val="000000" w:themeColor="text1"/>
        </w:rPr>
        <w:t xml:space="preserve"> sudden</w:t>
      </w:r>
      <w:r w:rsidR="00FA14C1" w:rsidRPr="00070037">
        <w:rPr>
          <w:rFonts w:ascii="Times" w:hAnsi="Times"/>
          <w:color w:val="000000" w:themeColor="text1"/>
        </w:rPr>
        <w:t xml:space="preserve"> </w:t>
      </w:r>
      <w:r w:rsidR="003F6413">
        <w:rPr>
          <w:rFonts w:ascii="Times" w:hAnsi="Times"/>
          <w:color w:val="000000" w:themeColor="text1"/>
        </w:rPr>
        <w:t>‘</w:t>
      </w:r>
      <w:r w:rsidR="00407223" w:rsidRPr="00070037">
        <w:rPr>
          <w:rFonts w:ascii="Times" w:hAnsi="Times"/>
          <w:color w:val="000000" w:themeColor="text1"/>
        </w:rPr>
        <w:t xml:space="preserve">awakening of the </w:t>
      </w:r>
      <w:r w:rsidR="00DF5D48" w:rsidRPr="00070037">
        <w:rPr>
          <w:rFonts w:ascii="Times" w:hAnsi="Times"/>
          <w:color w:val="000000" w:themeColor="text1"/>
        </w:rPr>
        <w:t>masses</w:t>
      </w:r>
      <w:r w:rsidR="003F6413">
        <w:rPr>
          <w:rFonts w:ascii="Times" w:hAnsi="Times"/>
          <w:color w:val="000000" w:themeColor="text1"/>
        </w:rPr>
        <w:t>’</w:t>
      </w:r>
      <w:r w:rsidR="00407223" w:rsidRPr="00070037">
        <w:rPr>
          <w:rFonts w:ascii="Times" w:hAnsi="Times"/>
          <w:color w:val="000000" w:themeColor="text1"/>
        </w:rPr>
        <w:t xml:space="preserve"> after years of </w:t>
      </w:r>
      <w:r w:rsidR="009548BA" w:rsidRPr="00070037">
        <w:rPr>
          <w:rFonts w:ascii="Times" w:hAnsi="Times"/>
          <w:color w:val="000000" w:themeColor="text1"/>
        </w:rPr>
        <w:t xml:space="preserve">mounting </w:t>
      </w:r>
      <w:r w:rsidR="00407223" w:rsidRPr="00070037">
        <w:rPr>
          <w:rFonts w:ascii="Times" w:hAnsi="Times"/>
          <w:color w:val="000000" w:themeColor="text1"/>
        </w:rPr>
        <w:t>discomfort with the</w:t>
      </w:r>
      <w:r w:rsidR="009548BA" w:rsidRPr="00070037">
        <w:rPr>
          <w:rFonts w:ascii="Times" w:hAnsi="Times"/>
          <w:color w:val="000000" w:themeColor="text1"/>
        </w:rPr>
        <w:t xml:space="preserve"> </w:t>
      </w:r>
      <w:r w:rsidR="007F2A3F">
        <w:rPr>
          <w:rFonts w:ascii="Times" w:hAnsi="Times"/>
          <w:color w:val="000000" w:themeColor="text1"/>
        </w:rPr>
        <w:t>multiple</w:t>
      </w:r>
      <w:r w:rsidR="00407223" w:rsidRPr="00070037">
        <w:rPr>
          <w:rFonts w:ascii="Times" w:hAnsi="Times"/>
          <w:color w:val="000000" w:themeColor="text1"/>
        </w:rPr>
        <w:t xml:space="preserve"> tensions</w:t>
      </w:r>
      <w:r w:rsidR="009548BA" w:rsidRPr="00070037">
        <w:rPr>
          <w:rFonts w:ascii="Times" w:hAnsi="Times"/>
          <w:color w:val="000000" w:themeColor="text1"/>
        </w:rPr>
        <w:t xml:space="preserve"> created by</w:t>
      </w:r>
      <w:r w:rsidR="00407223" w:rsidRPr="00070037">
        <w:rPr>
          <w:rFonts w:ascii="Times" w:hAnsi="Times"/>
          <w:color w:val="000000" w:themeColor="text1"/>
        </w:rPr>
        <w:t xml:space="preserve"> </w:t>
      </w:r>
      <w:r w:rsidR="00DF5D48" w:rsidRPr="00070037">
        <w:rPr>
          <w:rFonts w:ascii="Times" w:hAnsi="Times"/>
          <w:color w:val="000000" w:themeColor="text1"/>
        </w:rPr>
        <w:t xml:space="preserve">the </w:t>
      </w:r>
      <w:r w:rsidR="009548BA" w:rsidRPr="00070037">
        <w:rPr>
          <w:rFonts w:ascii="Times" w:hAnsi="Times"/>
          <w:color w:val="000000" w:themeColor="text1"/>
        </w:rPr>
        <w:t xml:space="preserve">neoliberal </w:t>
      </w:r>
      <w:r w:rsidR="00DF5D48" w:rsidRPr="00070037">
        <w:rPr>
          <w:rFonts w:ascii="Times" w:hAnsi="Times"/>
          <w:color w:val="000000" w:themeColor="text1"/>
        </w:rPr>
        <w:t>model</w:t>
      </w:r>
      <w:r w:rsidR="00413823" w:rsidRPr="00070037">
        <w:rPr>
          <w:rFonts w:ascii="Times" w:hAnsi="Times"/>
          <w:color w:val="000000" w:themeColor="text1"/>
        </w:rPr>
        <w:t xml:space="preserve"> </w:t>
      </w:r>
      <w:r w:rsidR="002F0EF5" w:rsidRPr="00070037">
        <w:rPr>
          <w:rFonts w:ascii="Times" w:hAnsi="Times"/>
          <w:color w:val="000000" w:themeColor="text1"/>
        </w:rPr>
        <w:t>(e.g., Araujo, 2020; Peña, 2020; Tironi, 2020)</w:t>
      </w:r>
      <w:r w:rsidR="00413823" w:rsidRPr="00070037">
        <w:rPr>
          <w:rFonts w:ascii="Times" w:hAnsi="Times"/>
          <w:color w:val="000000" w:themeColor="text1"/>
        </w:rPr>
        <w:t xml:space="preserve">. </w:t>
      </w:r>
      <w:r w:rsidR="00A577CA" w:rsidRPr="00070037">
        <w:rPr>
          <w:rFonts w:ascii="Times" w:hAnsi="Times"/>
          <w:color w:val="000000" w:themeColor="text1"/>
        </w:rPr>
        <w:t xml:space="preserve">These </w:t>
      </w:r>
      <w:r w:rsidR="007F2A3F">
        <w:rPr>
          <w:rFonts w:ascii="Times" w:hAnsi="Times"/>
          <w:color w:val="000000" w:themeColor="text1"/>
        </w:rPr>
        <w:t>accounts</w:t>
      </w:r>
      <w:r w:rsidR="00B0606D" w:rsidRPr="00070037">
        <w:rPr>
          <w:rFonts w:ascii="Times" w:hAnsi="Times"/>
          <w:color w:val="000000" w:themeColor="text1"/>
        </w:rPr>
        <w:t xml:space="preserve"> have</w:t>
      </w:r>
      <w:r w:rsidR="00413823" w:rsidRPr="00070037">
        <w:rPr>
          <w:rFonts w:ascii="Times" w:hAnsi="Times"/>
          <w:color w:val="000000" w:themeColor="text1"/>
        </w:rPr>
        <w:t xml:space="preserve"> </w:t>
      </w:r>
      <w:r w:rsidR="00A577CA" w:rsidRPr="00070037">
        <w:rPr>
          <w:rFonts w:ascii="Times" w:hAnsi="Times"/>
          <w:color w:val="000000" w:themeColor="text1"/>
        </w:rPr>
        <w:t xml:space="preserve">undoubtedly </w:t>
      </w:r>
      <w:r w:rsidR="00413823" w:rsidRPr="00070037">
        <w:rPr>
          <w:rFonts w:ascii="Times" w:hAnsi="Times"/>
          <w:color w:val="000000" w:themeColor="text1"/>
        </w:rPr>
        <w:t xml:space="preserve">made an important contribution to </w:t>
      </w:r>
      <w:r w:rsidR="000D76E6" w:rsidRPr="00070037">
        <w:rPr>
          <w:rFonts w:ascii="Times" w:hAnsi="Times"/>
          <w:color w:val="000000" w:themeColor="text1"/>
        </w:rPr>
        <w:t>our</w:t>
      </w:r>
      <w:r w:rsidR="007873F6" w:rsidRPr="00070037">
        <w:rPr>
          <w:rFonts w:ascii="Times" w:hAnsi="Times"/>
          <w:color w:val="000000" w:themeColor="text1"/>
        </w:rPr>
        <w:t xml:space="preserve"> </w:t>
      </w:r>
      <w:r w:rsidR="00413823" w:rsidRPr="00070037">
        <w:rPr>
          <w:rFonts w:ascii="Times" w:hAnsi="Times"/>
          <w:color w:val="000000" w:themeColor="text1"/>
        </w:rPr>
        <w:t>understanding of the crisis</w:t>
      </w:r>
      <w:r w:rsidR="00971CCC" w:rsidRPr="00070037">
        <w:rPr>
          <w:rFonts w:ascii="Times" w:hAnsi="Times"/>
          <w:color w:val="000000" w:themeColor="text1"/>
        </w:rPr>
        <w:t xml:space="preserve"> but, in our view, remain partial</w:t>
      </w:r>
      <w:r w:rsidR="00EC1B51" w:rsidRPr="00070037">
        <w:rPr>
          <w:rFonts w:ascii="Times" w:hAnsi="Times"/>
          <w:color w:val="000000" w:themeColor="text1"/>
        </w:rPr>
        <w:t xml:space="preserve"> and incomplete</w:t>
      </w:r>
      <w:r w:rsidR="0089563F" w:rsidRPr="00070037">
        <w:rPr>
          <w:rFonts w:ascii="Times" w:hAnsi="Times"/>
          <w:color w:val="000000" w:themeColor="text1"/>
        </w:rPr>
        <w:t>.</w:t>
      </w:r>
      <w:r w:rsidR="00070037">
        <w:rPr>
          <w:rFonts w:ascii="Times" w:hAnsi="Times"/>
          <w:color w:val="000000" w:themeColor="text1"/>
        </w:rPr>
        <w:t xml:space="preserve"> </w:t>
      </w:r>
      <w:r w:rsidR="00640F8B" w:rsidRPr="00070037">
        <w:rPr>
          <w:rFonts w:ascii="Times" w:hAnsi="Times"/>
          <w:color w:val="000000" w:themeColor="text1"/>
        </w:rPr>
        <w:t>In</w:t>
      </w:r>
      <w:r w:rsidR="007F2A3F">
        <w:rPr>
          <w:rFonts w:ascii="Times" w:hAnsi="Times"/>
          <w:color w:val="000000" w:themeColor="text1"/>
        </w:rPr>
        <w:t>deed, and in</w:t>
      </w:r>
      <w:r w:rsidR="00640F8B" w:rsidRPr="00070037">
        <w:rPr>
          <w:rFonts w:ascii="Times" w:hAnsi="Times"/>
          <w:color w:val="000000" w:themeColor="text1"/>
        </w:rPr>
        <w:t xml:space="preserve"> line with</w:t>
      </w:r>
      <w:r w:rsidR="00F07596" w:rsidRPr="00070037">
        <w:rPr>
          <w:rFonts w:ascii="Times" w:hAnsi="Times"/>
          <w:color w:val="000000" w:themeColor="text1"/>
        </w:rPr>
        <w:t xml:space="preserve"> ‘workerless’</w:t>
      </w:r>
      <w:r w:rsidR="00640F8B" w:rsidRPr="00070037">
        <w:rPr>
          <w:rFonts w:ascii="Times" w:hAnsi="Times"/>
          <w:color w:val="000000" w:themeColor="text1"/>
        </w:rPr>
        <w:t xml:space="preserve"> </w:t>
      </w:r>
      <w:r w:rsidR="009B2BA0" w:rsidRPr="00070037">
        <w:rPr>
          <w:rFonts w:ascii="Times" w:hAnsi="Times"/>
          <w:color w:val="000000" w:themeColor="text1"/>
        </w:rPr>
        <w:t xml:space="preserve">mainstream </w:t>
      </w:r>
      <w:r w:rsidR="00640F8B" w:rsidRPr="00070037">
        <w:rPr>
          <w:rFonts w:ascii="Times" w:hAnsi="Times"/>
          <w:color w:val="000000" w:themeColor="text1"/>
        </w:rPr>
        <w:t>analyses of the recent evolution of Chilean capitalism</w:t>
      </w:r>
      <w:r w:rsidR="00C50AF8" w:rsidRPr="00070037">
        <w:rPr>
          <w:rFonts w:ascii="Times" w:hAnsi="Times"/>
          <w:color w:val="000000" w:themeColor="text1"/>
        </w:rPr>
        <w:t xml:space="preserve"> (e.g., Moulián, 1997; Lechner and Güell, 1998; Tironi, 1999; León y Martínez, 2001; Garretón, 2011; Ruiz and Boccardo, 2014)</w:t>
      </w:r>
      <w:r w:rsidR="00640F8B" w:rsidRPr="00070037">
        <w:rPr>
          <w:rFonts w:ascii="Times" w:hAnsi="Times"/>
          <w:color w:val="000000" w:themeColor="text1"/>
        </w:rPr>
        <w:t xml:space="preserve">, </w:t>
      </w:r>
      <w:r w:rsidR="0089563F" w:rsidRPr="00070037">
        <w:rPr>
          <w:rFonts w:ascii="Times" w:hAnsi="Times"/>
          <w:color w:val="000000" w:themeColor="text1"/>
        </w:rPr>
        <w:t xml:space="preserve">these </w:t>
      </w:r>
      <w:r w:rsidR="007F2A3F">
        <w:rPr>
          <w:rFonts w:ascii="Times" w:hAnsi="Times"/>
          <w:color w:val="000000" w:themeColor="text1"/>
        </w:rPr>
        <w:t>explanations</w:t>
      </w:r>
      <w:r w:rsidR="00640F8B" w:rsidRPr="00070037">
        <w:rPr>
          <w:rFonts w:ascii="Times" w:hAnsi="Times"/>
          <w:color w:val="000000" w:themeColor="text1"/>
        </w:rPr>
        <w:t xml:space="preserve"> have </w:t>
      </w:r>
      <w:r w:rsidR="00F07596" w:rsidRPr="00070037">
        <w:rPr>
          <w:rFonts w:ascii="Times" w:hAnsi="Times"/>
          <w:color w:val="000000" w:themeColor="text1"/>
        </w:rPr>
        <w:t xml:space="preserve">consistently </w:t>
      </w:r>
      <w:r w:rsidR="00416B73" w:rsidRPr="00070037">
        <w:rPr>
          <w:rFonts w:ascii="Times" w:hAnsi="Times"/>
          <w:color w:val="000000" w:themeColor="text1"/>
        </w:rPr>
        <w:t xml:space="preserve">neglected or generally understated, </w:t>
      </w:r>
      <w:r w:rsidR="00E607AB" w:rsidRPr="00070037">
        <w:rPr>
          <w:rFonts w:ascii="Times" w:hAnsi="Times"/>
          <w:color w:val="000000" w:themeColor="text1"/>
        </w:rPr>
        <w:t xml:space="preserve">the </w:t>
      </w:r>
      <w:r w:rsidR="00F07596" w:rsidRPr="00070037">
        <w:rPr>
          <w:rFonts w:ascii="Times" w:hAnsi="Times"/>
          <w:color w:val="000000" w:themeColor="text1"/>
        </w:rPr>
        <w:t xml:space="preserve">centrality </w:t>
      </w:r>
      <w:r w:rsidR="00700BEA">
        <w:rPr>
          <w:rFonts w:ascii="Times" w:hAnsi="Times"/>
          <w:color w:val="000000" w:themeColor="text1"/>
        </w:rPr>
        <w:t xml:space="preserve">for the neoliberal project </w:t>
      </w:r>
      <w:r w:rsidR="007F2A3F" w:rsidRPr="00070037">
        <w:rPr>
          <w:rFonts w:ascii="Times" w:hAnsi="Times"/>
          <w:color w:val="000000" w:themeColor="text1"/>
        </w:rPr>
        <w:t xml:space="preserve">of </w:t>
      </w:r>
      <w:r w:rsidR="00700BEA">
        <w:rPr>
          <w:rFonts w:ascii="Times" w:hAnsi="Times"/>
          <w:color w:val="000000" w:themeColor="text1"/>
        </w:rPr>
        <w:t>the</w:t>
      </w:r>
      <w:r w:rsidR="007F2A3F" w:rsidRPr="00070037">
        <w:rPr>
          <w:rFonts w:ascii="Times" w:hAnsi="Times"/>
          <w:color w:val="000000" w:themeColor="text1"/>
        </w:rPr>
        <w:t xml:space="preserve"> thorough domination of labour by capital</w:t>
      </w:r>
      <w:r w:rsidR="00416B73" w:rsidRPr="00070037">
        <w:rPr>
          <w:rFonts w:ascii="Times" w:hAnsi="Times"/>
          <w:color w:val="000000" w:themeColor="text1"/>
        </w:rPr>
        <w:t xml:space="preserve">, </w:t>
      </w:r>
      <w:r w:rsidR="00640F8B" w:rsidRPr="00070037">
        <w:rPr>
          <w:rFonts w:ascii="Times" w:hAnsi="Times"/>
          <w:color w:val="000000" w:themeColor="text1"/>
        </w:rPr>
        <w:t xml:space="preserve">the </w:t>
      </w:r>
      <w:r w:rsidR="00F07596" w:rsidRPr="00070037">
        <w:rPr>
          <w:rFonts w:ascii="Times" w:hAnsi="Times"/>
          <w:color w:val="000000" w:themeColor="text1"/>
        </w:rPr>
        <w:t>significance</w:t>
      </w:r>
      <w:r w:rsidR="00640F8B" w:rsidRPr="00070037">
        <w:rPr>
          <w:rFonts w:ascii="Times" w:hAnsi="Times"/>
          <w:color w:val="000000" w:themeColor="text1"/>
        </w:rPr>
        <w:t xml:space="preserve"> of industrial relations institutions for </w:t>
      </w:r>
      <w:r w:rsidR="003E4747" w:rsidRPr="00070037">
        <w:rPr>
          <w:rFonts w:ascii="Times" w:hAnsi="Times"/>
          <w:color w:val="000000" w:themeColor="text1"/>
        </w:rPr>
        <w:t>its</w:t>
      </w:r>
      <w:r w:rsidR="00640F8B" w:rsidRPr="00070037">
        <w:rPr>
          <w:rFonts w:ascii="Times" w:hAnsi="Times"/>
          <w:color w:val="000000" w:themeColor="text1"/>
        </w:rPr>
        <w:t xml:space="preserve"> production and reproduction, and the critical role that working classes have played in the construction of organised resistance against it.</w:t>
      </w:r>
    </w:p>
    <w:p w14:paraId="0E54B41D" w14:textId="77777777" w:rsidR="003E4747" w:rsidRPr="00070037" w:rsidRDefault="003E4747" w:rsidP="003E4747">
      <w:pPr>
        <w:ind w:right="-52" w:firstLine="720"/>
        <w:jc w:val="both"/>
        <w:rPr>
          <w:rFonts w:ascii="Times" w:hAnsi="Times"/>
          <w:color w:val="000000" w:themeColor="text1"/>
        </w:rPr>
      </w:pPr>
    </w:p>
    <w:p w14:paraId="4ABCA4EB" w14:textId="6E64CE8D" w:rsidR="00112826" w:rsidRPr="00070037" w:rsidRDefault="00690295" w:rsidP="008A05B8">
      <w:pPr>
        <w:ind w:right="-52" w:firstLine="720"/>
        <w:jc w:val="both"/>
        <w:rPr>
          <w:rFonts w:ascii="Times" w:hAnsi="Times"/>
          <w:color w:val="000000" w:themeColor="text1"/>
        </w:rPr>
      </w:pPr>
      <w:r w:rsidRPr="00070037">
        <w:rPr>
          <w:rFonts w:ascii="Times" w:hAnsi="Times"/>
          <w:color w:val="000000" w:themeColor="text1"/>
        </w:rPr>
        <w:t xml:space="preserve">Our purpose in this chapter is to </w:t>
      </w:r>
      <w:r w:rsidR="00D55C0A" w:rsidRPr="00070037">
        <w:rPr>
          <w:rFonts w:ascii="Times" w:hAnsi="Times"/>
          <w:color w:val="000000" w:themeColor="text1"/>
        </w:rPr>
        <w:t>contribute</w:t>
      </w:r>
      <w:r w:rsidRPr="00070037">
        <w:rPr>
          <w:rFonts w:ascii="Times" w:hAnsi="Times"/>
          <w:color w:val="000000" w:themeColor="text1"/>
        </w:rPr>
        <w:t xml:space="preserve"> to </w:t>
      </w:r>
      <w:r w:rsidR="007873F6" w:rsidRPr="00070037">
        <w:rPr>
          <w:rFonts w:ascii="Times" w:hAnsi="Times"/>
          <w:color w:val="000000" w:themeColor="text1"/>
        </w:rPr>
        <w:t xml:space="preserve">the understanding of </w:t>
      </w:r>
      <w:r w:rsidR="003F41D1" w:rsidRPr="00070037">
        <w:rPr>
          <w:rFonts w:ascii="Times" w:hAnsi="Times"/>
          <w:color w:val="000000" w:themeColor="text1"/>
        </w:rPr>
        <w:t xml:space="preserve">contemporary developments </w:t>
      </w:r>
      <w:r w:rsidRPr="00070037">
        <w:rPr>
          <w:rFonts w:ascii="Times" w:hAnsi="Times"/>
          <w:color w:val="000000" w:themeColor="text1"/>
        </w:rPr>
        <w:t>from a</w:t>
      </w:r>
      <w:r w:rsidR="00112826" w:rsidRPr="00070037">
        <w:rPr>
          <w:rFonts w:ascii="Times" w:hAnsi="Times"/>
          <w:color w:val="000000" w:themeColor="text1"/>
        </w:rPr>
        <w:t xml:space="preserve"> </w:t>
      </w:r>
      <w:r w:rsidRPr="00070037">
        <w:rPr>
          <w:rFonts w:ascii="Times" w:hAnsi="Times"/>
          <w:color w:val="000000" w:themeColor="text1"/>
        </w:rPr>
        <w:t>perspective that places class actors and class conflict at the centre of the political economy, emphasises the significance of industrial relations institutions, and recognises the tensions and contradictions of historical capitalism (Hyman, 1975; Howell, 2003; Silver, 2003; Kotz, 2015)</w:t>
      </w:r>
      <w:r w:rsidR="00112826" w:rsidRPr="00070037">
        <w:rPr>
          <w:rFonts w:ascii="Times" w:hAnsi="Times"/>
          <w:color w:val="000000" w:themeColor="text1"/>
        </w:rPr>
        <w:t xml:space="preserve">. </w:t>
      </w:r>
      <w:r w:rsidR="00480F02" w:rsidRPr="00070037">
        <w:rPr>
          <w:rFonts w:ascii="Times" w:hAnsi="Times"/>
          <w:color w:val="000000" w:themeColor="text1"/>
        </w:rPr>
        <w:t xml:space="preserve">In </w:t>
      </w:r>
      <w:r w:rsidR="00700BEA">
        <w:rPr>
          <w:rFonts w:ascii="Times" w:hAnsi="Times"/>
          <w:color w:val="000000" w:themeColor="text1"/>
        </w:rPr>
        <w:t>so doing</w:t>
      </w:r>
      <w:r w:rsidR="00480F02" w:rsidRPr="00070037">
        <w:rPr>
          <w:rFonts w:ascii="Times" w:hAnsi="Times"/>
          <w:color w:val="000000" w:themeColor="text1"/>
        </w:rPr>
        <w:t xml:space="preserve">, we aim to make a modest contribution to alternative explanations of the crisis (e.g., Link </w:t>
      </w:r>
      <w:r w:rsidR="00480F02" w:rsidRPr="00070037">
        <w:rPr>
          <w:rFonts w:ascii="Times" w:hAnsi="Times"/>
          <w:i/>
          <w:iCs/>
          <w:color w:val="000000" w:themeColor="text1"/>
        </w:rPr>
        <w:t>et al</w:t>
      </w:r>
      <w:r w:rsidR="00480F02" w:rsidRPr="00070037">
        <w:rPr>
          <w:rFonts w:ascii="Times" w:hAnsi="Times"/>
          <w:color w:val="000000" w:themeColor="text1"/>
        </w:rPr>
        <w:t xml:space="preserve">., 2019; Stecher and Sisto, 2020; Pérez and Osorio, 2021) and alternative accounts </w:t>
      </w:r>
      <w:r w:rsidR="00700BEA">
        <w:rPr>
          <w:rFonts w:ascii="Times" w:hAnsi="Times"/>
          <w:color w:val="000000" w:themeColor="text1"/>
        </w:rPr>
        <w:t>of</w:t>
      </w:r>
      <w:r w:rsidR="00480F02" w:rsidRPr="00070037">
        <w:rPr>
          <w:rFonts w:ascii="Times" w:hAnsi="Times"/>
          <w:color w:val="000000" w:themeColor="text1"/>
        </w:rPr>
        <w:t xml:space="preserve"> the evolution of Chilean capitalism more generally (e.g., Agacino </w:t>
      </w:r>
      <w:r w:rsidR="00480F02" w:rsidRPr="00070037">
        <w:rPr>
          <w:rFonts w:ascii="Times" w:hAnsi="Times"/>
          <w:i/>
          <w:iCs/>
          <w:color w:val="000000" w:themeColor="text1"/>
        </w:rPr>
        <w:t>et al</w:t>
      </w:r>
      <w:r w:rsidR="00480F02" w:rsidRPr="00070037">
        <w:rPr>
          <w:rFonts w:ascii="Times" w:hAnsi="Times"/>
          <w:color w:val="000000" w:themeColor="text1"/>
        </w:rPr>
        <w:t xml:space="preserve">., 1998; Rojas and Aravena, 1999; Agacino, 2001; 2007; Pinto and Salazar, 2002; </w:t>
      </w:r>
      <w:r w:rsidR="00002448" w:rsidRPr="00070037">
        <w:rPr>
          <w:rFonts w:ascii="Times" w:hAnsi="Times"/>
          <w:color w:val="000000" w:themeColor="text1"/>
        </w:rPr>
        <w:t xml:space="preserve">Salazar, 2003; </w:t>
      </w:r>
      <w:r w:rsidR="00480F02" w:rsidRPr="00070037">
        <w:rPr>
          <w:rFonts w:ascii="Times" w:hAnsi="Times"/>
          <w:color w:val="000000" w:themeColor="text1"/>
        </w:rPr>
        <w:t xml:space="preserve">Winn, 2004; Abarzúa, 2008; </w:t>
      </w:r>
      <w:r w:rsidR="00324F5B">
        <w:rPr>
          <w:rFonts w:ascii="Times" w:hAnsi="Times"/>
          <w:color w:val="000000" w:themeColor="text1"/>
        </w:rPr>
        <w:t xml:space="preserve">Aravena and Núñez, 2009; </w:t>
      </w:r>
      <w:r w:rsidR="00480F02" w:rsidRPr="00070037">
        <w:rPr>
          <w:rFonts w:ascii="Times" w:hAnsi="Times"/>
          <w:color w:val="000000" w:themeColor="text1"/>
        </w:rPr>
        <w:t xml:space="preserve">Echeverría, 2010; Atzeni </w:t>
      </w:r>
      <w:r w:rsidR="00480F02" w:rsidRPr="00070037">
        <w:rPr>
          <w:rFonts w:ascii="Times" w:hAnsi="Times"/>
          <w:i/>
          <w:iCs/>
          <w:color w:val="000000" w:themeColor="text1"/>
        </w:rPr>
        <w:t>et al</w:t>
      </w:r>
      <w:r w:rsidR="00480F02" w:rsidRPr="00070037">
        <w:rPr>
          <w:rFonts w:ascii="Times" w:hAnsi="Times"/>
          <w:color w:val="000000" w:themeColor="text1"/>
        </w:rPr>
        <w:t xml:space="preserve">., 2011; Ponce </w:t>
      </w:r>
      <w:r w:rsidR="00480F02" w:rsidRPr="00070037">
        <w:rPr>
          <w:rFonts w:ascii="Times" w:hAnsi="Times"/>
          <w:i/>
          <w:iCs/>
          <w:color w:val="000000" w:themeColor="text1"/>
        </w:rPr>
        <w:t>et al</w:t>
      </w:r>
      <w:r w:rsidR="00480F02" w:rsidRPr="00070037">
        <w:rPr>
          <w:rFonts w:ascii="Times" w:hAnsi="Times"/>
          <w:color w:val="000000" w:themeColor="text1"/>
        </w:rPr>
        <w:t xml:space="preserve">., 2017; Campusano </w:t>
      </w:r>
      <w:r w:rsidR="00480F02" w:rsidRPr="00070037">
        <w:rPr>
          <w:rFonts w:ascii="Times" w:hAnsi="Times"/>
          <w:i/>
          <w:iCs/>
          <w:color w:val="000000" w:themeColor="text1"/>
        </w:rPr>
        <w:t>et al</w:t>
      </w:r>
      <w:r w:rsidR="00480F02" w:rsidRPr="00070037">
        <w:rPr>
          <w:rFonts w:ascii="Times" w:hAnsi="Times"/>
          <w:color w:val="000000" w:themeColor="text1"/>
        </w:rPr>
        <w:t>., 2017).</w:t>
      </w:r>
    </w:p>
    <w:p w14:paraId="6E195A52" w14:textId="401AC2D5" w:rsidR="00112826" w:rsidRPr="00070037" w:rsidRDefault="00112826" w:rsidP="003E4747">
      <w:pPr>
        <w:ind w:right="-52" w:firstLine="720"/>
        <w:jc w:val="both"/>
        <w:rPr>
          <w:rFonts w:ascii="Times" w:hAnsi="Times"/>
          <w:color w:val="000000" w:themeColor="text1"/>
        </w:rPr>
      </w:pPr>
    </w:p>
    <w:p w14:paraId="655E0648" w14:textId="533A7E3B" w:rsidR="0041347D" w:rsidRDefault="00480F02" w:rsidP="00384DD3">
      <w:pPr>
        <w:ind w:right="-52" w:firstLine="720"/>
        <w:jc w:val="both"/>
        <w:rPr>
          <w:rFonts w:ascii="Times" w:hAnsi="Times"/>
          <w:color w:val="000000" w:themeColor="text1"/>
        </w:rPr>
      </w:pPr>
      <w:r w:rsidRPr="00070037">
        <w:rPr>
          <w:rFonts w:ascii="Times" w:hAnsi="Times"/>
          <w:color w:val="000000" w:themeColor="text1"/>
        </w:rPr>
        <w:lastRenderedPageBreak/>
        <w:t>In a nutshell, we contend that the events of 2019-20 and their aftermath</w:t>
      </w:r>
      <w:r w:rsidR="00700BEA">
        <w:rPr>
          <w:rFonts w:ascii="Times" w:hAnsi="Times"/>
          <w:color w:val="000000" w:themeColor="text1"/>
        </w:rPr>
        <w:t xml:space="preserve"> represent</w:t>
      </w:r>
      <w:r w:rsidRPr="00070037">
        <w:rPr>
          <w:rFonts w:ascii="Times" w:hAnsi="Times"/>
          <w:color w:val="000000" w:themeColor="text1"/>
        </w:rPr>
        <w:t xml:space="preserve"> not only the most critical socio-political juncture in the model’s long-drawn-out structural crisis, but also the highwater mark of a broad, prolonged, and complex countermovement for the protection of society, the origins of which can be traced back to the early 1980s, and whose main protagonists have been working classes </w:t>
      </w:r>
      <w:r w:rsidR="00384DD3" w:rsidRPr="00384DD3">
        <w:rPr>
          <w:rFonts w:ascii="Times" w:hAnsi="Times"/>
          <w:color w:val="000000" w:themeColor="text1"/>
        </w:rPr>
        <w:t>through a combination of rising labour militancy and social conflict, of which ‘rupturist’ forms of unionism by precarious workers, and broader ‘Polanyian’ struggles with an important proletarian component, have been of special significance (after Silver, 2003).</w:t>
      </w:r>
    </w:p>
    <w:p w14:paraId="460EBFCD" w14:textId="77777777" w:rsidR="003964D0" w:rsidRDefault="003964D0" w:rsidP="003E4747">
      <w:pPr>
        <w:ind w:right="-52" w:firstLine="720"/>
        <w:jc w:val="both"/>
        <w:rPr>
          <w:rFonts w:ascii="Times" w:hAnsi="Times"/>
          <w:color w:val="000000" w:themeColor="text1"/>
        </w:rPr>
      </w:pPr>
    </w:p>
    <w:p w14:paraId="74C26C85" w14:textId="2574D290" w:rsidR="00D0299A" w:rsidRPr="001621CF" w:rsidRDefault="00480F02" w:rsidP="00A47549">
      <w:pPr>
        <w:ind w:firstLine="720"/>
        <w:jc w:val="both"/>
        <w:rPr>
          <w:rFonts w:ascii="Times" w:hAnsi="Times"/>
          <w:color w:val="000000" w:themeColor="text1"/>
        </w:rPr>
      </w:pPr>
      <w:r>
        <w:rPr>
          <w:rFonts w:ascii="Times" w:hAnsi="Times"/>
          <w:color w:val="000000" w:themeColor="text1"/>
        </w:rPr>
        <w:t>This chapter is in</w:t>
      </w:r>
      <w:r w:rsidR="00F25D54" w:rsidRPr="00C34783">
        <w:rPr>
          <w:rFonts w:ascii="Times" w:hAnsi="Times"/>
          <w:color w:val="000000" w:themeColor="text1"/>
        </w:rPr>
        <w:t xml:space="preserve"> three sections. First</w:t>
      </w:r>
      <w:r w:rsidR="00921703" w:rsidRPr="00C34783">
        <w:rPr>
          <w:rFonts w:ascii="Times" w:hAnsi="Times"/>
          <w:color w:val="000000" w:themeColor="text1"/>
        </w:rPr>
        <w:t xml:space="preserve">, we </w:t>
      </w:r>
      <w:r w:rsidR="00174D61" w:rsidRPr="00C34783">
        <w:rPr>
          <w:rFonts w:ascii="Times" w:hAnsi="Times"/>
          <w:color w:val="000000" w:themeColor="text1"/>
        </w:rPr>
        <w:t>briefly review</w:t>
      </w:r>
      <w:r w:rsidR="00921703" w:rsidRPr="00C34783">
        <w:rPr>
          <w:rFonts w:ascii="Times" w:hAnsi="Times"/>
          <w:color w:val="000000" w:themeColor="text1"/>
        </w:rPr>
        <w:t xml:space="preserve"> </w:t>
      </w:r>
      <w:r w:rsidR="00C40EC0" w:rsidRPr="00C34783">
        <w:rPr>
          <w:rFonts w:ascii="Times" w:hAnsi="Times"/>
          <w:color w:val="000000" w:themeColor="text1"/>
        </w:rPr>
        <w:t>some of the key</w:t>
      </w:r>
      <w:r w:rsidR="00C65A55" w:rsidRPr="00C34783">
        <w:rPr>
          <w:rFonts w:ascii="Times" w:hAnsi="Times"/>
          <w:color w:val="000000" w:themeColor="text1"/>
        </w:rPr>
        <w:t xml:space="preserve"> </w:t>
      </w:r>
      <w:r w:rsidR="007A392A" w:rsidRPr="00C34783">
        <w:rPr>
          <w:rFonts w:ascii="Times" w:hAnsi="Times"/>
          <w:color w:val="000000" w:themeColor="text1"/>
        </w:rPr>
        <w:t xml:space="preserve">socio-economic </w:t>
      </w:r>
      <w:r w:rsidR="00E901A3" w:rsidRPr="00C34783">
        <w:rPr>
          <w:rFonts w:ascii="Times" w:hAnsi="Times"/>
          <w:color w:val="000000" w:themeColor="text1"/>
        </w:rPr>
        <w:t>developments that have come to define the last few decades</w:t>
      </w:r>
      <w:r w:rsidR="00557B5A" w:rsidRPr="00C34783">
        <w:rPr>
          <w:rFonts w:ascii="Times" w:hAnsi="Times"/>
          <w:color w:val="000000" w:themeColor="text1"/>
        </w:rPr>
        <w:t xml:space="preserve"> - </w:t>
      </w:r>
      <w:r w:rsidR="00E901A3" w:rsidRPr="00C34783">
        <w:rPr>
          <w:rFonts w:ascii="Times" w:hAnsi="Times"/>
          <w:color w:val="000000" w:themeColor="text1"/>
        </w:rPr>
        <w:t xml:space="preserve">including </w:t>
      </w:r>
      <w:r w:rsidR="00892D82" w:rsidRPr="00C34783">
        <w:rPr>
          <w:rFonts w:ascii="Times" w:hAnsi="Times"/>
          <w:color w:val="000000" w:themeColor="text1"/>
        </w:rPr>
        <w:t xml:space="preserve">impressive </w:t>
      </w:r>
      <w:r w:rsidR="00D243FD" w:rsidRPr="00C34783">
        <w:rPr>
          <w:rFonts w:ascii="Times" w:hAnsi="Times"/>
          <w:color w:val="000000" w:themeColor="text1"/>
        </w:rPr>
        <w:t>economic</w:t>
      </w:r>
      <w:r w:rsidR="00FC5050" w:rsidRPr="00C34783">
        <w:rPr>
          <w:rFonts w:ascii="Times" w:hAnsi="Times"/>
          <w:color w:val="000000" w:themeColor="text1"/>
        </w:rPr>
        <w:t xml:space="preserve"> </w:t>
      </w:r>
      <w:r w:rsidR="00892D82" w:rsidRPr="00C34783">
        <w:rPr>
          <w:rFonts w:ascii="Times" w:hAnsi="Times"/>
          <w:color w:val="000000" w:themeColor="text1"/>
        </w:rPr>
        <w:t>growth</w:t>
      </w:r>
      <w:r w:rsidR="00F9318E" w:rsidRPr="00C34783">
        <w:rPr>
          <w:rFonts w:ascii="Times" w:hAnsi="Times"/>
          <w:color w:val="000000" w:themeColor="text1"/>
        </w:rPr>
        <w:t xml:space="preserve">, </w:t>
      </w:r>
      <w:r w:rsidR="00FC5050" w:rsidRPr="00C34783">
        <w:rPr>
          <w:rFonts w:ascii="Times" w:hAnsi="Times"/>
          <w:color w:val="000000" w:themeColor="text1"/>
        </w:rPr>
        <w:t>high</w:t>
      </w:r>
      <w:r w:rsidR="00AB6203" w:rsidRPr="00C34783">
        <w:rPr>
          <w:rFonts w:ascii="Times" w:hAnsi="Times"/>
          <w:color w:val="000000" w:themeColor="text1"/>
        </w:rPr>
        <w:t xml:space="preserve"> income </w:t>
      </w:r>
      <w:r w:rsidR="00E901A3" w:rsidRPr="00C34783">
        <w:rPr>
          <w:rFonts w:ascii="Times" w:hAnsi="Times"/>
          <w:color w:val="000000" w:themeColor="text1"/>
        </w:rPr>
        <w:t xml:space="preserve">inequality, low and very </w:t>
      </w:r>
      <w:r w:rsidR="00700BEA">
        <w:rPr>
          <w:rFonts w:ascii="Times" w:hAnsi="Times"/>
          <w:color w:val="000000" w:themeColor="text1"/>
        </w:rPr>
        <w:t xml:space="preserve">low </w:t>
      </w:r>
      <w:r w:rsidR="00E901A3" w:rsidRPr="00C34783">
        <w:rPr>
          <w:rFonts w:ascii="Times" w:hAnsi="Times"/>
          <w:color w:val="000000" w:themeColor="text1"/>
        </w:rPr>
        <w:t>wages</w:t>
      </w:r>
      <w:r w:rsidR="00AB6203" w:rsidRPr="00C34783">
        <w:rPr>
          <w:rFonts w:ascii="Times" w:hAnsi="Times"/>
          <w:color w:val="000000" w:themeColor="text1"/>
        </w:rPr>
        <w:t xml:space="preserve">, and </w:t>
      </w:r>
      <w:r w:rsidR="00892D82" w:rsidRPr="00C34783">
        <w:rPr>
          <w:rFonts w:ascii="Times" w:hAnsi="Times"/>
          <w:color w:val="000000" w:themeColor="text1"/>
        </w:rPr>
        <w:t>declining</w:t>
      </w:r>
      <w:r w:rsidR="00AB6203" w:rsidRPr="00C34783">
        <w:rPr>
          <w:rFonts w:ascii="Times" w:hAnsi="Times"/>
          <w:color w:val="000000" w:themeColor="text1"/>
        </w:rPr>
        <w:t xml:space="preserve"> union representation</w:t>
      </w:r>
      <w:r w:rsidR="00557B5A" w:rsidRPr="00C34783">
        <w:rPr>
          <w:rFonts w:ascii="Times" w:hAnsi="Times"/>
          <w:color w:val="000000" w:themeColor="text1"/>
        </w:rPr>
        <w:t xml:space="preserve"> -</w:t>
      </w:r>
      <w:r w:rsidR="0017012B" w:rsidRPr="00C34783">
        <w:rPr>
          <w:rFonts w:ascii="Times" w:hAnsi="Times"/>
          <w:color w:val="000000" w:themeColor="text1"/>
        </w:rPr>
        <w:t xml:space="preserve"> and </w:t>
      </w:r>
      <w:r w:rsidR="005F5B67" w:rsidRPr="00C34783">
        <w:rPr>
          <w:rFonts w:ascii="Times" w:hAnsi="Times"/>
          <w:color w:val="000000" w:themeColor="text1"/>
        </w:rPr>
        <w:t>argue that</w:t>
      </w:r>
      <w:r w:rsidR="00557B5A" w:rsidRPr="00C34783">
        <w:rPr>
          <w:rFonts w:ascii="Times" w:hAnsi="Times"/>
          <w:color w:val="000000" w:themeColor="text1"/>
        </w:rPr>
        <w:t xml:space="preserve">, rather than </w:t>
      </w:r>
      <w:r w:rsidR="002B3808" w:rsidRPr="00C34783">
        <w:rPr>
          <w:rFonts w:ascii="Times" w:hAnsi="Times"/>
          <w:color w:val="000000" w:themeColor="text1"/>
        </w:rPr>
        <w:t>demonstra</w:t>
      </w:r>
      <w:r w:rsidR="0022061A" w:rsidRPr="00C34783">
        <w:rPr>
          <w:rFonts w:ascii="Times" w:hAnsi="Times"/>
          <w:color w:val="000000" w:themeColor="text1"/>
        </w:rPr>
        <w:t>ting the</w:t>
      </w:r>
      <w:r w:rsidR="00272871" w:rsidRPr="00C34783">
        <w:rPr>
          <w:rFonts w:ascii="Times" w:hAnsi="Times"/>
          <w:color w:val="000000" w:themeColor="text1"/>
        </w:rPr>
        <w:t xml:space="preserve"> failure</w:t>
      </w:r>
      <w:r w:rsidR="002B3808" w:rsidRPr="00C34783">
        <w:rPr>
          <w:rFonts w:ascii="Times" w:hAnsi="Times"/>
          <w:color w:val="000000" w:themeColor="text1"/>
        </w:rPr>
        <w:t xml:space="preserve"> </w:t>
      </w:r>
      <w:r w:rsidR="0022061A" w:rsidRPr="00C34783">
        <w:rPr>
          <w:rFonts w:ascii="Times" w:hAnsi="Times"/>
          <w:color w:val="000000" w:themeColor="text1"/>
        </w:rPr>
        <w:t xml:space="preserve">of neoliberal institutions </w:t>
      </w:r>
      <w:r w:rsidR="002B3808" w:rsidRPr="00C34783">
        <w:rPr>
          <w:rFonts w:ascii="Times" w:hAnsi="Times"/>
          <w:color w:val="000000" w:themeColor="text1"/>
        </w:rPr>
        <w:t>to deliver growth with equity</w:t>
      </w:r>
      <w:r w:rsidR="00557B5A" w:rsidRPr="00C34783">
        <w:rPr>
          <w:rFonts w:ascii="Times" w:hAnsi="Times"/>
          <w:color w:val="000000" w:themeColor="text1"/>
        </w:rPr>
        <w:t>,</w:t>
      </w:r>
      <w:r w:rsidR="005F5B67" w:rsidRPr="00C34783">
        <w:rPr>
          <w:rFonts w:ascii="Times" w:hAnsi="Times"/>
          <w:color w:val="000000" w:themeColor="text1"/>
        </w:rPr>
        <w:t xml:space="preserve"> </w:t>
      </w:r>
      <w:r w:rsidR="00557B5A" w:rsidRPr="00C34783">
        <w:rPr>
          <w:rFonts w:ascii="Times" w:hAnsi="Times"/>
          <w:color w:val="000000" w:themeColor="text1"/>
        </w:rPr>
        <w:t>they</w:t>
      </w:r>
      <w:r w:rsidR="00174D61" w:rsidRPr="00C34783">
        <w:rPr>
          <w:rFonts w:ascii="Times" w:hAnsi="Times"/>
          <w:color w:val="000000" w:themeColor="text1"/>
        </w:rPr>
        <w:t xml:space="preserve"> </w:t>
      </w:r>
      <w:r w:rsidR="00700BEA">
        <w:rPr>
          <w:rFonts w:ascii="Times" w:hAnsi="Times"/>
          <w:color w:val="000000" w:themeColor="text1"/>
        </w:rPr>
        <w:t xml:space="preserve">show </w:t>
      </w:r>
      <w:r w:rsidR="00746B84">
        <w:rPr>
          <w:rFonts w:ascii="Times" w:hAnsi="Times"/>
          <w:color w:val="000000" w:themeColor="text1"/>
        </w:rPr>
        <w:t xml:space="preserve">the model’s successful </w:t>
      </w:r>
      <w:r w:rsidR="00B53DDF">
        <w:rPr>
          <w:rFonts w:ascii="Times" w:hAnsi="Times"/>
          <w:color w:val="000000" w:themeColor="text1"/>
        </w:rPr>
        <w:t xml:space="preserve">re-shaping of </w:t>
      </w:r>
      <w:r w:rsidR="00700BEA">
        <w:rPr>
          <w:rFonts w:ascii="Times" w:hAnsi="Times"/>
          <w:color w:val="000000" w:themeColor="text1"/>
        </w:rPr>
        <w:t xml:space="preserve">labour </w:t>
      </w:r>
      <w:r w:rsidR="00B53DDF">
        <w:rPr>
          <w:rFonts w:ascii="Times" w:hAnsi="Times"/>
          <w:color w:val="000000" w:themeColor="text1"/>
        </w:rPr>
        <w:t>exploitation</w:t>
      </w:r>
      <w:r w:rsidR="00B53DDF" w:rsidRPr="00B53DDF">
        <w:rPr>
          <w:rFonts w:ascii="Times" w:hAnsi="Times"/>
          <w:color w:val="000000" w:themeColor="text1"/>
        </w:rPr>
        <w:t xml:space="preserve"> </w:t>
      </w:r>
      <w:r w:rsidR="00B53DDF" w:rsidRPr="00C34783">
        <w:rPr>
          <w:rFonts w:ascii="Times" w:hAnsi="Times"/>
          <w:color w:val="000000" w:themeColor="text1"/>
        </w:rPr>
        <w:t xml:space="preserve">to deliver growth </w:t>
      </w:r>
      <w:r w:rsidR="00B53DDF" w:rsidRPr="00C34783">
        <w:rPr>
          <w:rFonts w:ascii="Times" w:hAnsi="Times"/>
          <w:i/>
          <w:iCs/>
          <w:color w:val="000000" w:themeColor="text1"/>
        </w:rPr>
        <w:t>at the expense</w:t>
      </w:r>
      <w:r w:rsidR="00B53DDF" w:rsidRPr="00C34783">
        <w:rPr>
          <w:rFonts w:ascii="Times" w:hAnsi="Times"/>
          <w:color w:val="000000" w:themeColor="text1"/>
        </w:rPr>
        <w:t xml:space="preserve"> of equity</w:t>
      </w:r>
      <w:r w:rsidR="00746B84">
        <w:rPr>
          <w:rFonts w:ascii="Times" w:hAnsi="Times"/>
          <w:color w:val="000000" w:themeColor="text1"/>
        </w:rPr>
        <w:t>.</w:t>
      </w:r>
      <w:r w:rsidR="00A47549">
        <w:rPr>
          <w:rFonts w:ascii="Times" w:hAnsi="Times"/>
          <w:color w:val="000000" w:themeColor="text1"/>
        </w:rPr>
        <w:t xml:space="preserve"> </w:t>
      </w:r>
      <w:r w:rsidR="00D243FD" w:rsidRPr="00C34783">
        <w:rPr>
          <w:rFonts w:ascii="Times" w:hAnsi="Times"/>
          <w:color w:val="000000" w:themeColor="text1"/>
        </w:rPr>
        <w:t xml:space="preserve">Next, we concisely </w:t>
      </w:r>
      <w:r w:rsidR="000A03EE" w:rsidRPr="00C34783">
        <w:rPr>
          <w:rFonts w:ascii="Times" w:hAnsi="Times"/>
          <w:color w:val="000000" w:themeColor="text1"/>
        </w:rPr>
        <w:t>examine</w:t>
      </w:r>
      <w:r w:rsidR="00D243FD" w:rsidRPr="00C34783">
        <w:rPr>
          <w:rFonts w:ascii="Times" w:hAnsi="Times"/>
          <w:color w:val="000000" w:themeColor="text1"/>
        </w:rPr>
        <w:t xml:space="preserve"> the origins</w:t>
      </w:r>
      <w:r w:rsidR="000A03EE" w:rsidRPr="00C34783">
        <w:rPr>
          <w:rFonts w:ascii="Times" w:hAnsi="Times"/>
          <w:color w:val="000000" w:themeColor="text1"/>
        </w:rPr>
        <w:t xml:space="preserve"> </w:t>
      </w:r>
      <w:r w:rsidR="00145BF7" w:rsidRPr="00C34783">
        <w:rPr>
          <w:rFonts w:ascii="Times" w:hAnsi="Times"/>
          <w:color w:val="000000" w:themeColor="text1"/>
        </w:rPr>
        <w:t xml:space="preserve">and some of the main features </w:t>
      </w:r>
      <w:r w:rsidR="000A03EE" w:rsidRPr="00C34783">
        <w:rPr>
          <w:rFonts w:ascii="Times" w:hAnsi="Times"/>
          <w:color w:val="000000" w:themeColor="text1"/>
        </w:rPr>
        <w:t xml:space="preserve">of Chilean </w:t>
      </w:r>
      <w:r w:rsidR="00746B84">
        <w:rPr>
          <w:rFonts w:ascii="Times" w:hAnsi="Times"/>
          <w:color w:val="000000" w:themeColor="text1"/>
        </w:rPr>
        <w:t>neoliberalism</w:t>
      </w:r>
      <w:r w:rsidR="000A03EE" w:rsidRPr="00C34783">
        <w:rPr>
          <w:rFonts w:ascii="Times" w:hAnsi="Times"/>
          <w:color w:val="000000" w:themeColor="text1"/>
        </w:rPr>
        <w:t xml:space="preserve"> </w:t>
      </w:r>
      <w:r w:rsidR="00145BF7" w:rsidRPr="00C34783">
        <w:rPr>
          <w:rFonts w:ascii="Times" w:hAnsi="Times"/>
          <w:color w:val="000000" w:themeColor="text1"/>
        </w:rPr>
        <w:t xml:space="preserve">understood </w:t>
      </w:r>
      <w:r w:rsidR="000A03EE" w:rsidRPr="00C34783">
        <w:rPr>
          <w:rFonts w:ascii="Times" w:hAnsi="Times"/>
          <w:color w:val="000000" w:themeColor="text1"/>
        </w:rPr>
        <w:t xml:space="preserve">as </w:t>
      </w:r>
      <w:r w:rsidR="00746B84">
        <w:rPr>
          <w:rFonts w:ascii="Times" w:hAnsi="Times"/>
          <w:color w:val="000000" w:themeColor="text1"/>
        </w:rPr>
        <w:t xml:space="preserve">a particular </w:t>
      </w:r>
      <w:r w:rsidR="00DF79DD" w:rsidRPr="00C34783">
        <w:rPr>
          <w:rFonts w:ascii="Times" w:hAnsi="Times"/>
          <w:color w:val="000000" w:themeColor="text1"/>
        </w:rPr>
        <w:t>s</w:t>
      </w:r>
      <w:r w:rsidR="000A03EE" w:rsidRPr="00C34783">
        <w:rPr>
          <w:rFonts w:ascii="Times" w:hAnsi="Times"/>
          <w:color w:val="000000" w:themeColor="text1"/>
        </w:rPr>
        <w:t>ocial structure of accumulation</w:t>
      </w:r>
      <w:r w:rsidR="00D243FD" w:rsidRPr="00C34783">
        <w:rPr>
          <w:rFonts w:ascii="Times" w:hAnsi="Times"/>
          <w:color w:val="000000" w:themeColor="text1"/>
        </w:rPr>
        <w:t xml:space="preserve"> based on the </w:t>
      </w:r>
      <w:r w:rsidR="003D1FD0" w:rsidRPr="00C34783">
        <w:rPr>
          <w:rFonts w:ascii="Times" w:hAnsi="Times"/>
          <w:color w:val="000000" w:themeColor="text1"/>
        </w:rPr>
        <w:t>expansion of the self-regulating market</w:t>
      </w:r>
      <w:r w:rsidR="00700BEA">
        <w:rPr>
          <w:rFonts w:ascii="Times" w:hAnsi="Times"/>
          <w:color w:val="000000" w:themeColor="text1"/>
        </w:rPr>
        <w:t xml:space="preserve"> and </w:t>
      </w:r>
      <w:r w:rsidR="00667A4F">
        <w:rPr>
          <w:rFonts w:ascii="Times" w:hAnsi="Times"/>
          <w:color w:val="000000" w:themeColor="text1"/>
        </w:rPr>
        <w:t xml:space="preserve">on the </w:t>
      </w:r>
      <w:r w:rsidR="00D243FD" w:rsidRPr="00C34783">
        <w:rPr>
          <w:rFonts w:ascii="Times" w:hAnsi="Times"/>
          <w:color w:val="000000" w:themeColor="text1"/>
        </w:rPr>
        <w:t>thorough domination of labour by capital (Kotz, 201</w:t>
      </w:r>
      <w:r w:rsidR="003F52F0">
        <w:rPr>
          <w:rFonts w:ascii="Times" w:hAnsi="Times"/>
          <w:color w:val="000000" w:themeColor="text1"/>
        </w:rPr>
        <w:t>5</w:t>
      </w:r>
      <w:r w:rsidR="00D243FD" w:rsidRPr="00C34783">
        <w:rPr>
          <w:rFonts w:ascii="Times" w:hAnsi="Times"/>
          <w:color w:val="000000" w:themeColor="text1"/>
        </w:rPr>
        <w:t>)</w:t>
      </w:r>
      <w:r w:rsidR="0098506E" w:rsidRPr="00C34783">
        <w:rPr>
          <w:rFonts w:ascii="Times" w:hAnsi="Times"/>
          <w:color w:val="000000" w:themeColor="text1"/>
        </w:rPr>
        <w:t xml:space="preserve">. We show how neoliberal institutions, particularly the </w:t>
      </w:r>
      <w:r w:rsidR="000A03EE" w:rsidRPr="00C34783">
        <w:rPr>
          <w:rFonts w:ascii="Times" w:hAnsi="Times"/>
          <w:color w:val="000000" w:themeColor="text1"/>
        </w:rPr>
        <w:t xml:space="preserve">industrial relations </w:t>
      </w:r>
      <w:r w:rsidR="0098506E" w:rsidRPr="00C34783">
        <w:rPr>
          <w:rFonts w:ascii="Times" w:hAnsi="Times"/>
          <w:color w:val="000000" w:themeColor="text1"/>
        </w:rPr>
        <w:t>legal framework,</w:t>
      </w:r>
      <w:r w:rsidR="000A03EE" w:rsidRPr="00C34783">
        <w:rPr>
          <w:rFonts w:ascii="Times" w:hAnsi="Times"/>
          <w:color w:val="000000" w:themeColor="text1"/>
        </w:rPr>
        <w:t xml:space="preserve"> </w:t>
      </w:r>
      <w:r w:rsidR="00DF79DD" w:rsidRPr="00C34783">
        <w:rPr>
          <w:rFonts w:ascii="Times" w:hAnsi="Times"/>
          <w:color w:val="000000" w:themeColor="text1"/>
        </w:rPr>
        <w:t xml:space="preserve">were </w:t>
      </w:r>
      <w:r w:rsidR="005203C9" w:rsidRPr="00C34783">
        <w:rPr>
          <w:rFonts w:ascii="Times" w:hAnsi="Times"/>
          <w:color w:val="000000" w:themeColor="text1"/>
        </w:rPr>
        <w:t xml:space="preserve">deliberately </w:t>
      </w:r>
      <w:r w:rsidR="001124E5">
        <w:rPr>
          <w:rFonts w:ascii="Times" w:hAnsi="Times"/>
          <w:color w:val="000000" w:themeColor="text1"/>
        </w:rPr>
        <w:t>re-</w:t>
      </w:r>
      <w:r w:rsidR="00DF79DD" w:rsidRPr="00C34783">
        <w:rPr>
          <w:rFonts w:ascii="Times" w:hAnsi="Times"/>
          <w:color w:val="000000" w:themeColor="text1"/>
        </w:rPr>
        <w:t>constructed</w:t>
      </w:r>
      <w:r w:rsidR="000A03EE" w:rsidRPr="00C34783">
        <w:rPr>
          <w:rFonts w:ascii="Times" w:hAnsi="Times"/>
          <w:color w:val="000000" w:themeColor="text1"/>
        </w:rPr>
        <w:t xml:space="preserve"> </w:t>
      </w:r>
      <w:r w:rsidR="00AA40C7" w:rsidRPr="00C34783">
        <w:rPr>
          <w:rFonts w:ascii="Times" w:hAnsi="Times"/>
          <w:color w:val="000000" w:themeColor="text1"/>
        </w:rPr>
        <w:t>to</w:t>
      </w:r>
      <w:r w:rsidR="000A03EE" w:rsidRPr="00C34783">
        <w:rPr>
          <w:rFonts w:ascii="Times" w:hAnsi="Times"/>
          <w:color w:val="000000" w:themeColor="text1"/>
        </w:rPr>
        <w:t xml:space="preserve"> re-commodify and discipline labour by undermining its structural and associational power</w:t>
      </w:r>
      <w:r w:rsidR="00D332C1">
        <w:rPr>
          <w:rFonts w:ascii="Times" w:hAnsi="Times"/>
          <w:color w:val="000000" w:themeColor="text1"/>
        </w:rPr>
        <w:t xml:space="preserve">, </w:t>
      </w:r>
      <w:r w:rsidR="00667A4F">
        <w:rPr>
          <w:rFonts w:ascii="Times" w:hAnsi="Times"/>
          <w:color w:val="000000" w:themeColor="text1"/>
        </w:rPr>
        <w:t>and explain</w:t>
      </w:r>
      <w:r w:rsidR="00D332C1">
        <w:rPr>
          <w:rFonts w:ascii="Times" w:hAnsi="Times"/>
          <w:color w:val="000000" w:themeColor="text1"/>
        </w:rPr>
        <w:t xml:space="preserve"> current developments as their intended outcomes.</w:t>
      </w:r>
      <w:r w:rsidR="00A47549">
        <w:rPr>
          <w:rFonts w:ascii="Times" w:hAnsi="Times"/>
          <w:color w:val="000000" w:themeColor="text1"/>
        </w:rPr>
        <w:t xml:space="preserve"> </w:t>
      </w:r>
      <w:r w:rsidR="003D1AA9" w:rsidRPr="001621CF">
        <w:rPr>
          <w:rFonts w:ascii="Times" w:hAnsi="Times"/>
          <w:color w:val="000000" w:themeColor="text1"/>
        </w:rPr>
        <w:t xml:space="preserve">Last, </w:t>
      </w:r>
      <w:r w:rsidR="00D332C1">
        <w:rPr>
          <w:rFonts w:ascii="Times" w:hAnsi="Times"/>
          <w:color w:val="000000" w:themeColor="text1"/>
        </w:rPr>
        <w:t xml:space="preserve">we present a preliminary </w:t>
      </w:r>
      <w:r w:rsidR="00D332C1" w:rsidRPr="001621CF">
        <w:rPr>
          <w:rFonts w:ascii="Times" w:hAnsi="Times"/>
          <w:color w:val="000000" w:themeColor="text1"/>
        </w:rPr>
        <w:t>analys</w:t>
      </w:r>
      <w:r w:rsidR="00D332C1">
        <w:rPr>
          <w:rFonts w:ascii="Times" w:hAnsi="Times"/>
          <w:color w:val="000000" w:themeColor="text1"/>
        </w:rPr>
        <w:t xml:space="preserve">is, </w:t>
      </w:r>
      <w:r w:rsidR="00A47549">
        <w:rPr>
          <w:rFonts w:ascii="Times" w:hAnsi="Times"/>
          <w:color w:val="000000" w:themeColor="text1"/>
        </w:rPr>
        <w:t>explanation,</w:t>
      </w:r>
      <w:r w:rsidR="00D332C1">
        <w:rPr>
          <w:rFonts w:ascii="Times" w:hAnsi="Times"/>
          <w:color w:val="000000" w:themeColor="text1"/>
        </w:rPr>
        <w:t xml:space="preserve"> and interpretation of</w:t>
      </w:r>
      <w:r w:rsidR="00D332C1" w:rsidRPr="001621CF">
        <w:rPr>
          <w:rFonts w:ascii="Times" w:hAnsi="Times"/>
          <w:color w:val="000000" w:themeColor="text1"/>
        </w:rPr>
        <w:t xml:space="preserve"> the manner in which labour </w:t>
      </w:r>
      <w:r w:rsidR="00D332C1">
        <w:rPr>
          <w:rFonts w:ascii="Times" w:hAnsi="Times"/>
          <w:color w:val="000000" w:themeColor="text1"/>
        </w:rPr>
        <w:t>responses</w:t>
      </w:r>
      <w:r w:rsidR="00D332C1" w:rsidRPr="001621CF">
        <w:rPr>
          <w:rFonts w:ascii="Times" w:hAnsi="Times"/>
          <w:color w:val="000000" w:themeColor="text1"/>
        </w:rPr>
        <w:t xml:space="preserve"> </w:t>
      </w:r>
      <w:r w:rsidR="00D332C1">
        <w:rPr>
          <w:rFonts w:ascii="Times" w:hAnsi="Times"/>
          <w:color w:val="000000" w:themeColor="text1"/>
        </w:rPr>
        <w:t>have</w:t>
      </w:r>
      <w:r w:rsidR="00D332C1" w:rsidRPr="001621CF">
        <w:rPr>
          <w:rFonts w:ascii="Times" w:hAnsi="Times"/>
          <w:color w:val="000000" w:themeColor="text1"/>
        </w:rPr>
        <w:t xml:space="preserve"> developed during the neoliberal era</w:t>
      </w:r>
      <w:r w:rsidR="00D332C1">
        <w:rPr>
          <w:rFonts w:ascii="Times" w:hAnsi="Times"/>
          <w:color w:val="000000" w:themeColor="text1"/>
        </w:rPr>
        <w:t>. In contrast to ‘workerless’ mainstream narratives, w</w:t>
      </w:r>
      <w:r w:rsidR="007A3BC7" w:rsidRPr="001621CF">
        <w:rPr>
          <w:rFonts w:ascii="Times" w:hAnsi="Times"/>
          <w:color w:val="000000" w:themeColor="text1"/>
        </w:rPr>
        <w:t xml:space="preserve">e </w:t>
      </w:r>
      <w:r w:rsidR="001621CF">
        <w:rPr>
          <w:rFonts w:ascii="Times" w:hAnsi="Times"/>
          <w:color w:val="000000" w:themeColor="text1"/>
        </w:rPr>
        <w:t xml:space="preserve">argue </w:t>
      </w:r>
      <w:r w:rsidR="001621CF" w:rsidRPr="001621CF">
        <w:rPr>
          <w:rFonts w:ascii="Times" w:hAnsi="Times"/>
          <w:color w:val="000000" w:themeColor="text1"/>
        </w:rPr>
        <w:t xml:space="preserve">that </w:t>
      </w:r>
      <w:r w:rsidR="00604194" w:rsidRPr="00DD4916">
        <w:rPr>
          <w:rFonts w:ascii="Times" w:hAnsi="Times"/>
          <w:color w:val="000000" w:themeColor="text1"/>
        </w:rPr>
        <w:t xml:space="preserve">working classes have played </w:t>
      </w:r>
      <w:r w:rsidR="00604194">
        <w:rPr>
          <w:rFonts w:ascii="Times" w:hAnsi="Times"/>
          <w:color w:val="000000" w:themeColor="text1"/>
        </w:rPr>
        <w:t xml:space="preserve">a critical role </w:t>
      </w:r>
      <w:r w:rsidR="00604194" w:rsidRPr="00DD4916">
        <w:rPr>
          <w:rFonts w:ascii="Times" w:hAnsi="Times"/>
          <w:color w:val="000000" w:themeColor="text1"/>
        </w:rPr>
        <w:t xml:space="preserve">in the construction of organised resistance against </w:t>
      </w:r>
      <w:r w:rsidR="008A05B8">
        <w:rPr>
          <w:rFonts w:ascii="Times" w:hAnsi="Times"/>
          <w:color w:val="000000" w:themeColor="text1"/>
        </w:rPr>
        <w:t>neoliberalism</w:t>
      </w:r>
      <w:r w:rsidR="001621CF">
        <w:rPr>
          <w:rFonts w:ascii="Times" w:hAnsi="Times"/>
          <w:color w:val="000000" w:themeColor="text1"/>
        </w:rPr>
        <w:t xml:space="preserve">. </w:t>
      </w:r>
      <w:r w:rsidR="001621CF" w:rsidRPr="001621CF">
        <w:rPr>
          <w:rFonts w:ascii="Times" w:hAnsi="Times"/>
          <w:color w:val="000000" w:themeColor="text1"/>
        </w:rPr>
        <w:t>A brief conclusion will follow.</w:t>
      </w:r>
    </w:p>
    <w:p w14:paraId="244F5C2C" w14:textId="77777777" w:rsidR="00D0299A" w:rsidRPr="001621CF" w:rsidRDefault="00D0299A" w:rsidP="003D1AA9">
      <w:pPr>
        <w:jc w:val="both"/>
        <w:rPr>
          <w:rFonts w:ascii="Times" w:hAnsi="Times"/>
          <w:color w:val="000000" w:themeColor="text1"/>
        </w:rPr>
      </w:pPr>
    </w:p>
    <w:p w14:paraId="73C7C55F" w14:textId="77777777" w:rsidR="00992E0E" w:rsidRPr="001621CF" w:rsidRDefault="00992E0E" w:rsidP="0089462E">
      <w:pPr>
        <w:jc w:val="both"/>
        <w:rPr>
          <w:rFonts w:ascii="Times" w:hAnsi="Times"/>
          <w:color w:val="000000" w:themeColor="text1"/>
        </w:rPr>
      </w:pPr>
    </w:p>
    <w:p w14:paraId="04E5254E" w14:textId="4EA4DA2F" w:rsidR="005B61D6" w:rsidRPr="00C34783" w:rsidRDefault="005B61D6" w:rsidP="005B61D6">
      <w:pPr>
        <w:jc w:val="both"/>
        <w:rPr>
          <w:rFonts w:ascii="Times" w:hAnsi="Times"/>
          <w:color w:val="000000" w:themeColor="text1"/>
        </w:rPr>
      </w:pPr>
      <w:r w:rsidRPr="00C34783">
        <w:rPr>
          <w:rFonts w:ascii="Times" w:hAnsi="Times"/>
          <w:b/>
          <w:bCs/>
        </w:rPr>
        <w:t>2.</w:t>
      </w:r>
      <w:r w:rsidRPr="00C34783">
        <w:rPr>
          <w:rFonts w:ascii="Times" w:hAnsi="Times"/>
          <w:b/>
          <w:bCs/>
          <w:color w:val="000000" w:themeColor="text1"/>
        </w:rPr>
        <w:t xml:space="preserve"> What are they shouting about?</w:t>
      </w:r>
      <w:r w:rsidRPr="00C34783">
        <w:rPr>
          <w:rFonts w:ascii="Times" w:hAnsi="Times"/>
          <w:b/>
          <w:bCs/>
          <w:color w:val="000000" w:themeColor="text1"/>
          <w:vertAlign w:val="superscript"/>
        </w:rPr>
        <w:footnoteReference w:id="4"/>
      </w:r>
    </w:p>
    <w:p w14:paraId="7161D5E6" w14:textId="5157D130" w:rsidR="00DA3333" w:rsidRPr="00C34783" w:rsidRDefault="00DA3333" w:rsidP="0089462E">
      <w:pPr>
        <w:jc w:val="both"/>
        <w:rPr>
          <w:rFonts w:ascii="Times" w:hAnsi="Times"/>
          <w:color w:val="000000" w:themeColor="text1"/>
        </w:rPr>
      </w:pPr>
    </w:p>
    <w:p w14:paraId="5D4B1230" w14:textId="18146750" w:rsidR="00A1420E" w:rsidRPr="00C34783" w:rsidRDefault="00A1420E" w:rsidP="00A1420E">
      <w:pPr>
        <w:ind w:right="-52"/>
        <w:jc w:val="both"/>
        <w:rPr>
          <w:rFonts w:ascii="Times" w:hAnsi="Times"/>
          <w:color w:val="000000" w:themeColor="text1"/>
        </w:rPr>
      </w:pPr>
      <w:r w:rsidRPr="00C34783">
        <w:rPr>
          <w:rFonts w:ascii="Times" w:hAnsi="Times"/>
          <w:color w:val="000000" w:themeColor="text1"/>
        </w:rPr>
        <w:t>Chile has experienced undeniable economic progress over the past four decades. Until entering recession because of the Covid pandemic, the size of the economy as measured by GDP increased tenfold from US$ 28.8 bn to 297.4 bn between 1980 and 2018 (OECD, 2021). Per capita income more than quadrupled between the same years -from US$ 3,441 to 15,862 PPP- and is currently the highest in Latin America (OECD, 2021). Poverty was reduced from 38.6% of the population in 1990 to 8.5% in 2017, and extreme poverty from 13% to 1.5% (PNUD, 2020: 63-64). After becoming the first South American country to join the OECD in 2010, Chile is considered today a high-income economy as defined by the World Bank (2021), a country with ‘very high’ human development according to the United Nations Development Programme (UNDP, 2021), and the top Latin American country in terms of competitiveness (World Economic Forum, 2020), ‘ease of doing business’ (World Bank, 2019), and ‘economic freedom’ (Heritage Foundation, 202</w:t>
      </w:r>
      <w:r w:rsidR="00BF047B">
        <w:rPr>
          <w:rFonts w:ascii="Times" w:hAnsi="Times"/>
          <w:color w:val="000000" w:themeColor="text1"/>
        </w:rPr>
        <w:t>2</w:t>
      </w:r>
      <w:r w:rsidRPr="00C34783">
        <w:rPr>
          <w:rFonts w:ascii="Times" w:hAnsi="Times"/>
          <w:color w:val="000000" w:themeColor="text1"/>
        </w:rPr>
        <w:t>).</w:t>
      </w:r>
    </w:p>
    <w:p w14:paraId="3101095D" w14:textId="0FD0EFFB" w:rsidR="00DA3333" w:rsidRPr="00C34783" w:rsidRDefault="00DA3333" w:rsidP="0089462E">
      <w:pPr>
        <w:jc w:val="both"/>
        <w:rPr>
          <w:rFonts w:ascii="Times" w:hAnsi="Times"/>
          <w:color w:val="000000" w:themeColor="text1"/>
        </w:rPr>
      </w:pPr>
    </w:p>
    <w:p w14:paraId="681E83F0" w14:textId="746AAE52" w:rsidR="00A1420E" w:rsidRPr="00C34783" w:rsidRDefault="00A1420E" w:rsidP="00AC3134">
      <w:pPr>
        <w:ind w:firstLine="720"/>
        <w:jc w:val="both"/>
        <w:rPr>
          <w:rFonts w:ascii="Times" w:hAnsi="Times"/>
          <w:color w:val="000000" w:themeColor="text1"/>
        </w:rPr>
      </w:pPr>
      <w:r w:rsidRPr="00C34783">
        <w:rPr>
          <w:rFonts w:ascii="Times" w:hAnsi="Times"/>
          <w:color w:val="000000" w:themeColor="text1"/>
        </w:rPr>
        <w:t xml:space="preserve">Impressive as these figures and accolades might be, they do not tell the whole story. Rather than a </w:t>
      </w:r>
      <w:r w:rsidR="00931DF5" w:rsidRPr="00C34783">
        <w:rPr>
          <w:rFonts w:ascii="Times" w:hAnsi="Times"/>
          <w:color w:val="000000" w:themeColor="text1"/>
        </w:rPr>
        <w:t xml:space="preserve">genuine </w:t>
      </w:r>
      <w:r w:rsidRPr="00C34783">
        <w:rPr>
          <w:rFonts w:ascii="Times" w:hAnsi="Times"/>
          <w:color w:val="000000" w:themeColor="text1"/>
        </w:rPr>
        <w:t xml:space="preserve">model of </w:t>
      </w:r>
      <w:r w:rsidR="00667A4F">
        <w:rPr>
          <w:rFonts w:ascii="Times" w:hAnsi="Times"/>
          <w:color w:val="000000" w:themeColor="text1"/>
        </w:rPr>
        <w:t>socio-</w:t>
      </w:r>
      <w:r w:rsidRPr="00C34783">
        <w:rPr>
          <w:rFonts w:ascii="Times" w:hAnsi="Times"/>
          <w:color w:val="000000" w:themeColor="text1"/>
        </w:rPr>
        <w:t xml:space="preserve">economic </w:t>
      </w:r>
      <w:r w:rsidR="00E035CB" w:rsidRPr="00C34783">
        <w:rPr>
          <w:rFonts w:ascii="Times" w:hAnsi="Times"/>
          <w:color w:val="000000" w:themeColor="text1"/>
        </w:rPr>
        <w:t xml:space="preserve">development - understood as </w:t>
      </w:r>
      <w:r w:rsidR="00667A4F">
        <w:rPr>
          <w:rFonts w:ascii="Times" w:hAnsi="Times"/>
          <w:color w:val="000000" w:themeColor="text1"/>
        </w:rPr>
        <w:t xml:space="preserve">involving </w:t>
      </w:r>
      <w:r w:rsidRPr="00C34783">
        <w:rPr>
          <w:rFonts w:ascii="Times" w:hAnsi="Times"/>
          <w:color w:val="000000" w:themeColor="text1"/>
        </w:rPr>
        <w:t xml:space="preserve">social progress for </w:t>
      </w:r>
      <w:r w:rsidR="00E035CB" w:rsidRPr="00C34783">
        <w:rPr>
          <w:rFonts w:ascii="Times" w:hAnsi="Times"/>
          <w:color w:val="000000" w:themeColor="text1"/>
        </w:rPr>
        <w:t>the great majority of the population</w:t>
      </w:r>
      <w:r w:rsidRPr="00C34783">
        <w:rPr>
          <w:rFonts w:ascii="Times" w:hAnsi="Times"/>
          <w:color w:val="000000" w:themeColor="text1"/>
        </w:rPr>
        <w:t xml:space="preserve">, </w:t>
      </w:r>
      <w:r w:rsidR="00E035CB" w:rsidRPr="00C34783">
        <w:rPr>
          <w:rFonts w:ascii="Times" w:hAnsi="Times"/>
          <w:color w:val="000000" w:themeColor="text1"/>
        </w:rPr>
        <w:t xml:space="preserve">a structural transformation of productive capacities, and a </w:t>
      </w:r>
      <w:r w:rsidR="00931DF5" w:rsidRPr="00C34783">
        <w:rPr>
          <w:rFonts w:ascii="Times" w:hAnsi="Times"/>
          <w:color w:val="000000" w:themeColor="text1"/>
        </w:rPr>
        <w:t>sustainable</w:t>
      </w:r>
      <w:r w:rsidR="00E035CB" w:rsidRPr="00C34783">
        <w:rPr>
          <w:rFonts w:ascii="Times" w:hAnsi="Times"/>
          <w:color w:val="000000" w:themeColor="text1"/>
        </w:rPr>
        <w:t xml:space="preserve"> relationship with the environment (Matus</w:t>
      </w:r>
      <w:r w:rsidR="00AC3134" w:rsidRPr="00C34783">
        <w:rPr>
          <w:rFonts w:ascii="Times" w:hAnsi="Times"/>
          <w:color w:val="000000" w:themeColor="text1"/>
        </w:rPr>
        <w:t>, 2022</w:t>
      </w:r>
      <w:r w:rsidR="00E035CB" w:rsidRPr="00C34783">
        <w:rPr>
          <w:rFonts w:ascii="Times" w:hAnsi="Times"/>
          <w:color w:val="000000" w:themeColor="text1"/>
        </w:rPr>
        <w:t xml:space="preserve">) </w:t>
      </w:r>
      <w:r w:rsidR="00931DF5" w:rsidRPr="00C34783">
        <w:rPr>
          <w:rFonts w:ascii="Times" w:hAnsi="Times"/>
          <w:color w:val="000000" w:themeColor="text1"/>
        </w:rPr>
        <w:t>–</w:t>
      </w:r>
      <w:r w:rsidR="00E035CB" w:rsidRPr="00C34783">
        <w:rPr>
          <w:rFonts w:ascii="Times" w:hAnsi="Times"/>
          <w:color w:val="000000" w:themeColor="text1"/>
        </w:rPr>
        <w:t xml:space="preserve"> </w:t>
      </w:r>
      <w:r w:rsidR="00667A4F">
        <w:rPr>
          <w:rFonts w:ascii="Times" w:hAnsi="Times"/>
          <w:color w:val="000000" w:themeColor="text1"/>
        </w:rPr>
        <w:t xml:space="preserve">the Chilean </w:t>
      </w:r>
      <w:r w:rsidR="00667A4F">
        <w:rPr>
          <w:rFonts w:ascii="Times" w:hAnsi="Times"/>
          <w:color w:val="000000" w:themeColor="text1"/>
        </w:rPr>
        <w:lastRenderedPageBreak/>
        <w:t>model</w:t>
      </w:r>
      <w:r w:rsidRPr="00C34783">
        <w:rPr>
          <w:rFonts w:ascii="Times" w:hAnsi="Times"/>
          <w:color w:val="000000" w:themeColor="text1"/>
        </w:rPr>
        <w:t xml:space="preserve"> remains</w:t>
      </w:r>
      <w:r w:rsidR="00931DF5" w:rsidRPr="00C34783">
        <w:rPr>
          <w:rFonts w:ascii="Times" w:hAnsi="Times"/>
          <w:color w:val="000000" w:themeColor="text1"/>
        </w:rPr>
        <w:t xml:space="preserve"> unequal, dependent, and predatory. </w:t>
      </w:r>
      <w:r w:rsidR="00AC3134" w:rsidRPr="00C34783">
        <w:rPr>
          <w:rFonts w:ascii="Times" w:hAnsi="Times"/>
          <w:color w:val="000000" w:themeColor="text1"/>
        </w:rPr>
        <w:t xml:space="preserve">For </w:t>
      </w:r>
      <w:r w:rsidR="00347E46">
        <w:rPr>
          <w:rFonts w:ascii="Times" w:hAnsi="Times"/>
          <w:color w:val="000000" w:themeColor="text1"/>
        </w:rPr>
        <w:t>the purposes of this chapter, we will focus on</w:t>
      </w:r>
      <w:r w:rsidR="00362856">
        <w:rPr>
          <w:rFonts w:ascii="Times" w:hAnsi="Times"/>
          <w:color w:val="000000" w:themeColor="text1"/>
        </w:rPr>
        <w:t>ly on</w:t>
      </w:r>
      <w:r w:rsidR="00347E46">
        <w:rPr>
          <w:rFonts w:ascii="Times" w:hAnsi="Times"/>
          <w:color w:val="000000" w:themeColor="text1"/>
        </w:rPr>
        <w:t xml:space="preserve"> the first element. </w:t>
      </w:r>
      <w:r w:rsidR="00362856">
        <w:rPr>
          <w:rFonts w:ascii="Times" w:hAnsi="Times"/>
          <w:color w:val="000000" w:themeColor="text1"/>
        </w:rPr>
        <w:t xml:space="preserve">Despite its numerous achievements, </w:t>
      </w:r>
      <w:r w:rsidR="00AC3134" w:rsidRPr="00C34783">
        <w:rPr>
          <w:rFonts w:ascii="Times" w:hAnsi="Times"/>
          <w:color w:val="000000" w:themeColor="text1"/>
        </w:rPr>
        <w:t xml:space="preserve">Chile stands </w:t>
      </w:r>
      <w:r w:rsidR="00667A4F">
        <w:rPr>
          <w:rFonts w:ascii="Times" w:hAnsi="Times"/>
          <w:color w:val="000000" w:themeColor="text1"/>
        </w:rPr>
        <w:t xml:space="preserve">today </w:t>
      </w:r>
      <w:r w:rsidR="00362856">
        <w:rPr>
          <w:rFonts w:ascii="Times" w:hAnsi="Times"/>
          <w:color w:val="000000" w:themeColor="text1"/>
        </w:rPr>
        <w:t xml:space="preserve">as </w:t>
      </w:r>
      <w:r w:rsidRPr="00C34783">
        <w:rPr>
          <w:rFonts w:ascii="Times" w:hAnsi="Times"/>
          <w:color w:val="000000" w:themeColor="text1"/>
        </w:rPr>
        <w:t xml:space="preserve">one of the most unequal countries in Latin America, a region notorious for its </w:t>
      </w:r>
      <w:r w:rsidR="00667A4F">
        <w:rPr>
          <w:rFonts w:ascii="Times" w:hAnsi="Times"/>
          <w:color w:val="000000" w:themeColor="text1"/>
        </w:rPr>
        <w:t xml:space="preserve">long </w:t>
      </w:r>
      <w:r w:rsidRPr="00C34783">
        <w:rPr>
          <w:rFonts w:ascii="Times" w:hAnsi="Times"/>
          <w:color w:val="000000" w:themeColor="text1"/>
        </w:rPr>
        <w:t xml:space="preserve">history of social exclusion and profound inequalities of income, </w:t>
      </w:r>
      <w:r w:rsidR="00BA75E2" w:rsidRPr="00C34783">
        <w:rPr>
          <w:rFonts w:ascii="Times" w:hAnsi="Times"/>
          <w:color w:val="000000" w:themeColor="text1"/>
        </w:rPr>
        <w:t>wealth,</w:t>
      </w:r>
      <w:r w:rsidRPr="00C34783">
        <w:rPr>
          <w:rFonts w:ascii="Times" w:hAnsi="Times"/>
          <w:color w:val="000000" w:themeColor="text1"/>
        </w:rPr>
        <w:t xml:space="preserve"> and privilege (Saad-Filho, 2005). Sehnbruch (2019) has </w:t>
      </w:r>
      <w:r w:rsidR="005F2E43" w:rsidRPr="00C34783">
        <w:rPr>
          <w:rFonts w:ascii="Times" w:hAnsi="Times"/>
          <w:color w:val="000000" w:themeColor="text1"/>
        </w:rPr>
        <w:t xml:space="preserve">eloquently </w:t>
      </w:r>
      <w:r w:rsidRPr="00C34783">
        <w:rPr>
          <w:rFonts w:ascii="Times" w:hAnsi="Times"/>
          <w:color w:val="000000" w:themeColor="text1"/>
        </w:rPr>
        <w:t xml:space="preserve">described the ‘everyday inequalities and everyday indignities’ that Chileans face as permeating all aspects of social life: deep and multidimensional as well as material and intangible. </w:t>
      </w:r>
    </w:p>
    <w:p w14:paraId="3F6FFB39" w14:textId="77777777" w:rsidR="00A1420E" w:rsidRPr="00C34783" w:rsidRDefault="00A1420E" w:rsidP="0089462E">
      <w:pPr>
        <w:jc w:val="both"/>
        <w:rPr>
          <w:rFonts w:ascii="Times" w:hAnsi="Times"/>
          <w:color w:val="000000" w:themeColor="text1"/>
        </w:rPr>
      </w:pPr>
    </w:p>
    <w:p w14:paraId="1C0ED5BF" w14:textId="2C764FEE" w:rsidR="00362856" w:rsidRDefault="00A1420E" w:rsidP="00362856">
      <w:pPr>
        <w:ind w:firstLine="720"/>
        <w:jc w:val="both"/>
        <w:rPr>
          <w:rFonts w:ascii="Times" w:hAnsi="Times"/>
          <w:color w:val="000000" w:themeColor="text1"/>
        </w:rPr>
      </w:pPr>
      <w:r w:rsidRPr="00C34783">
        <w:rPr>
          <w:rFonts w:ascii="Times" w:hAnsi="Times"/>
          <w:color w:val="000000" w:themeColor="text1"/>
        </w:rPr>
        <w:t xml:space="preserve">A key dimension is income. </w:t>
      </w:r>
      <w:r w:rsidR="00971225" w:rsidRPr="00C34783">
        <w:rPr>
          <w:rFonts w:ascii="Times" w:hAnsi="Times"/>
          <w:color w:val="000000" w:themeColor="text1"/>
        </w:rPr>
        <w:t>A</w:t>
      </w:r>
      <w:r w:rsidRPr="00C34783">
        <w:rPr>
          <w:rFonts w:ascii="Times" w:hAnsi="Times"/>
          <w:color w:val="000000" w:themeColor="text1"/>
        </w:rPr>
        <w:t xml:space="preserve">lthough income inequality as measured by the Gini index has fallen from 0.572 in 1990 to 0.466 in 2017, the richest 1% and 20% of households concentrate an astonishing 33% and 52.9% of total income respectively, while the poorest 20% earn a mere 5.1% (Fundación Sol, 2018; OECD, 2021). </w:t>
      </w:r>
      <w:r w:rsidR="00B80657" w:rsidRPr="00C34783">
        <w:rPr>
          <w:rFonts w:ascii="Times" w:hAnsi="Times"/>
          <w:color w:val="000000" w:themeColor="text1"/>
        </w:rPr>
        <w:t xml:space="preserve">More importantly, </w:t>
      </w:r>
      <w:r w:rsidRPr="00C34783">
        <w:rPr>
          <w:rFonts w:ascii="Times" w:hAnsi="Times"/>
          <w:color w:val="000000" w:themeColor="text1"/>
        </w:rPr>
        <w:t>most Chileans struggle to make ends meet despite decades of remarkable economic growth</w:t>
      </w:r>
      <w:r w:rsidR="00B80657" w:rsidRPr="00C34783">
        <w:rPr>
          <w:rFonts w:ascii="Times" w:hAnsi="Times"/>
          <w:color w:val="000000" w:themeColor="text1"/>
        </w:rPr>
        <w:t xml:space="preserve"> because of low and very low wages. </w:t>
      </w:r>
      <w:r w:rsidR="00BA75E2" w:rsidRPr="00C34783">
        <w:rPr>
          <w:rFonts w:ascii="Times" w:hAnsi="Times"/>
          <w:color w:val="000000" w:themeColor="text1"/>
        </w:rPr>
        <w:t xml:space="preserve">50% of all workers earn less than 1.28 times an already low minimum wage (set below the extreme poverty line for a 4-person household), and 80% earn less than 2.6 times the minimum wage (Durán and Kremerman, 2021). </w:t>
      </w:r>
      <w:r w:rsidR="00282334">
        <w:rPr>
          <w:rFonts w:ascii="Times" w:hAnsi="Times"/>
          <w:color w:val="000000" w:themeColor="text1"/>
        </w:rPr>
        <w:t>Ev</w:t>
      </w:r>
      <w:r w:rsidR="003066FF">
        <w:rPr>
          <w:rFonts w:ascii="Times" w:hAnsi="Times"/>
          <w:color w:val="000000" w:themeColor="text1"/>
        </w:rPr>
        <w:t xml:space="preserve">en though </w:t>
      </w:r>
      <w:r w:rsidR="00362856" w:rsidRPr="00C34783">
        <w:rPr>
          <w:rFonts w:ascii="Times" w:hAnsi="Times"/>
          <w:color w:val="000000" w:themeColor="text1"/>
        </w:rPr>
        <w:t xml:space="preserve">real wages </w:t>
      </w:r>
      <w:r w:rsidR="00EF5580">
        <w:rPr>
          <w:rFonts w:ascii="Times" w:hAnsi="Times"/>
          <w:color w:val="000000" w:themeColor="text1"/>
        </w:rPr>
        <w:t>have risen</w:t>
      </w:r>
      <w:r w:rsidR="00282334">
        <w:rPr>
          <w:rFonts w:ascii="Times" w:hAnsi="Times"/>
          <w:color w:val="000000" w:themeColor="text1"/>
        </w:rPr>
        <w:t xml:space="preserve"> continuously since the mid-1970s, </w:t>
      </w:r>
      <w:r w:rsidR="00362856" w:rsidRPr="00C34783">
        <w:rPr>
          <w:rFonts w:ascii="Times" w:hAnsi="Times"/>
          <w:color w:val="000000" w:themeColor="text1"/>
        </w:rPr>
        <w:t>they only recovered their 1968 value in 2009, and increased only slightly in the last decade (Matus, 2022).</w:t>
      </w:r>
    </w:p>
    <w:p w14:paraId="059E44C8" w14:textId="77777777" w:rsidR="00362856" w:rsidRDefault="00362856" w:rsidP="00B80657">
      <w:pPr>
        <w:ind w:firstLine="720"/>
        <w:jc w:val="both"/>
        <w:rPr>
          <w:rFonts w:ascii="Times" w:hAnsi="Times"/>
          <w:color w:val="000000" w:themeColor="text1"/>
        </w:rPr>
      </w:pPr>
    </w:p>
    <w:p w14:paraId="38664097" w14:textId="180003BA" w:rsidR="00BA75E2" w:rsidRPr="00C34783" w:rsidRDefault="00BA75E2" w:rsidP="00F87E89">
      <w:pPr>
        <w:ind w:firstLine="720"/>
        <w:jc w:val="both"/>
        <w:rPr>
          <w:rFonts w:ascii="Times" w:hAnsi="Times"/>
          <w:color w:val="000000" w:themeColor="text1"/>
        </w:rPr>
      </w:pPr>
      <w:r w:rsidRPr="00C34783">
        <w:rPr>
          <w:rFonts w:ascii="Times" w:hAnsi="Times"/>
          <w:color w:val="000000" w:themeColor="text1"/>
        </w:rPr>
        <w:t>Low and very low wages are insufficient to cover essential living costs, let alone access expensive privatised social services such as healthcare and higher education, which has pushed millions into debt and bad debt: 80% of adults are in debt and 40% of them have defaulted on their loans</w:t>
      </w:r>
      <w:r w:rsidR="00F90AC7">
        <w:rPr>
          <w:rFonts w:ascii="Times" w:hAnsi="Times"/>
          <w:color w:val="000000" w:themeColor="text1"/>
        </w:rPr>
        <w:t xml:space="preserve">, the repayments of </w:t>
      </w:r>
      <w:r w:rsidRPr="00C34783">
        <w:rPr>
          <w:rFonts w:ascii="Times" w:hAnsi="Times"/>
          <w:color w:val="000000" w:themeColor="text1"/>
        </w:rPr>
        <w:t>which</w:t>
      </w:r>
      <w:r w:rsidR="00F90AC7">
        <w:rPr>
          <w:rFonts w:ascii="Times" w:hAnsi="Times"/>
          <w:color w:val="000000" w:themeColor="text1"/>
        </w:rPr>
        <w:t xml:space="preserve"> </w:t>
      </w:r>
      <w:r w:rsidRPr="00C34783">
        <w:rPr>
          <w:rFonts w:ascii="Times" w:hAnsi="Times"/>
          <w:color w:val="000000" w:themeColor="text1"/>
        </w:rPr>
        <w:t xml:space="preserve">represented 71.5% of a household annual income in 2018 (Stecher and Sisto, 2020). Low wages have obvious implications for pensions, especially in private individual account systems like the Chilean one. Workers are retiring on 20% to 30% of their wages. In 2018, 80% of pensioners received a pension below the minimum wage, the average pension paid to men was less than half the minimum wage, and, for women, it was a mere third (Heine, 2020). </w:t>
      </w:r>
      <w:r w:rsidR="007F6BB4" w:rsidRPr="00C34783">
        <w:rPr>
          <w:rFonts w:ascii="Times" w:hAnsi="Times"/>
          <w:color w:val="000000" w:themeColor="text1"/>
        </w:rPr>
        <w:t>Predictably</w:t>
      </w:r>
      <w:r w:rsidRPr="00C34783">
        <w:rPr>
          <w:rFonts w:ascii="Times" w:hAnsi="Times"/>
          <w:color w:val="000000" w:themeColor="text1"/>
        </w:rPr>
        <w:t xml:space="preserve">, more than half of </w:t>
      </w:r>
      <w:r w:rsidR="00EF5580">
        <w:rPr>
          <w:rFonts w:ascii="Times" w:hAnsi="Times"/>
          <w:color w:val="000000" w:themeColor="text1"/>
        </w:rPr>
        <w:t xml:space="preserve">working </w:t>
      </w:r>
      <w:r w:rsidR="007F6BB4" w:rsidRPr="00C34783">
        <w:rPr>
          <w:rFonts w:ascii="Times" w:hAnsi="Times"/>
          <w:color w:val="000000" w:themeColor="text1"/>
        </w:rPr>
        <w:t>Chileans</w:t>
      </w:r>
      <w:r w:rsidRPr="00C34783">
        <w:rPr>
          <w:rFonts w:ascii="Times" w:hAnsi="Times"/>
          <w:color w:val="000000" w:themeColor="text1"/>
        </w:rPr>
        <w:t xml:space="preserve"> are considered ‘economically vulnerable’, or at risk of falling (back) into poverty ‘if they forgo three months of their income’ (OECD, 2020). Furthermore, if poverty is measured using relative instead of absolute methodologies, then it affected 16.5% of the population in 2017 instead of the 8.5% quoted above. In </w:t>
      </w:r>
      <w:r w:rsidR="00EF5580">
        <w:rPr>
          <w:rFonts w:ascii="Times" w:hAnsi="Times"/>
          <w:color w:val="000000" w:themeColor="text1"/>
        </w:rPr>
        <w:t>sum</w:t>
      </w:r>
      <w:r w:rsidRPr="00C34783">
        <w:rPr>
          <w:rFonts w:ascii="Times" w:hAnsi="Times"/>
          <w:color w:val="000000" w:themeColor="text1"/>
        </w:rPr>
        <w:t xml:space="preserve">, more than 77% of the population of ‘one of the great economic miracles of our time’ remains either poor or </w:t>
      </w:r>
      <w:r w:rsidR="00EF5580">
        <w:rPr>
          <w:rFonts w:ascii="Times" w:hAnsi="Times"/>
          <w:color w:val="000000" w:themeColor="text1"/>
        </w:rPr>
        <w:t xml:space="preserve">economically </w:t>
      </w:r>
      <w:r w:rsidRPr="00C34783">
        <w:rPr>
          <w:rFonts w:ascii="Times" w:hAnsi="Times"/>
          <w:color w:val="000000" w:themeColor="text1"/>
        </w:rPr>
        <w:t xml:space="preserve">vulnerable (OECD, 2021; PNUD, 2020). </w:t>
      </w:r>
    </w:p>
    <w:p w14:paraId="00B4EE5F" w14:textId="38296E28" w:rsidR="002B0A2E" w:rsidRPr="00C34783" w:rsidRDefault="002B0A2E" w:rsidP="0089462E">
      <w:pPr>
        <w:jc w:val="both"/>
        <w:rPr>
          <w:rFonts w:ascii="Times" w:hAnsi="Times"/>
          <w:color w:val="000000" w:themeColor="text1"/>
        </w:rPr>
      </w:pPr>
    </w:p>
    <w:p w14:paraId="604505B6" w14:textId="25CBA68B" w:rsidR="007F6BB4" w:rsidRPr="00C34783" w:rsidRDefault="00DB49D8" w:rsidP="002B295E">
      <w:pPr>
        <w:ind w:firstLine="720"/>
        <w:jc w:val="both"/>
        <w:rPr>
          <w:rFonts w:ascii="Times" w:hAnsi="Times"/>
          <w:color w:val="000000" w:themeColor="text1"/>
        </w:rPr>
      </w:pPr>
      <w:r w:rsidRPr="00C34783">
        <w:rPr>
          <w:rFonts w:ascii="Times" w:hAnsi="Times"/>
          <w:color w:val="000000" w:themeColor="text1"/>
        </w:rPr>
        <w:t xml:space="preserve">But low and very low wages do not capture fully the variety of ways in which millions of workers experience inequality and precarity in their working lives. In addition to the perennial </w:t>
      </w:r>
      <w:r w:rsidR="00AA0EF9" w:rsidRPr="00C34783">
        <w:rPr>
          <w:rFonts w:ascii="Times" w:hAnsi="Times"/>
          <w:color w:val="000000" w:themeColor="text1"/>
        </w:rPr>
        <w:t xml:space="preserve">class, gender, and </w:t>
      </w:r>
      <w:r w:rsidRPr="00C34783">
        <w:rPr>
          <w:rFonts w:ascii="Times" w:hAnsi="Times"/>
          <w:color w:val="000000" w:themeColor="text1"/>
        </w:rPr>
        <w:t>racial</w:t>
      </w:r>
      <w:r w:rsidR="00AA0EF9" w:rsidRPr="00C34783">
        <w:rPr>
          <w:rFonts w:ascii="Times" w:hAnsi="Times"/>
          <w:color w:val="000000" w:themeColor="text1"/>
        </w:rPr>
        <w:t xml:space="preserve"> </w:t>
      </w:r>
      <w:r w:rsidRPr="00C34783">
        <w:rPr>
          <w:rFonts w:ascii="Times" w:hAnsi="Times"/>
          <w:color w:val="000000" w:themeColor="text1"/>
        </w:rPr>
        <w:t xml:space="preserve">inequalities that have always characterised the Chilean workplace, a broadening gap between a declining core employed in stable, secure, and protected ‘good jobs’ and an ever growing, and increasingly diverse, periphery of ‘precarious’ workers employed in atypical, unstable, and insecure ‘bad jobs’ has become the new normal. Though not necessarily conterminous, good and bad jobs are usually correlated with standard and non-standard contracts and employment regimes. According to the latest National Labour Survey, the percentage of employees on standard employment contracts reached a historical low of 65.7% in 2018 (ENCLA, 2019). Between 2010 and 2018, 61.5% of all new jobs were either outsourced (27.5%) or own-account jobs (33%), and only 36% were standard jobs. In the same period, the percentage of outsourced workers (subcontracting, labour supply, and </w:t>
      </w:r>
      <w:r w:rsidRPr="00C34783">
        <w:rPr>
          <w:rFonts w:ascii="Times" w:hAnsi="Times"/>
          <w:i/>
          <w:iCs/>
          <w:color w:val="000000" w:themeColor="text1"/>
        </w:rPr>
        <w:t>enganche</w:t>
      </w:r>
      <w:r w:rsidRPr="00C34783">
        <w:rPr>
          <w:rFonts w:ascii="Times" w:hAnsi="Times"/>
          <w:color w:val="000000" w:themeColor="text1"/>
        </w:rPr>
        <w:t xml:space="preserve">), increased from 11.5% to 16.7% of all workers (Fundación Sol, 2018). More broadly, 29% of workers were employed in the informal sector in 2018 (ILO, 2019), and 40.4% </w:t>
      </w:r>
      <w:r w:rsidR="007F6BB4" w:rsidRPr="00C34783">
        <w:rPr>
          <w:rFonts w:ascii="Times" w:hAnsi="Times"/>
          <w:color w:val="000000" w:themeColor="text1"/>
        </w:rPr>
        <w:lastRenderedPageBreak/>
        <w:t>were</w:t>
      </w:r>
      <w:r w:rsidRPr="00C34783">
        <w:rPr>
          <w:rFonts w:ascii="Times" w:hAnsi="Times"/>
          <w:color w:val="000000" w:themeColor="text1"/>
        </w:rPr>
        <w:t xml:space="preserve"> not considered employees </w:t>
      </w:r>
      <w:r w:rsidR="007F6BB4" w:rsidRPr="00C34783">
        <w:rPr>
          <w:rFonts w:ascii="Times" w:hAnsi="Times"/>
          <w:color w:val="000000" w:themeColor="text1"/>
        </w:rPr>
        <w:t>(e.g., own account</w:t>
      </w:r>
      <w:r w:rsidR="00FD54FA" w:rsidRPr="00C34783">
        <w:rPr>
          <w:rFonts w:ascii="Times" w:hAnsi="Times"/>
          <w:color w:val="000000" w:themeColor="text1"/>
        </w:rPr>
        <w:t xml:space="preserve"> workers, independent contractors</w:t>
      </w:r>
      <w:r w:rsidR="007F6BB4" w:rsidRPr="00C34783">
        <w:rPr>
          <w:rFonts w:ascii="Times" w:hAnsi="Times"/>
          <w:color w:val="000000" w:themeColor="text1"/>
        </w:rPr>
        <w:t xml:space="preserve">), </w:t>
      </w:r>
      <w:r w:rsidRPr="00C34783">
        <w:rPr>
          <w:rFonts w:ascii="Times" w:hAnsi="Times"/>
          <w:color w:val="000000" w:themeColor="text1"/>
        </w:rPr>
        <w:t>hence not covered by labour legislation (Fundación Sol, 2018).</w:t>
      </w:r>
    </w:p>
    <w:p w14:paraId="08DE8EEA" w14:textId="77777777" w:rsidR="00EC7C7F" w:rsidRPr="00C34783" w:rsidRDefault="00EC7C7F" w:rsidP="00EC7C7F">
      <w:pPr>
        <w:jc w:val="both"/>
        <w:rPr>
          <w:rFonts w:ascii="Times" w:hAnsi="Times"/>
          <w:color w:val="000000" w:themeColor="text1"/>
        </w:rPr>
      </w:pPr>
    </w:p>
    <w:p w14:paraId="1EFD0406" w14:textId="5AD4AD41" w:rsidR="00BF49C1" w:rsidRPr="00C34783" w:rsidRDefault="007F6BB4" w:rsidP="002B295E">
      <w:pPr>
        <w:ind w:firstLine="720"/>
        <w:jc w:val="both"/>
        <w:rPr>
          <w:rFonts w:ascii="Times" w:hAnsi="Times"/>
          <w:color w:val="000000" w:themeColor="text1"/>
        </w:rPr>
      </w:pPr>
      <w:r w:rsidRPr="00C34783">
        <w:rPr>
          <w:rFonts w:ascii="Times" w:hAnsi="Times"/>
          <w:color w:val="000000" w:themeColor="text1"/>
        </w:rPr>
        <w:t xml:space="preserve">The last few decades have also normalised what Gordon (1996) </w:t>
      </w:r>
      <w:r w:rsidR="00875DE6">
        <w:rPr>
          <w:rFonts w:ascii="Times" w:hAnsi="Times"/>
          <w:color w:val="000000" w:themeColor="text1"/>
        </w:rPr>
        <w:t>refers</w:t>
      </w:r>
      <w:r w:rsidR="00EC7C7F" w:rsidRPr="00C34783">
        <w:rPr>
          <w:rFonts w:ascii="Times" w:hAnsi="Times"/>
          <w:color w:val="000000" w:themeColor="text1"/>
        </w:rPr>
        <w:t xml:space="preserve"> to as</w:t>
      </w:r>
      <w:r w:rsidRPr="00C34783">
        <w:rPr>
          <w:rFonts w:ascii="Times" w:hAnsi="Times"/>
          <w:color w:val="000000" w:themeColor="text1"/>
        </w:rPr>
        <w:t xml:space="preserve"> ‘stick strategy’ to managing employees, all too evident in</w:t>
      </w:r>
      <w:r w:rsidR="00875DE6">
        <w:rPr>
          <w:rFonts w:ascii="Times" w:hAnsi="Times"/>
          <w:color w:val="000000" w:themeColor="text1"/>
        </w:rPr>
        <w:t xml:space="preserve"> the squeeze of workers’ wages</w:t>
      </w:r>
      <w:r w:rsidRPr="00C34783">
        <w:rPr>
          <w:rFonts w:ascii="Times" w:hAnsi="Times"/>
          <w:color w:val="000000" w:themeColor="text1"/>
        </w:rPr>
        <w:t xml:space="preserve">, but also in </w:t>
      </w:r>
      <w:r w:rsidR="00875DE6">
        <w:rPr>
          <w:rFonts w:ascii="Times" w:hAnsi="Times"/>
          <w:color w:val="000000" w:themeColor="text1"/>
        </w:rPr>
        <w:t>employers’</w:t>
      </w:r>
      <w:r w:rsidRPr="00C34783">
        <w:rPr>
          <w:rFonts w:ascii="Times" w:hAnsi="Times"/>
          <w:color w:val="000000" w:themeColor="text1"/>
        </w:rPr>
        <w:t xml:space="preserve"> harsh employment practices (</w:t>
      </w:r>
      <w:r w:rsidR="00EC7C7F" w:rsidRPr="00C34783">
        <w:rPr>
          <w:rFonts w:ascii="Times" w:hAnsi="Times"/>
          <w:color w:val="000000" w:themeColor="text1"/>
        </w:rPr>
        <w:t xml:space="preserve">see </w:t>
      </w:r>
      <w:r w:rsidRPr="00C34783">
        <w:rPr>
          <w:rFonts w:ascii="Times" w:hAnsi="Times"/>
          <w:color w:val="000000" w:themeColor="text1"/>
        </w:rPr>
        <w:t xml:space="preserve">Stecher and Sisto, 2020), and aggressive approach to unions and collective bargaining. Indeed, ‘representation insecurity’, or the lack of an effective collective voice through independent union representation with collective bargaining and strike rights (Standing, 2011), </w:t>
      </w:r>
      <w:r w:rsidR="00EC7C7F" w:rsidRPr="00C34783">
        <w:rPr>
          <w:rFonts w:ascii="Times" w:hAnsi="Times"/>
          <w:color w:val="000000" w:themeColor="text1"/>
        </w:rPr>
        <w:t>has become</w:t>
      </w:r>
      <w:r w:rsidRPr="00C34783">
        <w:rPr>
          <w:rFonts w:ascii="Times" w:hAnsi="Times"/>
          <w:color w:val="000000" w:themeColor="text1"/>
        </w:rPr>
        <w:t xml:space="preserve"> a defining feature of Chile’s </w:t>
      </w:r>
      <w:r w:rsidR="00F87E89">
        <w:rPr>
          <w:rFonts w:ascii="Times" w:hAnsi="Times"/>
          <w:color w:val="000000" w:themeColor="text1"/>
        </w:rPr>
        <w:t xml:space="preserve">precarious </w:t>
      </w:r>
      <w:r w:rsidRPr="00C34783">
        <w:rPr>
          <w:rFonts w:ascii="Times" w:hAnsi="Times"/>
          <w:color w:val="000000" w:themeColor="text1"/>
        </w:rPr>
        <w:t xml:space="preserve">world of work. From its historical peak of 30% in 1973, and post-dictatorship peak of 18.2% in 1991, union density bottomed at about 12% around the year 2000, remained around that figure until 2006, at which point began to recover and stands today at about 17% (Pérez Ahumada, 2020). </w:t>
      </w:r>
      <w:r w:rsidR="00EC7C7F" w:rsidRPr="00C34783">
        <w:rPr>
          <w:rFonts w:ascii="Times" w:hAnsi="Times"/>
          <w:color w:val="000000" w:themeColor="text1"/>
        </w:rPr>
        <w:t xml:space="preserve">However, </w:t>
      </w:r>
      <w:r w:rsidR="00E84002" w:rsidRPr="00C34783">
        <w:rPr>
          <w:rFonts w:ascii="Times" w:hAnsi="Times"/>
          <w:color w:val="000000" w:themeColor="text1"/>
        </w:rPr>
        <w:t xml:space="preserve">this figure can be misleading, in part because no unions exist in 93.7% of all companies, and no unions have ever existed in 95.3% of </w:t>
      </w:r>
      <w:r w:rsidR="00F87E89">
        <w:rPr>
          <w:rFonts w:ascii="Times" w:hAnsi="Times"/>
          <w:color w:val="000000" w:themeColor="text1"/>
        </w:rPr>
        <w:t>the latter</w:t>
      </w:r>
      <w:r w:rsidR="00BF49C1" w:rsidRPr="00C34783">
        <w:rPr>
          <w:rFonts w:ascii="Times" w:hAnsi="Times"/>
          <w:color w:val="000000" w:themeColor="text1"/>
        </w:rPr>
        <w:t xml:space="preserve">, making </w:t>
      </w:r>
      <w:r w:rsidR="00EC7C7F" w:rsidRPr="00C34783">
        <w:rPr>
          <w:rFonts w:ascii="Times" w:hAnsi="Times"/>
          <w:color w:val="000000" w:themeColor="text1"/>
        </w:rPr>
        <w:t>union representation an almost exclusively large-firm phenomenon</w:t>
      </w:r>
      <w:r w:rsidR="00E84002" w:rsidRPr="00C34783">
        <w:rPr>
          <w:rFonts w:ascii="Times" w:hAnsi="Times"/>
          <w:color w:val="000000" w:themeColor="text1"/>
        </w:rPr>
        <w:t xml:space="preserve"> </w:t>
      </w:r>
      <w:r w:rsidR="00EC7C7F" w:rsidRPr="00C34783">
        <w:rPr>
          <w:rFonts w:ascii="Times" w:hAnsi="Times"/>
          <w:color w:val="000000" w:themeColor="text1"/>
        </w:rPr>
        <w:t>(ENCLA, 2019).</w:t>
      </w:r>
      <w:r w:rsidR="00BF49C1" w:rsidRPr="00C34783">
        <w:rPr>
          <w:rFonts w:ascii="Times" w:hAnsi="Times"/>
          <w:color w:val="000000" w:themeColor="text1"/>
        </w:rPr>
        <w:t xml:space="preserve"> </w:t>
      </w:r>
      <w:r w:rsidR="00AA0EF9" w:rsidRPr="00C34783">
        <w:rPr>
          <w:rFonts w:ascii="Times" w:hAnsi="Times"/>
          <w:color w:val="000000" w:themeColor="text1"/>
        </w:rPr>
        <w:t>C</w:t>
      </w:r>
      <w:r w:rsidRPr="00C34783">
        <w:rPr>
          <w:rFonts w:ascii="Times" w:hAnsi="Times"/>
          <w:color w:val="000000" w:themeColor="text1"/>
        </w:rPr>
        <w:t xml:space="preserve">ollective bargaining coverage </w:t>
      </w:r>
      <w:r w:rsidR="00BF49C1" w:rsidRPr="00C34783">
        <w:rPr>
          <w:rFonts w:ascii="Times" w:hAnsi="Times"/>
          <w:color w:val="000000" w:themeColor="text1"/>
        </w:rPr>
        <w:t xml:space="preserve">has followed a </w:t>
      </w:r>
      <w:r w:rsidR="00F47108">
        <w:rPr>
          <w:rFonts w:ascii="Times" w:hAnsi="Times"/>
          <w:color w:val="000000" w:themeColor="text1"/>
        </w:rPr>
        <w:t>similar</w:t>
      </w:r>
      <w:r w:rsidR="00BF49C1" w:rsidRPr="00C34783">
        <w:rPr>
          <w:rFonts w:ascii="Times" w:hAnsi="Times"/>
          <w:color w:val="000000" w:themeColor="text1"/>
        </w:rPr>
        <w:t xml:space="preserve"> trajectory and </w:t>
      </w:r>
      <w:r w:rsidRPr="00C34783">
        <w:rPr>
          <w:rFonts w:ascii="Times" w:hAnsi="Times"/>
          <w:color w:val="000000" w:themeColor="text1"/>
        </w:rPr>
        <w:t>is currently just under 20% (Pérez Ahumada, 2020)</w:t>
      </w:r>
      <w:r w:rsidR="00BF49C1" w:rsidRPr="00C34783">
        <w:rPr>
          <w:rFonts w:ascii="Times" w:hAnsi="Times"/>
          <w:color w:val="000000" w:themeColor="text1"/>
        </w:rPr>
        <w:t xml:space="preserve">, but adjusted methodologies put actual coverage at a mere 9.1% (Durán and Gamonal, 2019). </w:t>
      </w:r>
      <w:r w:rsidR="00F47108">
        <w:rPr>
          <w:rFonts w:ascii="Times" w:hAnsi="Times"/>
          <w:color w:val="000000" w:themeColor="text1"/>
        </w:rPr>
        <w:t>Last, i</w:t>
      </w:r>
      <w:r w:rsidR="00BF49C1" w:rsidRPr="00C34783">
        <w:rPr>
          <w:rFonts w:ascii="Times" w:hAnsi="Times"/>
          <w:color w:val="000000" w:themeColor="text1"/>
        </w:rPr>
        <w:t xml:space="preserve">ndustrial </w:t>
      </w:r>
      <w:r w:rsidRPr="00C34783">
        <w:rPr>
          <w:rFonts w:ascii="Times" w:hAnsi="Times"/>
          <w:color w:val="000000" w:themeColor="text1"/>
        </w:rPr>
        <w:t xml:space="preserve">conflict as measured by the incidence of legal strikes in the private sector has remained consistently low for decades (Pérez </w:t>
      </w:r>
      <w:r w:rsidRPr="00C34783">
        <w:rPr>
          <w:rFonts w:ascii="Times" w:hAnsi="Times"/>
          <w:i/>
          <w:iCs/>
          <w:color w:val="000000" w:themeColor="text1"/>
        </w:rPr>
        <w:t>et al.</w:t>
      </w:r>
      <w:r w:rsidRPr="00C34783">
        <w:rPr>
          <w:rFonts w:ascii="Times" w:hAnsi="Times"/>
          <w:color w:val="000000" w:themeColor="text1"/>
        </w:rPr>
        <w:t>, 2017)</w:t>
      </w:r>
      <w:r w:rsidR="00BF49C1" w:rsidRPr="00C34783">
        <w:rPr>
          <w:rFonts w:ascii="Times" w:hAnsi="Times"/>
          <w:color w:val="000000" w:themeColor="text1"/>
        </w:rPr>
        <w:t>,</w:t>
      </w:r>
      <w:r w:rsidR="00F35080" w:rsidRPr="00C34783">
        <w:rPr>
          <w:rFonts w:ascii="Times" w:hAnsi="Times"/>
          <w:color w:val="000000" w:themeColor="text1"/>
        </w:rPr>
        <w:t xml:space="preserve"> </w:t>
      </w:r>
      <w:r w:rsidR="00AA0EF9" w:rsidRPr="00C34783">
        <w:rPr>
          <w:rFonts w:ascii="Times" w:hAnsi="Times"/>
          <w:color w:val="000000" w:themeColor="text1"/>
        </w:rPr>
        <w:t xml:space="preserve">but </w:t>
      </w:r>
      <w:r w:rsidR="00F35080" w:rsidRPr="00C34783">
        <w:rPr>
          <w:rFonts w:ascii="Times" w:hAnsi="Times"/>
          <w:color w:val="000000" w:themeColor="text1"/>
        </w:rPr>
        <w:t>the</w:t>
      </w:r>
      <w:r w:rsidR="00F90AC7">
        <w:rPr>
          <w:rFonts w:ascii="Times" w:hAnsi="Times"/>
          <w:color w:val="000000" w:themeColor="text1"/>
        </w:rPr>
        <w:t xml:space="preserve"> </w:t>
      </w:r>
      <w:r w:rsidR="00F47108">
        <w:rPr>
          <w:rFonts w:ascii="Times" w:hAnsi="Times"/>
          <w:color w:val="000000" w:themeColor="text1"/>
        </w:rPr>
        <w:t xml:space="preserve">argument that these figures reflect the cooperative nature of modern Chilean industrial relations </w:t>
      </w:r>
      <w:r w:rsidR="00F35080" w:rsidRPr="00C34783">
        <w:rPr>
          <w:rFonts w:ascii="Times" w:hAnsi="Times"/>
          <w:color w:val="000000" w:themeColor="text1"/>
        </w:rPr>
        <w:t>crumble</w:t>
      </w:r>
      <w:r w:rsidR="00F47108">
        <w:rPr>
          <w:rFonts w:ascii="Times" w:hAnsi="Times"/>
          <w:color w:val="000000" w:themeColor="text1"/>
        </w:rPr>
        <w:t>s</w:t>
      </w:r>
      <w:r w:rsidR="00F35080" w:rsidRPr="00C34783">
        <w:rPr>
          <w:rFonts w:ascii="Times" w:hAnsi="Times"/>
          <w:color w:val="000000" w:themeColor="text1"/>
        </w:rPr>
        <w:t xml:space="preserve"> when illegal strikes are taken into consideration. T</w:t>
      </w:r>
      <w:r w:rsidR="00BF49C1" w:rsidRPr="00C34783">
        <w:rPr>
          <w:rFonts w:ascii="Times" w:hAnsi="Times"/>
          <w:color w:val="000000" w:themeColor="text1"/>
        </w:rPr>
        <w:t>hough shorter and less frequent</w:t>
      </w:r>
      <w:r w:rsidR="00F87E89">
        <w:rPr>
          <w:rFonts w:ascii="Times" w:hAnsi="Times"/>
          <w:color w:val="000000" w:themeColor="text1"/>
        </w:rPr>
        <w:t xml:space="preserve"> that legal strikes</w:t>
      </w:r>
      <w:r w:rsidR="00BF49C1" w:rsidRPr="00C34783">
        <w:rPr>
          <w:rFonts w:ascii="Times" w:hAnsi="Times"/>
          <w:color w:val="000000" w:themeColor="text1"/>
        </w:rPr>
        <w:t xml:space="preserve">, illegal strikes </w:t>
      </w:r>
      <w:r w:rsidR="00434A0B" w:rsidRPr="00C34783">
        <w:rPr>
          <w:rFonts w:ascii="Times" w:hAnsi="Times"/>
          <w:color w:val="000000" w:themeColor="text1"/>
        </w:rPr>
        <w:t xml:space="preserve">have </w:t>
      </w:r>
      <w:r w:rsidR="00BF49C1" w:rsidRPr="00C34783">
        <w:rPr>
          <w:rFonts w:ascii="Times" w:hAnsi="Times"/>
          <w:color w:val="000000" w:themeColor="text1"/>
        </w:rPr>
        <w:t>mobilise</w:t>
      </w:r>
      <w:r w:rsidR="00434A0B" w:rsidRPr="00C34783">
        <w:rPr>
          <w:rFonts w:ascii="Times" w:hAnsi="Times"/>
          <w:color w:val="000000" w:themeColor="text1"/>
        </w:rPr>
        <w:t>d</w:t>
      </w:r>
      <w:r w:rsidR="00BF49C1" w:rsidRPr="00C34783">
        <w:rPr>
          <w:rFonts w:ascii="Times" w:hAnsi="Times"/>
          <w:color w:val="000000" w:themeColor="text1"/>
        </w:rPr>
        <w:t xml:space="preserve"> </w:t>
      </w:r>
      <w:r w:rsidR="00434A0B" w:rsidRPr="00C34783">
        <w:rPr>
          <w:rFonts w:ascii="Times" w:hAnsi="Times"/>
          <w:color w:val="000000" w:themeColor="text1"/>
        </w:rPr>
        <w:t>considerably</w:t>
      </w:r>
      <w:r w:rsidR="00BF49C1" w:rsidRPr="00C34783">
        <w:rPr>
          <w:rFonts w:ascii="Times" w:hAnsi="Times"/>
          <w:color w:val="000000" w:themeColor="text1"/>
        </w:rPr>
        <w:t xml:space="preserve"> more workers </w:t>
      </w:r>
      <w:r w:rsidR="00434A0B" w:rsidRPr="00C34783">
        <w:rPr>
          <w:rFonts w:ascii="Times" w:hAnsi="Times"/>
          <w:color w:val="000000" w:themeColor="text1"/>
        </w:rPr>
        <w:t xml:space="preserve">and caused significantly more disruption </w:t>
      </w:r>
      <w:r w:rsidR="00F47108">
        <w:rPr>
          <w:rFonts w:ascii="Times" w:hAnsi="Times"/>
          <w:color w:val="000000" w:themeColor="text1"/>
        </w:rPr>
        <w:t xml:space="preserve">during the same period </w:t>
      </w:r>
      <w:r w:rsidR="00BF49C1" w:rsidRPr="00C34783">
        <w:rPr>
          <w:rFonts w:ascii="Times" w:hAnsi="Times"/>
          <w:color w:val="000000" w:themeColor="text1"/>
        </w:rPr>
        <w:t xml:space="preserve">(Armstrong and Águila, 2002; Pérez </w:t>
      </w:r>
      <w:r w:rsidR="00BF49C1" w:rsidRPr="00C34783">
        <w:rPr>
          <w:rFonts w:ascii="Times" w:hAnsi="Times"/>
          <w:i/>
          <w:iCs/>
          <w:color w:val="000000" w:themeColor="text1"/>
        </w:rPr>
        <w:t>et al</w:t>
      </w:r>
      <w:r w:rsidR="00BF49C1" w:rsidRPr="00C34783">
        <w:rPr>
          <w:rFonts w:ascii="Times" w:hAnsi="Times"/>
          <w:color w:val="000000" w:themeColor="text1"/>
        </w:rPr>
        <w:t>., 2017).</w:t>
      </w:r>
    </w:p>
    <w:p w14:paraId="59355C23" w14:textId="51D42BAA" w:rsidR="007F6BB4" w:rsidRPr="00C34783" w:rsidRDefault="007F6BB4" w:rsidP="00DB49D8">
      <w:pPr>
        <w:jc w:val="both"/>
        <w:rPr>
          <w:rFonts w:ascii="Times" w:hAnsi="Times"/>
          <w:color w:val="000000" w:themeColor="text1"/>
        </w:rPr>
      </w:pPr>
    </w:p>
    <w:p w14:paraId="3643A576" w14:textId="2C077D44" w:rsidR="00A41684" w:rsidRPr="00147B33" w:rsidRDefault="00932010" w:rsidP="003B1175">
      <w:pPr>
        <w:ind w:firstLine="720"/>
        <w:jc w:val="both"/>
        <w:rPr>
          <w:rFonts w:ascii="Times" w:hAnsi="Times"/>
          <w:color w:val="000000" w:themeColor="text1"/>
        </w:rPr>
      </w:pPr>
      <w:r w:rsidRPr="00C34783">
        <w:rPr>
          <w:rFonts w:ascii="Times" w:hAnsi="Times"/>
          <w:color w:val="000000" w:themeColor="text1"/>
        </w:rPr>
        <w:t xml:space="preserve">Unsurprisingly, </w:t>
      </w:r>
      <w:r w:rsidR="002B0A2E" w:rsidRPr="00C34783">
        <w:rPr>
          <w:rFonts w:ascii="Times" w:hAnsi="Times"/>
          <w:color w:val="000000" w:themeColor="text1"/>
        </w:rPr>
        <w:t>mainstream accounts of Chile’s socio-economic development regularly describe it as involving seemingly contradictory, positive and negative, trends</w:t>
      </w:r>
      <w:r w:rsidR="006B0FF0" w:rsidRPr="00C34783">
        <w:rPr>
          <w:rFonts w:ascii="Times" w:hAnsi="Times"/>
          <w:color w:val="000000" w:themeColor="text1"/>
        </w:rPr>
        <w:t xml:space="preserve">. Narrow </w:t>
      </w:r>
      <w:r w:rsidR="002B0A2E" w:rsidRPr="00C34783">
        <w:rPr>
          <w:rFonts w:ascii="Times" w:hAnsi="Times"/>
          <w:color w:val="000000" w:themeColor="text1"/>
        </w:rPr>
        <w:t xml:space="preserve">interpretations of this apparent good news–bad news paradox, that is, removed from a consideration of the broader </w:t>
      </w:r>
      <w:r w:rsidR="006B0FF0" w:rsidRPr="00C34783">
        <w:rPr>
          <w:rFonts w:ascii="Times" w:hAnsi="Times"/>
          <w:color w:val="000000" w:themeColor="text1"/>
        </w:rPr>
        <w:t>social structure of accumulation</w:t>
      </w:r>
      <w:r w:rsidR="002B0A2E" w:rsidRPr="00C34783">
        <w:rPr>
          <w:rFonts w:ascii="Times" w:hAnsi="Times"/>
          <w:color w:val="000000" w:themeColor="text1"/>
        </w:rPr>
        <w:t xml:space="preserve"> which produces it and reproduces it, </w:t>
      </w:r>
      <w:r w:rsidR="00741C2B" w:rsidRPr="00C34783">
        <w:rPr>
          <w:rFonts w:ascii="Times" w:hAnsi="Times"/>
          <w:color w:val="000000" w:themeColor="text1"/>
        </w:rPr>
        <w:t xml:space="preserve">typically </w:t>
      </w:r>
      <w:r w:rsidR="002B0A2E" w:rsidRPr="00C34783">
        <w:rPr>
          <w:rFonts w:ascii="Times" w:hAnsi="Times"/>
          <w:color w:val="000000" w:themeColor="text1"/>
        </w:rPr>
        <w:t xml:space="preserve">point to the ‘failure’ of </w:t>
      </w:r>
      <w:r w:rsidR="00097019">
        <w:rPr>
          <w:rFonts w:ascii="Times" w:hAnsi="Times"/>
          <w:color w:val="000000" w:themeColor="text1"/>
        </w:rPr>
        <w:t>policy</w:t>
      </w:r>
      <w:r w:rsidR="00F53FC0" w:rsidRPr="00C34783">
        <w:rPr>
          <w:rFonts w:ascii="Times" w:hAnsi="Times"/>
          <w:color w:val="000000" w:themeColor="text1"/>
        </w:rPr>
        <w:t xml:space="preserve"> </w:t>
      </w:r>
      <w:r w:rsidR="002B0A2E" w:rsidRPr="00C34783">
        <w:rPr>
          <w:rFonts w:ascii="Times" w:hAnsi="Times"/>
          <w:color w:val="000000" w:themeColor="text1"/>
        </w:rPr>
        <w:t xml:space="preserve">to deliver growth </w:t>
      </w:r>
      <w:r w:rsidR="002B0A2E" w:rsidRPr="00C34783">
        <w:rPr>
          <w:rFonts w:ascii="Times" w:hAnsi="Times"/>
          <w:i/>
          <w:iCs/>
          <w:color w:val="000000" w:themeColor="text1"/>
        </w:rPr>
        <w:t>with</w:t>
      </w:r>
      <w:r w:rsidR="002B0A2E" w:rsidRPr="00C34783">
        <w:rPr>
          <w:rFonts w:ascii="Times" w:hAnsi="Times"/>
          <w:color w:val="000000" w:themeColor="text1"/>
        </w:rPr>
        <w:t xml:space="preserve"> equity. </w:t>
      </w:r>
      <w:r w:rsidR="00895346" w:rsidRPr="00C34783">
        <w:rPr>
          <w:rFonts w:ascii="Times" w:hAnsi="Times"/>
          <w:color w:val="000000" w:themeColor="text1"/>
        </w:rPr>
        <w:t xml:space="preserve">But </w:t>
      </w:r>
      <w:r w:rsidR="00AF0905" w:rsidRPr="00C34783">
        <w:rPr>
          <w:rFonts w:ascii="Times" w:hAnsi="Times"/>
          <w:color w:val="000000" w:themeColor="text1"/>
        </w:rPr>
        <w:t xml:space="preserve">simultaneous positive </w:t>
      </w:r>
      <w:r w:rsidR="00895346" w:rsidRPr="00C34783">
        <w:rPr>
          <w:rFonts w:ascii="Times" w:hAnsi="Times"/>
          <w:color w:val="000000" w:themeColor="text1"/>
        </w:rPr>
        <w:t xml:space="preserve">and negative trends </w:t>
      </w:r>
      <w:r w:rsidR="00AF0905" w:rsidRPr="00C34783">
        <w:rPr>
          <w:rFonts w:ascii="Times" w:hAnsi="Times"/>
          <w:color w:val="000000" w:themeColor="text1"/>
        </w:rPr>
        <w:t>do</w:t>
      </w:r>
      <w:r w:rsidR="00895346" w:rsidRPr="00C34783">
        <w:rPr>
          <w:rFonts w:ascii="Times" w:hAnsi="Times"/>
          <w:color w:val="000000" w:themeColor="text1"/>
        </w:rPr>
        <w:t xml:space="preserve"> not necessarily imply </w:t>
      </w:r>
      <w:r w:rsidR="00A80159" w:rsidRPr="00C34783">
        <w:rPr>
          <w:rFonts w:ascii="Times" w:hAnsi="Times"/>
          <w:color w:val="000000" w:themeColor="text1"/>
        </w:rPr>
        <w:t xml:space="preserve">logical </w:t>
      </w:r>
      <w:r w:rsidR="00AF0905" w:rsidRPr="00C34783">
        <w:rPr>
          <w:rFonts w:ascii="Times" w:hAnsi="Times"/>
          <w:color w:val="000000" w:themeColor="text1"/>
        </w:rPr>
        <w:t>contradiction</w:t>
      </w:r>
      <w:r w:rsidR="00895346" w:rsidRPr="00C34783">
        <w:rPr>
          <w:rFonts w:ascii="Times" w:hAnsi="Times"/>
          <w:color w:val="000000" w:themeColor="text1"/>
        </w:rPr>
        <w:t xml:space="preserve"> </w:t>
      </w:r>
      <w:r w:rsidR="00A80159" w:rsidRPr="00C34783">
        <w:rPr>
          <w:rFonts w:ascii="Times" w:hAnsi="Times"/>
          <w:color w:val="000000" w:themeColor="text1"/>
        </w:rPr>
        <w:t>or policy failure</w:t>
      </w:r>
      <w:r w:rsidR="00895346" w:rsidRPr="00C34783">
        <w:rPr>
          <w:rFonts w:ascii="Times" w:hAnsi="Times"/>
          <w:color w:val="000000" w:themeColor="text1"/>
        </w:rPr>
        <w:t xml:space="preserve">. On the contrary, </w:t>
      </w:r>
      <w:r w:rsidR="00EE383A" w:rsidRPr="00C34783">
        <w:rPr>
          <w:rFonts w:ascii="Times" w:hAnsi="Times"/>
          <w:color w:val="000000" w:themeColor="text1"/>
        </w:rPr>
        <w:t xml:space="preserve">these trends should be viewed as evidence of the </w:t>
      </w:r>
      <w:r w:rsidR="007F7189">
        <w:rPr>
          <w:rFonts w:ascii="Times" w:hAnsi="Times"/>
          <w:color w:val="000000" w:themeColor="text1"/>
        </w:rPr>
        <w:t>‘</w:t>
      </w:r>
      <w:r w:rsidR="00EE383A" w:rsidRPr="007F7189">
        <w:rPr>
          <w:rFonts w:ascii="Times" w:hAnsi="Times"/>
          <w:color w:val="000000" w:themeColor="text1"/>
        </w:rPr>
        <w:t>successful</w:t>
      </w:r>
      <w:r w:rsidR="007F7189">
        <w:rPr>
          <w:rFonts w:ascii="Times" w:hAnsi="Times"/>
          <w:color w:val="000000" w:themeColor="text1"/>
        </w:rPr>
        <w:t>’</w:t>
      </w:r>
      <w:r w:rsidR="00EE383A" w:rsidRPr="00C34783">
        <w:rPr>
          <w:rFonts w:ascii="Times" w:hAnsi="Times"/>
          <w:color w:val="000000" w:themeColor="text1"/>
        </w:rPr>
        <w:t xml:space="preserve"> workings of </w:t>
      </w:r>
      <w:r w:rsidR="003E0184" w:rsidRPr="00C34783">
        <w:rPr>
          <w:rFonts w:ascii="Times" w:hAnsi="Times"/>
          <w:color w:val="000000" w:themeColor="text1"/>
        </w:rPr>
        <w:t xml:space="preserve">neoliberal </w:t>
      </w:r>
      <w:r w:rsidR="00EE383A" w:rsidRPr="00C34783">
        <w:rPr>
          <w:rFonts w:ascii="Times" w:hAnsi="Times"/>
          <w:color w:val="000000" w:themeColor="text1"/>
        </w:rPr>
        <w:t xml:space="preserve">institutions </w:t>
      </w:r>
      <w:r w:rsidR="00D6660D" w:rsidRPr="00C34783">
        <w:rPr>
          <w:rFonts w:ascii="Times" w:hAnsi="Times"/>
          <w:color w:val="000000" w:themeColor="text1"/>
        </w:rPr>
        <w:t xml:space="preserve">purposedly </w:t>
      </w:r>
      <w:r w:rsidR="00A41684" w:rsidRPr="00C34783">
        <w:rPr>
          <w:rFonts w:ascii="Times" w:hAnsi="Times"/>
          <w:color w:val="000000" w:themeColor="text1"/>
        </w:rPr>
        <w:t>designed</w:t>
      </w:r>
      <w:r w:rsidR="00D6660D" w:rsidRPr="00C34783">
        <w:rPr>
          <w:rFonts w:ascii="Times" w:hAnsi="Times"/>
          <w:color w:val="000000" w:themeColor="text1"/>
        </w:rPr>
        <w:t xml:space="preserve"> to </w:t>
      </w:r>
      <w:r w:rsidR="00EE383A" w:rsidRPr="00C34783">
        <w:rPr>
          <w:rFonts w:ascii="Times" w:hAnsi="Times"/>
          <w:color w:val="000000" w:themeColor="text1"/>
        </w:rPr>
        <w:t xml:space="preserve">deliver growth </w:t>
      </w:r>
      <w:r w:rsidR="00EE383A" w:rsidRPr="00C34783">
        <w:rPr>
          <w:rFonts w:ascii="Times" w:hAnsi="Times"/>
          <w:i/>
          <w:iCs/>
          <w:color w:val="000000" w:themeColor="text1"/>
        </w:rPr>
        <w:t>at the expense</w:t>
      </w:r>
      <w:r w:rsidR="00EE383A" w:rsidRPr="00C34783">
        <w:rPr>
          <w:rFonts w:ascii="Times" w:hAnsi="Times"/>
          <w:color w:val="000000" w:themeColor="text1"/>
        </w:rPr>
        <w:t xml:space="preserve"> of equity</w:t>
      </w:r>
      <w:r w:rsidR="00A41684" w:rsidRPr="00C34783">
        <w:rPr>
          <w:rFonts w:ascii="Times" w:hAnsi="Times"/>
          <w:color w:val="000000" w:themeColor="text1"/>
        </w:rPr>
        <w:t xml:space="preserve">: transferring wealth from the poor to the rich, and risk from the rich </w:t>
      </w:r>
      <w:r w:rsidR="00A41684" w:rsidRPr="00147B33">
        <w:rPr>
          <w:rFonts w:ascii="Times" w:hAnsi="Times"/>
          <w:color w:val="000000" w:themeColor="text1"/>
        </w:rPr>
        <w:t xml:space="preserve">to the poor. </w:t>
      </w:r>
      <w:r w:rsidR="003B1175" w:rsidRPr="00147B33">
        <w:rPr>
          <w:rFonts w:ascii="Times" w:hAnsi="Times"/>
          <w:color w:val="000000" w:themeColor="text1"/>
        </w:rPr>
        <w:t>It is our contention that t</w:t>
      </w:r>
      <w:r w:rsidR="00A41684" w:rsidRPr="00147B33">
        <w:rPr>
          <w:rFonts w:ascii="Times" w:hAnsi="Times"/>
          <w:color w:val="000000" w:themeColor="text1"/>
        </w:rPr>
        <w:t xml:space="preserve">he current crisis has been caused by </w:t>
      </w:r>
      <w:r w:rsidR="007F7189" w:rsidRPr="00147B33">
        <w:rPr>
          <w:rFonts w:ascii="Times" w:hAnsi="Times"/>
          <w:color w:val="000000" w:themeColor="text1"/>
        </w:rPr>
        <w:t xml:space="preserve">the progressive exhaustion of </w:t>
      </w:r>
      <w:r w:rsidR="003B1175" w:rsidRPr="00147B33">
        <w:rPr>
          <w:rFonts w:ascii="Times" w:hAnsi="Times"/>
          <w:color w:val="000000" w:themeColor="text1"/>
        </w:rPr>
        <w:t>this</w:t>
      </w:r>
      <w:r w:rsidR="00A41684" w:rsidRPr="00147B33">
        <w:rPr>
          <w:rFonts w:ascii="Times" w:hAnsi="Times"/>
          <w:color w:val="000000" w:themeColor="text1"/>
        </w:rPr>
        <w:t xml:space="preserve"> particular form of capitalist accumulation</w:t>
      </w:r>
      <w:r w:rsidR="003B1175" w:rsidRPr="00147B33">
        <w:rPr>
          <w:rFonts w:ascii="Times" w:hAnsi="Times"/>
          <w:color w:val="000000" w:themeColor="text1"/>
        </w:rPr>
        <w:t xml:space="preserve"> and its unfulfilled promises (e.g., </w:t>
      </w:r>
      <w:r w:rsidR="00604194">
        <w:rPr>
          <w:rFonts w:ascii="Times" w:hAnsi="Times"/>
          <w:color w:val="000000" w:themeColor="text1"/>
        </w:rPr>
        <w:t>‘</w:t>
      </w:r>
      <w:r w:rsidR="003B1175" w:rsidRPr="00147B33">
        <w:rPr>
          <w:rFonts w:ascii="Times" w:hAnsi="Times"/>
          <w:color w:val="000000" w:themeColor="text1"/>
        </w:rPr>
        <w:t>trickle</w:t>
      </w:r>
      <w:r w:rsidR="00604194">
        <w:rPr>
          <w:rFonts w:ascii="Times" w:hAnsi="Times"/>
          <w:color w:val="000000" w:themeColor="text1"/>
        </w:rPr>
        <w:t>-</w:t>
      </w:r>
      <w:r w:rsidR="003B1175" w:rsidRPr="00147B33">
        <w:rPr>
          <w:rFonts w:ascii="Times" w:hAnsi="Times"/>
          <w:color w:val="000000" w:themeColor="text1"/>
        </w:rPr>
        <w:t>down economics</w:t>
      </w:r>
      <w:r w:rsidR="00604194">
        <w:rPr>
          <w:rFonts w:ascii="Times" w:hAnsi="Times"/>
          <w:color w:val="000000" w:themeColor="text1"/>
        </w:rPr>
        <w:t>’</w:t>
      </w:r>
      <w:r w:rsidR="003B1175" w:rsidRPr="00147B33">
        <w:rPr>
          <w:rFonts w:ascii="Times" w:hAnsi="Times"/>
          <w:color w:val="000000" w:themeColor="text1"/>
        </w:rPr>
        <w:t>).</w:t>
      </w:r>
      <w:r w:rsidR="00147B33" w:rsidRPr="00147B33">
        <w:rPr>
          <w:rFonts w:ascii="Times" w:hAnsi="Times"/>
          <w:color w:val="000000" w:themeColor="text1"/>
        </w:rPr>
        <w:t xml:space="preserve"> Therefore, b</w:t>
      </w:r>
      <w:r w:rsidR="007239E4" w:rsidRPr="00147B33">
        <w:rPr>
          <w:rFonts w:ascii="Times" w:hAnsi="Times"/>
          <w:color w:val="000000" w:themeColor="text1"/>
        </w:rPr>
        <w:t xml:space="preserve">efore advancing any further, it is necessary to examine </w:t>
      </w:r>
      <w:r w:rsidR="00147B33" w:rsidRPr="00147B33">
        <w:rPr>
          <w:rFonts w:ascii="Times" w:hAnsi="Times"/>
          <w:color w:val="000000" w:themeColor="text1"/>
        </w:rPr>
        <w:t>the</w:t>
      </w:r>
      <w:r w:rsidR="00FB4F90" w:rsidRPr="00147B33">
        <w:rPr>
          <w:rFonts w:ascii="Times" w:hAnsi="Times"/>
          <w:color w:val="000000" w:themeColor="text1"/>
        </w:rPr>
        <w:t xml:space="preserve"> origins</w:t>
      </w:r>
      <w:r w:rsidR="00147B33" w:rsidRPr="00147B33">
        <w:rPr>
          <w:rFonts w:ascii="Times" w:hAnsi="Times"/>
          <w:color w:val="000000" w:themeColor="text1"/>
        </w:rPr>
        <w:t xml:space="preserve"> of the Chilean model</w:t>
      </w:r>
      <w:r w:rsidR="00FB4F90" w:rsidRPr="00147B33">
        <w:rPr>
          <w:rFonts w:ascii="Times" w:hAnsi="Times"/>
          <w:color w:val="000000" w:themeColor="text1"/>
        </w:rPr>
        <w:t xml:space="preserve">, </w:t>
      </w:r>
      <w:r w:rsidR="00147B33" w:rsidRPr="00147B33">
        <w:rPr>
          <w:rFonts w:ascii="Times" w:hAnsi="Times"/>
          <w:color w:val="000000" w:themeColor="text1"/>
        </w:rPr>
        <w:t xml:space="preserve">its </w:t>
      </w:r>
      <w:r w:rsidR="00FB4F90" w:rsidRPr="00147B33">
        <w:rPr>
          <w:rFonts w:ascii="Times" w:hAnsi="Times"/>
          <w:color w:val="000000" w:themeColor="text1"/>
        </w:rPr>
        <w:t>main features</w:t>
      </w:r>
      <w:r w:rsidR="00147B33" w:rsidRPr="00147B33">
        <w:rPr>
          <w:rFonts w:ascii="Times" w:hAnsi="Times"/>
          <w:color w:val="000000" w:themeColor="text1"/>
        </w:rPr>
        <w:t>,</w:t>
      </w:r>
      <w:r w:rsidR="00FB4F90" w:rsidRPr="00147B33">
        <w:rPr>
          <w:rFonts w:ascii="Times" w:hAnsi="Times"/>
          <w:color w:val="000000" w:themeColor="text1"/>
        </w:rPr>
        <w:t xml:space="preserve"> and the manner in which it has reshaped </w:t>
      </w:r>
      <w:r w:rsidR="009E537F" w:rsidRPr="00147B33">
        <w:rPr>
          <w:rFonts w:ascii="Times" w:hAnsi="Times"/>
          <w:color w:val="000000" w:themeColor="text1"/>
        </w:rPr>
        <w:t>the</w:t>
      </w:r>
      <w:r w:rsidR="0040280A" w:rsidRPr="00147B33">
        <w:rPr>
          <w:rFonts w:ascii="Times" w:hAnsi="Times"/>
          <w:color w:val="000000" w:themeColor="text1"/>
        </w:rPr>
        <w:t xml:space="preserve"> </w:t>
      </w:r>
      <w:r w:rsidR="00FB4F90" w:rsidRPr="00147B33">
        <w:rPr>
          <w:rFonts w:ascii="Times" w:hAnsi="Times"/>
          <w:color w:val="000000" w:themeColor="text1"/>
        </w:rPr>
        <w:t xml:space="preserve">exploitation </w:t>
      </w:r>
      <w:r w:rsidR="0040280A" w:rsidRPr="00147B33">
        <w:rPr>
          <w:rFonts w:ascii="Times" w:hAnsi="Times"/>
          <w:color w:val="000000" w:themeColor="text1"/>
        </w:rPr>
        <w:t>of labour</w:t>
      </w:r>
      <w:r w:rsidR="00147B33" w:rsidRPr="00147B33">
        <w:rPr>
          <w:rFonts w:ascii="Times" w:hAnsi="Times"/>
          <w:color w:val="000000" w:themeColor="text1"/>
        </w:rPr>
        <w:t>.</w:t>
      </w:r>
    </w:p>
    <w:p w14:paraId="19721D1A" w14:textId="49D32A03" w:rsidR="00BA2E19" w:rsidRPr="00147B33" w:rsidRDefault="00BA2E19" w:rsidP="00A41684">
      <w:pPr>
        <w:ind w:firstLine="720"/>
        <w:jc w:val="both"/>
        <w:rPr>
          <w:rFonts w:ascii="Times" w:hAnsi="Times"/>
          <w:color w:val="000000" w:themeColor="text1"/>
        </w:rPr>
      </w:pPr>
    </w:p>
    <w:p w14:paraId="44FF9E70" w14:textId="1D6E175D" w:rsidR="00BA2E19" w:rsidRPr="00147B33" w:rsidRDefault="00BA2E19" w:rsidP="00A41684">
      <w:pPr>
        <w:ind w:firstLine="720"/>
        <w:jc w:val="both"/>
        <w:rPr>
          <w:rFonts w:ascii="Times" w:hAnsi="Times"/>
          <w:color w:val="000000" w:themeColor="text1"/>
        </w:rPr>
      </w:pPr>
    </w:p>
    <w:p w14:paraId="20EE2555" w14:textId="227B78F6" w:rsidR="002B0A2E" w:rsidRPr="00084338" w:rsidRDefault="002B0A2E" w:rsidP="002B0A2E">
      <w:pPr>
        <w:jc w:val="both"/>
        <w:rPr>
          <w:rFonts w:ascii="Times" w:hAnsi="Times"/>
          <w:b/>
          <w:bCs/>
          <w:color w:val="000000" w:themeColor="text1"/>
        </w:rPr>
      </w:pPr>
      <w:r w:rsidRPr="00084338">
        <w:rPr>
          <w:rFonts w:ascii="Times" w:hAnsi="Times"/>
          <w:b/>
          <w:bCs/>
        </w:rPr>
        <w:t>3.</w:t>
      </w:r>
      <w:r w:rsidRPr="00084338">
        <w:rPr>
          <w:rFonts w:ascii="Times" w:hAnsi="Times"/>
          <w:b/>
          <w:bCs/>
          <w:color w:val="000000" w:themeColor="text1"/>
        </w:rPr>
        <w:t xml:space="preserve"> </w:t>
      </w:r>
      <w:r w:rsidR="00655002" w:rsidRPr="00084338">
        <w:rPr>
          <w:rFonts w:ascii="Times" w:hAnsi="Times"/>
          <w:b/>
          <w:bCs/>
          <w:color w:val="000000" w:themeColor="text1"/>
        </w:rPr>
        <w:t>Pinochet’s</w:t>
      </w:r>
      <w:r w:rsidR="00E80F28" w:rsidRPr="00084338">
        <w:rPr>
          <w:rFonts w:ascii="Times" w:hAnsi="Times"/>
          <w:b/>
          <w:bCs/>
          <w:color w:val="000000" w:themeColor="text1"/>
        </w:rPr>
        <w:t xml:space="preserve"> </w:t>
      </w:r>
      <w:r w:rsidRPr="00084338">
        <w:rPr>
          <w:rFonts w:ascii="Times" w:hAnsi="Times"/>
          <w:b/>
          <w:bCs/>
          <w:color w:val="000000" w:themeColor="text1"/>
        </w:rPr>
        <w:t>neoliberal counter-revolution</w:t>
      </w:r>
    </w:p>
    <w:p w14:paraId="1FFEB372" w14:textId="429F444F" w:rsidR="00A46039" w:rsidRPr="00084338" w:rsidRDefault="00A46039" w:rsidP="0089462E">
      <w:pPr>
        <w:jc w:val="both"/>
        <w:rPr>
          <w:rFonts w:ascii="Times" w:hAnsi="Times"/>
          <w:color w:val="000000" w:themeColor="text1"/>
        </w:rPr>
      </w:pPr>
    </w:p>
    <w:p w14:paraId="55C3157B" w14:textId="1E1953EC" w:rsidR="003F24B1" w:rsidRPr="00084338" w:rsidRDefault="00C83AF6" w:rsidP="002439EE">
      <w:pPr>
        <w:jc w:val="both"/>
        <w:rPr>
          <w:rFonts w:ascii="Times" w:hAnsi="Times"/>
          <w:color w:val="000000" w:themeColor="text1"/>
        </w:rPr>
      </w:pPr>
      <w:r w:rsidRPr="00084338">
        <w:rPr>
          <w:rFonts w:ascii="Times" w:hAnsi="Times"/>
          <w:color w:val="000000" w:themeColor="text1"/>
        </w:rPr>
        <w:t>The history of neoliberalism is indissolubly associated with General Pinochet and the military junta that ruled Chile between 1973 and 1990.</w:t>
      </w:r>
      <w:r w:rsidR="009F71A9" w:rsidRPr="00084338">
        <w:rPr>
          <w:rFonts w:ascii="Times" w:hAnsi="Times"/>
          <w:color w:val="000000" w:themeColor="text1"/>
        </w:rPr>
        <w:t xml:space="preserve"> </w:t>
      </w:r>
      <w:r w:rsidRPr="00084338">
        <w:rPr>
          <w:rFonts w:ascii="Times" w:hAnsi="Times"/>
          <w:color w:val="000000" w:themeColor="text1"/>
        </w:rPr>
        <w:t xml:space="preserve">Brought to power by a threatened ruling class in a CIA-backed </w:t>
      </w:r>
      <w:r w:rsidRPr="00084338">
        <w:rPr>
          <w:rFonts w:ascii="Times" w:hAnsi="Times"/>
          <w:i/>
          <w:iCs/>
          <w:color w:val="000000" w:themeColor="text1"/>
        </w:rPr>
        <w:t>coup</w:t>
      </w:r>
      <w:r w:rsidRPr="00084338">
        <w:rPr>
          <w:rFonts w:ascii="Times" w:hAnsi="Times"/>
          <w:color w:val="000000" w:themeColor="text1"/>
        </w:rPr>
        <w:t xml:space="preserve"> against Salvador Allende - the world’s first democratically-elected Marxist head of state – the junta’s immediate and brutal repression of the left, the political and union labour movement, and other subordinate groups, </w:t>
      </w:r>
      <w:r w:rsidR="00F51B55">
        <w:rPr>
          <w:rFonts w:ascii="Times" w:hAnsi="Times"/>
          <w:color w:val="000000" w:themeColor="text1"/>
        </w:rPr>
        <w:t>demonstrated</w:t>
      </w:r>
      <w:r w:rsidRPr="00084338">
        <w:rPr>
          <w:rFonts w:ascii="Times" w:hAnsi="Times"/>
          <w:color w:val="000000" w:themeColor="text1"/>
        </w:rPr>
        <w:t xml:space="preserve"> not only their deep-rooted Cold War anti-communism but also, their visceral rejection the political, economic and social adjustments that had evolved during Chile’s own short twentieth century (Remmer, 1980).</w:t>
      </w:r>
      <w:r w:rsidR="00DF2860" w:rsidRPr="00084338">
        <w:rPr>
          <w:rFonts w:ascii="Times" w:hAnsi="Times"/>
          <w:color w:val="000000" w:themeColor="text1"/>
        </w:rPr>
        <w:t xml:space="preserve"> </w:t>
      </w:r>
      <w:r w:rsidR="004B272F" w:rsidRPr="00084338">
        <w:rPr>
          <w:rFonts w:ascii="Times" w:hAnsi="Times"/>
          <w:color w:val="000000" w:themeColor="text1"/>
        </w:rPr>
        <w:lastRenderedPageBreak/>
        <w:t xml:space="preserve">Indeed, </w:t>
      </w:r>
      <w:r w:rsidR="0019024D" w:rsidRPr="00084338">
        <w:rPr>
          <w:rFonts w:ascii="Times" w:hAnsi="Times"/>
          <w:color w:val="000000" w:themeColor="text1"/>
        </w:rPr>
        <w:t xml:space="preserve">for many </w:t>
      </w:r>
      <w:r w:rsidR="00F87E89">
        <w:rPr>
          <w:rFonts w:ascii="Times" w:hAnsi="Times"/>
          <w:color w:val="000000" w:themeColor="text1"/>
        </w:rPr>
        <w:t>o</w:t>
      </w:r>
      <w:r w:rsidR="0019024D" w:rsidRPr="00084338">
        <w:rPr>
          <w:rFonts w:ascii="Times" w:hAnsi="Times"/>
          <w:color w:val="000000" w:themeColor="text1"/>
        </w:rPr>
        <w:t xml:space="preserve">n the right, the model of </w:t>
      </w:r>
      <w:r w:rsidR="0019024D" w:rsidRPr="00F51B55">
        <w:rPr>
          <w:rFonts w:ascii="Times" w:hAnsi="Times"/>
          <w:i/>
          <w:iCs/>
          <w:color w:val="000000" w:themeColor="text1"/>
        </w:rPr>
        <w:t>inward-</w:t>
      </w:r>
      <w:r w:rsidR="00F51B55">
        <w:rPr>
          <w:rFonts w:ascii="Times" w:hAnsi="Times"/>
          <w:i/>
          <w:iCs/>
          <w:color w:val="000000" w:themeColor="text1"/>
        </w:rPr>
        <w:t>oriented</w:t>
      </w:r>
      <w:r w:rsidR="0019024D" w:rsidRPr="00F51B55">
        <w:rPr>
          <w:rFonts w:ascii="Times" w:hAnsi="Times"/>
          <w:i/>
          <w:iCs/>
          <w:color w:val="000000" w:themeColor="text1"/>
        </w:rPr>
        <w:t xml:space="preserve"> development</w:t>
      </w:r>
      <w:r w:rsidR="00F87E89">
        <w:rPr>
          <w:rFonts w:ascii="Times" w:hAnsi="Times"/>
          <w:color w:val="000000" w:themeColor="text1"/>
        </w:rPr>
        <w:t xml:space="preserve"> (1930s-1970s)</w:t>
      </w:r>
      <w:r w:rsidR="00F51B55">
        <w:rPr>
          <w:rFonts w:ascii="Times" w:hAnsi="Times"/>
          <w:color w:val="000000" w:themeColor="text1"/>
        </w:rPr>
        <w:t xml:space="preserve"> - </w:t>
      </w:r>
      <w:r w:rsidR="0019024D" w:rsidRPr="00084338">
        <w:rPr>
          <w:rFonts w:ascii="Times" w:hAnsi="Times"/>
          <w:color w:val="000000" w:themeColor="text1"/>
        </w:rPr>
        <w:t xml:space="preserve">centred around the 1925 Constitution, import-substitution industrialisation, and </w:t>
      </w:r>
      <w:r w:rsidR="00DF2860" w:rsidRPr="00084338">
        <w:rPr>
          <w:rFonts w:ascii="Times" w:hAnsi="Times"/>
          <w:color w:val="000000" w:themeColor="text1"/>
        </w:rPr>
        <w:t xml:space="preserve">the industrial relations </w:t>
      </w:r>
      <w:r w:rsidR="00F87E89">
        <w:rPr>
          <w:rFonts w:ascii="Times" w:hAnsi="Times"/>
          <w:color w:val="000000" w:themeColor="text1"/>
        </w:rPr>
        <w:t>system</w:t>
      </w:r>
      <w:r w:rsidR="00565789">
        <w:rPr>
          <w:rFonts w:ascii="Times" w:hAnsi="Times"/>
          <w:color w:val="000000" w:themeColor="text1"/>
        </w:rPr>
        <w:t xml:space="preserve"> </w:t>
      </w:r>
      <w:r w:rsidR="00F51B55">
        <w:rPr>
          <w:rFonts w:ascii="Times" w:hAnsi="Times"/>
          <w:color w:val="000000" w:themeColor="text1"/>
        </w:rPr>
        <w:t>crafted</w:t>
      </w:r>
      <w:r w:rsidR="0019024D" w:rsidRPr="00084338">
        <w:rPr>
          <w:rFonts w:ascii="Times" w:hAnsi="Times"/>
          <w:color w:val="000000" w:themeColor="text1"/>
        </w:rPr>
        <w:t xml:space="preserve"> since the 1920s</w:t>
      </w:r>
      <w:r w:rsidR="00F51B55">
        <w:rPr>
          <w:rFonts w:ascii="Times" w:hAnsi="Times"/>
          <w:color w:val="000000" w:themeColor="text1"/>
        </w:rPr>
        <w:t xml:space="preserve"> -</w:t>
      </w:r>
      <w:r w:rsidR="0019024D" w:rsidRPr="00084338">
        <w:rPr>
          <w:rFonts w:ascii="Times" w:hAnsi="Times"/>
          <w:color w:val="000000" w:themeColor="text1"/>
        </w:rPr>
        <w:t xml:space="preserve"> had incentivised the ‘mass mobilisation of the lower classes and attempts to reform or even revolutionise Chile’s traditional structures of land holding, and economic, social and political organisation’ (Sznajder, 1996: 729), </w:t>
      </w:r>
      <w:r w:rsidR="00565789">
        <w:rPr>
          <w:rFonts w:ascii="Times" w:hAnsi="Times"/>
          <w:color w:val="000000" w:themeColor="text1"/>
        </w:rPr>
        <w:t xml:space="preserve">and </w:t>
      </w:r>
      <w:r w:rsidR="00F51B55">
        <w:rPr>
          <w:rFonts w:ascii="Times" w:hAnsi="Times"/>
          <w:color w:val="000000" w:themeColor="text1"/>
        </w:rPr>
        <w:t xml:space="preserve">had ultimately </w:t>
      </w:r>
      <w:r w:rsidR="00E27EF3" w:rsidRPr="00084338">
        <w:rPr>
          <w:rFonts w:ascii="Times" w:hAnsi="Times"/>
          <w:color w:val="000000" w:themeColor="text1"/>
        </w:rPr>
        <w:t xml:space="preserve">led </w:t>
      </w:r>
      <w:r w:rsidR="0019024D" w:rsidRPr="00084338">
        <w:rPr>
          <w:rFonts w:ascii="Times" w:hAnsi="Times"/>
          <w:color w:val="000000" w:themeColor="text1"/>
        </w:rPr>
        <w:t xml:space="preserve">to the </w:t>
      </w:r>
      <w:r w:rsidR="00984F25">
        <w:rPr>
          <w:rFonts w:ascii="Times" w:hAnsi="Times"/>
          <w:color w:val="000000" w:themeColor="text1"/>
        </w:rPr>
        <w:t>collapse</w:t>
      </w:r>
      <w:r w:rsidR="0019024D" w:rsidRPr="00084338">
        <w:rPr>
          <w:rFonts w:ascii="Times" w:hAnsi="Times"/>
          <w:color w:val="000000" w:themeColor="text1"/>
        </w:rPr>
        <w:t xml:space="preserve"> of Chilean democracy</w:t>
      </w:r>
      <w:r w:rsidR="00DF2860" w:rsidRPr="00084338">
        <w:rPr>
          <w:rFonts w:ascii="Times" w:hAnsi="Times"/>
          <w:color w:val="000000" w:themeColor="text1"/>
        </w:rPr>
        <w:t xml:space="preserve"> and </w:t>
      </w:r>
      <w:r w:rsidR="00F203BD">
        <w:rPr>
          <w:rFonts w:ascii="Times" w:hAnsi="Times"/>
          <w:color w:val="000000" w:themeColor="text1"/>
        </w:rPr>
        <w:t xml:space="preserve">the </w:t>
      </w:r>
      <w:r w:rsidR="00984F25">
        <w:rPr>
          <w:rFonts w:ascii="Times" w:hAnsi="Times"/>
          <w:color w:val="000000" w:themeColor="text1"/>
        </w:rPr>
        <w:t xml:space="preserve">destruction </w:t>
      </w:r>
      <w:r w:rsidR="00DF2860" w:rsidRPr="00084338">
        <w:rPr>
          <w:rFonts w:ascii="Times" w:hAnsi="Times"/>
          <w:color w:val="000000" w:themeColor="text1"/>
        </w:rPr>
        <w:t>of its economy</w:t>
      </w:r>
      <w:r w:rsidR="00F203BD">
        <w:rPr>
          <w:rFonts w:ascii="Times" w:hAnsi="Times"/>
          <w:color w:val="000000" w:themeColor="text1"/>
        </w:rPr>
        <w:t xml:space="preserve"> (Junta de Gobierno, 1974: 7-10)</w:t>
      </w:r>
      <w:r w:rsidR="00CF742F" w:rsidRPr="00084338">
        <w:rPr>
          <w:rFonts w:ascii="Times" w:hAnsi="Times"/>
          <w:color w:val="000000" w:themeColor="text1"/>
        </w:rPr>
        <w:t xml:space="preserve">. </w:t>
      </w:r>
    </w:p>
    <w:p w14:paraId="23DFF413" w14:textId="77777777" w:rsidR="003F24B1" w:rsidRPr="00084338" w:rsidRDefault="003F24B1" w:rsidP="002439EE">
      <w:pPr>
        <w:jc w:val="both"/>
        <w:rPr>
          <w:rFonts w:ascii="Times" w:hAnsi="Times"/>
          <w:color w:val="000000" w:themeColor="text1"/>
        </w:rPr>
      </w:pPr>
    </w:p>
    <w:p w14:paraId="04EB5E54" w14:textId="0B539FCB" w:rsidR="00325479" w:rsidRPr="00084338" w:rsidRDefault="0019024D" w:rsidP="00565789">
      <w:pPr>
        <w:ind w:firstLine="720"/>
        <w:jc w:val="both"/>
        <w:rPr>
          <w:rFonts w:ascii="Times" w:hAnsi="Times"/>
          <w:color w:val="000000" w:themeColor="text1"/>
        </w:rPr>
      </w:pPr>
      <w:r w:rsidRPr="00084338">
        <w:rPr>
          <w:rFonts w:ascii="Times" w:hAnsi="Times"/>
          <w:color w:val="000000" w:themeColor="text1"/>
        </w:rPr>
        <w:t xml:space="preserve">A year after the </w:t>
      </w:r>
      <w:r w:rsidRPr="00084338">
        <w:rPr>
          <w:rFonts w:ascii="Times" w:hAnsi="Times"/>
          <w:i/>
          <w:iCs/>
          <w:color w:val="000000" w:themeColor="text1"/>
        </w:rPr>
        <w:t>coup</w:t>
      </w:r>
      <w:r w:rsidRPr="00084338">
        <w:rPr>
          <w:rFonts w:ascii="Times" w:hAnsi="Times"/>
          <w:color w:val="000000" w:themeColor="text1"/>
        </w:rPr>
        <w:t>, the junta formally announced that it was taking upon itself ‘the historic mission’ of giving Chile ‘new institutions that embody the profound changes occurring in modern times</w:t>
      </w:r>
      <w:r w:rsidR="00F203BD">
        <w:rPr>
          <w:rFonts w:ascii="Times" w:hAnsi="Times"/>
          <w:color w:val="000000" w:themeColor="text1"/>
        </w:rPr>
        <w:t xml:space="preserve">’ </w:t>
      </w:r>
      <w:r w:rsidRPr="00084338">
        <w:rPr>
          <w:rFonts w:ascii="Times" w:hAnsi="Times"/>
          <w:color w:val="000000" w:themeColor="text1"/>
        </w:rPr>
        <w:t>(Junta de Gobierno, 1974: 7-10).</w:t>
      </w:r>
      <w:r w:rsidR="00CF742F" w:rsidRPr="00084338">
        <w:rPr>
          <w:rFonts w:ascii="Times" w:hAnsi="Times"/>
          <w:color w:val="000000" w:themeColor="text1"/>
        </w:rPr>
        <w:t xml:space="preserve"> By 1975, </w:t>
      </w:r>
      <w:r w:rsidR="00DF2860" w:rsidRPr="00084338">
        <w:rPr>
          <w:rFonts w:ascii="Times" w:hAnsi="Times"/>
          <w:color w:val="000000" w:themeColor="text1"/>
        </w:rPr>
        <w:t xml:space="preserve">a peculiar civic-military coalition between </w:t>
      </w:r>
      <w:r w:rsidR="00CF742F" w:rsidRPr="00084338">
        <w:rPr>
          <w:rFonts w:ascii="Times" w:hAnsi="Times"/>
          <w:color w:val="000000" w:themeColor="text1"/>
        </w:rPr>
        <w:t>the</w:t>
      </w:r>
      <w:r w:rsidR="00DF2860" w:rsidRPr="00084338">
        <w:rPr>
          <w:rFonts w:ascii="Times" w:hAnsi="Times"/>
          <w:color w:val="000000" w:themeColor="text1"/>
        </w:rPr>
        <w:t xml:space="preserve"> military, Catholic-conservatives (the </w:t>
      </w:r>
      <w:r w:rsidR="00DF2860" w:rsidRPr="00084338">
        <w:rPr>
          <w:rFonts w:ascii="Times" w:hAnsi="Times"/>
          <w:i/>
          <w:iCs/>
          <w:color w:val="000000" w:themeColor="text1"/>
        </w:rPr>
        <w:t>gremialistas</w:t>
      </w:r>
      <w:r w:rsidR="00DF2860" w:rsidRPr="00084338">
        <w:rPr>
          <w:rFonts w:ascii="Times" w:hAnsi="Times"/>
          <w:color w:val="000000" w:themeColor="text1"/>
        </w:rPr>
        <w:t xml:space="preserve">) and neoliberal market fundamentalists (the ‘Chicago boys’) </w:t>
      </w:r>
      <w:r w:rsidR="00F51B55" w:rsidRPr="00084338">
        <w:rPr>
          <w:rFonts w:ascii="Times" w:hAnsi="Times"/>
          <w:color w:val="000000" w:themeColor="text1"/>
        </w:rPr>
        <w:t>gradually</w:t>
      </w:r>
      <w:r w:rsidR="00F51B55">
        <w:rPr>
          <w:rFonts w:ascii="Times" w:hAnsi="Times"/>
          <w:color w:val="000000" w:themeColor="text1"/>
        </w:rPr>
        <w:t xml:space="preserve"> </w:t>
      </w:r>
      <w:r w:rsidR="00DF2860" w:rsidRPr="00084338">
        <w:rPr>
          <w:rFonts w:ascii="Times" w:hAnsi="Times"/>
          <w:color w:val="000000" w:themeColor="text1"/>
        </w:rPr>
        <w:t xml:space="preserve">began to take control of the state and </w:t>
      </w:r>
      <w:r w:rsidR="00F203BD">
        <w:rPr>
          <w:rFonts w:ascii="Times" w:hAnsi="Times"/>
          <w:color w:val="000000" w:themeColor="text1"/>
        </w:rPr>
        <w:t>turn</w:t>
      </w:r>
      <w:r w:rsidR="009F71A9" w:rsidRPr="00084338">
        <w:rPr>
          <w:rFonts w:ascii="Times" w:hAnsi="Times"/>
          <w:color w:val="000000" w:themeColor="text1"/>
        </w:rPr>
        <w:t xml:space="preserve"> their shared rejection of the past</w:t>
      </w:r>
      <w:r w:rsidR="00DF2860" w:rsidRPr="00084338">
        <w:rPr>
          <w:rFonts w:ascii="Times" w:hAnsi="Times"/>
          <w:color w:val="000000" w:themeColor="text1"/>
        </w:rPr>
        <w:t xml:space="preserve"> </w:t>
      </w:r>
      <w:r w:rsidR="009F71A9" w:rsidRPr="00084338">
        <w:rPr>
          <w:rFonts w:ascii="Times" w:hAnsi="Times"/>
          <w:color w:val="000000" w:themeColor="text1"/>
        </w:rPr>
        <w:t xml:space="preserve">into </w:t>
      </w:r>
      <w:r w:rsidR="00E24FDF">
        <w:rPr>
          <w:rFonts w:ascii="Times" w:hAnsi="Times"/>
          <w:color w:val="000000" w:themeColor="text1"/>
        </w:rPr>
        <w:t>building</w:t>
      </w:r>
      <w:r w:rsidR="00F203BD">
        <w:rPr>
          <w:rFonts w:ascii="Times" w:hAnsi="Times"/>
          <w:color w:val="000000" w:themeColor="text1"/>
        </w:rPr>
        <w:t xml:space="preserve"> </w:t>
      </w:r>
      <w:r w:rsidR="00DF2860" w:rsidRPr="00084338">
        <w:rPr>
          <w:rFonts w:ascii="Times" w:hAnsi="Times"/>
          <w:color w:val="000000" w:themeColor="text1"/>
        </w:rPr>
        <w:t>what has come to be seen as one of the boldest, most comprehensive, and internally consistent neoliberal models in the world (Agacino, 2007; Kurtz, 1999).</w:t>
      </w:r>
    </w:p>
    <w:p w14:paraId="5BBC86A4" w14:textId="4445C70F" w:rsidR="000A752E" w:rsidRPr="00084338" w:rsidRDefault="000A752E" w:rsidP="00862CCB">
      <w:pPr>
        <w:jc w:val="both"/>
        <w:rPr>
          <w:rFonts w:ascii="Times" w:hAnsi="Times"/>
          <w:color w:val="000000" w:themeColor="text1"/>
        </w:rPr>
      </w:pPr>
    </w:p>
    <w:p w14:paraId="63A1363E" w14:textId="2F90A738" w:rsidR="00FF70D0" w:rsidRDefault="00F51B55" w:rsidP="00D34658">
      <w:pPr>
        <w:ind w:firstLine="720"/>
        <w:jc w:val="both"/>
        <w:rPr>
          <w:rFonts w:ascii="Times" w:hAnsi="Times"/>
          <w:color w:val="000000" w:themeColor="text1"/>
        </w:rPr>
      </w:pPr>
      <w:r>
        <w:rPr>
          <w:rFonts w:ascii="Times" w:hAnsi="Times"/>
          <w:color w:val="000000" w:themeColor="text1"/>
        </w:rPr>
        <w:t>Although</w:t>
      </w:r>
      <w:r w:rsidR="007512B2" w:rsidRPr="00084338">
        <w:rPr>
          <w:rFonts w:ascii="Times" w:hAnsi="Times"/>
          <w:color w:val="000000" w:themeColor="text1"/>
        </w:rPr>
        <w:t xml:space="preserve"> </w:t>
      </w:r>
      <w:r w:rsidR="00E24FDF">
        <w:rPr>
          <w:rFonts w:ascii="Times" w:hAnsi="Times"/>
          <w:color w:val="000000" w:themeColor="text1"/>
        </w:rPr>
        <w:t>commonly</w:t>
      </w:r>
      <w:r w:rsidR="007512B2" w:rsidRPr="00084338">
        <w:rPr>
          <w:rFonts w:ascii="Times" w:hAnsi="Times"/>
          <w:color w:val="000000" w:themeColor="text1"/>
        </w:rPr>
        <w:t xml:space="preserve"> associated with </w:t>
      </w:r>
      <w:r w:rsidR="005313F5">
        <w:rPr>
          <w:rFonts w:ascii="Times" w:hAnsi="Times"/>
          <w:color w:val="000000" w:themeColor="text1"/>
        </w:rPr>
        <w:t>policies that encourage free trade, fiscal austerity, privatisation, and deregulation</w:t>
      </w:r>
      <w:r w:rsidR="007512B2" w:rsidRPr="00084338">
        <w:rPr>
          <w:rFonts w:ascii="Times" w:hAnsi="Times"/>
          <w:color w:val="000000" w:themeColor="text1"/>
        </w:rPr>
        <w:t xml:space="preserve"> </w:t>
      </w:r>
      <w:r w:rsidR="005313F5">
        <w:rPr>
          <w:rFonts w:ascii="Times" w:hAnsi="Times"/>
          <w:color w:val="000000" w:themeColor="text1"/>
        </w:rPr>
        <w:t>among others</w:t>
      </w:r>
      <w:r>
        <w:rPr>
          <w:rFonts w:ascii="Times" w:hAnsi="Times"/>
          <w:color w:val="000000" w:themeColor="text1"/>
        </w:rPr>
        <w:t xml:space="preserve">, </w:t>
      </w:r>
      <w:r w:rsidR="003759DA" w:rsidRPr="00084338">
        <w:rPr>
          <w:rFonts w:ascii="Times" w:hAnsi="Times"/>
          <w:color w:val="000000" w:themeColor="text1"/>
        </w:rPr>
        <w:t xml:space="preserve">neoliberalism </w:t>
      </w:r>
      <w:r>
        <w:rPr>
          <w:rFonts w:ascii="Times" w:hAnsi="Times"/>
          <w:color w:val="000000" w:themeColor="text1"/>
        </w:rPr>
        <w:t xml:space="preserve">should not </w:t>
      </w:r>
      <w:r w:rsidR="00FF70D0">
        <w:rPr>
          <w:rFonts w:ascii="Times" w:hAnsi="Times"/>
          <w:color w:val="000000" w:themeColor="text1"/>
        </w:rPr>
        <w:t xml:space="preserve">be </w:t>
      </w:r>
      <w:r>
        <w:rPr>
          <w:rFonts w:ascii="Times" w:hAnsi="Times"/>
          <w:color w:val="000000" w:themeColor="text1"/>
        </w:rPr>
        <w:t>viewed as a mere</w:t>
      </w:r>
      <w:r w:rsidR="003759DA" w:rsidRPr="00084338">
        <w:rPr>
          <w:rFonts w:ascii="Times" w:hAnsi="Times"/>
          <w:color w:val="000000" w:themeColor="text1"/>
        </w:rPr>
        <w:t xml:space="preserve"> </w:t>
      </w:r>
      <w:r w:rsidR="00944991" w:rsidRPr="00084338">
        <w:rPr>
          <w:rFonts w:ascii="Times" w:hAnsi="Times"/>
          <w:color w:val="000000" w:themeColor="text1"/>
        </w:rPr>
        <w:t xml:space="preserve">set of </w:t>
      </w:r>
      <w:r>
        <w:rPr>
          <w:rFonts w:ascii="Times" w:hAnsi="Times"/>
          <w:color w:val="000000" w:themeColor="text1"/>
        </w:rPr>
        <w:t xml:space="preserve">free-market </w:t>
      </w:r>
      <w:r w:rsidR="00460615" w:rsidRPr="00084338">
        <w:rPr>
          <w:rFonts w:ascii="Times" w:hAnsi="Times"/>
          <w:color w:val="000000" w:themeColor="text1"/>
        </w:rPr>
        <w:t xml:space="preserve">economic </w:t>
      </w:r>
      <w:r w:rsidR="00944991" w:rsidRPr="00084338">
        <w:rPr>
          <w:rFonts w:ascii="Times" w:hAnsi="Times"/>
          <w:color w:val="000000" w:themeColor="text1"/>
        </w:rPr>
        <w:t>ideas</w:t>
      </w:r>
      <w:r>
        <w:rPr>
          <w:rFonts w:ascii="Times" w:hAnsi="Times"/>
          <w:color w:val="000000" w:themeColor="text1"/>
        </w:rPr>
        <w:t xml:space="preserve">. As Harvey (2007) and many others have convincingly showed, neoliberalism is also </w:t>
      </w:r>
      <w:r w:rsidR="003759DA" w:rsidRPr="00084338">
        <w:rPr>
          <w:rFonts w:ascii="Times" w:hAnsi="Times"/>
          <w:color w:val="000000" w:themeColor="text1"/>
        </w:rPr>
        <w:t>a political project</w:t>
      </w:r>
      <w:r w:rsidR="00504F8B" w:rsidRPr="00084338">
        <w:rPr>
          <w:rFonts w:ascii="Times" w:hAnsi="Times"/>
          <w:color w:val="000000" w:themeColor="text1"/>
        </w:rPr>
        <w:t>, the u</w:t>
      </w:r>
      <w:r w:rsidR="003759DA" w:rsidRPr="00084338">
        <w:rPr>
          <w:rFonts w:ascii="Times" w:hAnsi="Times"/>
          <w:color w:val="000000" w:themeColor="text1"/>
        </w:rPr>
        <w:t xml:space="preserve">ltimate end </w:t>
      </w:r>
      <w:r w:rsidR="00504F8B" w:rsidRPr="00084338">
        <w:rPr>
          <w:rFonts w:ascii="Times" w:hAnsi="Times"/>
          <w:color w:val="000000" w:themeColor="text1"/>
        </w:rPr>
        <w:t xml:space="preserve">of which </w:t>
      </w:r>
      <w:r w:rsidR="007512B2" w:rsidRPr="00084338">
        <w:rPr>
          <w:rFonts w:ascii="Times" w:hAnsi="Times"/>
          <w:color w:val="000000" w:themeColor="text1"/>
        </w:rPr>
        <w:t>is</w:t>
      </w:r>
      <w:r w:rsidR="003759DA" w:rsidRPr="00084338">
        <w:rPr>
          <w:rFonts w:ascii="Times" w:hAnsi="Times"/>
          <w:color w:val="000000" w:themeColor="text1"/>
        </w:rPr>
        <w:t xml:space="preserve"> the restoration of class power, and its real target the power of the </w:t>
      </w:r>
      <w:r w:rsidR="00B424B3">
        <w:rPr>
          <w:rFonts w:ascii="Times" w:hAnsi="Times"/>
          <w:color w:val="000000" w:themeColor="text1"/>
        </w:rPr>
        <w:t>working-class</w:t>
      </w:r>
      <w:r w:rsidR="003759DA" w:rsidRPr="00084338">
        <w:rPr>
          <w:rFonts w:ascii="Times" w:hAnsi="Times"/>
          <w:color w:val="000000" w:themeColor="text1"/>
        </w:rPr>
        <w:t xml:space="preserve">, in particular, the power of organised labour. </w:t>
      </w:r>
      <w:r w:rsidR="005F65C0" w:rsidRPr="00084338">
        <w:rPr>
          <w:rFonts w:ascii="Times" w:hAnsi="Times"/>
          <w:color w:val="000000" w:themeColor="text1"/>
        </w:rPr>
        <w:t>F</w:t>
      </w:r>
      <w:r w:rsidR="005529FA" w:rsidRPr="00084338">
        <w:rPr>
          <w:rFonts w:ascii="Times" w:hAnsi="Times"/>
          <w:color w:val="000000" w:themeColor="text1"/>
        </w:rPr>
        <w:t xml:space="preserve">ollowing </w:t>
      </w:r>
      <w:r w:rsidR="00272EF0" w:rsidRPr="00084338">
        <w:rPr>
          <w:rFonts w:ascii="Times" w:hAnsi="Times"/>
          <w:color w:val="000000" w:themeColor="text1"/>
        </w:rPr>
        <w:t>Kotz (201</w:t>
      </w:r>
      <w:r w:rsidR="003F52F0">
        <w:rPr>
          <w:rFonts w:ascii="Times" w:hAnsi="Times"/>
          <w:color w:val="000000" w:themeColor="text1"/>
        </w:rPr>
        <w:t>5</w:t>
      </w:r>
      <w:r w:rsidR="00272EF0" w:rsidRPr="00084338">
        <w:rPr>
          <w:rFonts w:ascii="Times" w:hAnsi="Times"/>
          <w:color w:val="000000" w:themeColor="text1"/>
        </w:rPr>
        <w:t xml:space="preserve">), </w:t>
      </w:r>
      <w:r w:rsidR="008F0627" w:rsidRPr="00084338">
        <w:rPr>
          <w:rFonts w:ascii="Times" w:hAnsi="Times"/>
          <w:color w:val="000000" w:themeColor="text1"/>
        </w:rPr>
        <w:t xml:space="preserve">neoliberalism </w:t>
      </w:r>
      <w:r w:rsidR="00EF4F93" w:rsidRPr="00084338">
        <w:rPr>
          <w:rFonts w:ascii="Times" w:hAnsi="Times"/>
          <w:color w:val="000000" w:themeColor="text1"/>
        </w:rPr>
        <w:t xml:space="preserve">is </w:t>
      </w:r>
      <w:r w:rsidR="007512B2" w:rsidRPr="00084338">
        <w:rPr>
          <w:rFonts w:ascii="Times" w:hAnsi="Times"/>
          <w:color w:val="000000" w:themeColor="text1"/>
        </w:rPr>
        <w:t xml:space="preserve">thus </w:t>
      </w:r>
      <w:r w:rsidR="00EF4F93" w:rsidRPr="00084338">
        <w:rPr>
          <w:rFonts w:ascii="Times" w:hAnsi="Times"/>
          <w:color w:val="000000" w:themeColor="text1"/>
        </w:rPr>
        <w:t xml:space="preserve">better understood </w:t>
      </w:r>
      <w:r w:rsidR="008F0627" w:rsidRPr="00084338">
        <w:rPr>
          <w:rFonts w:ascii="Times" w:hAnsi="Times"/>
          <w:color w:val="000000" w:themeColor="text1"/>
        </w:rPr>
        <w:t xml:space="preserve">as </w:t>
      </w:r>
      <w:r w:rsidR="00862CCB" w:rsidRPr="00084338">
        <w:rPr>
          <w:rFonts w:ascii="Times" w:hAnsi="Times"/>
          <w:color w:val="000000" w:themeColor="text1"/>
        </w:rPr>
        <w:t xml:space="preserve">a particular institutional form of capitalism, or social structure of accumulation, </w:t>
      </w:r>
      <w:r w:rsidR="00FF70D0">
        <w:rPr>
          <w:rFonts w:ascii="Times" w:hAnsi="Times"/>
          <w:color w:val="000000" w:themeColor="text1"/>
        </w:rPr>
        <w:t xml:space="preserve">which is </w:t>
      </w:r>
      <w:r w:rsidR="00862CCB" w:rsidRPr="00084338">
        <w:rPr>
          <w:rFonts w:ascii="Times" w:hAnsi="Times"/>
          <w:color w:val="000000" w:themeColor="text1"/>
        </w:rPr>
        <w:t>defined by ideas</w:t>
      </w:r>
      <w:r w:rsidR="005529FA" w:rsidRPr="00084338">
        <w:rPr>
          <w:rFonts w:ascii="Times" w:hAnsi="Times"/>
          <w:color w:val="000000" w:themeColor="text1"/>
        </w:rPr>
        <w:t xml:space="preserve">, </w:t>
      </w:r>
      <w:r w:rsidR="00862CCB" w:rsidRPr="00084338">
        <w:rPr>
          <w:rFonts w:ascii="Times" w:hAnsi="Times"/>
          <w:color w:val="000000" w:themeColor="text1"/>
        </w:rPr>
        <w:t>institutions</w:t>
      </w:r>
      <w:r w:rsidR="00EF4F93" w:rsidRPr="00084338">
        <w:rPr>
          <w:rFonts w:ascii="Times" w:hAnsi="Times"/>
          <w:color w:val="000000" w:themeColor="text1"/>
        </w:rPr>
        <w:t>,</w:t>
      </w:r>
      <w:r w:rsidR="00862CCB" w:rsidRPr="00084338">
        <w:rPr>
          <w:rFonts w:ascii="Times" w:hAnsi="Times"/>
          <w:color w:val="000000" w:themeColor="text1"/>
        </w:rPr>
        <w:t xml:space="preserve"> </w:t>
      </w:r>
      <w:r w:rsidR="005529FA" w:rsidRPr="00084338">
        <w:rPr>
          <w:rFonts w:ascii="Times" w:hAnsi="Times"/>
          <w:color w:val="000000" w:themeColor="text1"/>
        </w:rPr>
        <w:t>and practices of economic policy</w:t>
      </w:r>
      <w:r w:rsidR="0036558B">
        <w:rPr>
          <w:rFonts w:ascii="Times" w:hAnsi="Times"/>
          <w:color w:val="000000" w:themeColor="text1"/>
        </w:rPr>
        <w:t xml:space="preserve">, the </w:t>
      </w:r>
      <w:r w:rsidR="00F42974">
        <w:rPr>
          <w:rFonts w:ascii="Times" w:hAnsi="Times"/>
          <w:color w:val="000000" w:themeColor="text1"/>
        </w:rPr>
        <w:t>unifying</w:t>
      </w:r>
      <w:r w:rsidR="00862CCB" w:rsidRPr="00084338">
        <w:rPr>
          <w:rFonts w:ascii="Times" w:hAnsi="Times"/>
          <w:color w:val="000000" w:themeColor="text1"/>
        </w:rPr>
        <w:t xml:space="preserve"> principle </w:t>
      </w:r>
      <w:r w:rsidR="0036558B">
        <w:rPr>
          <w:rFonts w:ascii="Times" w:hAnsi="Times"/>
          <w:color w:val="000000" w:themeColor="text1"/>
        </w:rPr>
        <w:t xml:space="preserve">of which </w:t>
      </w:r>
      <w:r w:rsidR="00862CCB" w:rsidRPr="00084338">
        <w:rPr>
          <w:rFonts w:ascii="Times" w:hAnsi="Times"/>
          <w:color w:val="000000" w:themeColor="text1"/>
        </w:rPr>
        <w:t xml:space="preserve">is the greatly expanded role for market relations and market forces, and which is </w:t>
      </w:r>
      <w:r w:rsidR="00862CCB" w:rsidRPr="00084338">
        <w:rPr>
          <w:rFonts w:ascii="Times" w:hAnsi="Times"/>
          <w:i/>
          <w:iCs/>
          <w:color w:val="000000" w:themeColor="text1"/>
        </w:rPr>
        <w:t>based on a thorough domination of labour by</w:t>
      </w:r>
      <w:r w:rsidR="00084338" w:rsidRPr="00084338">
        <w:rPr>
          <w:rFonts w:ascii="Times" w:hAnsi="Times"/>
          <w:i/>
          <w:iCs/>
          <w:color w:val="000000" w:themeColor="text1"/>
        </w:rPr>
        <w:t xml:space="preserve"> capital.</w:t>
      </w:r>
      <w:r w:rsidR="00862CCB" w:rsidRPr="00084338">
        <w:rPr>
          <w:rFonts w:ascii="Times" w:hAnsi="Times"/>
          <w:i/>
          <w:iCs/>
          <w:color w:val="000000" w:themeColor="text1"/>
        </w:rPr>
        <w:t xml:space="preserve"> </w:t>
      </w:r>
    </w:p>
    <w:p w14:paraId="473695B2" w14:textId="77777777" w:rsidR="00FF70D0" w:rsidRDefault="00FF70D0" w:rsidP="00D34658">
      <w:pPr>
        <w:ind w:firstLine="720"/>
        <w:jc w:val="both"/>
        <w:rPr>
          <w:rFonts w:ascii="Times" w:hAnsi="Times"/>
          <w:color w:val="000000" w:themeColor="text1"/>
        </w:rPr>
      </w:pPr>
    </w:p>
    <w:p w14:paraId="7917622B" w14:textId="08BB050E" w:rsidR="00D34658" w:rsidRPr="00EC1637" w:rsidRDefault="00D53DD7" w:rsidP="00EC1637">
      <w:pPr>
        <w:ind w:firstLine="720"/>
        <w:jc w:val="both"/>
        <w:rPr>
          <w:rFonts w:ascii="Times" w:hAnsi="Times"/>
          <w:color w:val="000000" w:themeColor="text1"/>
        </w:rPr>
      </w:pPr>
      <w:r w:rsidRPr="00084338">
        <w:rPr>
          <w:rFonts w:ascii="Times" w:hAnsi="Times"/>
          <w:color w:val="000000" w:themeColor="text1"/>
        </w:rPr>
        <w:t xml:space="preserve">Viewed in this way, </w:t>
      </w:r>
      <w:r w:rsidR="004F5CF7" w:rsidRPr="00084338">
        <w:rPr>
          <w:rFonts w:ascii="Times" w:hAnsi="Times"/>
          <w:color w:val="000000" w:themeColor="text1"/>
        </w:rPr>
        <w:t xml:space="preserve">it is unsurprising that </w:t>
      </w:r>
      <w:r w:rsidRPr="00084338">
        <w:rPr>
          <w:rFonts w:ascii="Times" w:hAnsi="Times"/>
          <w:color w:val="000000" w:themeColor="text1"/>
        </w:rPr>
        <w:t xml:space="preserve">neoliberal </w:t>
      </w:r>
      <w:r w:rsidR="00BA064E" w:rsidRPr="00084338">
        <w:rPr>
          <w:rFonts w:ascii="Times" w:hAnsi="Times"/>
          <w:color w:val="000000" w:themeColor="text1"/>
        </w:rPr>
        <w:t>ideas</w:t>
      </w:r>
      <w:r w:rsidRPr="00084338">
        <w:rPr>
          <w:rFonts w:ascii="Times" w:hAnsi="Times"/>
          <w:color w:val="000000" w:themeColor="text1"/>
        </w:rPr>
        <w:t xml:space="preserve"> offered </w:t>
      </w:r>
      <w:r w:rsidR="00A133FF" w:rsidRPr="00084338">
        <w:rPr>
          <w:rFonts w:ascii="Times" w:hAnsi="Times"/>
          <w:color w:val="000000" w:themeColor="text1"/>
        </w:rPr>
        <w:t xml:space="preserve">the military and the right </w:t>
      </w:r>
      <w:r w:rsidR="00DA5EE1" w:rsidRPr="00084338">
        <w:rPr>
          <w:rFonts w:ascii="Times" w:hAnsi="Times"/>
          <w:color w:val="000000" w:themeColor="text1"/>
        </w:rPr>
        <w:t>an appealing</w:t>
      </w:r>
      <w:r w:rsidR="00BA064E" w:rsidRPr="00084338">
        <w:rPr>
          <w:rFonts w:ascii="Times" w:hAnsi="Times"/>
          <w:color w:val="000000" w:themeColor="text1"/>
        </w:rPr>
        <w:t xml:space="preserve"> ‘regime change’</w:t>
      </w:r>
      <w:r w:rsidR="00C94291" w:rsidRPr="00084338">
        <w:rPr>
          <w:rFonts w:ascii="Times" w:hAnsi="Times"/>
        </w:rPr>
        <w:t xml:space="preserve"> solution</w:t>
      </w:r>
      <w:r w:rsidR="002C65E7" w:rsidRPr="00084338">
        <w:rPr>
          <w:rFonts w:ascii="Times" w:hAnsi="Times"/>
        </w:rPr>
        <w:t xml:space="preserve"> to </w:t>
      </w:r>
      <w:r w:rsidR="00E308E8" w:rsidRPr="00084338">
        <w:rPr>
          <w:rFonts w:ascii="Times" w:hAnsi="Times"/>
        </w:rPr>
        <w:t>every</w:t>
      </w:r>
      <w:r w:rsidR="002C65E7" w:rsidRPr="00084338">
        <w:rPr>
          <w:rFonts w:ascii="Times" w:hAnsi="Times"/>
        </w:rPr>
        <w:t xml:space="preserve"> perceived problem of</w:t>
      </w:r>
      <w:r w:rsidR="00661B04">
        <w:rPr>
          <w:rFonts w:ascii="Times" w:hAnsi="Times"/>
        </w:rPr>
        <w:t xml:space="preserve"> </w:t>
      </w:r>
      <w:r w:rsidR="00661B04" w:rsidRPr="00FF70D0">
        <w:rPr>
          <w:rFonts w:ascii="Times" w:hAnsi="Times"/>
          <w:i/>
          <w:iCs/>
        </w:rPr>
        <w:t>inward-oriented development</w:t>
      </w:r>
      <w:r w:rsidR="00A133FF" w:rsidRPr="00084338">
        <w:rPr>
          <w:rFonts w:ascii="Times" w:hAnsi="Times"/>
        </w:rPr>
        <w:t xml:space="preserve">. </w:t>
      </w:r>
      <w:r w:rsidR="00E308E8" w:rsidRPr="00084338">
        <w:rPr>
          <w:rFonts w:ascii="Times" w:hAnsi="Times"/>
        </w:rPr>
        <w:t>Not only</w:t>
      </w:r>
      <w:r w:rsidR="00D1039B" w:rsidRPr="00084338">
        <w:rPr>
          <w:rFonts w:ascii="Times" w:hAnsi="Times"/>
        </w:rPr>
        <w:t xml:space="preserve"> free</w:t>
      </w:r>
      <w:r w:rsidR="00E308E8" w:rsidRPr="00084338">
        <w:rPr>
          <w:rFonts w:ascii="Times" w:hAnsi="Times"/>
        </w:rPr>
        <w:t xml:space="preserve"> </w:t>
      </w:r>
      <w:r w:rsidR="00A133FF" w:rsidRPr="00084338">
        <w:rPr>
          <w:rFonts w:ascii="Times" w:hAnsi="Times"/>
        </w:rPr>
        <w:t>m</w:t>
      </w:r>
      <w:r w:rsidR="004F5CF7" w:rsidRPr="00084338">
        <w:rPr>
          <w:rFonts w:ascii="Times" w:hAnsi="Times"/>
        </w:rPr>
        <w:t>arkets</w:t>
      </w:r>
      <w:r w:rsidR="00D1039B" w:rsidRPr="00084338">
        <w:rPr>
          <w:rFonts w:ascii="Times" w:hAnsi="Times"/>
        </w:rPr>
        <w:t xml:space="preserve">, </w:t>
      </w:r>
      <w:r w:rsidR="004F5CF7" w:rsidRPr="00084338">
        <w:rPr>
          <w:rFonts w:ascii="Times" w:hAnsi="Times"/>
        </w:rPr>
        <w:t xml:space="preserve">private initiative </w:t>
      </w:r>
      <w:r w:rsidR="0040280A">
        <w:rPr>
          <w:rFonts w:ascii="Times" w:hAnsi="Times"/>
        </w:rPr>
        <w:t xml:space="preserve">and comparative advantage trade </w:t>
      </w:r>
      <w:r w:rsidR="00D1039B" w:rsidRPr="00084338">
        <w:rPr>
          <w:rFonts w:ascii="Times" w:hAnsi="Times"/>
        </w:rPr>
        <w:t xml:space="preserve">would replace </w:t>
      </w:r>
      <w:r w:rsidR="004F5CF7" w:rsidRPr="00084338">
        <w:rPr>
          <w:rFonts w:ascii="Times" w:hAnsi="Times"/>
        </w:rPr>
        <w:t>protectionism</w:t>
      </w:r>
      <w:r w:rsidR="00D1039B" w:rsidRPr="00084338">
        <w:rPr>
          <w:rFonts w:ascii="Times" w:hAnsi="Times"/>
        </w:rPr>
        <w:t>, statism</w:t>
      </w:r>
      <w:r w:rsidR="00661B04">
        <w:rPr>
          <w:rFonts w:ascii="Times" w:hAnsi="Times"/>
        </w:rPr>
        <w:t>,</w:t>
      </w:r>
      <w:r w:rsidR="0040280A">
        <w:rPr>
          <w:rFonts w:ascii="Times" w:hAnsi="Times"/>
        </w:rPr>
        <w:t xml:space="preserve"> and industrialisation,</w:t>
      </w:r>
      <w:r w:rsidR="00D1039B" w:rsidRPr="00084338">
        <w:rPr>
          <w:rFonts w:ascii="Times" w:hAnsi="Times"/>
        </w:rPr>
        <w:t xml:space="preserve"> </w:t>
      </w:r>
      <w:r w:rsidR="00E308E8" w:rsidRPr="00084338">
        <w:rPr>
          <w:rFonts w:ascii="Times" w:hAnsi="Times"/>
        </w:rPr>
        <w:t xml:space="preserve">but </w:t>
      </w:r>
      <w:r w:rsidR="00D1039B" w:rsidRPr="00084338">
        <w:rPr>
          <w:rFonts w:ascii="Times" w:hAnsi="Times"/>
        </w:rPr>
        <w:t>also</w:t>
      </w:r>
      <w:r w:rsidR="00E308E8" w:rsidRPr="00084338">
        <w:rPr>
          <w:rFonts w:ascii="Times" w:hAnsi="Times"/>
        </w:rPr>
        <w:t xml:space="preserve"> </w:t>
      </w:r>
      <w:r w:rsidR="00944991" w:rsidRPr="00084338">
        <w:rPr>
          <w:rFonts w:ascii="Times" w:hAnsi="Times"/>
        </w:rPr>
        <w:t>individualism</w:t>
      </w:r>
      <w:r w:rsidR="00D1039B" w:rsidRPr="00084338">
        <w:rPr>
          <w:rFonts w:ascii="Times" w:hAnsi="Times"/>
        </w:rPr>
        <w:t xml:space="preserve">, </w:t>
      </w:r>
      <w:r w:rsidR="00084338">
        <w:rPr>
          <w:rFonts w:ascii="Times" w:hAnsi="Times"/>
        </w:rPr>
        <w:t>accommodation, and policy</w:t>
      </w:r>
      <w:r w:rsidR="00D1039B" w:rsidRPr="00084338">
        <w:rPr>
          <w:rFonts w:ascii="Times" w:hAnsi="Times"/>
        </w:rPr>
        <w:t xml:space="preserve"> would take the place of collectivism, </w:t>
      </w:r>
      <w:r w:rsidR="00944991" w:rsidRPr="00084338">
        <w:rPr>
          <w:rFonts w:ascii="Times" w:hAnsi="Times"/>
        </w:rPr>
        <w:t xml:space="preserve">social mobilisation, </w:t>
      </w:r>
      <w:r w:rsidR="00D1039B" w:rsidRPr="00084338">
        <w:rPr>
          <w:rFonts w:ascii="Times" w:hAnsi="Times"/>
        </w:rPr>
        <w:t xml:space="preserve">and </w:t>
      </w:r>
      <w:r w:rsidR="00944991" w:rsidRPr="00084338">
        <w:rPr>
          <w:rFonts w:ascii="Times" w:hAnsi="Times"/>
        </w:rPr>
        <w:t>politics</w:t>
      </w:r>
      <w:r w:rsidR="00944991" w:rsidRPr="00FF70D0">
        <w:rPr>
          <w:rFonts w:ascii="Times" w:hAnsi="Times"/>
          <w:color w:val="000000" w:themeColor="text1"/>
        </w:rPr>
        <w:t>.</w:t>
      </w:r>
      <w:r w:rsidR="00D1039B" w:rsidRPr="00FF70D0">
        <w:rPr>
          <w:rFonts w:ascii="Times" w:hAnsi="Times"/>
          <w:color w:val="000000" w:themeColor="text1"/>
        </w:rPr>
        <w:t xml:space="preserve"> </w:t>
      </w:r>
      <w:r w:rsidR="00EC1637">
        <w:rPr>
          <w:rFonts w:ascii="Times" w:hAnsi="Times"/>
          <w:color w:val="000000" w:themeColor="text1"/>
        </w:rPr>
        <w:t>Crucially, w</w:t>
      </w:r>
      <w:r w:rsidR="00F42974" w:rsidRPr="00FF70D0">
        <w:rPr>
          <w:rFonts w:ascii="Times" w:hAnsi="Times"/>
          <w:color w:val="000000" w:themeColor="text1"/>
        </w:rPr>
        <w:t xml:space="preserve">hile </w:t>
      </w:r>
      <w:r w:rsidR="00661B04" w:rsidRPr="00FF70D0">
        <w:rPr>
          <w:rFonts w:ascii="Times" w:hAnsi="Times"/>
          <w:color w:val="000000" w:themeColor="text1"/>
        </w:rPr>
        <w:t xml:space="preserve">Chile’s </w:t>
      </w:r>
      <w:r w:rsidR="00EC1637">
        <w:rPr>
          <w:rFonts w:ascii="Times" w:hAnsi="Times"/>
          <w:color w:val="000000" w:themeColor="text1"/>
        </w:rPr>
        <w:t xml:space="preserve">version of </w:t>
      </w:r>
      <w:r w:rsidR="00661B04" w:rsidRPr="00FF70D0">
        <w:rPr>
          <w:rFonts w:ascii="Times" w:hAnsi="Times"/>
          <w:color w:val="000000" w:themeColor="text1"/>
        </w:rPr>
        <w:t>‘organised capitalism’</w:t>
      </w:r>
      <w:r w:rsidR="0036558B" w:rsidRPr="00FF70D0">
        <w:rPr>
          <w:rFonts w:ascii="Times" w:hAnsi="Times"/>
          <w:color w:val="000000" w:themeColor="text1"/>
        </w:rPr>
        <w:t xml:space="preserve"> was based on</w:t>
      </w:r>
      <w:r w:rsidR="0036558B" w:rsidRPr="00EC1637">
        <w:rPr>
          <w:rFonts w:ascii="Times" w:hAnsi="Times"/>
          <w:color w:val="000000" w:themeColor="text1"/>
        </w:rPr>
        <w:t xml:space="preserve"> a </w:t>
      </w:r>
      <w:r w:rsidR="00D34658" w:rsidRPr="00EC1637">
        <w:rPr>
          <w:rFonts w:ascii="Times" w:hAnsi="Times"/>
          <w:color w:val="000000" w:themeColor="text1"/>
        </w:rPr>
        <w:t xml:space="preserve">(often </w:t>
      </w:r>
      <w:r w:rsidR="00FF70D0" w:rsidRPr="00EC1637">
        <w:rPr>
          <w:rFonts w:ascii="Times" w:hAnsi="Times"/>
          <w:color w:val="000000" w:themeColor="text1"/>
        </w:rPr>
        <w:t>idealised</w:t>
      </w:r>
      <w:r w:rsidR="00D34658" w:rsidRPr="00EC1637">
        <w:rPr>
          <w:rFonts w:ascii="Times" w:hAnsi="Times"/>
          <w:color w:val="000000" w:themeColor="text1"/>
        </w:rPr>
        <w:t>)</w:t>
      </w:r>
      <w:r w:rsidR="0036558B" w:rsidRPr="00EC1637">
        <w:rPr>
          <w:rFonts w:ascii="Times" w:hAnsi="Times"/>
          <w:color w:val="000000" w:themeColor="text1"/>
        </w:rPr>
        <w:t xml:space="preserve"> </w:t>
      </w:r>
      <w:r w:rsidR="00EC1637" w:rsidRPr="00EC1637">
        <w:rPr>
          <w:rFonts w:ascii="Times" w:hAnsi="Times"/>
          <w:color w:val="000000" w:themeColor="text1"/>
        </w:rPr>
        <w:t>cross-class</w:t>
      </w:r>
      <w:r w:rsidR="00FF70D0" w:rsidRPr="00EC1637">
        <w:rPr>
          <w:rFonts w:ascii="Times" w:hAnsi="Times"/>
          <w:color w:val="000000" w:themeColor="text1"/>
        </w:rPr>
        <w:t xml:space="preserve"> </w:t>
      </w:r>
      <w:r w:rsidR="0036558B" w:rsidRPr="00EC1637">
        <w:rPr>
          <w:rFonts w:ascii="Times" w:hAnsi="Times"/>
          <w:color w:val="000000" w:themeColor="text1"/>
        </w:rPr>
        <w:t>compromise</w:t>
      </w:r>
      <w:r w:rsidR="00FF70D0" w:rsidRPr="00EC1637">
        <w:rPr>
          <w:rFonts w:ascii="Times" w:hAnsi="Times"/>
          <w:color w:val="000000" w:themeColor="text1"/>
        </w:rPr>
        <w:t xml:space="preserve">, </w:t>
      </w:r>
      <w:r w:rsidR="00F42974" w:rsidRPr="00FF70D0">
        <w:rPr>
          <w:rFonts w:ascii="Times" w:hAnsi="Times"/>
          <w:color w:val="000000" w:themeColor="text1"/>
        </w:rPr>
        <w:t xml:space="preserve">neoliberal capitalism </w:t>
      </w:r>
      <w:r w:rsidR="0036558B" w:rsidRPr="00FF70D0">
        <w:rPr>
          <w:rFonts w:ascii="Times" w:hAnsi="Times"/>
          <w:color w:val="000000" w:themeColor="text1"/>
        </w:rPr>
        <w:t>would be</w:t>
      </w:r>
      <w:r w:rsidR="00F42974" w:rsidRPr="00FF70D0">
        <w:rPr>
          <w:rFonts w:ascii="Times" w:hAnsi="Times"/>
          <w:color w:val="000000" w:themeColor="text1"/>
        </w:rPr>
        <w:t xml:space="preserve"> based on </w:t>
      </w:r>
      <w:r w:rsidR="00D34658" w:rsidRPr="00FF70D0">
        <w:rPr>
          <w:rFonts w:ascii="Times" w:hAnsi="Times"/>
          <w:color w:val="000000" w:themeColor="text1"/>
        </w:rPr>
        <w:t>the</w:t>
      </w:r>
      <w:r w:rsidR="00F42974" w:rsidRPr="00FF70D0">
        <w:rPr>
          <w:rFonts w:ascii="Times" w:hAnsi="Times"/>
          <w:color w:val="000000" w:themeColor="text1"/>
        </w:rPr>
        <w:t xml:space="preserve"> thorough domination of labo</w:t>
      </w:r>
      <w:r w:rsidR="0036558B" w:rsidRPr="00FF70D0">
        <w:rPr>
          <w:rFonts w:ascii="Times" w:hAnsi="Times"/>
          <w:color w:val="000000" w:themeColor="text1"/>
        </w:rPr>
        <w:t>u</w:t>
      </w:r>
      <w:r w:rsidR="00F42974" w:rsidRPr="00FF70D0">
        <w:rPr>
          <w:rFonts w:ascii="Times" w:hAnsi="Times"/>
          <w:color w:val="000000" w:themeColor="text1"/>
        </w:rPr>
        <w:t xml:space="preserve">r by capital. </w:t>
      </w:r>
    </w:p>
    <w:p w14:paraId="470F028A" w14:textId="77777777" w:rsidR="00D34658" w:rsidRPr="00FF70D0" w:rsidRDefault="00D34658" w:rsidP="0036558B">
      <w:pPr>
        <w:ind w:firstLine="720"/>
        <w:jc w:val="both"/>
        <w:rPr>
          <w:rFonts w:ascii="Times" w:hAnsi="Times"/>
          <w:color w:val="000000" w:themeColor="text1"/>
        </w:rPr>
      </w:pPr>
    </w:p>
    <w:p w14:paraId="41623C4E" w14:textId="6B98E779" w:rsidR="00897457" w:rsidRDefault="00B27F37" w:rsidP="0036558B">
      <w:pPr>
        <w:ind w:firstLine="720"/>
        <w:jc w:val="both"/>
        <w:rPr>
          <w:rFonts w:ascii="Times" w:hAnsi="Times"/>
          <w:color w:val="000000" w:themeColor="text1"/>
        </w:rPr>
      </w:pPr>
      <w:r w:rsidRPr="00084338">
        <w:rPr>
          <w:rFonts w:ascii="Times" w:hAnsi="Times"/>
        </w:rPr>
        <w:t>A detailed examination of</w:t>
      </w:r>
      <w:r w:rsidR="008414F7" w:rsidRPr="00084338">
        <w:rPr>
          <w:rFonts w:ascii="Times" w:hAnsi="Times"/>
        </w:rPr>
        <w:t xml:space="preserve"> </w:t>
      </w:r>
      <w:r w:rsidR="00897457" w:rsidRPr="00084338">
        <w:rPr>
          <w:rFonts w:ascii="Times" w:hAnsi="Times"/>
        </w:rPr>
        <w:t xml:space="preserve">Pinochet’s counter-neoliberal revolution </w:t>
      </w:r>
      <w:r w:rsidR="003759DA" w:rsidRPr="00084338">
        <w:rPr>
          <w:rFonts w:ascii="Times" w:hAnsi="Times"/>
        </w:rPr>
        <w:t>is</w:t>
      </w:r>
      <w:r w:rsidR="00A26C3E">
        <w:rPr>
          <w:rFonts w:ascii="Times" w:hAnsi="Times"/>
        </w:rPr>
        <w:t>, however,</w:t>
      </w:r>
      <w:r w:rsidR="00A07298">
        <w:rPr>
          <w:rFonts w:ascii="Times" w:hAnsi="Times"/>
        </w:rPr>
        <w:t xml:space="preserve"> </w:t>
      </w:r>
      <w:r w:rsidR="003759DA" w:rsidRPr="00084338">
        <w:rPr>
          <w:rFonts w:ascii="Times" w:hAnsi="Times"/>
        </w:rPr>
        <w:t xml:space="preserve">beyond the scope of this </w:t>
      </w:r>
      <w:r w:rsidRPr="00084338">
        <w:rPr>
          <w:rFonts w:ascii="Times" w:hAnsi="Times"/>
        </w:rPr>
        <w:t>chapter</w:t>
      </w:r>
      <w:r w:rsidR="003759DA" w:rsidRPr="00084338">
        <w:rPr>
          <w:rFonts w:ascii="Times" w:hAnsi="Times"/>
        </w:rPr>
        <w:t>.</w:t>
      </w:r>
      <w:r w:rsidR="000A7036" w:rsidRPr="00084338">
        <w:rPr>
          <w:rFonts w:ascii="Times" w:hAnsi="Times"/>
        </w:rPr>
        <w:t xml:space="preserve"> </w:t>
      </w:r>
      <w:r w:rsidR="003759DA" w:rsidRPr="00084338">
        <w:rPr>
          <w:rFonts w:ascii="Times" w:hAnsi="Times"/>
        </w:rPr>
        <w:t>Suffice it to say that</w:t>
      </w:r>
      <w:r w:rsidR="0095456D" w:rsidRPr="00084338">
        <w:rPr>
          <w:rFonts w:ascii="Times" w:hAnsi="Times"/>
        </w:rPr>
        <w:t>,</w:t>
      </w:r>
      <w:r w:rsidR="003759DA" w:rsidRPr="00084338">
        <w:rPr>
          <w:rFonts w:ascii="Times" w:hAnsi="Times"/>
        </w:rPr>
        <w:t xml:space="preserve"> </w:t>
      </w:r>
      <w:r w:rsidR="00D1039B" w:rsidRPr="00084338">
        <w:rPr>
          <w:rFonts w:ascii="Times" w:hAnsi="Times"/>
        </w:rPr>
        <w:t xml:space="preserve">by the end of the </w:t>
      </w:r>
      <w:r w:rsidR="00D34658">
        <w:rPr>
          <w:rFonts w:ascii="Times" w:hAnsi="Times"/>
        </w:rPr>
        <w:t>1970s</w:t>
      </w:r>
      <w:r w:rsidR="0095456D" w:rsidRPr="00084338">
        <w:rPr>
          <w:rFonts w:ascii="Times" w:hAnsi="Times"/>
        </w:rPr>
        <w:t>,</w:t>
      </w:r>
      <w:r w:rsidR="000A7036" w:rsidRPr="00084338">
        <w:rPr>
          <w:rFonts w:ascii="Times" w:hAnsi="Times"/>
        </w:rPr>
        <w:t xml:space="preserve"> </w:t>
      </w:r>
      <w:r w:rsidR="001E4761" w:rsidRPr="00084338">
        <w:rPr>
          <w:rFonts w:ascii="Times" w:hAnsi="Times"/>
        </w:rPr>
        <w:t>Chile’s</w:t>
      </w:r>
      <w:r w:rsidR="0095456D" w:rsidRPr="00084338">
        <w:rPr>
          <w:rFonts w:ascii="Times" w:hAnsi="Times"/>
        </w:rPr>
        <w:t xml:space="preserve"> industrialising economy </w:t>
      </w:r>
      <w:r w:rsidR="0036558B">
        <w:rPr>
          <w:rFonts w:ascii="Times" w:hAnsi="Times"/>
        </w:rPr>
        <w:t>was well on its way to being</w:t>
      </w:r>
      <w:r w:rsidR="0095456D" w:rsidRPr="00084338">
        <w:rPr>
          <w:rFonts w:ascii="Times" w:hAnsi="Times"/>
        </w:rPr>
        <w:t xml:space="preserve"> transformed into an open economy based on commodity exports; </w:t>
      </w:r>
      <w:r w:rsidR="00E466E5">
        <w:rPr>
          <w:rFonts w:ascii="Times" w:hAnsi="Times"/>
        </w:rPr>
        <w:t>market logic and state subsidiarity</w:t>
      </w:r>
      <w:r w:rsidR="000A7036" w:rsidRPr="00084338">
        <w:rPr>
          <w:rFonts w:ascii="Times" w:hAnsi="Times"/>
        </w:rPr>
        <w:t xml:space="preserve"> had made </w:t>
      </w:r>
      <w:r w:rsidR="00C01325" w:rsidRPr="00084338">
        <w:rPr>
          <w:rFonts w:ascii="Times" w:hAnsi="Times"/>
        </w:rPr>
        <w:t xml:space="preserve">profound </w:t>
      </w:r>
      <w:r w:rsidR="000A7036" w:rsidRPr="00084338">
        <w:rPr>
          <w:rFonts w:ascii="Times" w:hAnsi="Times"/>
        </w:rPr>
        <w:t>inroads into</w:t>
      </w:r>
      <w:r w:rsidR="000A7036" w:rsidRPr="00084338">
        <w:rPr>
          <w:rFonts w:ascii="Times" w:hAnsi="Times"/>
          <w:color w:val="000000" w:themeColor="text1"/>
        </w:rPr>
        <w:t xml:space="preserve"> most spheres of social life including</w:t>
      </w:r>
      <w:r w:rsidR="0054719C" w:rsidRPr="00084338">
        <w:rPr>
          <w:rFonts w:ascii="Times" w:hAnsi="Times"/>
          <w:color w:val="000000" w:themeColor="text1"/>
        </w:rPr>
        <w:t xml:space="preserve"> </w:t>
      </w:r>
      <w:r w:rsidR="00912E60" w:rsidRPr="00084338">
        <w:rPr>
          <w:rFonts w:ascii="Times" w:hAnsi="Times"/>
          <w:color w:val="000000" w:themeColor="text1"/>
        </w:rPr>
        <w:t xml:space="preserve">work, </w:t>
      </w:r>
      <w:r w:rsidR="0054719C" w:rsidRPr="00084338">
        <w:rPr>
          <w:rFonts w:ascii="Times" w:hAnsi="Times"/>
          <w:color w:val="000000" w:themeColor="text1"/>
        </w:rPr>
        <w:t>pensions, taxation, education, healthcare, and finance</w:t>
      </w:r>
      <w:r w:rsidR="00C01325" w:rsidRPr="00084338">
        <w:rPr>
          <w:rFonts w:ascii="Times" w:hAnsi="Times"/>
          <w:color w:val="000000" w:themeColor="text1"/>
        </w:rPr>
        <w:t xml:space="preserve">; and </w:t>
      </w:r>
      <w:r w:rsidR="00820D9A">
        <w:rPr>
          <w:rFonts w:ascii="Times" w:hAnsi="Times"/>
          <w:color w:val="000000" w:themeColor="text1"/>
        </w:rPr>
        <w:t xml:space="preserve">marketisation </w:t>
      </w:r>
      <w:r w:rsidR="00C01325" w:rsidRPr="00084338">
        <w:rPr>
          <w:rFonts w:ascii="Times" w:hAnsi="Times"/>
          <w:color w:val="000000" w:themeColor="text1"/>
        </w:rPr>
        <w:t xml:space="preserve">and authoritarianism </w:t>
      </w:r>
      <w:r w:rsidR="00820D9A">
        <w:rPr>
          <w:rFonts w:ascii="Times" w:hAnsi="Times"/>
          <w:color w:val="000000" w:themeColor="text1"/>
        </w:rPr>
        <w:t xml:space="preserve">had </w:t>
      </w:r>
      <w:r w:rsidR="00C01325" w:rsidRPr="00084338">
        <w:rPr>
          <w:rFonts w:ascii="Times" w:hAnsi="Times"/>
          <w:color w:val="000000" w:themeColor="text1"/>
        </w:rPr>
        <w:t xml:space="preserve">achieved </w:t>
      </w:r>
      <w:r w:rsidR="00820D9A">
        <w:rPr>
          <w:rFonts w:ascii="Times" w:hAnsi="Times"/>
          <w:color w:val="000000" w:themeColor="text1"/>
        </w:rPr>
        <w:t>c</w:t>
      </w:r>
      <w:r w:rsidR="00C01325" w:rsidRPr="00084338">
        <w:rPr>
          <w:rFonts w:ascii="Times" w:hAnsi="Times"/>
          <w:color w:val="000000" w:themeColor="text1"/>
        </w:rPr>
        <w:t>onstitutional status</w:t>
      </w:r>
      <w:r w:rsidR="00D34658">
        <w:rPr>
          <w:rFonts w:ascii="Times" w:hAnsi="Times"/>
          <w:color w:val="000000" w:themeColor="text1"/>
        </w:rPr>
        <w:t xml:space="preserve"> in </w:t>
      </w:r>
      <w:r w:rsidR="00820D9A">
        <w:rPr>
          <w:rFonts w:ascii="Times" w:hAnsi="Times"/>
          <w:color w:val="000000" w:themeColor="text1"/>
        </w:rPr>
        <w:t xml:space="preserve">the </w:t>
      </w:r>
      <w:r w:rsidR="00D34658">
        <w:rPr>
          <w:rFonts w:ascii="Times" w:hAnsi="Times"/>
          <w:color w:val="000000" w:themeColor="text1"/>
        </w:rPr>
        <w:t>1980</w:t>
      </w:r>
      <w:r w:rsidR="00820D9A">
        <w:rPr>
          <w:rFonts w:ascii="Times" w:hAnsi="Times"/>
          <w:color w:val="000000" w:themeColor="text1"/>
        </w:rPr>
        <w:t xml:space="preserve"> </w:t>
      </w:r>
      <w:r w:rsidR="00820D9A" w:rsidRPr="00820D9A">
        <w:rPr>
          <w:rFonts w:ascii="Times" w:hAnsi="Times"/>
          <w:color w:val="000000" w:themeColor="text1"/>
        </w:rPr>
        <w:t xml:space="preserve">‘Protected Democracy’ Constitution </w:t>
      </w:r>
      <w:r w:rsidR="00820D9A">
        <w:rPr>
          <w:rFonts w:ascii="Times" w:hAnsi="Times"/>
          <w:color w:val="000000" w:themeColor="text1"/>
        </w:rPr>
        <w:t xml:space="preserve">(Durán-Palma </w:t>
      </w:r>
      <w:r w:rsidR="00820D9A">
        <w:rPr>
          <w:rFonts w:ascii="Times" w:hAnsi="Times"/>
          <w:i/>
          <w:iCs/>
          <w:color w:val="000000" w:themeColor="text1"/>
        </w:rPr>
        <w:t>et al.</w:t>
      </w:r>
      <w:r w:rsidR="00820D9A">
        <w:rPr>
          <w:rFonts w:ascii="Times" w:hAnsi="Times"/>
          <w:color w:val="000000" w:themeColor="text1"/>
        </w:rPr>
        <w:t xml:space="preserve">, 2005). </w:t>
      </w:r>
      <w:r w:rsidR="001E4761" w:rsidRPr="00084338">
        <w:rPr>
          <w:rFonts w:ascii="Times" w:hAnsi="Times"/>
          <w:color w:val="000000" w:themeColor="text1"/>
        </w:rPr>
        <w:t xml:space="preserve">After a short period of uncertainty driven by the economic crisis of the early 1980s, </w:t>
      </w:r>
      <w:r w:rsidR="0036558B">
        <w:rPr>
          <w:rFonts w:ascii="Times" w:hAnsi="Times"/>
          <w:color w:val="000000" w:themeColor="text1"/>
        </w:rPr>
        <w:t xml:space="preserve">free </w:t>
      </w:r>
      <w:r w:rsidR="004B45F7" w:rsidRPr="00084338">
        <w:rPr>
          <w:rFonts w:ascii="Times" w:hAnsi="Times"/>
          <w:color w:val="000000" w:themeColor="text1"/>
        </w:rPr>
        <w:t xml:space="preserve">market </w:t>
      </w:r>
      <w:r w:rsidR="0036558B">
        <w:rPr>
          <w:rFonts w:ascii="Times" w:hAnsi="Times"/>
          <w:color w:val="000000" w:themeColor="text1"/>
        </w:rPr>
        <w:t xml:space="preserve">orthodoxy was </w:t>
      </w:r>
      <w:r w:rsidR="00FF70D0">
        <w:rPr>
          <w:rFonts w:ascii="Times" w:hAnsi="Times"/>
          <w:color w:val="000000" w:themeColor="text1"/>
        </w:rPr>
        <w:t>turned</w:t>
      </w:r>
      <w:r w:rsidR="0036558B">
        <w:rPr>
          <w:rFonts w:ascii="Times" w:hAnsi="Times"/>
          <w:color w:val="000000" w:themeColor="text1"/>
        </w:rPr>
        <w:t xml:space="preserve"> down</w:t>
      </w:r>
      <w:r w:rsidR="007679CC">
        <w:rPr>
          <w:rFonts w:ascii="Times" w:hAnsi="Times"/>
          <w:color w:val="000000" w:themeColor="text1"/>
        </w:rPr>
        <w:t>,</w:t>
      </w:r>
      <w:r w:rsidR="0036558B">
        <w:rPr>
          <w:rFonts w:ascii="Times" w:hAnsi="Times"/>
          <w:color w:val="000000" w:themeColor="text1"/>
        </w:rPr>
        <w:t xml:space="preserve"> </w:t>
      </w:r>
      <w:r w:rsidR="004B45F7" w:rsidRPr="00084338">
        <w:rPr>
          <w:rFonts w:ascii="Times" w:hAnsi="Times"/>
          <w:color w:val="000000" w:themeColor="text1"/>
        </w:rPr>
        <w:t xml:space="preserve">reforms </w:t>
      </w:r>
      <w:r w:rsidR="00FF70D0">
        <w:rPr>
          <w:rFonts w:ascii="Times" w:hAnsi="Times"/>
          <w:color w:val="000000" w:themeColor="text1"/>
        </w:rPr>
        <w:t xml:space="preserve">were </w:t>
      </w:r>
      <w:r w:rsidR="00D34658">
        <w:rPr>
          <w:rFonts w:ascii="Times" w:hAnsi="Times"/>
          <w:color w:val="000000" w:themeColor="text1"/>
        </w:rPr>
        <w:t>resumed</w:t>
      </w:r>
      <w:r w:rsidR="004B45F7" w:rsidRPr="00084338">
        <w:rPr>
          <w:rFonts w:ascii="Times" w:hAnsi="Times"/>
          <w:color w:val="000000" w:themeColor="text1"/>
        </w:rPr>
        <w:t xml:space="preserve"> and, with the return of democracy in 1990, </w:t>
      </w:r>
      <w:r w:rsidR="00C413E9" w:rsidRPr="00084338">
        <w:rPr>
          <w:rFonts w:ascii="Times" w:hAnsi="Times"/>
          <w:color w:val="000000" w:themeColor="text1"/>
        </w:rPr>
        <w:t xml:space="preserve">adopted, legitimised, and reproduced by the democratic administrations that </w:t>
      </w:r>
      <w:r w:rsidR="007E3E1C" w:rsidRPr="00084338">
        <w:rPr>
          <w:rFonts w:ascii="Times" w:hAnsi="Times"/>
          <w:color w:val="000000" w:themeColor="text1"/>
        </w:rPr>
        <w:t>have been in power since</w:t>
      </w:r>
      <w:r w:rsidR="00C413E9" w:rsidRPr="00084338">
        <w:rPr>
          <w:rFonts w:ascii="Times" w:hAnsi="Times"/>
          <w:color w:val="000000" w:themeColor="text1"/>
        </w:rPr>
        <w:t>.</w:t>
      </w:r>
    </w:p>
    <w:p w14:paraId="415C6362" w14:textId="105D86AA" w:rsidR="00E466E5" w:rsidRDefault="00E466E5" w:rsidP="0036558B">
      <w:pPr>
        <w:ind w:firstLine="720"/>
        <w:jc w:val="both"/>
        <w:rPr>
          <w:rFonts w:ascii="Times" w:hAnsi="Times"/>
          <w:color w:val="000000" w:themeColor="text1"/>
        </w:rPr>
      </w:pPr>
    </w:p>
    <w:p w14:paraId="36A9C711" w14:textId="567B9AA2" w:rsidR="00701010" w:rsidRDefault="00000849" w:rsidP="00701010">
      <w:pPr>
        <w:ind w:firstLine="720"/>
        <w:jc w:val="both"/>
        <w:rPr>
          <w:rFonts w:ascii="Times" w:hAnsi="Times"/>
          <w:color w:val="000000" w:themeColor="text1"/>
        </w:rPr>
      </w:pPr>
      <w:r w:rsidRPr="00D03436">
        <w:rPr>
          <w:rFonts w:ascii="Times" w:hAnsi="Times"/>
          <w:color w:val="000000" w:themeColor="text1"/>
        </w:rPr>
        <w:lastRenderedPageBreak/>
        <w:t>Naturally, t</w:t>
      </w:r>
      <w:r w:rsidR="00605A26" w:rsidRPr="00D03436">
        <w:rPr>
          <w:rFonts w:ascii="Times" w:hAnsi="Times"/>
          <w:color w:val="000000" w:themeColor="text1"/>
        </w:rPr>
        <w:t xml:space="preserve">he transformation of </w:t>
      </w:r>
      <w:r w:rsidRPr="00D03436">
        <w:rPr>
          <w:rFonts w:ascii="Times" w:hAnsi="Times"/>
          <w:color w:val="000000" w:themeColor="text1"/>
        </w:rPr>
        <w:t>employment relations</w:t>
      </w:r>
      <w:r w:rsidR="00605A26" w:rsidRPr="00D03436">
        <w:rPr>
          <w:rFonts w:ascii="Times" w:hAnsi="Times"/>
          <w:color w:val="000000" w:themeColor="text1"/>
        </w:rPr>
        <w:t xml:space="preserve"> </w:t>
      </w:r>
      <w:r w:rsidR="00461F05" w:rsidRPr="00D03436">
        <w:rPr>
          <w:rFonts w:ascii="Times" w:hAnsi="Times"/>
          <w:color w:val="000000" w:themeColor="text1"/>
        </w:rPr>
        <w:t xml:space="preserve">institutions </w:t>
      </w:r>
      <w:r w:rsidR="00605A26" w:rsidRPr="00D03436">
        <w:rPr>
          <w:rFonts w:ascii="Times" w:hAnsi="Times"/>
          <w:color w:val="000000" w:themeColor="text1"/>
        </w:rPr>
        <w:t xml:space="preserve">was fundamental to advancing the </w:t>
      </w:r>
      <w:r w:rsidR="00F938B3" w:rsidRPr="00D03436">
        <w:rPr>
          <w:rFonts w:ascii="Times" w:hAnsi="Times"/>
          <w:color w:val="000000" w:themeColor="text1"/>
        </w:rPr>
        <w:t>neoliberal</w:t>
      </w:r>
      <w:r w:rsidR="00605A26" w:rsidRPr="00D03436">
        <w:rPr>
          <w:rFonts w:ascii="Times" w:hAnsi="Times"/>
          <w:color w:val="000000" w:themeColor="text1"/>
        </w:rPr>
        <w:t xml:space="preserve"> project</w:t>
      </w:r>
      <w:r w:rsidR="00970183" w:rsidRPr="00D03436">
        <w:rPr>
          <w:rFonts w:ascii="Times" w:hAnsi="Times"/>
          <w:color w:val="000000" w:themeColor="text1"/>
        </w:rPr>
        <w:t xml:space="preserve">, </w:t>
      </w:r>
      <w:r w:rsidR="00FE01A6" w:rsidRPr="00D03436">
        <w:rPr>
          <w:rFonts w:ascii="Times" w:hAnsi="Times"/>
          <w:color w:val="000000" w:themeColor="text1"/>
        </w:rPr>
        <w:t xml:space="preserve">clear evidence of which is provided by </w:t>
      </w:r>
      <w:r w:rsidR="00970183" w:rsidRPr="00D03436">
        <w:rPr>
          <w:rFonts w:ascii="Times" w:hAnsi="Times"/>
          <w:color w:val="000000" w:themeColor="text1"/>
        </w:rPr>
        <w:t xml:space="preserve">the imposition of a legal framework </w:t>
      </w:r>
      <w:r w:rsidR="00FE01A6" w:rsidRPr="00D03436">
        <w:rPr>
          <w:rFonts w:ascii="Times" w:hAnsi="Times"/>
          <w:color w:val="000000" w:themeColor="text1"/>
        </w:rPr>
        <w:t>deliberately designed to re-commodify and discipline labour by undermining its structural and associational power.</w:t>
      </w:r>
      <w:r w:rsidR="00DE34DA" w:rsidRPr="00D03436">
        <w:rPr>
          <w:rFonts w:ascii="Times" w:hAnsi="Times"/>
          <w:color w:val="000000" w:themeColor="text1"/>
        </w:rPr>
        <w:t xml:space="preserve"> </w:t>
      </w:r>
      <w:r w:rsidR="00A6789F" w:rsidRPr="00D03436">
        <w:rPr>
          <w:rFonts w:ascii="Times" w:hAnsi="Times"/>
          <w:color w:val="000000" w:themeColor="text1"/>
        </w:rPr>
        <w:t xml:space="preserve">We focus on the </w:t>
      </w:r>
      <w:r w:rsidR="000C6879">
        <w:rPr>
          <w:rFonts w:ascii="Times" w:hAnsi="Times"/>
          <w:color w:val="000000" w:themeColor="text1"/>
        </w:rPr>
        <w:t>legal framework</w:t>
      </w:r>
      <w:r w:rsidR="00A6789F" w:rsidRPr="00D03436">
        <w:rPr>
          <w:rFonts w:ascii="Times" w:hAnsi="Times"/>
          <w:color w:val="000000" w:themeColor="text1"/>
        </w:rPr>
        <w:t xml:space="preserve"> because</w:t>
      </w:r>
      <w:r w:rsidR="00944C9F" w:rsidRPr="00D03436">
        <w:rPr>
          <w:rFonts w:ascii="Times" w:hAnsi="Times"/>
          <w:color w:val="000000" w:themeColor="text1"/>
        </w:rPr>
        <w:t>,</w:t>
      </w:r>
      <w:r w:rsidR="00A6789F" w:rsidRPr="00D03436">
        <w:rPr>
          <w:rFonts w:ascii="Times" w:hAnsi="Times"/>
          <w:color w:val="000000" w:themeColor="text1"/>
        </w:rPr>
        <w:t xml:space="preserve"> historically, </w:t>
      </w:r>
      <w:r w:rsidR="000C6879" w:rsidRPr="00D03436">
        <w:rPr>
          <w:rFonts w:ascii="Times" w:hAnsi="Times"/>
          <w:color w:val="000000" w:themeColor="text1"/>
        </w:rPr>
        <w:t xml:space="preserve">legal choices made at an early stage of the construction </w:t>
      </w:r>
      <w:r w:rsidR="000C6879">
        <w:rPr>
          <w:rFonts w:ascii="Times" w:hAnsi="Times"/>
          <w:color w:val="000000" w:themeColor="text1"/>
        </w:rPr>
        <w:t>or</w:t>
      </w:r>
      <w:r w:rsidR="000C6879" w:rsidRPr="00D03436">
        <w:rPr>
          <w:rFonts w:ascii="Times" w:hAnsi="Times"/>
          <w:color w:val="000000" w:themeColor="text1"/>
        </w:rPr>
        <w:t xml:space="preserve"> re-construction </w:t>
      </w:r>
      <w:r w:rsidR="000C6879">
        <w:rPr>
          <w:rFonts w:ascii="Times" w:hAnsi="Times"/>
          <w:color w:val="000000" w:themeColor="text1"/>
        </w:rPr>
        <w:t xml:space="preserve">of </w:t>
      </w:r>
      <w:r w:rsidR="005131BD" w:rsidRPr="00D03436">
        <w:rPr>
          <w:rFonts w:ascii="Times" w:hAnsi="Times"/>
          <w:color w:val="000000" w:themeColor="text1"/>
        </w:rPr>
        <w:t>Chilean</w:t>
      </w:r>
      <w:r w:rsidR="00857D8F" w:rsidRPr="00D03436">
        <w:rPr>
          <w:rFonts w:ascii="Times" w:hAnsi="Times"/>
          <w:color w:val="000000" w:themeColor="text1"/>
        </w:rPr>
        <w:t xml:space="preserve"> industrial relations </w:t>
      </w:r>
      <w:r w:rsidR="0047522D" w:rsidRPr="00D03436">
        <w:rPr>
          <w:rFonts w:ascii="Times" w:hAnsi="Times"/>
          <w:color w:val="000000" w:themeColor="text1"/>
        </w:rPr>
        <w:t xml:space="preserve">systems </w:t>
      </w:r>
      <w:r w:rsidR="005131BD" w:rsidRPr="00D03436">
        <w:rPr>
          <w:rFonts w:ascii="Times" w:hAnsi="Times"/>
          <w:color w:val="000000" w:themeColor="text1"/>
        </w:rPr>
        <w:t xml:space="preserve">have </w:t>
      </w:r>
      <w:r w:rsidR="000C6879">
        <w:rPr>
          <w:rFonts w:ascii="Times" w:hAnsi="Times"/>
          <w:color w:val="000000" w:themeColor="text1"/>
        </w:rPr>
        <w:t>shaped</w:t>
      </w:r>
      <w:r w:rsidR="00644A4D">
        <w:rPr>
          <w:rFonts w:ascii="Times" w:hAnsi="Times"/>
          <w:color w:val="000000" w:themeColor="text1"/>
        </w:rPr>
        <w:t>, among other things,</w:t>
      </w:r>
      <w:r w:rsidR="002B7783">
        <w:rPr>
          <w:rFonts w:ascii="Times" w:hAnsi="Times"/>
          <w:color w:val="000000" w:themeColor="text1"/>
        </w:rPr>
        <w:t xml:space="preserve"> </w:t>
      </w:r>
      <w:r w:rsidR="00A6789F" w:rsidRPr="00D03436">
        <w:rPr>
          <w:rFonts w:ascii="Times" w:hAnsi="Times"/>
          <w:color w:val="000000" w:themeColor="text1"/>
        </w:rPr>
        <w:t xml:space="preserve">the contours of </w:t>
      </w:r>
      <w:r w:rsidR="00B424B3">
        <w:rPr>
          <w:rFonts w:ascii="Times" w:hAnsi="Times"/>
          <w:color w:val="000000" w:themeColor="text1"/>
        </w:rPr>
        <w:t>working-class</w:t>
      </w:r>
      <w:r w:rsidR="00A6789F" w:rsidRPr="00D03436">
        <w:rPr>
          <w:rFonts w:ascii="Times" w:hAnsi="Times"/>
          <w:color w:val="000000" w:themeColor="text1"/>
        </w:rPr>
        <w:t xml:space="preserve"> action and organisation</w:t>
      </w:r>
      <w:r w:rsidR="00F85204">
        <w:rPr>
          <w:rFonts w:ascii="Times" w:hAnsi="Times"/>
          <w:color w:val="000000" w:themeColor="text1"/>
        </w:rPr>
        <w:t>,</w:t>
      </w:r>
      <w:r w:rsidR="000C6879">
        <w:rPr>
          <w:rFonts w:ascii="Times" w:hAnsi="Times"/>
          <w:color w:val="000000" w:themeColor="text1"/>
        </w:rPr>
        <w:t xml:space="preserve"> and thus a</w:t>
      </w:r>
      <w:r w:rsidR="001557C1" w:rsidRPr="00D03436">
        <w:rPr>
          <w:rFonts w:ascii="Times" w:hAnsi="Times"/>
          <w:color w:val="000000" w:themeColor="text1"/>
        </w:rPr>
        <w:t xml:space="preserve"> brief review of some of its key features is necessary to contextualise the argument presented in the next section.</w:t>
      </w:r>
      <w:r w:rsidR="00037F1C">
        <w:rPr>
          <w:rStyle w:val="FootnoteReference"/>
          <w:rFonts w:ascii="Times" w:hAnsi="Times"/>
          <w:color w:val="000000" w:themeColor="text1"/>
        </w:rPr>
        <w:footnoteReference w:id="5"/>
      </w:r>
      <w:r w:rsidR="00F85204">
        <w:rPr>
          <w:rFonts w:ascii="Times" w:hAnsi="Times"/>
          <w:color w:val="000000" w:themeColor="text1"/>
        </w:rPr>
        <w:t xml:space="preserve"> </w:t>
      </w:r>
    </w:p>
    <w:p w14:paraId="2025BF27" w14:textId="6323056C" w:rsidR="000C6879" w:rsidRDefault="000C6879" w:rsidP="002B7783">
      <w:pPr>
        <w:ind w:firstLine="720"/>
        <w:jc w:val="both"/>
        <w:rPr>
          <w:rFonts w:ascii="Times" w:hAnsi="Times"/>
          <w:color w:val="000000" w:themeColor="text1"/>
        </w:rPr>
      </w:pPr>
    </w:p>
    <w:p w14:paraId="5290F692" w14:textId="4DA68D18" w:rsidR="00000849" w:rsidRPr="00084338" w:rsidRDefault="00000849" w:rsidP="00084338">
      <w:pPr>
        <w:ind w:firstLine="720"/>
        <w:jc w:val="both"/>
        <w:rPr>
          <w:rFonts w:ascii="Times" w:hAnsi="Times"/>
          <w:color w:val="000000" w:themeColor="text1"/>
        </w:rPr>
      </w:pPr>
      <w:r w:rsidRPr="00084338">
        <w:rPr>
          <w:rFonts w:ascii="Times" w:hAnsi="Times"/>
          <w:color w:val="000000" w:themeColor="text1"/>
        </w:rPr>
        <w:t xml:space="preserve">The area of individual labour law was revamped in 1978. Traditional protective regulations were replaced by rules designed to cheapen and control labour by encouraging ‘labour market flexibility’ narrowly understood as </w:t>
      </w:r>
      <w:r w:rsidR="00F85204">
        <w:rPr>
          <w:rFonts w:ascii="Times" w:hAnsi="Times"/>
          <w:color w:val="000000" w:themeColor="text1"/>
        </w:rPr>
        <w:t xml:space="preserve">an </w:t>
      </w:r>
      <w:r w:rsidRPr="00084338">
        <w:rPr>
          <w:rFonts w:ascii="Times" w:hAnsi="Times"/>
          <w:color w:val="000000" w:themeColor="text1"/>
        </w:rPr>
        <w:t>employer’s capacity for downward adjustment of terms of employment, quantitatively through wage cutting and substandard contracts, and qualitatively through the restoration of managerial authority (Streeck, 1987). New regulations lifted restrictions to hiring and firing, introduced non- and sub-substandard contracts (part-time, temporary, apprenti</w:t>
      </w:r>
      <w:r w:rsidR="00F85204">
        <w:rPr>
          <w:rFonts w:ascii="Times" w:hAnsi="Times"/>
          <w:color w:val="000000" w:themeColor="text1"/>
        </w:rPr>
        <w:t>ceship</w:t>
      </w:r>
      <w:r w:rsidRPr="00084338">
        <w:rPr>
          <w:rFonts w:ascii="Times" w:hAnsi="Times"/>
          <w:color w:val="000000" w:themeColor="text1"/>
        </w:rPr>
        <w:t xml:space="preserve">, etc), and atypical employment regimes (subcontracting, labour supply, etc), incentivising employers to deconstruct, cheapen, and remain in control of the employment relationship. </w:t>
      </w:r>
    </w:p>
    <w:p w14:paraId="45023275" w14:textId="1E502804" w:rsidR="00605A26" w:rsidRPr="00084338" w:rsidRDefault="00605A26" w:rsidP="004A3398">
      <w:pPr>
        <w:jc w:val="both"/>
        <w:rPr>
          <w:rFonts w:ascii="Times" w:hAnsi="Times"/>
          <w:color w:val="000000" w:themeColor="text1"/>
        </w:rPr>
      </w:pPr>
    </w:p>
    <w:p w14:paraId="0349AD15" w14:textId="16067EB3" w:rsidR="0009770D" w:rsidRDefault="00605A26" w:rsidP="00BE6F39">
      <w:pPr>
        <w:ind w:firstLine="720"/>
        <w:jc w:val="both"/>
        <w:rPr>
          <w:rFonts w:ascii="Times" w:hAnsi="Times"/>
          <w:color w:val="000000" w:themeColor="text1"/>
        </w:rPr>
      </w:pPr>
      <w:r w:rsidRPr="00084338">
        <w:rPr>
          <w:rFonts w:ascii="Times" w:hAnsi="Times"/>
          <w:color w:val="000000" w:themeColor="text1"/>
        </w:rPr>
        <w:t xml:space="preserve">Complementarily, the 1979 Labour Plan reintroduced </w:t>
      </w:r>
      <w:r w:rsidR="003F2D9E">
        <w:rPr>
          <w:rFonts w:ascii="Times" w:hAnsi="Times"/>
          <w:color w:val="000000" w:themeColor="text1"/>
        </w:rPr>
        <w:t>fundamental labour</w:t>
      </w:r>
      <w:r w:rsidRPr="00084338">
        <w:rPr>
          <w:rFonts w:ascii="Times" w:hAnsi="Times"/>
          <w:color w:val="000000" w:themeColor="text1"/>
        </w:rPr>
        <w:t xml:space="preserve"> rights but sought to weaken them in practice through market and freedom of choice mechanisms (Fischer, 2009). The regime’s ‘market-containment strategy for union control’ is typically described in terms of four pillars (Valenzuela, 1989; Narbona, 2015).</w:t>
      </w:r>
      <w:r w:rsidR="00FE01A6" w:rsidRPr="00084338">
        <w:rPr>
          <w:rFonts w:ascii="Times" w:hAnsi="Times"/>
          <w:color w:val="000000" w:themeColor="text1"/>
        </w:rPr>
        <w:t xml:space="preserve"> First, the Plan </w:t>
      </w:r>
      <w:r w:rsidR="003F2D9E">
        <w:rPr>
          <w:rFonts w:ascii="Times" w:hAnsi="Times"/>
          <w:color w:val="000000" w:themeColor="text1"/>
        </w:rPr>
        <w:t xml:space="preserve">encouraged union </w:t>
      </w:r>
      <w:r w:rsidR="00FE01A6" w:rsidRPr="00084338">
        <w:rPr>
          <w:rFonts w:ascii="Times" w:hAnsi="Times"/>
          <w:color w:val="000000" w:themeColor="text1"/>
        </w:rPr>
        <w:t>fragmentation and competition through statutory recognition with very low quora</w:t>
      </w:r>
      <w:r w:rsidR="003F2D9E">
        <w:rPr>
          <w:rFonts w:ascii="Times" w:hAnsi="Times"/>
          <w:color w:val="000000" w:themeColor="text1"/>
        </w:rPr>
        <w:t xml:space="preserve">, </w:t>
      </w:r>
      <w:r w:rsidR="003F2D9E" w:rsidRPr="00084338">
        <w:rPr>
          <w:rFonts w:ascii="Times" w:hAnsi="Times"/>
          <w:color w:val="000000" w:themeColor="text1"/>
        </w:rPr>
        <w:t>and by allowing any number of employees to form a ‘bargaining group’ (</w:t>
      </w:r>
      <w:r w:rsidR="003F2D9E" w:rsidRPr="0027329E">
        <w:rPr>
          <w:rFonts w:ascii="Times" w:hAnsi="Times"/>
          <w:i/>
          <w:iCs/>
          <w:color w:val="000000" w:themeColor="text1"/>
        </w:rPr>
        <w:t>grupo negociador</w:t>
      </w:r>
      <w:r w:rsidR="003F2D9E" w:rsidRPr="00084338">
        <w:rPr>
          <w:rFonts w:ascii="Times" w:hAnsi="Times"/>
          <w:color w:val="000000" w:themeColor="text1"/>
        </w:rPr>
        <w:t>) with the sole purpose of bargaining collectively, even in firms with recognised unions</w:t>
      </w:r>
      <w:r w:rsidR="00E5447B">
        <w:rPr>
          <w:rFonts w:ascii="Times" w:hAnsi="Times"/>
          <w:color w:val="000000" w:themeColor="text1"/>
        </w:rPr>
        <w:t xml:space="preserve">. It also </w:t>
      </w:r>
      <w:r w:rsidR="00A51BA2">
        <w:rPr>
          <w:rFonts w:ascii="Times" w:hAnsi="Times"/>
          <w:color w:val="000000" w:themeColor="text1"/>
        </w:rPr>
        <w:t>sanctioned</w:t>
      </w:r>
      <w:r w:rsidR="00FE01A6" w:rsidRPr="00084338">
        <w:rPr>
          <w:rFonts w:ascii="Times" w:hAnsi="Times"/>
          <w:color w:val="000000" w:themeColor="text1"/>
        </w:rPr>
        <w:t xml:space="preserve"> four types of unions with </w:t>
      </w:r>
      <w:r w:rsidR="00A51BA2">
        <w:rPr>
          <w:rFonts w:ascii="Times" w:hAnsi="Times"/>
          <w:color w:val="000000" w:themeColor="text1"/>
        </w:rPr>
        <w:t>unequal</w:t>
      </w:r>
      <w:r w:rsidR="00FE01A6" w:rsidRPr="00084338">
        <w:rPr>
          <w:rFonts w:ascii="Times" w:hAnsi="Times"/>
          <w:color w:val="000000" w:themeColor="text1"/>
        </w:rPr>
        <w:t xml:space="preserve"> rights (firm-level, inter-firm, of temporary workers, and of independent workers, out of which only firm-level unions were granted automatic recognition for collective bargaining and the right to strike). Second, the Plan </w:t>
      </w:r>
      <w:r w:rsidR="0027329E">
        <w:rPr>
          <w:rFonts w:ascii="Times" w:hAnsi="Times"/>
          <w:color w:val="000000" w:themeColor="text1"/>
        </w:rPr>
        <w:t>re</w:t>
      </w:r>
      <w:r w:rsidR="00A51BA2">
        <w:rPr>
          <w:rFonts w:ascii="Times" w:hAnsi="Times"/>
          <w:color w:val="000000" w:themeColor="text1"/>
        </w:rPr>
        <w:t>defined</w:t>
      </w:r>
      <w:r w:rsidR="00E5447B">
        <w:rPr>
          <w:rFonts w:ascii="Times" w:hAnsi="Times"/>
          <w:color w:val="000000" w:themeColor="text1"/>
        </w:rPr>
        <w:t xml:space="preserve"> c</w:t>
      </w:r>
      <w:r w:rsidR="00FE01A6" w:rsidRPr="00084338">
        <w:rPr>
          <w:rFonts w:ascii="Times" w:hAnsi="Times"/>
          <w:color w:val="000000" w:themeColor="text1"/>
        </w:rPr>
        <w:t xml:space="preserve">ollective bargaining </w:t>
      </w:r>
      <w:r w:rsidR="00E5447B">
        <w:rPr>
          <w:rFonts w:ascii="Times" w:hAnsi="Times"/>
          <w:color w:val="000000" w:themeColor="text1"/>
        </w:rPr>
        <w:t>as</w:t>
      </w:r>
      <w:r w:rsidR="00FE01A6" w:rsidRPr="00084338">
        <w:rPr>
          <w:rFonts w:ascii="Times" w:hAnsi="Times"/>
          <w:color w:val="000000" w:themeColor="text1"/>
        </w:rPr>
        <w:t xml:space="preserve"> ‘a mechanism for adjusting wages and labour productivity, which is functional to a market economy</w:t>
      </w:r>
      <w:r w:rsidR="00644A4D">
        <w:rPr>
          <w:rFonts w:ascii="Times" w:hAnsi="Times"/>
          <w:color w:val="000000" w:themeColor="text1"/>
        </w:rPr>
        <w:t>, (and not)</w:t>
      </w:r>
      <w:r w:rsidR="00FE01A6" w:rsidRPr="00084338">
        <w:rPr>
          <w:rFonts w:ascii="Times" w:hAnsi="Times"/>
          <w:color w:val="000000" w:themeColor="text1"/>
        </w:rPr>
        <w:t xml:space="preserve"> as a mechanism for redistributing income’ (Piñera, 1990: 49)</w:t>
      </w:r>
      <w:r w:rsidR="00057E5E">
        <w:rPr>
          <w:rFonts w:ascii="Times" w:hAnsi="Times"/>
          <w:color w:val="000000" w:themeColor="text1"/>
        </w:rPr>
        <w:t xml:space="preserve">. </w:t>
      </w:r>
      <w:r w:rsidR="0027329E">
        <w:rPr>
          <w:rFonts w:ascii="Times" w:hAnsi="Times"/>
          <w:color w:val="000000" w:themeColor="text1"/>
        </w:rPr>
        <w:t>Consequently, it</w:t>
      </w:r>
      <w:r w:rsidR="00FE01A6" w:rsidRPr="00084338">
        <w:rPr>
          <w:rFonts w:ascii="Times" w:hAnsi="Times"/>
          <w:color w:val="000000" w:themeColor="text1"/>
        </w:rPr>
        <w:t xml:space="preserve"> restrict</w:t>
      </w:r>
      <w:r w:rsidR="00057E5E">
        <w:rPr>
          <w:rFonts w:ascii="Times" w:hAnsi="Times"/>
          <w:color w:val="000000" w:themeColor="text1"/>
        </w:rPr>
        <w:t>ed</w:t>
      </w:r>
      <w:r w:rsidR="00FE01A6" w:rsidRPr="00084338">
        <w:rPr>
          <w:rFonts w:ascii="Times" w:hAnsi="Times"/>
          <w:color w:val="000000" w:themeColor="text1"/>
        </w:rPr>
        <w:t xml:space="preserve"> it to the level of the firm or lower; </w:t>
      </w:r>
      <w:r w:rsidR="00057E5E">
        <w:rPr>
          <w:rFonts w:ascii="Times" w:hAnsi="Times"/>
          <w:color w:val="000000" w:themeColor="text1"/>
        </w:rPr>
        <w:t>limited</w:t>
      </w:r>
      <w:r w:rsidR="00FE01A6" w:rsidRPr="00084338">
        <w:rPr>
          <w:rFonts w:ascii="Times" w:hAnsi="Times"/>
          <w:color w:val="000000" w:themeColor="text1"/>
        </w:rPr>
        <w:t xml:space="preserve"> the subjects of negotiation to wages only; and </w:t>
      </w:r>
      <w:r w:rsidR="00644A4D">
        <w:rPr>
          <w:rFonts w:ascii="Times" w:hAnsi="Times"/>
          <w:color w:val="000000" w:themeColor="text1"/>
        </w:rPr>
        <w:t xml:space="preserve">originally </w:t>
      </w:r>
      <w:r w:rsidR="00057E5E">
        <w:rPr>
          <w:rFonts w:ascii="Times" w:hAnsi="Times"/>
          <w:color w:val="000000" w:themeColor="text1"/>
        </w:rPr>
        <w:t>sanctioned</w:t>
      </w:r>
      <w:r w:rsidR="00FE01A6" w:rsidRPr="00084338">
        <w:rPr>
          <w:rFonts w:ascii="Times" w:hAnsi="Times"/>
          <w:color w:val="000000" w:themeColor="text1"/>
        </w:rPr>
        <w:t xml:space="preserve"> </w:t>
      </w:r>
      <w:r w:rsidR="00644A4D">
        <w:rPr>
          <w:rFonts w:ascii="Times" w:hAnsi="Times"/>
          <w:color w:val="000000" w:themeColor="text1"/>
        </w:rPr>
        <w:t>two</w:t>
      </w:r>
      <w:r w:rsidR="00FE01A6" w:rsidRPr="00084338">
        <w:rPr>
          <w:rFonts w:ascii="Times" w:hAnsi="Times"/>
          <w:color w:val="000000" w:themeColor="text1"/>
        </w:rPr>
        <w:t xml:space="preserve"> types of collective bargaining with </w:t>
      </w:r>
      <w:r w:rsidR="00644A4D">
        <w:rPr>
          <w:rFonts w:ascii="Times" w:hAnsi="Times"/>
          <w:color w:val="000000" w:themeColor="text1"/>
        </w:rPr>
        <w:t>unequal</w:t>
      </w:r>
      <w:r w:rsidR="00FE01A6" w:rsidRPr="00084338">
        <w:rPr>
          <w:rFonts w:ascii="Times" w:hAnsi="Times"/>
          <w:color w:val="000000" w:themeColor="text1"/>
        </w:rPr>
        <w:t xml:space="preserve"> rights (regulated and non-regulated</w:t>
      </w:r>
      <w:r w:rsidR="00BE6F39">
        <w:rPr>
          <w:rFonts w:ascii="Times" w:hAnsi="Times"/>
          <w:color w:val="000000" w:themeColor="text1"/>
        </w:rPr>
        <w:t>, out of which only the former permitted the right to strike</w:t>
      </w:r>
      <w:r w:rsidR="00FE01A6" w:rsidRPr="00084338">
        <w:rPr>
          <w:rFonts w:ascii="Times" w:hAnsi="Times"/>
          <w:color w:val="000000" w:themeColor="text1"/>
        </w:rPr>
        <w:t xml:space="preserve">). </w:t>
      </w:r>
    </w:p>
    <w:p w14:paraId="53926A66" w14:textId="77777777" w:rsidR="0009770D" w:rsidRDefault="0009770D" w:rsidP="002608E9">
      <w:pPr>
        <w:ind w:firstLine="720"/>
        <w:jc w:val="both"/>
        <w:rPr>
          <w:rFonts w:ascii="Times" w:hAnsi="Times"/>
          <w:color w:val="000000" w:themeColor="text1"/>
        </w:rPr>
      </w:pPr>
    </w:p>
    <w:p w14:paraId="69154309" w14:textId="7CCA1AD3" w:rsidR="00002448" w:rsidRDefault="00FE01A6" w:rsidP="00037F1C">
      <w:pPr>
        <w:ind w:firstLine="720"/>
        <w:jc w:val="both"/>
        <w:rPr>
          <w:rFonts w:ascii="Times" w:hAnsi="Times"/>
          <w:color w:val="000000" w:themeColor="text1"/>
        </w:rPr>
      </w:pPr>
      <w:r w:rsidRPr="00084338">
        <w:rPr>
          <w:rFonts w:ascii="Times" w:hAnsi="Times"/>
          <w:color w:val="000000" w:themeColor="text1"/>
        </w:rPr>
        <w:t>Third,</w:t>
      </w:r>
      <w:r w:rsidR="0027329E">
        <w:rPr>
          <w:rFonts w:ascii="Times" w:hAnsi="Times"/>
          <w:color w:val="000000" w:themeColor="text1"/>
        </w:rPr>
        <w:t xml:space="preserve"> s</w:t>
      </w:r>
      <w:r w:rsidR="00897F77" w:rsidRPr="00084338">
        <w:rPr>
          <w:rFonts w:ascii="Times" w:hAnsi="Times"/>
          <w:color w:val="000000" w:themeColor="text1"/>
        </w:rPr>
        <w:t xml:space="preserve">trike action </w:t>
      </w:r>
      <w:r w:rsidR="0027329E">
        <w:rPr>
          <w:rFonts w:ascii="Times" w:hAnsi="Times"/>
          <w:color w:val="000000" w:themeColor="text1"/>
        </w:rPr>
        <w:t xml:space="preserve">was </w:t>
      </w:r>
      <w:r w:rsidR="00353CA1">
        <w:rPr>
          <w:rFonts w:ascii="Times" w:hAnsi="Times"/>
          <w:color w:val="000000" w:themeColor="text1"/>
        </w:rPr>
        <w:t xml:space="preserve">restricted to firm-level unions </w:t>
      </w:r>
      <w:r w:rsidR="00037F1C">
        <w:rPr>
          <w:rFonts w:ascii="Times" w:hAnsi="Times"/>
          <w:color w:val="000000" w:themeColor="text1"/>
        </w:rPr>
        <w:t>negotiating</w:t>
      </w:r>
      <w:r w:rsidR="00353CA1">
        <w:rPr>
          <w:rFonts w:ascii="Times" w:hAnsi="Times"/>
          <w:color w:val="000000" w:themeColor="text1"/>
        </w:rPr>
        <w:t xml:space="preserve"> a new contract under the regul</w:t>
      </w:r>
      <w:r w:rsidR="00037F1C">
        <w:rPr>
          <w:rFonts w:ascii="Times" w:hAnsi="Times"/>
          <w:color w:val="000000" w:themeColor="text1"/>
        </w:rPr>
        <w:t xml:space="preserve">ated collective bargaining format, and only </w:t>
      </w:r>
      <w:r w:rsidR="00897F77" w:rsidRPr="00084338">
        <w:rPr>
          <w:rFonts w:ascii="Times" w:hAnsi="Times"/>
          <w:color w:val="000000" w:themeColor="text1"/>
        </w:rPr>
        <w:t xml:space="preserve">after a series of </w:t>
      </w:r>
      <w:r w:rsidR="00037F1C">
        <w:rPr>
          <w:rFonts w:ascii="Times" w:hAnsi="Times"/>
          <w:color w:val="000000" w:themeColor="text1"/>
        </w:rPr>
        <w:t xml:space="preserve">procedural </w:t>
      </w:r>
      <w:r w:rsidR="00897F77" w:rsidRPr="00084338">
        <w:rPr>
          <w:rFonts w:ascii="Times" w:hAnsi="Times"/>
          <w:color w:val="000000" w:themeColor="text1"/>
        </w:rPr>
        <w:t xml:space="preserve">provisions are met. All other forms of industrial action were criminalised. </w:t>
      </w:r>
      <w:r w:rsidR="00897F77">
        <w:rPr>
          <w:rFonts w:ascii="Times" w:hAnsi="Times"/>
          <w:color w:val="000000" w:themeColor="text1"/>
        </w:rPr>
        <w:t xml:space="preserve">Furthermore, </w:t>
      </w:r>
      <w:r w:rsidR="0027329E">
        <w:rPr>
          <w:rFonts w:ascii="Times" w:hAnsi="Times"/>
          <w:color w:val="000000" w:themeColor="text1"/>
        </w:rPr>
        <w:t>the Plan</w:t>
      </w:r>
      <w:r w:rsidR="00897F77">
        <w:rPr>
          <w:rFonts w:ascii="Times" w:hAnsi="Times"/>
          <w:color w:val="000000" w:themeColor="text1"/>
        </w:rPr>
        <w:t xml:space="preserve"> </w:t>
      </w:r>
      <w:r w:rsidR="0027329E">
        <w:rPr>
          <w:rFonts w:ascii="Times" w:hAnsi="Times"/>
          <w:color w:val="000000" w:themeColor="text1"/>
        </w:rPr>
        <w:t>re</w:t>
      </w:r>
      <w:r w:rsidR="00A51BA2">
        <w:rPr>
          <w:rFonts w:ascii="Times" w:hAnsi="Times"/>
          <w:color w:val="000000" w:themeColor="text1"/>
        </w:rPr>
        <w:t>defined</w:t>
      </w:r>
      <w:r w:rsidRPr="00084338">
        <w:rPr>
          <w:rFonts w:ascii="Times" w:hAnsi="Times"/>
          <w:color w:val="000000" w:themeColor="text1"/>
        </w:rPr>
        <w:t xml:space="preserve"> the right to strike</w:t>
      </w:r>
      <w:r w:rsidR="00A51BA2">
        <w:rPr>
          <w:rFonts w:ascii="Times" w:hAnsi="Times"/>
          <w:color w:val="000000" w:themeColor="text1"/>
        </w:rPr>
        <w:t xml:space="preserve"> </w:t>
      </w:r>
      <w:r w:rsidRPr="00084338">
        <w:rPr>
          <w:rFonts w:ascii="Times" w:hAnsi="Times"/>
          <w:color w:val="000000" w:themeColor="text1"/>
        </w:rPr>
        <w:t xml:space="preserve">as </w:t>
      </w:r>
      <w:r w:rsidR="00A51BA2">
        <w:rPr>
          <w:rFonts w:ascii="Times" w:hAnsi="Times"/>
          <w:color w:val="000000" w:themeColor="text1"/>
        </w:rPr>
        <w:t>the</w:t>
      </w:r>
      <w:r w:rsidRPr="00084338">
        <w:rPr>
          <w:rFonts w:ascii="Times" w:hAnsi="Times"/>
          <w:color w:val="000000" w:themeColor="text1"/>
        </w:rPr>
        <w:t xml:space="preserve"> </w:t>
      </w:r>
      <w:r w:rsidR="00A51BA2">
        <w:rPr>
          <w:rFonts w:ascii="Times" w:hAnsi="Times"/>
          <w:color w:val="000000" w:themeColor="text1"/>
        </w:rPr>
        <w:t>‘</w:t>
      </w:r>
      <w:r w:rsidRPr="00084338">
        <w:rPr>
          <w:rFonts w:ascii="Times" w:hAnsi="Times"/>
          <w:color w:val="000000" w:themeColor="text1"/>
        </w:rPr>
        <w:t xml:space="preserve">right to refuse to work without being fired,’ but not </w:t>
      </w:r>
      <w:r w:rsidR="00057E5E">
        <w:rPr>
          <w:rFonts w:ascii="Times" w:hAnsi="Times"/>
          <w:color w:val="000000" w:themeColor="text1"/>
        </w:rPr>
        <w:t xml:space="preserve">as one that </w:t>
      </w:r>
      <w:r w:rsidR="00037F1C">
        <w:rPr>
          <w:rFonts w:ascii="Times" w:hAnsi="Times"/>
          <w:color w:val="000000" w:themeColor="text1"/>
        </w:rPr>
        <w:t xml:space="preserve">necessarily </w:t>
      </w:r>
      <w:r w:rsidR="00057E5E">
        <w:rPr>
          <w:rFonts w:ascii="Times" w:hAnsi="Times"/>
          <w:color w:val="000000" w:themeColor="text1"/>
        </w:rPr>
        <w:t>involves</w:t>
      </w:r>
      <w:r w:rsidR="00A51BA2">
        <w:rPr>
          <w:rFonts w:ascii="Times" w:hAnsi="Times"/>
          <w:color w:val="000000" w:themeColor="text1"/>
        </w:rPr>
        <w:t xml:space="preserve"> </w:t>
      </w:r>
      <w:r w:rsidRPr="00084338">
        <w:rPr>
          <w:rFonts w:ascii="Times" w:hAnsi="Times"/>
          <w:color w:val="000000" w:themeColor="text1"/>
        </w:rPr>
        <w:t xml:space="preserve">the halting of productive activities i.e., as a ‘non-monopolistic’ labour right which </w:t>
      </w:r>
      <w:r w:rsidRPr="00084338">
        <w:rPr>
          <w:rFonts w:ascii="Times" w:hAnsi="Times"/>
          <w:color w:val="000000" w:themeColor="text1"/>
        </w:rPr>
        <w:lastRenderedPageBreak/>
        <w:t>does not ‘suspend managerial prerogative or property rights’ (Piñera, 1990: 51)</w:t>
      </w:r>
      <w:r w:rsidR="00897F77">
        <w:rPr>
          <w:rFonts w:ascii="Times" w:hAnsi="Times"/>
          <w:color w:val="000000" w:themeColor="text1"/>
        </w:rPr>
        <w:t xml:space="preserve"> and</w:t>
      </w:r>
      <w:r w:rsidR="00037F1C">
        <w:rPr>
          <w:rFonts w:ascii="Times" w:hAnsi="Times"/>
          <w:color w:val="000000" w:themeColor="text1"/>
        </w:rPr>
        <w:t>,</w:t>
      </w:r>
      <w:r w:rsidR="00897F77">
        <w:rPr>
          <w:rFonts w:ascii="Times" w:hAnsi="Times"/>
          <w:color w:val="000000" w:themeColor="text1"/>
        </w:rPr>
        <w:t xml:space="preserve"> consequently</w:t>
      </w:r>
      <w:r w:rsidR="00037F1C">
        <w:rPr>
          <w:rFonts w:ascii="Times" w:hAnsi="Times"/>
          <w:color w:val="000000" w:themeColor="text1"/>
        </w:rPr>
        <w:t>,</w:t>
      </w:r>
      <w:r w:rsidR="00897F77">
        <w:rPr>
          <w:rFonts w:ascii="Times" w:hAnsi="Times"/>
          <w:color w:val="000000" w:themeColor="text1"/>
        </w:rPr>
        <w:t xml:space="preserve"> allowed s</w:t>
      </w:r>
      <w:r w:rsidRPr="00084338">
        <w:rPr>
          <w:rFonts w:ascii="Times" w:hAnsi="Times"/>
          <w:color w:val="000000" w:themeColor="text1"/>
        </w:rPr>
        <w:t xml:space="preserve">trike-breakers and lockouts. Last, the Plan explicitly sought to replace ‘class struggle’ (workers against employers) with ‘competition between firms’ (workers and employers together against competitors) (Piñera, 1990: 108), by encouraging the ‘depoliticisation of union leaders’ and ‘restoring workers’ control over the leadership’ through mandating secret ballots for numerous decisions (Piñera, 1990: 70). </w:t>
      </w:r>
      <w:r w:rsidR="00720770" w:rsidRPr="004372C6">
        <w:rPr>
          <w:rFonts w:ascii="Times" w:hAnsi="Times"/>
          <w:color w:val="000000" w:themeColor="text1"/>
        </w:rPr>
        <w:t xml:space="preserve">The Plan </w:t>
      </w:r>
      <w:r w:rsidR="00720770" w:rsidRPr="005022E9">
        <w:rPr>
          <w:rFonts w:ascii="Times" w:hAnsi="Times"/>
          <w:color w:val="000000" w:themeColor="text1"/>
        </w:rPr>
        <w:t xml:space="preserve">did not forbid </w:t>
      </w:r>
      <w:r w:rsidR="00720770">
        <w:rPr>
          <w:rFonts w:ascii="Times" w:hAnsi="Times"/>
          <w:color w:val="000000" w:themeColor="text1"/>
        </w:rPr>
        <w:t xml:space="preserve">union </w:t>
      </w:r>
      <w:r w:rsidR="00720770" w:rsidRPr="005022E9">
        <w:rPr>
          <w:rFonts w:ascii="Times" w:hAnsi="Times"/>
          <w:color w:val="000000" w:themeColor="text1"/>
        </w:rPr>
        <w:t xml:space="preserve">leaders’ political activity directly, but the 1980 Constitution did, sanctioning leaders and unions that ‘abuse their autonomy by engaging in activities ‘far removed’ from their lawful role’ (Ugarte </w:t>
      </w:r>
      <w:r w:rsidR="00720770" w:rsidRPr="005022E9">
        <w:rPr>
          <w:rFonts w:ascii="Times" w:hAnsi="Times"/>
          <w:i/>
          <w:iCs/>
          <w:color w:val="000000" w:themeColor="text1"/>
        </w:rPr>
        <w:t>et al</w:t>
      </w:r>
      <w:r w:rsidR="00720770" w:rsidRPr="005022E9">
        <w:rPr>
          <w:rFonts w:ascii="Times" w:hAnsi="Times"/>
          <w:color w:val="000000" w:themeColor="text1"/>
        </w:rPr>
        <w:t>., 2021: 8).</w:t>
      </w:r>
    </w:p>
    <w:p w14:paraId="76342E75" w14:textId="7F14546C" w:rsidR="00701010" w:rsidRDefault="00701010" w:rsidP="00701010">
      <w:pPr>
        <w:jc w:val="both"/>
        <w:rPr>
          <w:rFonts w:ascii="Times" w:hAnsi="Times"/>
          <w:color w:val="000000" w:themeColor="text1"/>
        </w:rPr>
      </w:pPr>
    </w:p>
    <w:p w14:paraId="2AB28062" w14:textId="77777777" w:rsidR="00A9073B" w:rsidRPr="00A9073B" w:rsidRDefault="00A9073B" w:rsidP="00A9073B">
      <w:pPr>
        <w:ind w:firstLine="720"/>
        <w:jc w:val="both"/>
        <w:rPr>
          <w:rFonts w:ascii="Times" w:hAnsi="Times"/>
          <w:color w:val="000000" w:themeColor="text1"/>
        </w:rPr>
      </w:pPr>
      <w:r w:rsidRPr="00A9073B">
        <w:rPr>
          <w:rFonts w:ascii="Times" w:hAnsi="Times"/>
          <w:color w:val="000000" w:themeColor="text1"/>
        </w:rPr>
        <w:t xml:space="preserve">Four decades after its imposition, three decades after returning to democratic rule, and despite several rounds of labour reform (1990-92, 2001, 2015), the bulk of the Plan remains firmly in place (e.g., Caamaño-Rojo, 2016; Durán-Palma </w:t>
      </w:r>
      <w:r w:rsidRPr="00A82AB0">
        <w:rPr>
          <w:rFonts w:ascii="Times" w:hAnsi="Times"/>
          <w:i/>
          <w:iCs/>
          <w:color w:val="000000" w:themeColor="text1"/>
        </w:rPr>
        <w:t>et al</w:t>
      </w:r>
      <w:r w:rsidRPr="00A9073B">
        <w:rPr>
          <w:rFonts w:ascii="Times" w:hAnsi="Times"/>
          <w:color w:val="000000" w:themeColor="text1"/>
        </w:rPr>
        <w:t>., 2005; Durán and Gamonal, 2019; Pérez Ahumada, 2020). Partly because of formidable conservative opposition and partly due to their own ideological convergence with neoliberal thought, centre-left governments have consistently, yet unconvincingly, pushed for labour reform and used eventual cosmetic labour law changes ‘as a tool for signalling policy change and legitimate democratic rule, but at the same time leaving the neoliberal model intact’ (Haagh, 2002: 86).</w:t>
      </w:r>
    </w:p>
    <w:p w14:paraId="1CFD62CB" w14:textId="77777777" w:rsidR="002C051B" w:rsidRDefault="002C051B" w:rsidP="00701010">
      <w:pPr>
        <w:jc w:val="both"/>
        <w:rPr>
          <w:rFonts w:ascii="Times" w:hAnsi="Times"/>
          <w:color w:val="000000" w:themeColor="text1"/>
        </w:rPr>
      </w:pPr>
    </w:p>
    <w:p w14:paraId="006687CF" w14:textId="60DD0BA5" w:rsidR="00C93306" w:rsidRPr="00EA7730" w:rsidRDefault="00D03436" w:rsidP="00FA0B08">
      <w:pPr>
        <w:ind w:firstLine="720"/>
        <w:jc w:val="both"/>
        <w:rPr>
          <w:rFonts w:ascii="Times" w:hAnsi="Times"/>
          <w:color w:val="000000" w:themeColor="text1"/>
        </w:rPr>
      </w:pPr>
      <w:r w:rsidRPr="00EA7730">
        <w:rPr>
          <w:rFonts w:ascii="Times" w:hAnsi="Times"/>
          <w:color w:val="000000" w:themeColor="text1"/>
        </w:rPr>
        <w:t xml:space="preserve">Viewing Pinochet’s neoliberal counter-revolution as a </w:t>
      </w:r>
      <w:r w:rsidR="00C93306" w:rsidRPr="00EA7730">
        <w:rPr>
          <w:rFonts w:ascii="Times" w:hAnsi="Times"/>
          <w:color w:val="000000" w:themeColor="text1"/>
        </w:rPr>
        <w:t xml:space="preserve">social structure of accumulation based on the thorough domination of labour goes a long way in explaining the developments of the last four decades and </w:t>
      </w:r>
      <w:r w:rsidR="002B7783">
        <w:rPr>
          <w:rFonts w:ascii="Times" w:hAnsi="Times"/>
          <w:color w:val="000000" w:themeColor="text1"/>
        </w:rPr>
        <w:t>the</w:t>
      </w:r>
      <w:r w:rsidR="00C93306" w:rsidRPr="00EA7730">
        <w:rPr>
          <w:rFonts w:ascii="Times" w:hAnsi="Times"/>
          <w:color w:val="000000" w:themeColor="text1"/>
        </w:rPr>
        <w:t xml:space="preserve"> current crisis. It is not our objective to present such an account here but an indication of what we mean should suffice. Drawing liberally on Kotz (2015), it could be argued that the model was able to promote rising profitability by keeping </w:t>
      </w:r>
      <w:r w:rsidR="00B826A2" w:rsidRPr="00EA7730">
        <w:rPr>
          <w:rFonts w:ascii="Times" w:hAnsi="Times"/>
          <w:color w:val="000000" w:themeColor="text1"/>
        </w:rPr>
        <w:t xml:space="preserve">labour costs down (especially wages) largely </w:t>
      </w:r>
      <w:r w:rsidR="00C93306" w:rsidRPr="00EA7730">
        <w:rPr>
          <w:rFonts w:ascii="Times" w:hAnsi="Times"/>
          <w:color w:val="000000" w:themeColor="text1"/>
        </w:rPr>
        <w:t xml:space="preserve">through union busting and </w:t>
      </w:r>
      <w:r w:rsidR="00C700D4">
        <w:rPr>
          <w:rFonts w:ascii="Times" w:hAnsi="Times"/>
          <w:color w:val="000000" w:themeColor="text1"/>
        </w:rPr>
        <w:t xml:space="preserve">the </w:t>
      </w:r>
      <w:r w:rsidR="00B826A2" w:rsidRPr="00EA7730">
        <w:rPr>
          <w:rFonts w:ascii="Times" w:hAnsi="Times"/>
          <w:color w:val="000000" w:themeColor="text1"/>
        </w:rPr>
        <w:t xml:space="preserve">decimation of </w:t>
      </w:r>
      <w:r w:rsidR="00C93306" w:rsidRPr="00EA7730">
        <w:rPr>
          <w:rFonts w:ascii="Times" w:hAnsi="Times"/>
          <w:color w:val="000000" w:themeColor="text1"/>
        </w:rPr>
        <w:t xml:space="preserve">collective bargaining, </w:t>
      </w:r>
      <w:r w:rsidR="00B826A2" w:rsidRPr="00EA7730">
        <w:rPr>
          <w:rFonts w:ascii="Times" w:hAnsi="Times"/>
          <w:color w:val="000000" w:themeColor="text1"/>
        </w:rPr>
        <w:t>thereby</w:t>
      </w:r>
      <w:r w:rsidR="00C93306" w:rsidRPr="00EA7730">
        <w:rPr>
          <w:rFonts w:ascii="Times" w:hAnsi="Times"/>
          <w:color w:val="000000" w:themeColor="text1"/>
        </w:rPr>
        <w:t xml:space="preserve"> fuelling inequality, while solving </w:t>
      </w:r>
      <w:r w:rsidR="000159F4" w:rsidRPr="00EA7730">
        <w:rPr>
          <w:rFonts w:ascii="Times" w:hAnsi="Times"/>
          <w:color w:val="000000" w:themeColor="text1"/>
        </w:rPr>
        <w:t xml:space="preserve">for </w:t>
      </w:r>
      <w:r w:rsidR="003617F0">
        <w:rPr>
          <w:rFonts w:ascii="Times" w:hAnsi="Times"/>
          <w:color w:val="000000" w:themeColor="text1"/>
        </w:rPr>
        <w:t>some time</w:t>
      </w:r>
      <w:r w:rsidR="000159F4" w:rsidRPr="00EA7730">
        <w:rPr>
          <w:rFonts w:ascii="Times" w:hAnsi="Times"/>
          <w:color w:val="000000" w:themeColor="text1"/>
        </w:rPr>
        <w:t xml:space="preserve"> </w:t>
      </w:r>
      <w:r w:rsidR="00C93306" w:rsidRPr="00EA7730">
        <w:rPr>
          <w:rFonts w:ascii="Times" w:hAnsi="Times"/>
          <w:color w:val="000000" w:themeColor="text1"/>
        </w:rPr>
        <w:t xml:space="preserve">the resulting </w:t>
      </w:r>
      <w:r w:rsidR="003617F0">
        <w:rPr>
          <w:rFonts w:ascii="Times" w:hAnsi="Times"/>
          <w:color w:val="000000" w:themeColor="text1"/>
        </w:rPr>
        <w:t>‘</w:t>
      </w:r>
      <w:r w:rsidR="00C93306" w:rsidRPr="00EA7730">
        <w:rPr>
          <w:rFonts w:ascii="Times" w:hAnsi="Times"/>
          <w:color w:val="000000" w:themeColor="text1"/>
        </w:rPr>
        <w:t>conflict at work problem</w:t>
      </w:r>
      <w:r w:rsidR="003617F0">
        <w:rPr>
          <w:rFonts w:ascii="Times" w:hAnsi="Times"/>
          <w:color w:val="000000" w:themeColor="text1"/>
        </w:rPr>
        <w:t>’</w:t>
      </w:r>
      <w:r w:rsidR="00C93306" w:rsidRPr="00EA7730">
        <w:rPr>
          <w:rFonts w:ascii="Times" w:hAnsi="Times"/>
          <w:color w:val="000000" w:themeColor="text1"/>
        </w:rPr>
        <w:t xml:space="preserve"> </w:t>
      </w:r>
      <w:r w:rsidR="000159F4" w:rsidRPr="00EA7730">
        <w:rPr>
          <w:rFonts w:ascii="Times" w:hAnsi="Times"/>
          <w:color w:val="000000" w:themeColor="text1"/>
        </w:rPr>
        <w:t xml:space="preserve">mainly </w:t>
      </w:r>
      <w:r w:rsidR="00C93306" w:rsidRPr="00EA7730">
        <w:rPr>
          <w:rFonts w:ascii="Times" w:hAnsi="Times"/>
          <w:color w:val="000000" w:themeColor="text1"/>
        </w:rPr>
        <w:t xml:space="preserve">through </w:t>
      </w:r>
      <w:r w:rsidR="000159F4" w:rsidRPr="00EA7730">
        <w:rPr>
          <w:rFonts w:ascii="Times" w:hAnsi="Times"/>
          <w:color w:val="000000" w:themeColor="text1"/>
        </w:rPr>
        <w:t>the restoration of</w:t>
      </w:r>
      <w:r w:rsidR="00C93306" w:rsidRPr="00EA7730">
        <w:rPr>
          <w:rFonts w:ascii="Times" w:hAnsi="Times"/>
          <w:color w:val="000000" w:themeColor="text1"/>
        </w:rPr>
        <w:t xml:space="preserve"> managerial authority, </w:t>
      </w:r>
      <w:r w:rsidR="00037F1C">
        <w:rPr>
          <w:rFonts w:ascii="Times" w:hAnsi="Times"/>
          <w:color w:val="000000" w:themeColor="text1"/>
        </w:rPr>
        <w:t xml:space="preserve">the </w:t>
      </w:r>
      <w:r w:rsidR="003617F0">
        <w:rPr>
          <w:rFonts w:ascii="Times" w:hAnsi="Times"/>
          <w:color w:val="000000" w:themeColor="text1"/>
        </w:rPr>
        <w:t>‘</w:t>
      </w:r>
      <w:r w:rsidR="00C93306" w:rsidRPr="00EA7730">
        <w:rPr>
          <w:rFonts w:ascii="Times" w:hAnsi="Times"/>
          <w:color w:val="000000" w:themeColor="text1"/>
        </w:rPr>
        <w:t>demand</w:t>
      </w:r>
      <w:r w:rsidR="00D706B6">
        <w:rPr>
          <w:rFonts w:ascii="Times" w:hAnsi="Times"/>
          <w:color w:val="000000" w:themeColor="text1"/>
        </w:rPr>
        <w:t xml:space="preserve">/livelihood </w:t>
      </w:r>
      <w:r w:rsidR="00C93306" w:rsidRPr="00EA7730">
        <w:rPr>
          <w:rFonts w:ascii="Times" w:hAnsi="Times"/>
          <w:color w:val="000000" w:themeColor="text1"/>
        </w:rPr>
        <w:t>problem</w:t>
      </w:r>
      <w:r w:rsidR="003617F0">
        <w:rPr>
          <w:rFonts w:ascii="Times" w:hAnsi="Times"/>
          <w:color w:val="000000" w:themeColor="text1"/>
        </w:rPr>
        <w:t>’</w:t>
      </w:r>
      <w:r w:rsidR="00C93306" w:rsidRPr="00EA7730">
        <w:rPr>
          <w:rFonts w:ascii="Times" w:hAnsi="Times"/>
          <w:color w:val="000000" w:themeColor="text1"/>
        </w:rPr>
        <w:t xml:space="preserve"> through debt-financed consumer spending and </w:t>
      </w:r>
      <w:r w:rsidR="000159F4" w:rsidRPr="00EA7730">
        <w:rPr>
          <w:rFonts w:ascii="Times" w:hAnsi="Times"/>
          <w:color w:val="000000" w:themeColor="text1"/>
        </w:rPr>
        <w:t xml:space="preserve">government </w:t>
      </w:r>
      <w:r w:rsidR="00C93306" w:rsidRPr="00EA7730">
        <w:rPr>
          <w:rFonts w:ascii="Times" w:hAnsi="Times"/>
          <w:color w:val="000000" w:themeColor="text1"/>
        </w:rPr>
        <w:t xml:space="preserve">subsidies, and the wider </w:t>
      </w:r>
      <w:r w:rsidR="003617F0">
        <w:rPr>
          <w:rFonts w:ascii="Times" w:hAnsi="Times"/>
          <w:color w:val="000000" w:themeColor="text1"/>
        </w:rPr>
        <w:t>‘</w:t>
      </w:r>
      <w:r w:rsidR="00C93306" w:rsidRPr="00EA7730">
        <w:rPr>
          <w:rFonts w:ascii="Times" w:hAnsi="Times"/>
          <w:color w:val="000000" w:themeColor="text1"/>
        </w:rPr>
        <w:t>social discontent problem</w:t>
      </w:r>
      <w:r w:rsidR="003617F0">
        <w:rPr>
          <w:rFonts w:ascii="Times" w:hAnsi="Times"/>
          <w:color w:val="000000" w:themeColor="text1"/>
        </w:rPr>
        <w:t>’</w:t>
      </w:r>
      <w:r w:rsidR="000159F4" w:rsidRPr="00EA7730">
        <w:rPr>
          <w:rFonts w:ascii="Times" w:hAnsi="Times"/>
          <w:color w:val="000000" w:themeColor="text1"/>
        </w:rPr>
        <w:t xml:space="preserve"> </w:t>
      </w:r>
      <w:r w:rsidR="00C93306" w:rsidRPr="00EA7730">
        <w:rPr>
          <w:rFonts w:ascii="Times" w:hAnsi="Times"/>
          <w:color w:val="000000" w:themeColor="text1"/>
        </w:rPr>
        <w:t xml:space="preserve">through a </w:t>
      </w:r>
      <w:r w:rsidR="000159F4" w:rsidRPr="00EA7730">
        <w:rPr>
          <w:rFonts w:ascii="Times" w:hAnsi="Times"/>
          <w:color w:val="000000" w:themeColor="text1"/>
        </w:rPr>
        <w:t xml:space="preserve">shallow </w:t>
      </w:r>
      <w:r w:rsidR="00C93306" w:rsidRPr="00EA7730">
        <w:rPr>
          <w:rFonts w:ascii="Times" w:hAnsi="Times"/>
          <w:color w:val="000000" w:themeColor="text1"/>
        </w:rPr>
        <w:t>democratic</w:t>
      </w:r>
      <w:r w:rsidR="000159F4" w:rsidRPr="00EA7730">
        <w:rPr>
          <w:rFonts w:ascii="Times" w:hAnsi="Times"/>
          <w:color w:val="000000" w:themeColor="text1"/>
        </w:rPr>
        <w:t xml:space="preserve"> </w:t>
      </w:r>
      <w:r w:rsidR="00C93306" w:rsidRPr="00EA7730">
        <w:rPr>
          <w:rFonts w:ascii="Times" w:hAnsi="Times"/>
          <w:color w:val="000000" w:themeColor="text1"/>
        </w:rPr>
        <w:t>political system</w:t>
      </w:r>
      <w:r w:rsidR="003617F0">
        <w:rPr>
          <w:rFonts w:ascii="Times" w:hAnsi="Times"/>
          <w:color w:val="000000" w:themeColor="text1"/>
        </w:rPr>
        <w:t xml:space="preserve"> which, it should not be forgotten, represented a significant improvement over 16 years of military dictatorship.</w:t>
      </w:r>
      <w:r w:rsidR="00C93306" w:rsidRPr="00EA7730">
        <w:rPr>
          <w:rFonts w:ascii="Times" w:hAnsi="Times"/>
          <w:color w:val="000000" w:themeColor="text1"/>
        </w:rPr>
        <w:t xml:space="preserve"> Since the latter part of the 2000s however, the </w:t>
      </w:r>
      <w:r w:rsidR="000159F4" w:rsidRPr="00EA7730">
        <w:rPr>
          <w:rFonts w:ascii="Times" w:hAnsi="Times"/>
          <w:color w:val="000000" w:themeColor="text1"/>
        </w:rPr>
        <w:t>‘</w:t>
      </w:r>
      <w:r w:rsidR="00C93306" w:rsidRPr="00EA7730">
        <w:rPr>
          <w:rFonts w:ascii="Times" w:hAnsi="Times"/>
          <w:color w:val="000000" w:themeColor="text1"/>
        </w:rPr>
        <w:t>successful</w:t>
      </w:r>
      <w:r w:rsidR="000159F4" w:rsidRPr="00EA7730">
        <w:rPr>
          <w:rFonts w:ascii="Times" w:hAnsi="Times"/>
          <w:color w:val="000000" w:themeColor="text1"/>
        </w:rPr>
        <w:t>’</w:t>
      </w:r>
      <w:r w:rsidR="00C93306" w:rsidRPr="00EA7730">
        <w:rPr>
          <w:rFonts w:ascii="Times" w:hAnsi="Times"/>
          <w:color w:val="000000" w:themeColor="text1"/>
        </w:rPr>
        <w:t xml:space="preserve"> operation of neoliberal institutions has become increasingly ineffective</w:t>
      </w:r>
      <w:r w:rsidR="00C7639D" w:rsidRPr="00EA7730">
        <w:rPr>
          <w:rFonts w:ascii="Times" w:hAnsi="Times"/>
          <w:color w:val="000000" w:themeColor="text1"/>
        </w:rPr>
        <w:t xml:space="preserve"> at</w:t>
      </w:r>
      <w:r w:rsidR="000159F4" w:rsidRPr="00EA7730">
        <w:rPr>
          <w:rFonts w:ascii="Times" w:hAnsi="Times"/>
          <w:color w:val="000000" w:themeColor="text1"/>
        </w:rPr>
        <w:t xml:space="preserve"> deal</w:t>
      </w:r>
      <w:r w:rsidR="00C7639D" w:rsidRPr="00EA7730">
        <w:rPr>
          <w:rFonts w:ascii="Times" w:hAnsi="Times"/>
          <w:color w:val="000000" w:themeColor="text1"/>
        </w:rPr>
        <w:t>ing</w:t>
      </w:r>
      <w:r w:rsidR="000159F4" w:rsidRPr="00EA7730">
        <w:rPr>
          <w:rFonts w:ascii="Times" w:hAnsi="Times"/>
          <w:color w:val="000000" w:themeColor="text1"/>
        </w:rPr>
        <w:t xml:space="preserve"> with </w:t>
      </w:r>
      <w:r w:rsidR="00C7639D" w:rsidRPr="00EA7730">
        <w:rPr>
          <w:rFonts w:ascii="Times" w:hAnsi="Times"/>
          <w:color w:val="000000" w:themeColor="text1"/>
        </w:rPr>
        <w:t>capitalism’s</w:t>
      </w:r>
      <w:r w:rsidR="000159F4" w:rsidRPr="00EA7730">
        <w:rPr>
          <w:rFonts w:ascii="Times" w:hAnsi="Times"/>
          <w:color w:val="000000" w:themeColor="text1"/>
        </w:rPr>
        <w:t xml:space="preserve"> fundamental contradiction between the pursuit of profitability and </w:t>
      </w:r>
      <w:r w:rsidR="004276A6">
        <w:rPr>
          <w:rFonts w:ascii="Times" w:hAnsi="Times"/>
          <w:color w:val="000000" w:themeColor="text1"/>
        </w:rPr>
        <w:t xml:space="preserve">the </w:t>
      </w:r>
      <w:r w:rsidR="000159F4" w:rsidRPr="00EA7730">
        <w:rPr>
          <w:rFonts w:ascii="Times" w:hAnsi="Times"/>
          <w:color w:val="000000" w:themeColor="text1"/>
        </w:rPr>
        <w:t>maintenance of social legitimacy (Silver, 2003).</w:t>
      </w:r>
      <w:r w:rsidR="00C7639D" w:rsidRPr="00EA7730">
        <w:rPr>
          <w:rFonts w:ascii="Times" w:hAnsi="Times"/>
          <w:color w:val="000000" w:themeColor="text1"/>
        </w:rPr>
        <w:t xml:space="preserve"> </w:t>
      </w:r>
      <w:r w:rsidR="004276A6">
        <w:rPr>
          <w:rFonts w:ascii="Times" w:hAnsi="Times"/>
          <w:color w:val="000000" w:themeColor="text1"/>
        </w:rPr>
        <w:t>Although the</w:t>
      </w:r>
      <w:r w:rsidR="00C7639D" w:rsidRPr="00EA7730">
        <w:rPr>
          <w:rFonts w:ascii="Times" w:hAnsi="Times"/>
          <w:color w:val="000000" w:themeColor="text1"/>
        </w:rPr>
        <w:t xml:space="preserve"> model was </w:t>
      </w:r>
      <w:r w:rsidR="00C93306" w:rsidRPr="00EA7730">
        <w:rPr>
          <w:rFonts w:ascii="Times" w:hAnsi="Times"/>
          <w:color w:val="000000" w:themeColor="text1"/>
        </w:rPr>
        <w:t xml:space="preserve">able to withstand </w:t>
      </w:r>
      <w:r w:rsidR="00EA7730" w:rsidRPr="00EA7730">
        <w:rPr>
          <w:rFonts w:ascii="Times" w:hAnsi="Times"/>
          <w:color w:val="000000" w:themeColor="text1"/>
        </w:rPr>
        <w:t xml:space="preserve">social </w:t>
      </w:r>
      <w:r w:rsidR="00C93306" w:rsidRPr="00EA7730">
        <w:rPr>
          <w:rFonts w:ascii="Times" w:hAnsi="Times"/>
          <w:color w:val="000000" w:themeColor="text1"/>
        </w:rPr>
        <w:t xml:space="preserve">challenges </w:t>
      </w:r>
      <w:r w:rsidR="00C7639D" w:rsidRPr="00EA7730">
        <w:rPr>
          <w:rFonts w:ascii="Times" w:hAnsi="Times"/>
          <w:color w:val="000000" w:themeColor="text1"/>
        </w:rPr>
        <w:t xml:space="preserve">for some time thanks to </w:t>
      </w:r>
      <w:r w:rsidR="00C93306" w:rsidRPr="00EA7730">
        <w:rPr>
          <w:rFonts w:ascii="Times" w:hAnsi="Times"/>
          <w:color w:val="000000" w:themeColor="text1"/>
        </w:rPr>
        <w:t>state intervention</w:t>
      </w:r>
      <w:r w:rsidR="00C7639D" w:rsidRPr="00EA7730">
        <w:rPr>
          <w:rFonts w:ascii="Times" w:hAnsi="Times"/>
          <w:color w:val="000000" w:themeColor="text1"/>
        </w:rPr>
        <w:t xml:space="preserve"> </w:t>
      </w:r>
      <w:r w:rsidR="00EA7730" w:rsidRPr="00EA7730">
        <w:rPr>
          <w:rFonts w:ascii="Times" w:hAnsi="Times"/>
          <w:color w:val="000000" w:themeColor="text1"/>
        </w:rPr>
        <w:t>and a booming international economy,</w:t>
      </w:r>
      <w:r w:rsidR="00C93306" w:rsidRPr="00EA7730">
        <w:rPr>
          <w:rFonts w:ascii="Times" w:hAnsi="Times"/>
          <w:color w:val="000000" w:themeColor="text1"/>
        </w:rPr>
        <w:t xml:space="preserve"> </w:t>
      </w:r>
      <w:r w:rsidR="00FA0B08" w:rsidRPr="00EA7730">
        <w:rPr>
          <w:rFonts w:ascii="Times" w:hAnsi="Times"/>
          <w:color w:val="000000" w:themeColor="text1"/>
        </w:rPr>
        <w:t>its</w:t>
      </w:r>
      <w:r w:rsidR="00C7639D" w:rsidRPr="00EA7730">
        <w:rPr>
          <w:rFonts w:ascii="Times" w:hAnsi="Times"/>
          <w:color w:val="000000" w:themeColor="text1"/>
        </w:rPr>
        <w:t xml:space="preserve"> current</w:t>
      </w:r>
      <w:r w:rsidR="00C93306" w:rsidRPr="00EA7730">
        <w:rPr>
          <w:rFonts w:ascii="Times" w:hAnsi="Times"/>
          <w:color w:val="000000" w:themeColor="text1"/>
        </w:rPr>
        <w:t xml:space="preserve"> crisis is structural because it cannot be resolved </w:t>
      </w:r>
      <w:r w:rsidR="00FA0B08" w:rsidRPr="00EA7730">
        <w:rPr>
          <w:rFonts w:ascii="Times" w:hAnsi="Times"/>
          <w:color w:val="000000" w:themeColor="text1"/>
        </w:rPr>
        <w:t xml:space="preserve">by ‘more of the same’ i.e., </w:t>
      </w:r>
      <w:r w:rsidR="00C93306" w:rsidRPr="00EA7730">
        <w:rPr>
          <w:rFonts w:ascii="Times" w:hAnsi="Times"/>
          <w:color w:val="000000" w:themeColor="text1"/>
        </w:rPr>
        <w:t>within the current structural form (</w:t>
      </w:r>
      <w:r w:rsidR="00FA0B08" w:rsidRPr="00EA7730">
        <w:rPr>
          <w:rFonts w:ascii="Times" w:hAnsi="Times"/>
          <w:color w:val="000000" w:themeColor="text1"/>
        </w:rPr>
        <w:t xml:space="preserve">Kotz, 2015; </w:t>
      </w:r>
      <w:r w:rsidR="00C93306" w:rsidRPr="00EA7730">
        <w:rPr>
          <w:rFonts w:ascii="Times" w:hAnsi="Times"/>
          <w:color w:val="000000" w:themeColor="text1"/>
        </w:rPr>
        <w:t>Gaudichaud</w:t>
      </w:r>
      <w:r w:rsidR="00FA0B08" w:rsidRPr="00EA7730">
        <w:rPr>
          <w:rFonts w:ascii="Times" w:hAnsi="Times"/>
          <w:color w:val="000000" w:themeColor="text1"/>
        </w:rPr>
        <w:t>, 2015</w:t>
      </w:r>
      <w:r w:rsidR="00C93306" w:rsidRPr="00EA7730">
        <w:rPr>
          <w:rFonts w:ascii="Times" w:hAnsi="Times"/>
          <w:color w:val="000000" w:themeColor="text1"/>
        </w:rPr>
        <w:t>).</w:t>
      </w:r>
    </w:p>
    <w:p w14:paraId="3B83D8BC" w14:textId="69AA66D7" w:rsidR="00C93306" w:rsidRDefault="00C93306" w:rsidP="005B1E16">
      <w:pPr>
        <w:ind w:firstLine="720"/>
        <w:jc w:val="both"/>
        <w:rPr>
          <w:rFonts w:ascii="Times" w:hAnsi="Times"/>
          <w:color w:val="000000" w:themeColor="text1"/>
        </w:rPr>
      </w:pPr>
    </w:p>
    <w:p w14:paraId="49383646" w14:textId="77777777" w:rsidR="00C700D4" w:rsidRDefault="00C700D4" w:rsidP="005B1E16">
      <w:pPr>
        <w:ind w:firstLine="720"/>
        <w:jc w:val="both"/>
        <w:rPr>
          <w:rFonts w:ascii="Times" w:hAnsi="Times"/>
          <w:color w:val="000000" w:themeColor="text1"/>
        </w:rPr>
      </w:pPr>
    </w:p>
    <w:p w14:paraId="6DEA241C" w14:textId="0897BCAD" w:rsidR="00E80F28" w:rsidRPr="00F86792" w:rsidRDefault="00E80F28" w:rsidP="00E80F28">
      <w:pPr>
        <w:jc w:val="both"/>
        <w:rPr>
          <w:rFonts w:ascii="Times" w:hAnsi="Times"/>
          <w:b/>
          <w:bCs/>
        </w:rPr>
      </w:pPr>
      <w:r w:rsidRPr="009662BF">
        <w:rPr>
          <w:rFonts w:ascii="Times" w:hAnsi="Times"/>
          <w:b/>
          <w:bCs/>
        </w:rPr>
        <w:t xml:space="preserve">4. </w:t>
      </w:r>
      <w:r w:rsidR="00BE31DE" w:rsidRPr="00F86792">
        <w:rPr>
          <w:rFonts w:ascii="Times" w:hAnsi="Times"/>
          <w:b/>
          <w:bCs/>
        </w:rPr>
        <w:t xml:space="preserve">Four decades of </w:t>
      </w:r>
      <w:r w:rsidR="00B424B3">
        <w:rPr>
          <w:rFonts w:ascii="Times" w:hAnsi="Times"/>
          <w:b/>
          <w:bCs/>
        </w:rPr>
        <w:t>working-class</w:t>
      </w:r>
      <w:r w:rsidR="00BE31DE" w:rsidRPr="00F86792">
        <w:rPr>
          <w:rFonts w:ascii="Times" w:hAnsi="Times"/>
          <w:b/>
          <w:bCs/>
        </w:rPr>
        <w:t xml:space="preserve"> resistance</w:t>
      </w:r>
    </w:p>
    <w:p w14:paraId="35E2D8CA" w14:textId="70A672A0" w:rsidR="008A6646" w:rsidRPr="00E83FA3" w:rsidRDefault="008A6646" w:rsidP="00F86792">
      <w:pPr>
        <w:ind w:right="-52"/>
        <w:jc w:val="both"/>
        <w:rPr>
          <w:rFonts w:ascii="Times" w:hAnsi="Times"/>
          <w:color w:val="000000" w:themeColor="text1"/>
        </w:rPr>
      </w:pPr>
    </w:p>
    <w:p w14:paraId="63845B26" w14:textId="168071B9" w:rsidR="00AF49FE" w:rsidRPr="00E83FA3" w:rsidRDefault="009636EA" w:rsidP="00C278E7">
      <w:pPr>
        <w:ind w:right="-52"/>
        <w:jc w:val="both"/>
        <w:rPr>
          <w:rFonts w:ascii="Times" w:hAnsi="Times"/>
          <w:color w:val="000000" w:themeColor="text1"/>
        </w:rPr>
      </w:pPr>
      <w:r>
        <w:rPr>
          <w:rFonts w:ascii="Times" w:hAnsi="Times"/>
          <w:color w:val="000000" w:themeColor="text1"/>
        </w:rPr>
        <w:t>Mainstream narratives</w:t>
      </w:r>
      <w:r w:rsidR="00F90299" w:rsidRPr="00E83FA3">
        <w:rPr>
          <w:rFonts w:ascii="Times" w:hAnsi="Times"/>
          <w:color w:val="000000" w:themeColor="text1"/>
        </w:rPr>
        <w:t xml:space="preserve"> on the</w:t>
      </w:r>
      <w:r w:rsidR="00B23296" w:rsidRPr="00E83FA3">
        <w:rPr>
          <w:rFonts w:ascii="Times" w:hAnsi="Times"/>
          <w:color w:val="000000" w:themeColor="text1"/>
        </w:rPr>
        <w:t xml:space="preserve"> 2019-20</w:t>
      </w:r>
      <w:r w:rsidR="00F90299" w:rsidRPr="00E83FA3">
        <w:rPr>
          <w:rFonts w:ascii="Times" w:hAnsi="Times"/>
          <w:color w:val="000000" w:themeColor="text1"/>
        </w:rPr>
        <w:t xml:space="preserve"> </w:t>
      </w:r>
      <w:r w:rsidR="00B23296" w:rsidRPr="00E83FA3">
        <w:rPr>
          <w:rFonts w:ascii="Times" w:hAnsi="Times"/>
          <w:color w:val="000000" w:themeColor="text1"/>
        </w:rPr>
        <w:t>anti-neoliberal revolt</w:t>
      </w:r>
      <w:r w:rsidR="00F90299" w:rsidRPr="00E83FA3">
        <w:rPr>
          <w:rFonts w:ascii="Times" w:hAnsi="Times"/>
          <w:i/>
          <w:iCs/>
          <w:color w:val="000000" w:themeColor="text1"/>
        </w:rPr>
        <w:t xml:space="preserve"> </w:t>
      </w:r>
      <w:r w:rsidR="00F90299" w:rsidRPr="00E83FA3">
        <w:rPr>
          <w:rFonts w:ascii="Times" w:hAnsi="Times"/>
          <w:color w:val="000000" w:themeColor="text1"/>
        </w:rPr>
        <w:t xml:space="preserve">generally explain it as a sudden ‘awakening’ of the masses after years of mounting ‘discomfort’ with the countless ‘tensions’ created by the neoliberal model (e.g., Araujo, 2020; Peña, 2020; Tironi, 2020). </w:t>
      </w:r>
      <w:r>
        <w:rPr>
          <w:rFonts w:ascii="Times" w:hAnsi="Times"/>
          <w:color w:val="000000" w:themeColor="text1"/>
        </w:rPr>
        <w:t>Alternative explanations, in contrast, talk of</w:t>
      </w:r>
      <w:r w:rsidR="00944DCF" w:rsidRPr="00E83FA3">
        <w:rPr>
          <w:rFonts w:ascii="Times" w:hAnsi="Times"/>
          <w:color w:val="000000" w:themeColor="text1"/>
        </w:rPr>
        <w:t xml:space="preserve"> </w:t>
      </w:r>
      <w:r w:rsidR="00797206">
        <w:rPr>
          <w:rFonts w:ascii="Times" w:hAnsi="Times"/>
          <w:color w:val="000000" w:themeColor="text1"/>
        </w:rPr>
        <w:t xml:space="preserve">a </w:t>
      </w:r>
      <w:r w:rsidR="00A533E9" w:rsidRPr="00E83FA3">
        <w:rPr>
          <w:rFonts w:ascii="Times" w:hAnsi="Times"/>
          <w:color w:val="000000" w:themeColor="text1"/>
        </w:rPr>
        <w:t xml:space="preserve">broad, prolonged, and escalating </w:t>
      </w:r>
      <w:r w:rsidR="00944DCF" w:rsidRPr="00E83FA3">
        <w:rPr>
          <w:rFonts w:ascii="Times" w:hAnsi="Times"/>
          <w:color w:val="000000" w:themeColor="text1"/>
        </w:rPr>
        <w:t xml:space="preserve">process of </w:t>
      </w:r>
      <w:r w:rsidR="00B424B3">
        <w:rPr>
          <w:rFonts w:ascii="Times" w:hAnsi="Times"/>
          <w:color w:val="000000" w:themeColor="text1"/>
        </w:rPr>
        <w:t>working-class</w:t>
      </w:r>
      <w:r w:rsidR="00944DCF" w:rsidRPr="00E83FA3">
        <w:rPr>
          <w:rFonts w:ascii="Times" w:hAnsi="Times"/>
          <w:color w:val="000000" w:themeColor="text1"/>
        </w:rPr>
        <w:t xml:space="preserve"> resistance against the model</w:t>
      </w:r>
      <w:r w:rsidR="00F90299" w:rsidRPr="00E83FA3">
        <w:rPr>
          <w:rFonts w:ascii="Times" w:hAnsi="Times"/>
          <w:color w:val="000000" w:themeColor="text1"/>
        </w:rPr>
        <w:t xml:space="preserve"> (e.g., Link </w:t>
      </w:r>
      <w:r w:rsidR="00F90299" w:rsidRPr="00E83FA3">
        <w:rPr>
          <w:rFonts w:ascii="Times" w:hAnsi="Times"/>
          <w:i/>
          <w:iCs/>
          <w:color w:val="000000" w:themeColor="text1"/>
        </w:rPr>
        <w:t>et al</w:t>
      </w:r>
      <w:r w:rsidR="00F90299" w:rsidRPr="00E83FA3">
        <w:rPr>
          <w:rFonts w:ascii="Times" w:hAnsi="Times"/>
          <w:color w:val="000000" w:themeColor="text1"/>
        </w:rPr>
        <w:t>., 2019; Stecher and Sisto, 2020; Pérez and Osorio, 2021).</w:t>
      </w:r>
      <w:r>
        <w:rPr>
          <w:rFonts w:ascii="Times" w:hAnsi="Times"/>
          <w:color w:val="000000" w:themeColor="text1"/>
        </w:rPr>
        <w:t xml:space="preserve"> </w:t>
      </w:r>
      <w:r w:rsidR="00F90299" w:rsidRPr="00E83FA3">
        <w:rPr>
          <w:rFonts w:ascii="Times" w:hAnsi="Times"/>
          <w:color w:val="000000" w:themeColor="text1"/>
        </w:rPr>
        <w:t>The</w:t>
      </w:r>
      <w:r w:rsidR="00A533E9" w:rsidRPr="00E83FA3">
        <w:rPr>
          <w:rFonts w:ascii="Times" w:hAnsi="Times"/>
          <w:color w:val="000000" w:themeColor="text1"/>
        </w:rPr>
        <w:t>s</w:t>
      </w:r>
      <w:r w:rsidR="00B23296" w:rsidRPr="00E83FA3">
        <w:rPr>
          <w:rFonts w:ascii="Times" w:hAnsi="Times"/>
          <w:color w:val="000000" w:themeColor="text1"/>
        </w:rPr>
        <w:t>e c</w:t>
      </w:r>
      <w:r w:rsidR="00F90299" w:rsidRPr="00E83FA3">
        <w:rPr>
          <w:rFonts w:ascii="Times" w:hAnsi="Times"/>
          <w:color w:val="000000" w:themeColor="text1"/>
        </w:rPr>
        <w:t xml:space="preserve">onflicting </w:t>
      </w:r>
      <w:r>
        <w:rPr>
          <w:rFonts w:ascii="Times" w:hAnsi="Times"/>
          <w:color w:val="000000" w:themeColor="text1"/>
        </w:rPr>
        <w:t>accounts</w:t>
      </w:r>
      <w:r w:rsidR="00F90299" w:rsidRPr="00E83FA3">
        <w:rPr>
          <w:rFonts w:ascii="Times" w:hAnsi="Times"/>
          <w:color w:val="000000" w:themeColor="text1"/>
        </w:rPr>
        <w:t xml:space="preserve"> </w:t>
      </w:r>
      <w:r w:rsidR="00D71731">
        <w:rPr>
          <w:rFonts w:ascii="Times" w:hAnsi="Times"/>
          <w:color w:val="000000" w:themeColor="text1"/>
        </w:rPr>
        <w:t xml:space="preserve">of the current crisis </w:t>
      </w:r>
      <w:r w:rsidR="00F90299" w:rsidRPr="00E83FA3">
        <w:rPr>
          <w:rFonts w:ascii="Times" w:hAnsi="Times"/>
          <w:color w:val="000000" w:themeColor="text1"/>
        </w:rPr>
        <w:t>are based,</w:t>
      </w:r>
      <w:r w:rsidR="003D3B86">
        <w:rPr>
          <w:rFonts w:ascii="Times" w:hAnsi="Times"/>
          <w:color w:val="000000" w:themeColor="text1"/>
        </w:rPr>
        <w:t xml:space="preserve"> in turn,</w:t>
      </w:r>
      <w:r w:rsidR="00F90299" w:rsidRPr="00E83FA3">
        <w:rPr>
          <w:rFonts w:ascii="Times" w:hAnsi="Times"/>
          <w:color w:val="000000" w:themeColor="text1"/>
        </w:rPr>
        <w:t xml:space="preserve"> </w:t>
      </w:r>
      <w:r w:rsidR="003D3B86">
        <w:rPr>
          <w:rFonts w:ascii="Times" w:hAnsi="Times"/>
          <w:color w:val="000000" w:themeColor="text1"/>
        </w:rPr>
        <w:t>upon</w:t>
      </w:r>
      <w:r w:rsidR="00F90299" w:rsidRPr="00E83FA3">
        <w:rPr>
          <w:rFonts w:ascii="Times" w:hAnsi="Times"/>
          <w:color w:val="000000" w:themeColor="text1"/>
        </w:rPr>
        <w:t xml:space="preserve"> </w:t>
      </w:r>
      <w:r w:rsidR="003D3B86" w:rsidRPr="00E83FA3">
        <w:rPr>
          <w:rFonts w:ascii="Times" w:hAnsi="Times"/>
          <w:color w:val="000000" w:themeColor="text1"/>
        </w:rPr>
        <w:t>opposing</w:t>
      </w:r>
      <w:r w:rsidR="00F90299" w:rsidRPr="00E83FA3">
        <w:rPr>
          <w:rFonts w:ascii="Times" w:hAnsi="Times"/>
          <w:color w:val="000000" w:themeColor="text1"/>
        </w:rPr>
        <w:t xml:space="preserve"> understandings of the recent </w:t>
      </w:r>
      <w:r w:rsidR="00F90299" w:rsidRPr="008104BE">
        <w:rPr>
          <w:rFonts w:ascii="Times" w:hAnsi="Times"/>
          <w:color w:val="000000" w:themeColor="text1"/>
        </w:rPr>
        <w:t>evolution of Chilean capitalism, and divergent assessments of the nature, development, and impact of labour responses during the neoliberal era.</w:t>
      </w:r>
      <w:r w:rsidR="00944DCF" w:rsidRPr="008104BE">
        <w:rPr>
          <w:rFonts w:ascii="Times" w:hAnsi="Times"/>
          <w:color w:val="000000" w:themeColor="text1"/>
        </w:rPr>
        <w:t xml:space="preserve"> </w:t>
      </w:r>
      <w:r w:rsidR="007F5DAF" w:rsidRPr="008104BE">
        <w:rPr>
          <w:rFonts w:ascii="Times" w:hAnsi="Times"/>
          <w:color w:val="000000" w:themeColor="text1"/>
        </w:rPr>
        <w:t xml:space="preserve">Indeed, while </w:t>
      </w:r>
      <w:r w:rsidR="00F90299" w:rsidRPr="008104BE">
        <w:rPr>
          <w:rFonts w:ascii="Times" w:hAnsi="Times"/>
          <w:color w:val="000000" w:themeColor="text1"/>
        </w:rPr>
        <w:lastRenderedPageBreak/>
        <w:t>mainstream narratives</w:t>
      </w:r>
      <w:r w:rsidR="00536EE9" w:rsidRPr="008104BE">
        <w:rPr>
          <w:rFonts w:ascii="Times" w:hAnsi="Times"/>
          <w:color w:val="000000" w:themeColor="text1"/>
        </w:rPr>
        <w:t xml:space="preserve"> </w:t>
      </w:r>
      <w:r w:rsidR="00F90299" w:rsidRPr="008104BE">
        <w:rPr>
          <w:rFonts w:ascii="Times" w:hAnsi="Times"/>
          <w:color w:val="000000" w:themeColor="text1"/>
        </w:rPr>
        <w:t xml:space="preserve">argue that </w:t>
      </w:r>
      <w:r w:rsidR="00F90299" w:rsidRPr="00E83FA3">
        <w:rPr>
          <w:rFonts w:ascii="Times" w:hAnsi="Times"/>
          <w:color w:val="000000" w:themeColor="text1"/>
        </w:rPr>
        <w:t xml:space="preserve">‘inevitable’ neoliberal transformations have </w:t>
      </w:r>
      <w:r w:rsidR="00C278E7">
        <w:rPr>
          <w:rFonts w:ascii="Times" w:hAnsi="Times"/>
          <w:color w:val="000000" w:themeColor="text1"/>
        </w:rPr>
        <w:t>caused</w:t>
      </w:r>
      <w:r w:rsidR="00F90299" w:rsidRPr="00E83FA3">
        <w:rPr>
          <w:rFonts w:ascii="Times" w:hAnsi="Times"/>
          <w:color w:val="000000" w:themeColor="text1"/>
        </w:rPr>
        <w:t xml:space="preserve"> profound structural and sociological changes in unions’ constituencies, </w:t>
      </w:r>
      <w:r w:rsidR="00AF49FE" w:rsidRPr="00E83FA3">
        <w:rPr>
          <w:rFonts w:ascii="Times" w:hAnsi="Times"/>
          <w:color w:val="000000" w:themeColor="text1"/>
        </w:rPr>
        <w:t>weakened</w:t>
      </w:r>
      <w:r w:rsidR="00F90299" w:rsidRPr="00E83FA3">
        <w:rPr>
          <w:rFonts w:ascii="Times" w:hAnsi="Times"/>
          <w:color w:val="000000" w:themeColor="text1"/>
        </w:rPr>
        <w:t xml:space="preserve"> organised labour’s power and influence, and </w:t>
      </w:r>
      <w:r w:rsidR="00AF49FE" w:rsidRPr="00E83FA3">
        <w:rPr>
          <w:rFonts w:ascii="Times" w:hAnsi="Times"/>
          <w:color w:val="000000" w:themeColor="text1"/>
        </w:rPr>
        <w:t>led to the</w:t>
      </w:r>
      <w:r w:rsidR="00F90299" w:rsidRPr="00E83FA3">
        <w:rPr>
          <w:rFonts w:ascii="Times" w:hAnsi="Times"/>
          <w:color w:val="000000" w:themeColor="text1"/>
        </w:rPr>
        <w:t xml:space="preserve"> ‘fading away’ of the labour movement ‘as a major source of social cohesion and workers’ representation’ (Castells, 2010: 419)</w:t>
      </w:r>
      <w:r w:rsidR="00536EE9" w:rsidRPr="00E83FA3">
        <w:rPr>
          <w:rFonts w:ascii="Times" w:hAnsi="Times"/>
          <w:color w:val="000000" w:themeColor="text1"/>
        </w:rPr>
        <w:t xml:space="preserve"> (e.g., Moulián, 1997; Lechner and Güell, 1998; Tironi, 1999; León y Martínez, 2001; Garretón, 2011; Ruiz and Boccardo, 2014)</w:t>
      </w:r>
      <w:r w:rsidR="007F5DAF">
        <w:rPr>
          <w:rFonts w:ascii="Times" w:hAnsi="Times"/>
          <w:color w:val="000000" w:themeColor="text1"/>
        </w:rPr>
        <w:t xml:space="preserve">, </w:t>
      </w:r>
      <w:r w:rsidR="00AF49FE" w:rsidRPr="00E83FA3">
        <w:rPr>
          <w:rFonts w:ascii="Times" w:hAnsi="Times"/>
          <w:color w:val="000000" w:themeColor="text1"/>
        </w:rPr>
        <w:t>alternative accounts view neoliberal transformations as challenging</w:t>
      </w:r>
      <w:r w:rsidR="00944DCF" w:rsidRPr="00E83FA3">
        <w:rPr>
          <w:rFonts w:ascii="Times" w:hAnsi="Times"/>
          <w:color w:val="000000" w:themeColor="text1"/>
        </w:rPr>
        <w:t xml:space="preserve"> but also as </w:t>
      </w:r>
      <w:r w:rsidR="00AF49FE" w:rsidRPr="00E83FA3">
        <w:rPr>
          <w:rFonts w:ascii="Times" w:hAnsi="Times"/>
          <w:color w:val="000000" w:themeColor="text1"/>
        </w:rPr>
        <w:t xml:space="preserve">contradictory </w:t>
      </w:r>
      <w:r>
        <w:rPr>
          <w:rFonts w:ascii="Times" w:hAnsi="Times"/>
          <w:color w:val="000000" w:themeColor="text1"/>
        </w:rPr>
        <w:t>i.e.,</w:t>
      </w:r>
      <w:r w:rsidR="00AF49FE" w:rsidRPr="00E83FA3">
        <w:rPr>
          <w:rFonts w:ascii="Times" w:hAnsi="Times"/>
          <w:color w:val="000000" w:themeColor="text1"/>
        </w:rPr>
        <w:t xml:space="preserve"> not necessarily </w:t>
      </w:r>
      <w:r w:rsidR="00C278E7">
        <w:rPr>
          <w:rFonts w:ascii="Times" w:hAnsi="Times"/>
          <w:color w:val="000000" w:themeColor="text1"/>
        </w:rPr>
        <w:t xml:space="preserve">as </w:t>
      </w:r>
      <w:r w:rsidR="00AF49FE" w:rsidRPr="00E83FA3">
        <w:rPr>
          <w:rFonts w:ascii="Times" w:hAnsi="Times"/>
          <w:color w:val="000000" w:themeColor="text1"/>
        </w:rPr>
        <w:t>labour weakening</w:t>
      </w:r>
      <w:r w:rsidR="00944DCF" w:rsidRPr="00E83FA3">
        <w:rPr>
          <w:rFonts w:ascii="Times" w:hAnsi="Times"/>
          <w:color w:val="000000" w:themeColor="text1"/>
        </w:rPr>
        <w:t xml:space="preserve">, and talk about scarred but resilient </w:t>
      </w:r>
      <w:r w:rsidR="00B23296" w:rsidRPr="00E83FA3">
        <w:rPr>
          <w:rFonts w:ascii="Times" w:hAnsi="Times"/>
          <w:color w:val="000000" w:themeColor="text1"/>
        </w:rPr>
        <w:t>working class</w:t>
      </w:r>
      <w:r w:rsidR="00E83FA3" w:rsidRPr="00E83FA3">
        <w:rPr>
          <w:rFonts w:ascii="Times" w:hAnsi="Times"/>
          <w:color w:val="000000" w:themeColor="text1"/>
        </w:rPr>
        <w:t xml:space="preserve">es who </w:t>
      </w:r>
      <w:r>
        <w:rPr>
          <w:rFonts w:ascii="Times" w:hAnsi="Times"/>
          <w:color w:val="000000" w:themeColor="text1"/>
        </w:rPr>
        <w:t xml:space="preserve">have </w:t>
      </w:r>
      <w:r w:rsidR="00944DCF" w:rsidRPr="00E83FA3">
        <w:rPr>
          <w:rFonts w:ascii="Times" w:hAnsi="Times"/>
          <w:color w:val="000000" w:themeColor="text1"/>
        </w:rPr>
        <w:t>played an important role in building resistance against neoliberalism</w:t>
      </w:r>
      <w:r w:rsidR="00536EE9" w:rsidRPr="00E83FA3">
        <w:rPr>
          <w:rFonts w:ascii="Times" w:hAnsi="Times"/>
          <w:color w:val="000000" w:themeColor="text1"/>
        </w:rPr>
        <w:t xml:space="preserve"> (e.g., Agacino </w:t>
      </w:r>
      <w:r w:rsidR="00536EE9" w:rsidRPr="00E83FA3">
        <w:rPr>
          <w:rFonts w:ascii="Times" w:hAnsi="Times"/>
          <w:i/>
          <w:iCs/>
          <w:color w:val="000000" w:themeColor="text1"/>
        </w:rPr>
        <w:t>et al</w:t>
      </w:r>
      <w:r w:rsidR="00536EE9" w:rsidRPr="00E83FA3">
        <w:rPr>
          <w:rFonts w:ascii="Times" w:hAnsi="Times"/>
          <w:color w:val="000000" w:themeColor="text1"/>
        </w:rPr>
        <w:t xml:space="preserve">., 1998; Rojas and Aravena, 1999; Agacino, 2001; 2007; Pinto and Salazar, 2002; Salazar, 2003; Winn, 2004; Abarzúa, 2008; </w:t>
      </w:r>
      <w:r w:rsidR="00324F5B">
        <w:rPr>
          <w:rFonts w:ascii="Times" w:hAnsi="Times"/>
          <w:color w:val="000000" w:themeColor="text1"/>
        </w:rPr>
        <w:t xml:space="preserve">Aravena and Núñez, 2009; </w:t>
      </w:r>
      <w:r w:rsidR="00536EE9" w:rsidRPr="00E83FA3">
        <w:rPr>
          <w:rFonts w:ascii="Times" w:hAnsi="Times"/>
          <w:color w:val="000000" w:themeColor="text1"/>
        </w:rPr>
        <w:t xml:space="preserve">Echeverría, 2010; Atzeni </w:t>
      </w:r>
      <w:r w:rsidR="00536EE9" w:rsidRPr="00E83FA3">
        <w:rPr>
          <w:rFonts w:ascii="Times" w:hAnsi="Times"/>
          <w:i/>
          <w:iCs/>
          <w:color w:val="000000" w:themeColor="text1"/>
        </w:rPr>
        <w:t>et al</w:t>
      </w:r>
      <w:r w:rsidR="00536EE9" w:rsidRPr="00E83FA3">
        <w:rPr>
          <w:rFonts w:ascii="Times" w:hAnsi="Times"/>
          <w:color w:val="000000" w:themeColor="text1"/>
        </w:rPr>
        <w:t xml:space="preserve">., 2011; Ponce </w:t>
      </w:r>
      <w:r w:rsidR="00536EE9" w:rsidRPr="00E83FA3">
        <w:rPr>
          <w:rFonts w:ascii="Times" w:hAnsi="Times"/>
          <w:i/>
          <w:iCs/>
          <w:color w:val="000000" w:themeColor="text1"/>
        </w:rPr>
        <w:t>et al</w:t>
      </w:r>
      <w:r w:rsidR="00536EE9" w:rsidRPr="00E83FA3">
        <w:rPr>
          <w:rFonts w:ascii="Times" w:hAnsi="Times"/>
          <w:color w:val="000000" w:themeColor="text1"/>
        </w:rPr>
        <w:t xml:space="preserve">., 2017; Campusano </w:t>
      </w:r>
      <w:r w:rsidR="00536EE9" w:rsidRPr="00E83FA3">
        <w:rPr>
          <w:rFonts w:ascii="Times" w:hAnsi="Times"/>
          <w:i/>
          <w:iCs/>
          <w:color w:val="000000" w:themeColor="text1"/>
        </w:rPr>
        <w:t>et al</w:t>
      </w:r>
      <w:r w:rsidR="00536EE9" w:rsidRPr="00E83FA3">
        <w:rPr>
          <w:rFonts w:ascii="Times" w:hAnsi="Times"/>
          <w:color w:val="000000" w:themeColor="text1"/>
        </w:rPr>
        <w:t>., 2017)</w:t>
      </w:r>
      <w:r w:rsidR="00944DCF" w:rsidRPr="00E83FA3">
        <w:rPr>
          <w:rFonts w:ascii="Times" w:hAnsi="Times"/>
          <w:color w:val="000000" w:themeColor="text1"/>
        </w:rPr>
        <w:t xml:space="preserve">. </w:t>
      </w:r>
      <w:r w:rsidR="00AF49FE" w:rsidRPr="00E83FA3">
        <w:rPr>
          <w:rFonts w:ascii="Times" w:hAnsi="Times"/>
          <w:color w:val="000000" w:themeColor="text1"/>
        </w:rPr>
        <w:t>In what follows, we explore this admittedly oversimplified analytical distinction and argue that alternative accounts offer a necessary corrective to mainstream narratives.</w:t>
      </w:r>
    </w:p>
    <w:p w14:paraId="12E9D724" w14:textId="2FEF2C4A" w:rsidR="00C700D4" w:rsidRPr="00E83FA3" w:rsidRDefault="00C700D4" w:rsidP="00F86792">
      <w:pPr>
        <w:ind w:right="-52"/>
        <w:jc w:val="both"/>
        <w:rPr>
          <w:rFonts w:ascii="Times" w:hAnsi="Times"/>
          <w:color w:val="000000" w:themeColor="text1"/>
        </w:rPr>
      </w:pPr>
    </w:p>
    <w:p w14:paraId="782B600E" w14:textId="081BA128" w:rsidR="00D82FA9" w:rsidRDefault="003715B0" w:rsidP="00B23296">
      <w:pPr>
        <w:ind w:firstLine="720"/>
        <w:jc w:val="both"/>
        <w:rPr>
          <w:rFonts w:ascii="Times" w:hAnsi="Times"/>
          <w:color w:val="000000" w:themeColor="text1"/>
        </w:rPr>
      </w:pPr>
      <w:r w:rsidRPr="003715B0">
        <w:rPr>
          <w:rFonts w:ascii="Times" w:hAnsi="Times"/>
          <w:color w:val="000000" w:themeColor="text1"/>
        </w:rPr>
        <w:t>Mainstream narratives go something like this. During the dictatorship (1973-1989), the ‘traditional’ labour movement (</w:t>
      </w:r>
      <w:r w:rsidRPr="003715B0">
        <w:rPr>
          <w:rFonts w:ascii="Times" w:hAnsi="Times"/>
          <w:i/>
          <w:iCs/>
          <w:color w:val="000000" w:themeColor="text1"/>
        </w:rPr>
        <w:t xml:space="preserve">sindicalismo histórico </w:t>
      </w:r>
      <w:r w:rsidRPr="003715B0">
        <w:rPr>
          <w:rFonts w:ascii="Times" w:hAnsi="Times"/>
          <w:color w:val="000000" w:themeColor="text1"/>
        </w:rPr>
        <w:t>or</w:t>
      </w:r>
      <w:r w:rsidRPr="003715B0">
        <w:rPr>
          <w:rFonts w:ascii="Times" w:hAnsi="Times"/>
          <w:i/>
          <w:iCs/>
          <w:color w:val="000000" w:themeColor="text1"/>
        </w:rPr>
        <w:t xml:space="preserve"> clásico</w:t>
      </w:r>
      <w:r w:rsidRPr="003715B0">
        <w:rPr>
          <w:rFonts w:ascii="Times" w:hAnsi="Times"/>
          <w:color w:val="000000" w:themeColor="text1"/>
        </w:rPr>
        <w:t xml:space="preserve">) suffered harsh political repression and early responses were overwhelmingly oriented to survival. Following an important process of political rearticulation in the late 1970s and early 1980s, the labour movement went on to lead a vast </w:t>
      </w:r>
      <w:r w:rsidR="00AC6C18">
        <w:rPr>
          <w:rFonts w:ascii="Times" w:hAnsi="Times"/>
          <w:color w:val="000000" w:themeColor="text1"/>
        </w:rPr>
        <w:t>popular</w:t>
      </w:r>
      <w:r w:rsidR="00B23296">
        <w:rPr>
          <w:rFonts w:ascii="Times" w:hAnsi="Times"/>
          <w:color w:val="000000" w:themeColor="text1"/>
        </w:rPr>
        <w:t xml:space="preserve"> </w:t>
      </w:r>
      <w:r w:rsidRPr="003715B0">
        <w:rPr>
          <w:rFonts w:ascii="Times" w:hAnsi="Times"/>
          <w:color w:val="000000" w:themeColor="text1"/>
        </w:rPr>
        <w:t xml:space="preserve">protest movement against the dictatorship between 1983 and 1986. Although the 43 ‘National Days of Protest’, initially called by copper workers (CTC) and subsequently by the CNT (National Workers’ Command), seriously threatened the continuity of Pinochet in power, the labour movement demobilised at the end of the decade to facilitate a peaceful transition to democracy. Simultaneously, the pragmatic but not necessarily uncontested acceptance of the </w:t>
      </w:r>
      <w:r w:rsidR="00660290">
        <w:rPr>
          <w:rFonts w:ascii="Times" w:hAnsi="Times"/>
          <w:color w:val="000000" w:themeColor="text1"/>
        </w:rPr>
        <w:t xml:space="preserve">1979 Labour </w:t>
      </w:r>
      <w:r w:rsidRPr="003715B0">
        <w:rPr>
          <w:rFonts w:ascii="Times" w:hAnsi="Times"/>
          <w:color w:val="000000" w:themeColor="text1"/>
        </w:rPr>
        <w:t>Plan by firm-level unions, that is, including the ‘heroic defeats’ of historic metal, copper and textile workers, not only helped to legitimise the ‘model’ in practice, but also led to the development of contained, market-oriented, and apolitical, forms of ‘enterprise unionism’ (‘</w:t>
      </w:r>
      <w:r w:rsidRPr="003715B0">
        <w:rPr>
          <w:rFonts w:ascii="Times" w:hAnsi="Times"/>
          <w:i/>
          <w:iCs/>
          <w:color w:val="000000" w:themeColor="text1"/>
        </w:rPr>
        <w:t>sindicalismo de empresa</w:t>
      </w:r>
      <w:r w:rsidRPr="003715B0">
        <w:rPr>
          <w:rFonts w:ascii="Times" w:hAnsi="Times"/>
          <w:color w:val="000000" w:themeColor="text1"/>
        </w:rPr>
        <w:t xml:space="preserve">’) (Álvarez, 2012). </w:t>
      </w:r>
    </w:p>
    <w:p w14:paraId="2C1EAA4E" w14:textId="77777777" w:rsidR="00D82FA9" w:rsidRDefault="00D82FA9" w:rsidP="003715B0">
      <w:pPr>
        <w:jc w:val="both"/>
        <w:rPr>
          <w:rFonts w:ascii="Times" w:hAnsi="Times"/>
          <w:color w:val="000000" w:themeColor="text1"/>
        </w:rPr>
      </w:pPr>
    </w:p>
    <w:p w14:paraId="2B925068" w14:textId="7D7D4E8B" w:rsidR="003715B0" w:rsidRPr="003715B0" w:rsidRDefault="003715B0" w:rsidP="00B23296">
      <w:pPr>
        <w:ind w:firstLine="720"/>
        <w:jc w:val="both"/>
        <w:rPr>
          <w:rFonts w:ascii="Times" w:hAnsi="Times"/>
          <w:color w:val="000000" w:themeColor="text1"/>
        </w:rPr>
      </w:pPr>
      <w:r w:rsidRPr="003715B0">
        <w:rPr>
          <w:rFonts w:ascii="Times" w:hAnsi="Times"/>
          <w:color w:val="000000" w:themeColor="text1"/>
        </w:rPr>
        <w:t xml:space="preserve">Demobilisation and accommodation trends consolidated during the period of transition to democracy (1990-2006). While the traditional labour movement (CUT) engaged in social concertation with employers (CPC) and the government in exchange for meagre labour reform, enterprise unionism continued to consolidate at firm level. The iconic strikes of the mid-1990s by public sector workers - teachers, coal miners, and healthcare workers – though strictly speaking illegal, </w:t>
      </w:r>
      <w:r w:rsidR="00B23296">
        <w:rPr>
          <w:rFonts w:ascii="Times" w:hAnsi="Times"/>
          <w:color w:val="000000" w:themeColor="text1"/>
        </w:rPr>
        <w:t>were</w:t>
      </w:r>
      <w:r w:rsidRPr="003715B0">
        <w:rPr>
          <w:rFonts w:ascii="Times" w:hAnsi="Times"/>
          <w:color w:val="000000" w:themeColor="text1"/>
        </w:rPr>
        <w:t xml:space="preserve"> </w:t>
      </w:r>
      <w:r w:rsidRPr="003715B0">
        <w:rPr>
          <w:rFonts w:ascii="Times" w:hAnsi="Times"/>
          <w:i/>
          <w:iCs/>
          <w:color w:val="000000" w:themeColor="text1"/>
        </w:rPr>
        <w:t xml:space="preserve">de facto </w:t>
      </w:r>
      <w:r w:rsidR="00B23296">
        <w:rPr>
          <w:rFonts w:ascii="Times" w:hAnsi="Times"/>
          <w:color w:val="000000" w:themeColor="text1"/>
        </w:rPr>
        <w:t xml:space="preserve">tolerated </w:t>
      </w:r>
      <w:r w:rsidRPr="003715B0">
        <w:rPr>
          <w:rFonts w:ascii="Times" w:hAnsi="Times"/>
          <w:color w:val="000000" w:themeColor="text1"/>
        </w:rPr>
        <w:t xml:space="preserve">within the system, further legitimising the </w:t>
      </w:r>
      <w:r w:rsidR="00B23296">
        <w:rPr>
          <w:rFonts w:ascii="Times" w:hAnsi="Times"/>
          <w:color w:val="000000" w:themeColor="text1"/>
        </w:rPr>
        <w:t xml:space="preserve">apparent </w:t>
      </w:r>
      <w:r w:rsidRPr="003715B0">
        <w:rPr>
          <w:rFonts w:ascii="Times" w:hAnsi="Times"/>
          <w:color w:val="000000" w:themeColor="text1"/>
        </w:rPr>
        <w:t xml:space="preserve">capacity of the </w:t>
      </w:r>
      <w:r w:rsidR="00660290">
        <w:rPr>
          <w:rFonts w:ascii="Times" w:hAnsi="Times"/>
          <w:color w:val="000000" w:themeColor="text1"/>
        </w:rPr>
        <w:t>model</w:t>
      </w:r>
      <w:r w:rsidRPr="003715B0">
        <w:rPr>
          <w:rFonts w:ascii="Times" w:hAnsi="Times"/>
          <w:color w:val="000000" w:themeColor="text1"/>
        </w:rPr>
        <w:t xml:space="preserve"> to </w:t>
      </w:r>
      <w:r w:rsidR="00660290">
        <w:rPr>
          <w:rFonts w:ascii="Times" w:hAnsi="Times"/>
          <w:color w:val="000000" w:themeColor="text1"/>
        </w:rPr>
        <w:t>placate</w:t>
      </w:r>
      <w:r w:rsidRPr="003715B0">
        <w:rPr>
          <w:rFonts w:ascii="Times" w:hAnsi="Times"/>
          <w:color w:val="000000" w:themeColor="text1"/>
        </w:rPr>
        <w:t xml:space="preserve"> industrial conflict. </w:t>
      </w:r>
      <w:r w:rsidR="00B23296">
        <w:rPr>
          <w:rFonts w:ascii="Times" w:hAnsi="Times"/>
          <w:color w:val="000000" w:themeColor="text1"/>
        </w:rPr>
        <w:t>These</w:t>
      </w:r>
      <w:r w:rsidRPr="003715B0">
        <w:rPr>
          <w:rFonts w:ascii="Times" w:hAnsi="Times"/>
          <w:color w:val="000000" w:themeColor="text1"/>
        </w:rPr>
        <w:t xml:space="preserve"> narratives go on to argue that the late April-early June 2006 mass mobilisations of secondary students (the ‘Penguin Revolution’) inaugurated a qualitatively different cycle of protest (2006-2019) characterised by a general revival of social movements and, since 2011, a ‘third-</w:t>
      </w:r>
      <w:r w:rsidR="00D45E2B">
        <w:rPr>
          <w:rFonts w:ascii="Times" w:hAnsi="Times"/>
          <w:color w:val="000000" w:themeColor="text1"/>
        </w:rPr>
        <w:t>generation</w:t>
      </w:r>
      <w:r w:rsidRPr="003715B0">
        <w:rPr>
          <w:rFonts w:ascii="Times" w:hAnsi="Times"/>
          <w:color w:val="000000" w:themeColor="text1"/>
        </w:rPr>
        <w:t xml:space="preserve">’ of anti-neoliberal protest against the marketisation of education, pensions, and the environment among other issues (e.g., </w:t>
      </w:r>
      <w:r w:rsidR="00660290">
        <w:rPr>
          <w:rFonts w:ascii="Times" w:hAnsi="Times"/>
          <w:color w:val="000000" w:themeColor="text1"/>
        </w:rPr>
        <w:t xml:space="preserve">Roberts, 2017; </w:t>
      </w:r>
      <w:r w:rsidRPr="003715B0">
        <w:rPr>
          <w:rFonts w:ascii="Times" w:hAnsi="Times"/>
          <w:color w:val="000000" w:themeColor="text1"/>
        </w:rPr>
        <w:t xml:space="preserve">Donoso and von Bülow, 2017). </w:t>
      </w:r>
      <w:r w:rsidR="00B23296">
        <w:rPr>
          <w:rFonts w:ascii="Times" w:hAnsi="Times"/>
          <w:color w:val="000000" w:themeColor="text1"/>
        </w:rPr>
        <w:t>Mainstream</w:t>
      </w:r>
      <w:r w:rsidRPr="003715B0">
        <w:rPr>
          <w:rFonts w:ascii="Times" w:hAnsi="Times"/>
          <w:color w:val="000000" w:themeColor="text1"/>
        </w:rPr>
        <w:t xml:space="preserve"> narratives recognise that there has been a revival of labour in recent years, </w:t>
      </w:r>
      <w:r w:rsidR="00660290">
        <w:rPr>
          <w:rFonts w:ascii="Times" w:hAnsi="Times"/>
          <w:color w:val="000000" w:themeColor="text1"/>
        </w:rPr>
        <w:t>particularly</w:t>
      </w:r>
      <w:r w:rsidRPr="003715B0">
        <w:rPr>
          <w:rFonts w:ascii="Times" w:hAnsi="Times"/>
          <w:color w:val="000000" w:themeColor="text1"/>
        </w:rPr>
        <w:t xml:space="preserve"> since the ‘unprecedented’ 2006 mass mobilisations of hitherto ‘invisible’ subcontracted workers in strategic export sectors (e.g., copper mining, forestry and timber, and salmon farming workers) but tend to subsume </w:t>
      </w:r>
      <w:r w:rsidR="00B23296">
        <w:rPr>
          <w:rFonts w:ascii="Times" w:hAnsi="Times"/>
          <w:color w:val="000000" w:themeColor="text1"/>
        </w:rPr>
        <w:t>it</w:t>
      </w:r>
      <w:r w:rsidRPr="003715B0">
        <w:rPr>
          <w:rFonts w:ascii="Times" w:hAnsi="Times"/>
          <w:color w:val="000000" w:themeColor="text1"/>
        </w:rPr>
        <w:t xml:space="preserve"> within the context of an increasingly mobilised society and view it as playing no distinctive role in the lead-up to the 2019-20 revolt.</w:t>
      </w:r>
    </w:p>
    <w:p w14:paraId="0582CCCE" w14:textId="3E482471" w:rsidR="00C700D4" w:rsidRPr="00E83FA3" w:rsidRDefault="00C700D4" w:rsidP="00F86792">
      <w:pPr>
        <w:ind w:right="-52"/>
        <w:jc w:val="both"/>
        <w:rPr>
          <w:rFonts w:ascii="Times" w:hAnsi="Times"/>
          <w:color w:val="000000" w:themeColor="text1"/>
        </w:rPr>
      </w:pPr>
    </w:p>
    <w:p w14:paraId="38505E54" w14:textId="65925418" w:rsidR="003D1399" w:rsidRPr="00E83FA3" w:rsidRDefault="00A533E9" w:rsidP="003D1399">
      <w:pPr>
        <w:ind w:right="-52" w:firstLine="720"/>
        <w:jc w:val="both"/>
        <w:rPr>
          <w:rFonts w:ascii="Times" w:hAnsi="Times"/>
          <w:color w:val="000000" w:themeColor="text1"/>
        </w:rPr>
      </w:pPr>
      <w:r w:rsidRPr="00E83FA3">
        <w:rPr>
          <w:rFonts w:ascii="Times" w:hAnsi="Times"/>
          <w:color w:val="000000" w:themeColor="text1"/>
        </w:rPr>
        <w:t>In our view, these narratives are partial and incomplete. Alternative accounts, in contrast, conceive of labour and labour action in much broader terms</w:t>
      </w:r>
      <w:r w:rsidR="00E83FA3" w:rsidRPr="00E83FA3">
        <w:rPr>
          <w:rFonts w:ascii="Times" w:hAnsi="Times"/>
          <w:color w:val="000000" w:themeColor="text1"/>
        </w:rPr>
        <w:t xml:space="preserve">. First, they do not </w:t>
      </w:r>
      <w:r w:rsidR="003964D0">
        <w:rPr>
          <w:rFonts w:ascii="Times" w:hAnsi="Times"/>
          <w:color w:val="000000" w:themeColor="text1"/>
        </w:rPr>
        <w:t xml:space="preserve">narrowly </w:t>
      </w:r>
      <w:r w:rsidR="00E83FA3" w:rsidRPr="00E83FA3">
        <w:rPr>
          <w:rFonts w:ascii="Times" w:hAnsi="Times"/>
          <w:color w:val="000000" w:themeColor="text1"/>
        </w:rPr>
        <w:t xml:space="preserve">equate labour with unions as mainstream narratives tend to do, but </w:t>
      </w:r>
      <w:r w:rsidR="009636EA">
        <w:rPr>
          <w:rFonts w:ascii="Times" w:hAnsi="Times"/>
          <w:color w:val="000000" w:themeColor="text1"/>
        </w:rPr>
        <w:t>conceive of</w:t>
      </w:r>
      <w:r w:rsidR="00E83FA3" w:rsidRPr="00E83FA3">
        <w:rPr>
          <w:rFonts w:ascii="Times" w:hAnsi="Times"/>
          <w:color w:val="000000" w:themeColor="text1"/>
        </w:rPr>
        <w:t xml:space="preserve"> labour </w:t>
      </w:r>
      <w:r w:rsidR="00E83FA3" w:rsidRPr="00E83FA3">
        <w:rPr>
          <w:rFonts w:ascii="Times" w:hAnsi="Times"/>
          <w:color w:val="000000" w:themeColor="text1"/>
        </w:rPr>
        <w:lastRenderedPageBreak/>
        <w:t>as denoting the working</w:t>
      </w:r>
      <w:r w:rsidR="00C709B5">
        <w:rPr>
          <w:rFonts w:ascii="Times" w:hAnsi="Times"/>
          <w:color w:val="000000" w:themeColor="text1"/>
        </w:rPr>
        <w:t xml:space="preserve"> </w:t>
      </w:r>
      <w:r w:rsidR="00E83FA3" w:rsidRPr="00E83FA3">
        <w:rPr>
          <w:rFonts w:ascii="Times" w:hAnsi="Times"/>
          <w:color w:val="000000" w:themeColor="text1"/>
        </w:rPr>
        <w:t xml:space="preserve">class as a whole. Second, they go beyond contained contention to include transgressive contention, that is to say, ‘episodes of conflict in which at least some parties are newly self-identified actors who define and seek to advance their goals outside the existing system employing </w:t>
      </w:r>
      <w:r w:rsidR="00E83FA3" w:rsidRPr="003D1399">
        <w:rPr>
          <w:rFonts w:ascii="Times" w:hAnsi="Times"/>
          <w:color w:val="000000" w:themeColor="text1"/>
        </w:rPr>
        <w:t xml:space="preserve">innovative collective action’ (McAdam </w:t>
      </w:r>
      <w:r w:rsidR="00E83FA3" w:rsidRPr="003D1399">
        <w:rPr>
          <w:rFonts w:ascii="Times" w:hAnsi="Times"/>
          <w:i/>
          <w:iCs/>
          <w:color w:val="000000" w:themeColor="text1"/>
        </w:rPr>
        <w:t>et al</w:t>
      </w:r>
      <w:r w:rsidR="00E83FA3" w:rsidRPr="003D1399">
        <w:rPr>
          <w:rFonts w:ascii="Times" w:hAnsi="Times"/>
          <w:color w:val="000000" w:themeColor="text1"/>
        </w:rPr>
        <w:t>., 2001: 8).</w:t>
      </w:r>
      <w:r w:rsidR="003D1399" w:rsidRPr="003D1399">
        <w:rPr>
          <w:rFonts w:ascii="Times" w:hAnsi="Times"/>
          <w:color w:val="000000" w:themeColor="text1"/>
        </w:rPr>
        <w:t xml:space="preserve"> A</w:t>
      </w:r>
      <w:r w:rsidR="003964D0" w:rsidRPr="003D1399">
        <w:rPr>
          <w:rFonts w:ascii="Times" w:hAnsi="Times"/>
          <w:color w:val="000000" w:themeColor="text1"/>
        </w:rPr>
        <w:t>lternative accounts</w:t>
      </w:r>
      <w:r w:rsidR="004C7B2D" w:rsidRPr="003D1399">
        <w:rPr>
          <w:rFonts w:ascii="Times" w:hAnsi="Times"/>
          <w:color w:val="000000" w:themeColor="text1"/>
        </w:rPr>
        <w:t xml:space="preserve"> </w:t>
      </w:r>
      <w:r w:rsidR="003D1399" w:rsidRPr="003D1399">
        <w:rPr>
          <w:rFonts w:ascii="Times" w:hAnsi="Times"/>
          <w:color w:val="000000" w:themeColor="text1"/>
        </w:rPr>
        <w:t xml:space="preserve">are thus able to </w:t>
      </w:r>
      <w:r w:rsidR="004C7B2D" w:rsidRPr="003D1399">
        <w:rPr>
          <w:rFonts w:ascii="Times" w:hAnsi="Times"/>
          <w:color w:val="000000" w:themeColor="text1"/>
        </w:rPr>
        <w:t xml:space="preserve">recognise the facts </w:t>
      </w:r>
      <w:r w:rsidR="003D1399" w:rsidRPr="003D1399">
        <w:rPr>
          <w:rFonts w:ascii="Times" w:hAnsi="Times"/>
          <w:color w:val="000000" w:themeColor="text1"/>
        </w:rPr>
        <w:t xml:space="preserve">underscored by mainstream narratives and integrate them with a variety of largely overlooked and/or misunderstood struggles by all manner of working classes exposed to the vagaries of the market, out of which two kinds have been of special significance: ‘rupturist’ forms of unionism by workers on the rough ends of labour markets, and broader ‘Polanyian’ struggles with an important proletarian component (after Silver, 2003). In what follows, our brief and selective account of the former will be biased towards the past in order to highlight the origins of the pivotal </w:t>
      </w:r>
      <w:r w:rsidR="003D1399" w:rsidRPr="00E83FA3">
        <w:rPr>
          <w:rFonts w:ascii="Times" w:hAnsi="Times"/>
          <w:color w:val="000000" w:themeColor="text1"/>
        </w:rPr>
        <w:t xml:space="preserve">2006 mobilisations of subcontracted workers, </w:t>
      </w:r>
      <w:r w:rsidR="003D1399">
        <w:rPr>
          <w:rFonts w:ascii="Times" w:hAnsi="Times"/>
          <w:color w:val="000000" w:themeColor="text1"/>
        </w:rPr>
        <w:t xml:space="preserve">whilst </w:t>
      </w:r>
      <w:r w:rsidR="003D1399" w:rsidRPr="00E83FA3">
        <w:rPr>
          <w:rFonts w:ascii="Times" w:hAnsi="Times"/>
          <w:color w:val="000000" w:themeColor="text1"/>
        </w:rPr>
        <w:t>our narrative of the latter will be biased towards the present so as to emphasise events that foreshadowed the 2019-20 anti-neoliberal revolt.</w:t>
      </w:r>
    </w:p>
    <w:p w14:paraId="30CE4D83" w14:textId="75805C86" w:rsidR="00A533E9" w:rsidRPr="00E83FA3" w:rsidRDefault="00A533E9" w:rsidP="00F86792">
      <w:pPr>
        <w:ind w:right="-52"/>
        <w:jc w:val="both"/>
        <w:rPr>
          <w:rFonts w:ascii="Times" w:hAnsi="Times"/>
          <w:color w:val="000000" w:themeColor="text1"/>
        </w:rPr>
      </w:pPr>
    </w:p>
    <w:p w14:paraId="586A7AE3" w14:textId="07F93A33" w:rsidR="00A533E9" w:rsidRPr="00E83FA3" w:rsidRDefault="00A533E9" w:rsidP="00F86792">
      <w:pPr>
        <w:ind w:right="-52"/>
        <w:jc w:val="both"/>
        <w:rPr>
          <w:rFonts w:ascii="Times" w:hAnsi="Times"/>
          <w:color w:val="000000" w:themeColor="text1"/>
        </w:rPr>
      </w:pPr>
    </w:p>
    <w:p w14:paraId="3DAE11D0" w14:textId="0E708111" w:rsidR="00B35894" w:rsidRPr="006E0016" w:rsidRDefault="00B35894" w:rsidP="00F86792">
      <w:pPr>
        <w:ind w:right="-52"/>
        <w:jc w:val="both"/>
        <w:rPr>
          <w:rFonts w:ascii="Times" w:hAnsi="Times"/>
          <w:b/>
          <w:bCs/>
          <w:i/>
          <w:iCs/>
          <w:color w:val="000000" w:themeColor="text1"/>
        </w:rPr>
      </w:pPr>
      <w:r w:rsidRPr="006E0016">
        <w:rPr>
          <w:rFonts w:ascii="Times" w:hAnsi="Times"/>
          <w:b/>
          <w:bCs/>
          <w:i/>
          <w:iCs/>
          <w:color w:val="000000" w:themeColor="text1"/>
        </w:rPr>
        <w:t>Rupturist unionism</w:t>
      </w:r>
    </w:p>
    <w:p w14:paraId="1AB06C41" w14:textId="7D35C98F" w:rsidR="006A0BF5" w:rsidRDefault="006A0BF5" w:rsidP="00F86792">
      <w:pPr>
        <w:ind w:right="-52"/>
        <w:jc w:val="both"/>
        <w:rPr>
          <w:rFonts w:ascii="Times" w:hAnsi="Times"/>
          <w:color w:val="0070C0"/>
        </w:rPr>
      </w:pPr>
    </w:p>
    <w:p w14:paraId="467DD3BD" w14:textId="3B567D81" w:rsidR="00545E7B" w:rsidRPr="00545E7B" w:rsidRDefault="00545E7B" w:rsidP="00545E7B">
      <w:pPr>
        <w:jc w:val="both"/>
        <w:rPr>
          <w:rFonts w:ascii="Times" w:hAnsi="Times"/>
          <w:color w:val="000000" w:themeColor="text1"/>
        </w:rPr>
      </w:pPr>
      <w:r w:rsidRPr="00545E7B">
        <w:rPr>
          <w:rFonts w:ascii="Times" w:hAnsi="Times"/>
          <w:color w:val="000000" w:themeColor="text1"/>
        </w:rPr>
        <w:t xml:space="preserve">Rather than conforming to the designs of the </w:t>
      </w:r>
      <w:r w:rsidR="00C750F4">
        <w:rPr>
          <w:rFonts w:ascii="Times" w:hAnsi="Times"/>
          <w:color w:val="000000" w:themeColor="text1"/>
        </w:rPr>
        <w:t xml:space="preserve">1979 </w:t>
      </w:r>
      <w:r w:rsidRPr="00545E7B">
        <w:rPr>
          <w:rFonts w:ascii="Times" w:hAnsi="Times"/>
          <w:color w:val="000000" w:themeColor="text1"/>
        </w:rPr>
        <w:t>Labour Plan, hundreds of subcontracted and temporary construction workers employed in the building of the Colbún-Machicura hydro-electric dam went on a major three-month illegal strike against low wages and management abuse in 1982-83</w:t>
      </w:r>
      <w:r w:rsidR="00790EEC">
        <w:rPr>
          <w:rFonts w:ascii="Times" w:hAnsi="Times"/>
          <w:color w:val="000000" w:themeColor="text1"/>
        </w:rPr>
        <w:t xml:space="preserve"> (Álvarez, 2012)</w:t>
      </w:r>
      <w:r w:rsidRPr="00545E7B">
        <w:rPr>
          <w:rFonts w:ascii="Times" w:hAnsi="Times"/>
          <w:color w:val="000000" w:themeColor="text1"/>
        </w:rPr>
        <w:t>. Although ultimately defeated, the strike was hailed at the time as a symbol of a labour movement ‘starting to break its legal chains’ (</w:t>
      </w:r>
      <w:r w:rsidRPr="00545E7B">
        <w:rPr>
          <w:rFonts w:ascii="Times" w:hAnsi="Times"/>
          <w:i/>
          <w:iCs/>
          <w:color w:val="000000" w:themeColor="text1"/>
        </w:rPr>
        <w:t>El Coordinador</w:t>
      </w:r>
      <w:r w:rsidRPr="00545E7B">
        <w:rPr>
          <w:rFonts w:ascii="Times" w:hAnsi="Times"/>
          <w:color w:val="000000" w:themeColor="text1"/>
        </w:rPr>
        <w:t xml:space="preserve">, 1982); a headline that, for all intents and purposes, would not have been out of place 25 years later in relation to the 2006 mass mobilisations of subcontracted workers. Although the 1983-86 National Days of Protest that came shortly after certainly stole the limelight, </w:t>
      </w:r>
      <w:r w:rsidR="009636EA">
        <w:rPr>
          <w:rFonts w:ascii="Times" w:hAnsi="Times"/>
          <w:color w:val="000000" w:themeColor="text1"/>
        </w:rPr>
        <w:t xml:space="preserve">over the next 40 years, </w:t>
      </w:r>
      <w:r w:rsidRPr="00545E7B">
        <w:rPr>
          <w:rFonts w:ascii="Times" w:hAnsi="Times"/>
          <w:color w:val="000000" w:themeColor="text1"/>
        </w:rPr>
        <w:t xml:space="preserve">remarkable groups of ‘precarious’ workers </w:t>
      </w:r>
      <w:r w:rsidR="009636EA">
        <w:rPr>
          <w:rFonts w:ascii="Times" w:hAnsi="Times"/>
          <w:color w:val="000000" w:themeColor="text1"/>
        </w:rPr>
        <w:t xml:space="preserve">have </w:t>
      </w:r>
      <w:r w:rsidRPr="00545E7B">
        <w:rPr>
          <w:rFonts w:ascii="Times" w:hAnsi="Times"/>
          <w:color w:val="000000" w:themeColor="text1"/>
        </w:rPr>
        <w:t>made sure that the ‘kamikaze’ experience of Colbún-Machicura did not go to waste.</w:t>
      </w:r>
    </w:p>
    <w:p w14:paraId="6430CA35" w14:textId="77777777" w:rsidR="00545E7B" w:rsidRPr="00545E7B" w:rsidRDefault="00545E7B" w:rsidP="00545E7B">
      <w:pPr>
        <w:jc w:val="both"/>
        <w:rPr>
          <w:rFonts w:ascii="Times" w:hAnsi="Times"/>
          <w:color w:val="000000" w:themeColor="text1"/>
        </w:rPr>
      </w:pPr>
    </w:p>
    <w:p w14:paraId="6CEF706A" w14:textId="3315BF12" w:rsidR="006F1785" w:rsidRPr="00260FB8" w:rsidRDefault="00545E7B" w:rsidP="00260FB8">
      <w:pPr>
        <w:ind w:right="-52" w:firstLine="720"/>
        <w:jc w:val="both"/>
        <w:rPr>
          <w:rFonts w:ascii="Times" w:hAnsi="Times"/>
          <w:color w:val="000000" w:themeColor="text1"/>
        </w:rPr>
      </w:pPr>
      <w:r w:rsidRPr="00545E7B">
        <w:rPr>
          <w:rFonts w:ascii="Times" w:hAnsi="Times"/>
          <w:color w:val="000000" w:themeColor="text1"/>
        </w:rPr>
        <w:t xml:space="preserve">Chief among them were industrial engineering workers. Led by remarkable Communist activists who had cut their organising teeth during the harsh repression of the 1970s, their union, SINAMI, pioneered an innovative form of action and organisation that would allow them to obtain what the law did not provide for i.e., to bargain </w:t>
      </w:r>
      <w:r w:rsidR="009636EA" w:rsidRPr="00545E7B">
        <w:rPr>
          <w:rFonts w:ascii="Times" w:hAnsi="Times"/>
          <w:color w:val="000000" w:themeColor="text1"/>
        </w:rPr>
        <w:t xml:space="preserve">with their actual employer </w:t>
      </w:r>
      <w:r w:rsidRPr="00545E7B">
        <w:rPr>
          <w:rFonts w:ascii="Times" w:hAnsi="Times"/>
          <w:color w:val="000000" w:themeColor="text1"/>
        </w:rPr>
        <w:t>from a position of strength, while staying, for the most part, on the right side of the law. SINAMI ‘play</w:t>
      </w:r>
      <w:r w:rsidR="009636EA">
        <w:rPr>
          <w:rFonts w:ascii="Times" w:hAnsi="Times"/>
          <w:color w:val="000000" w:themeColor="text1"/>
        </w:rPr>
        <w:t>ed</w:t>
      </w:r>
      <w:r w:rsidRPr="00545E7B">
        <w:rPr>
          <w:rFonts w:ascii="Times" w:hAnsi="Times"/>
          <w:color w:val="000000" w:themeColor="text1"/>
        </w:rPr>
        <w:t xml:space="preserve"> on the outfield of the law’ by organising lawfully across legal employers as </w:t>
      </w:r>
      <w:r w:rsidRPr="00545E7B">
        <w:rPr>
          <w:rFonts w:ascii="Times" w:hAnsi="Times"/>
          <w:i/>
          <w:iCs/>
          <w:color w:val="000000" w:themeColor="text1"/>
        </w:rPr>
        <w:t>inter-firm union</w:t>
      </w:r>
      <w:r w:rsidRPr="00545E7B">
        <w:rPr>
          <w:rFonts w:ascii="Times" w:hAnsi="Times"/>
          <w:color w:val="000000" w:themeColor="text1"/>
        </w:rPr>
        <w:t>, but mobilising ‘extra-legally’ to disrupt the labour process at key choke points and</w:t>
      </w:r>
      <w:r w:rsidRPr="00545E7B">
        <w:rPr>
          <w:rFonts w:ascii="Times" w:hAnsi="Times"/>
          <w:i/>
          <w:iCs/>
          <w:color w:val="000000" w:themeColor="text1"/>
        </w:rPr>
        <w:t xml:space="preserve"> force</w:t>
      </w:r>
      <w:r w:rsidRPr="00545E7B">
        <w:rPr>
          <w:rFonts w:ascii="Times" w:hAnsi="Times"/>
          <w:color w:val="000000" w:themeColor="text1"/>
        </w:rPr>
        <w:t xml:space="preserve"> actual and legal employers to engage in </w:t>
      </w:r>
      <w:r w:rsidRPr="00545E7B">
        <w:rPr>
          <w:rFonts w:ascii="Times" w:hAnsi="Times"/>
          <w:i/>
          <w:iCs/>
          <w:color w:val="000000" w:themeColor="text1"/>
        </w:rPr>
        <w:t>multi-employer</w:t>
      </w:r>
      <w:r w:rsidRPr="00545E7B">
        <w:rPr>
          <w:rFonts w:ascii="Times" w:hAnsi="Times"/>
          <w:color w:val="000000" w:themeColor="text1"/>
        </w:rPr>
        <w:t xml:space="preserve"> collective </w:t>
      </w:r>
      <w:r w:rsidRPr="00260FB8">
        <w:rPr>
          <w:rFonts w:ascii="Times" w:hAnsi="Times"/>
          <w:color w:val="000000" w:themeColor="text1"/>
        </w:rPr>
        <w:t xml:space="preserve">bargaining. In this way, SINAMI broke with every pillar of the Labour Plan, achieved remarkable gains and, more importantly, unwittingly set in motion the development of what </w:t>
      </w:r>
      <w:r w:rsidR="00483E16" w:rsidRPr="00260FB8">
        <w:rPr>
          <w:rFonts w:ascii="Times" w:hAnsi="Times"/>
          <w:color w:val="000000" w:themeColor="text1"/>
        </w:rPr>
        <w:t xml:space="preserve">would become known as ‘subcontracted unionism’ </w:t>
      </w:r>
      <w:r w:rsidR="006F1785" w:rsidRPr="00260FB8">
        <w:rPr>
          <w:rFonts w:ascii="Times" w:hAnsi="Times"/>
          <w:color w:val="000000" w:themeColor="text1"/>
        </w:rPr>
        <w:t xml:space="preserve">(e.g., Agacino 2007; Abarzúa, 2008; Echeverría, 2010) </w:t>
      </w:r>
      <w:r w:rsidR="00483E16" w:rsidRPr="00260FB8">
        <w:rPr>
          <w:rFonts w:ascii="Times" w:hAnsi="Times"/>
          <w:color w:val="000000" w:themeColor="text1"/>
        </w:rPr>
        <w:t>or</w:t>
      </w:r>
      <w:r w:rsidR="00D63390" w:rsidRPr="00260FB8">
        <w:rPr>
          <w:rFonts w:ascii="Times" w:hAnsi="Times"/>
          <w:color w:val="000000" w:themeColor="text1"/>
        </w:rPr>
        <w:t>, as</w:t>
      </w:r>
      <w:r w:rsidR="00483E16" w:rsidRPr="00260FB8">
        <w:rPr>
          <w:rFonts w:ascii="Times" w:hAnsi="Times"/>
          <w:color w:val="000000" w:themeColor="text1"/>
        </w:rPr>
        <w:t xml:space="preserve"> </w:t>
      </w:r>
      <w:r w:rsidRPr="00260FB8">
        <w:rPr>
          <w:rFonts w:ascii="Times" w:hAnsi="Times"/>
          <w:color w:val="000000" w:themeColor="text1"/>
        </w:rPr>
        <w:t xml:space="preserve">we </w:t>
      </w:r>
      <w:r w:rsidR="00D63390" w:rsidRPr="00260FB8">
        <w:rPr>
          <w:rFonts w:ascii="Times" w:hAnsi="Times"/>
          <w:color w:val="000000" w:themeColor="text1"/>
        </w:rPr>
        <w:t xml:space="preserve">prefer to </w:t>
      </w:r>
      <w:r w:rsidRPr="00260FB8">
        <w:rPr>
          <w:rFonts w:ascii="Times" w:hAnsi="Times"/>
          <w:color w:val="000000" w:themeColor="text1"/>
        </w:rPr>
        <w:t>call</w:t>
      </w:r>
      <w:r w:rsidR="00D63390" w:rsidRPr="00260FB8">
        <w:rPr>
          <w:rFonts w:ascii="Times" w:hAnsi="Times"/>
          <w:color w:val="000000" w:themeColor="text1"/>
        </w:rPr>
        <w:t xml:space="preserve"> it,</w:t>
      </w:r>
      <w:r w:rsidRPr="00260FB8">
        <w:rPr>
          <w:rFonts w:ascii="Times" w:hAnsi="Times"/>
          <w:color w:val="000000" w:themeColor="text1"/>
        </w:rPr>
        <w:t xml:space="preserve"> ‘</w:t>
      </w:r>
      <w:r w:rsidRPr="00260FB8">
        <w:rPr>
          <w:rFonts w:ascii="Times" w:hAnsi="Times"/>
          <w:i/>
          <w:iCs/>
          <w:color w:val="000000" w:themeColor="text1"/>
        </w:rPr>
        <w:t>rupturist unionism</w:t>
      </w:r>
      <w:r w:rsidR="00364E29" w:rsidRPr="00260FB8">
        <w:rPr>
          <w:rFonts w:ascii="Times" w:hAnsi="Times"/>
          <w:color w:val="000000" w:themeColor="text1"/>
        </w:rPr>
        <w:t>’</w:t>
      </w:r>
      <w:r w:rsidR="000026D1" w:rsidRPr="00260FB8">
        <w:rPr>
          <w:rFonts w:ascii="Times" w:hAnsi="Times"/>
          <w:color w:val="000000" w:themeColor="text1"/>
        </w:rPr>
        <w:t xml:space="preserve"> (Durán-Palma</w:t>
      </w:r>
      <w:r w:rsidR="006F1785" w:rsidRPr="00260FB8">
        <w:rPr>
          <w:rFonts w:ascii="Times" w:hAnsi="Times"/>
          <w:color w:val="000000" w:themeColor="text1"/>
        </w:rPr>
        <w:t xml:space="preserve"> and Urrutia, 2020; Durán-Palma</w:t>
      </w:r>
      <w:r w:rsidR="000026D1" w:rsidRPr="00260FB8">
        <w:rPr>
          <w:rFonts w:ascii="Times" w:hAnsi="Times"/>
          <w:color w:val="000000" w:themeColor="text1"/>
        </w:rPr>
        <w:t xml:space="preserve"> </w:t>
      </w:r>
      <w:r w:rsidR="000026D1" w:rsidRPr="00260FB8">
        <w:rPr>
          <w:rFonts w:ascii="Times" w:hAnsi="Times"/>
          <w:i/>
          <w:iCs/>
          <w:color w:val="000000" w:themeColor="text1"/>
        </w:rPr>
        <w:t>et al</w:t>
      </w:r>
      <w:r w:rsidR="000026D1" w:rsidRPr="00260FB8">
        <w:rPr>
          <w:rFonts w:ascii="Times" w:hAnsi="Times"/>
          <w:color w:val="000000" w:themeColor="text1"/>
        </w:rPr>
        <w:t xml:space="preserve">., </w:t>
      </w:r>
      <w:r w:rsidR="000026D1" w:rsidRPr="00260FB8">
        <w:rPr>
          <w:rFonts w:ascii="Times" w:hAnsi="Times"/>
          <w:i/>
          <w:iCs/>
          <w:color w:val="000000" w:themeColor="text1"/>
        </w:rPr>
        <w:t>in preparation</w:t>
      </w:r>
      <w:r w:rsidR="000026D1" w:rsidRPr="00260FB8">
        <w:rPr>
          <w:rFonts w:ascii="Times" w:hAnsi="Times"/>
          <w:color w:val="000000" w:themeColor="text1"/>
        </w:rPr>
        <w:t>)</w:t>
      </w:r>
      <w:r w:rsidRPr="00260FB8">
        <w:rPr>
          <w:rFonts w:ascii="Times" w:hAnsi="Times"/>
          <w:color w:val="000000" w:themeColor="text1"/>
        </w:rPr>
        <w:t>.</w:t>
      </w:r>
    </w:p>
    <w:p w14:paraId="170A3988" w14:textId="77777777" w:rsidR="006F1785" w:rsidRPr="00260FB8" w:rsidRDefault="006F1785" w:rsidP="00F86792">
      <w:pPr>
        <w:ind w:right="-52"/>
        <w:jc w:val="both"/>
        <w:rPr>
          <w:rFonts w:ascii="Times" w:hAnsi="Times"/>
          <w:color w:val="000000" w:themeColor="text1"/>
        </w:rPr>
      </w:pPr>
    </w:p>
    <w:p w14:paraId="63C51B84" w14:textId="10DBDCC9" w:rsidR="0016346F" w:rsidRPr="00345600" w:rsidRDefault="00D63390" w:rsidP="00345600">
      <w:pPr>
        <w:ind w:right="-52" w:firstLine="720"/>
        <w:jc w:val="both"/>
        <w:rPr>
          <w:rFonts w:ascii="Times" w:hAnsi="Times"/>
          <w:color w:val="000000" w:themeColor="text1"/>
        </w:rPr>
      </w:pPr>
      <w:r w:rsidRPr="004372C6">
        <w:rPr>
          <w:rFonts w:ascii="Times" w:hAnsi="Times"/>
          <w:color w:val="000000" w:themeColor="text1"/>
        </w:rPr>
        <w:t xml:space="preserve">As most industrial engineering projects of the 1980s took place in the newly </w:t>
      </w:r>
      <w:r>
        <w:rPr>
          <w:rFonts w:ascii="Times" w:hAnsi="Times"/>
          <w:color w:val="000000" w:themeColor="text1"/>
        </w:rPr>
        <w:t>‘liberalised’</w:t>
      </w:r>
      <w:r w:rsidRPr="004372C6">
        <w:rPr>
          <w:rFonts w:ascii="Times" w:hAnsi="Times"/>
          <w:color w:val="000000" w:themeColor="text1"/>
        </w:rPr>
        <w:t xml:space="preserve"> mining sector, it did not take long for subcontracted workers in copper mining to try to organise and mobilise along the same lines. SINAMI </w:t>
      </w:r>
      <w:r w:rsidR="00364E29">
        <w:rPr>
          <w:rFonts w:ascii="Times" w:hAnsi="Times"/>
          <w:color w:val="000000" w:themeColor="text1"/>
        </w:rPr>
        <w:t xml:space="preserve">leaders </w:t>
      </w:r>
      <w:r w:rsidRPr="004372C6">
        <w:rPr>
          <w:rFonts w:ascii="Times" w:hAnsi="Times"/>
          <w:color w:val="000000" w:themeColor="text1"/>
        </w:rPr>
        <w:t xml:space="preserve">established SITECO in 1988 </w:t>
      </w:r>
      <w:r w:rsidR="00364E29">
        <w:rPr>
          <w:rFonts w:ascii="Times" w:hAnsi="Times"/>
          <w:color w:val="000000" w:themeColor="text1"/>
        </w:rPr>
        <w:t>to cater for subcontracted workers of</w:t>
      </w:r>
      <w:r w:rsidRPr="004372C6">
        <w:rPr>
          <w:rFonts w:ascii="Times" w:hAnsi="Times"/>
          <w:color w:val="000000" w:themeColor="text1"/>
        </w:rPr>
        <w:t xml:space="preserve"> state giant CODELCO’s El Teniente </w:t>
      </w:r>
      <w:r>
        <w:rPr>
          <w:rFonts w:ascii="Times" w:hAnsi="Times"/>
          <w:color w:val="000000" w:themeColor="text1"/>
        </w:rPr>
        <w:t>division</w:t>
      </w:r>
      <w:r w:rsidR="0094427D">
        <w:rPr>
          <w:rFonts w:ascii="Times" w:hAnsi="Times"/>
          <w:color w:val="000000" w:themeColor="text1"/>
        </w:rPr>
        <w:t xml:space="preserve"> but initial results were disappointing</w:t>
      </w:r>
      <w:r w:rsidR="00992581">
        <w:rPr>
          <w:rFonts w:ascii="Times" w:hAnsi="Times"/>
          <w:color w:val="000000" w:themeColor="text1"/>
        </w:rPr>
        <w:t>:</w:t>
      </w:r>
      <w:r w:rsidR="0016346F">
        <w:rPr>
          <w:rFonts w:ascii="Times" w:hAnsi="Times"/>
          <w:color w:val="000000" w:themeColor="text1"/>
        </w:rPr>
        <w:t xml:space="preserve"> </w:t>
      </w:r>
      <w:r w:rsidR="00992581">
        <w:rPr>
          <w:rFonts w:ascii="Times" w:hAnsi="Times"/>
          <w:color w:val="000000" w:themeColor="text1"/>
        </w:rPr>
        <w:t>l</w:t>
      </w:r>
      <w:r w:rsidR="0016346F">
        <w:rPr>
          <w:rFonts w:ascii="Times" w:hAnsi="Times"/>
          <w:color w:val="000000" w:themeColor="text1"/>
        </w:rPr>
        <w:t xml:space="preserve">ow-skill local workers in roll-on contracts did not have the leverage </w:t>
      </w:r>
      <w:r w:rsidR="009636EA">
        <w:rPr>
          <w:rFonts w:ascii="Times" w:hAnsi="Times"/>
          <w:color w:val="000000" w:themeColor="text1"/>
        </w:rPr>
        <w:t>of</w:t>
      </w:r>
      <w:r w:rsidR="0016346F">
        <w:rPr>
          <w:rFonts w:ascii="Times" w:hAnsi="Times"/>
          <w:color w:val="000000" w:themeColor="text1"/>
        </w:rPr>
        <w:t xml:space="preserve"> high-skill,</w:t>
      </w:r>
      <w:r w:rsidR="00765C25">
        <w:rPr>
          <w:rFonts w:ascii="Times" w:hAnsi="Times"/>
          <w:color w:val="000000" w:themeColor="text1"/>
        </w:rPr>
        <w:t xml:space="preserve"> itinerant,</w:t>
      </w:r>
      <w:r w:rsidR="0016346F">
        <w:rPr>
          <w:rFonts w:ascii="Times" w:hAnsi="Times"/>
          <w:color w:val="000000" w:themeColor="text1"/>
        </w:rPr>
        <w:t xml:space="preserve"> industrial engineering workers</w:t>
      </w:r>
      <w:r w:rsidR="00992581">
        <w:rPr>
          <w:rFonts w:ascii="Times" w:hAnsi="Times"/>
          <w:color w:val="000000" w:themeColor="text1"/>
        </w:rPr>
        <w:t xml:space="preserve"> (Durán-Palma, 2011)</w:t>
      </w:r>
      <w:r w:rsidR="0016346F">
        <w:rPr>
          <w:rFonts w:ascii="Times" w:hAnsi="Times"/>
          <w:color w:val="000000" w:themeColor="text1"/>
        </w:rPr>
        <w:t>.</w:t>
      </w:r>
      <w:r w:rsidR="00AB6580">
        <w:rPr>
          <w:rFonts w:ascii="Times" w:hAnsi="Times"/>
          <w:color w:val="000000" w:themeColor="text1"/>
        </w:rPr>
        <w:t xml:space="preserve"> In parallel, precarious</w:t>
      </w:r>
      <w:r w:rsidR="00AB6580" w:rsidRPr="004372C6">
        <w:rPr>
          <w:rFonts w:ascii="Times" w:hAnsi="Times"/>
          <w:color w:val="000000" w:themeColor="text1"/>
        </w:rPr>
        <w:t xml:space="preserve"> workers in </w:t>
      </w:r>
      <w:r w:rsidR="00823E00">
        <w:rPr>
          <w:rFonts w:ascii="Times" w:hAnsi="Times"/>
          <w:color w:val="000000" w:themeColor="text1"/>
        </w:rPr>
        <w:t xml:space="preserve">other </w:t>
      </w:r>
      <w:r w:rsidR="00AB6580" w:rsidRPr="004372C6">
        <w:rPr>
          <w:rFonts w:ascii="Times" w:hAnsi="Times"/>
          <w:color w:val="000000" w:themeColor="text1"/>
        </w:rPr>
        <w:t>flagship export sectors</w:t>
      </w:r>
      <w:r w:rsidR="00AB6580">
        <w:rPr>
          <w:rFonts w:ascii="Times" w:hAnsi="Times"/>
          <w:color w:val="000000" w:themeColor="text1"/>
        </w:rPr>
        <w:t xml:space="preserve"> organise</w:t>
      </w:r>
      <w:r w:rsidR="009636EA">
        <w:rPr>
          <w:rFonts w:ascii="Times" w:hAnsi="Times"/>
          <w:color w:val="000000" w:themeColor="text1"/>
        </w:rPr>
        <w:t>d</w:t>
      </w:r>
      <w:r w:rsidR="00AB6580">
        <w:rPr>
          <w:rFonts w:ascii="Times" w:hAnsi="Times"/>
          <w:color w:val="000000" w:themeColor="text1"/>
        </w:rPr>
        <w:t xml:space="preserve"> with more or less success</w:t>
      </w:r>
      <w:r w:rsidR="00823E00">
        <w:rPr>
          <w:rFonts w:ascii="Times" w:hAnsi="Times"/>
          <w:color w:val="000000" w:themeColor="text1"/>
        </w:rPr>
        <w:t>, including</w:t>
      </w:r>
      <w:r w:rsidR="00AB6580">
        <w:rPr>
          <w:rFonts w:ascii="Times" w:hAnsi="Times"/>
          <w:color w:val="000000" w:themeColor="text1"/>
        </w:rPr>
        <w:t xml:space="preserve"> forestry and tim</w:t>
      </w:r>
      <w:r w:rsidR="009D607A">
        <w:rPr>
          <w:rFonts w:ascii="Times" w:hAnsi="Times"/>
          <w:color w:val="000000" w:themeColor="text1"/>
        </w:rPr>
        <w:t>b</w:t>
      </w:r>
      <w:r w:rsidR="00AB6580">
        <w:rPr>
          <w:rFonts w:ascii="Times" w:hAnsi="Times"/>
          <w:color w:val="000000" w:themeColor="text1"/>
        </w:rPr>
        <w:t>er</w:t>
      </w:r>
      <w:r w:rsidR="00823E00" w:rsidRPr="00823E00">
        <w:rPr>
          <w:rFonts w:ascii="Times" w:hAnsi="Times"/>
          <w:color w:val="000000" w:themeColor="text1"/>
        </w:rPr>
        <w:t xml:space="preserve"> </w:t>
      </w:r>
      <w:r w:rsidR="00823E00">
        <w:rPr>
          <w:rFonts w:ascii="Times" w:hAnsi="Times"/>
          <w:color w:val="000000" w:themeColor="text1"/>
        </w:rPr>
        <w:t>(</w:t>
      </w:r>
      <w:r w:rsidR="00823E00" w:rsidRPr="004372C6">
        <w:rPr>
          <w:rFonts w:ascii="Times" w:hAnsi="Times"/>
          <w:color w:val="000000" w:themeColor="text1"/>
        </w:rPr>
        <w:t>Klubock, 2004</w:t>
      </w:r>
      <w:r w:rsidR="00823E00">
        <w:rPr>
          <w:rFonts w:ascii="Times" w:hAnsi="Times"/>
          <w:color w:val="000000" w:themeColor="text1"/>
        </w:rPr>
        <w:t>)</w:t>
      </w:r>
      <w:r w:rsidR="00765C25">
        <w:rPr>
          <w:rFonts w:ascii="Times" w:hAnsi="Times"/>
          <w:color w:val="000000" w:themeColor="text1"/>
        </w:rPr>
        <w:t xml:space="preserve">, </w:t>
      </w:r>
      <w:r w:rsidR="009D607A">
        <w:rPr>
          <w:rFonts w:ascii="Times" w:hAnsi="Times"/>
          <w:color w:val="000000" w:themeColor="text1"/>
        </w:rPr>
        <w:t>seafood processing (Schurman, 2004)</w:t>
      </w:r>
      <w:r w:rsidR="00765C25">
        <w:rPr>
          <w:rFonts w:ascii="Times" w:hAnsi="Times"/>
          <w:color w:val="000000" w:themeColor="text1"/>
        </w:rPr>
        <w:t xml:space="preserve">, and women </w:t>
      </w:r>
      <w:r w:rsidR="00765C25" w:rsidRPr="00345600">
        <w:rPr>
          <w:rFonts w:ascii="Times" w:hAnsi="Times"/>
          <w:color w:val="000000" w:themeColor="text1"/>
        </w:rPr>
        <w:t xml:space="preserve">agricultural </w:t>
      </w:r>
      <w:r w:rsidR="00765C25" w:rsidRPr="00345600">
        <w:rPr>
          <w:rFonts w:ascii="Times" w:hAnsi="Times"/>
          <w:color w:val="000000" w:themeColor="text1"/>
        </w:rPr>
        <w:lastRenderedPageBreak/>
        <w:t>workers (Tinsman, 2004)</w:t>
      </w:r>
      <w:r w:rsidR="00823E00" w:rsidRPr="00345600">
        <w:rPr>
          <w:rFonts w:ascii="Times" w:hAnsi="Times"/>
          <w:color w:val="000000" w:themeColor="text1"/>
        </w:rPr>
        <w:t xml:space="preserve">. </w:t>
      </w:r>
      <w:r w:rsidR="00765C25" w:rsidRPr="00345600">
        <w:rPr>
          <w:rFonts w:ascii="Times" w:hAnsi="Times"/>
          <w:color w:val="000000" w:themeColor="text1"/>
        </w:rPr>
        <w:t xml:space="preserve">The latter </w:t>
      </w:r>
      <w:r w:rsidR="00260FB8" w:rsidRPr="00345600">
        <w:rPr>
          <w:rFonts w:ascii="Times" w:hAnsi="Times"/>
          <w:color w:val="000000" w:themeColor="text1"/>
        </w:rPr>
        <w:t>were</w:t>
      </w:r>
      <w:r w:rsidR="00765C25" w:rsidRPr="00345600">
        <w:rPr>
          <w:rFonts w:ascii="Times" w:hAnsi="Times"/>
          <w:color w:val="000000" w:themeColor="text1"/>
        </w:rPr>
        <w:t xml:space="preserve"> particularly notable. </w:t>
      </w:r>
      <w:r w:rsidR="00345600" w:rsidRPr="00345600">
        <w:rPr>
          <w:rFonts w:ascii="Times" w:hAnsi="Times"/>
          <w:i/>
          <w:iCs/>
          <w:color w:val="000000" w:themeColor="text1"/>
        </w:rPr>
        <w:t>Temporeras</w:t>
      </w:r>
      <w:r w:rsidR="00345600" w:rsidRPr="00345600">
        <w:rPr>
          <w:rFonts w:ascii="Times" w:hAnsi="Times"/>
          <w:color w:val="000000" w:themeColor="text1"/>
        </w:rPr>
        <w:t>, an icon of labour exploitation,</w:t>
      </w:r>
      <w:r w:rsidR="00AB6580" w:rsidRPr="00345600">
        <w:rPr>
          <w:rFonts w:ascii="Times" w:hAnsi="Times"/>
          <w:color w:val="000000" w:themeColor="text1"/>
        </w:rPr>
        <w:t xml:space="preserve"> </w:t>
      </w:r>
      <w:r w:rsidR="004A3CCE" w:rsidRPr="00345600">
        <w:rPr>
          <w:rFonts w:ascii="Times" w:hAnsi="Times"/>
          <w:color w:val="000000" w:themeColor="text1"/>
        </w:rPr>
        <w:t>assumed unprecedented leadership in activist struggles against employers</w:t>
      </w:r>
      <w:r w:rsidR="00345600" w:rsidRPr="00345600">
        <w:rPr>
          <w:rFonts w:ascii="Times" w:hAnsi="Times"/>
          <w:color w:val="000000" w:themeColor="text1"/>
        </w:rPr>
        <w:t>, petitioning and carrying out illegal strikes at peak times, and successfully forcing them to give in. B</w:t>
      </w:r>
      <w:r w:rsidR="00992581" w:rsidRPr="00345600">
        <w:rPr>
          <w:rFonts w:ascii="Times" w:hAnsi="Times"/>
          <w:color w:val="000000" w:themeColor="text1"/>
        </w:rPr>
        <w:t>y the late 1980s</w:t>
      </w:r>
      <w:r w:rsidR="00765C25" w:rsidRPr="00345600">
        <w:rPr>
          <w:rFonts w:ascii="Times" w:hAnsi="Times"/>
          <w:color w:val="000000" w:themeColor="text1"/>
        </w:rPr>
        <w:t>,</w:t>
      </w:r>
      <w:r w:rsidR="00992581" w:rsidRPr="00345600">
        <w:rPr>
          <w:rFonts w:ascii="Times" w:hAnsi="Times"/>
          <w:color w:val="000000" w:themeColor="text1"/>
        </w:rPr>
        <w:t xml:space="preserve"> they had established the first union of temporary and permanent fruit workers in Chile with women comprising half of the union’s membership and executive</w:t>
      </w:r>
      <w:r w:rsidR="001D635F" w:rsidRPr="00345600">
        <w:rPr>
          <w:rFonts w:ascii="Times" w:hAnsi="Times"/>
          <w:color w:val="000000" w:themeColor="text1"/>
        </w:rPr>
        <w:t xml:space="preserve"> (Tinsman, 2004; Falabella, 1993).</w:t>
      </w:r>
    </w:p>
    <w:p w14:paraId="7B125E52" w14:textId="0AB9711E" w:rsidR="00992581" w:rsidRPr="00345600" w:rsidRDefault="00992581" w:rsidP="0094427D">
      <w:pPr>
        <w:ind w:right="-52"/>
        <w:jc w:val="both"/>
        <w:rPr>
          <w:rFonts w:ascii="Times" w:hAnsi="Times"/>
          <w:color w:val="000000" w:themeColor="text1"/>
        </w:rPr>
      </w:pPr>
    </w:p>
    <w:p w14:paraId="522FEDFC" w14:textId="1E4DBD0F" w:rsidR="00790EEC" w:rsidRDefault="00FC6310" w:rsidP="0054521C">
      <w:pPr>
        <w:ind w:right="-52" w:firstLine="720"/>
        <w:jc w:val="both"/>
        <w:rPr>
          <w:rFonts w:ascii="Times" w:hAnsi="Times"/>
          <w:color w:val="000000" w:themeColor="text1"/>
        </w:rPr>
      </w:pPr>
      <w:r>
        <w:rPr>
          <w:rFonts w:ascii="Times" w:hAnsi="Times"/>
          <w:color w:val="000000" w:themeColor="text1"/>
        </w:rPr>
        <w:t>During the 1990s, these and other organisations</w:t>
      </w:r>
      <w:r w:rsidRPr="004372C6">
        <w:rPr>
          <w:rFonts w:ascii="Times" w:hAnsi="Times"/>
          <w:color w:val="000000" w:themeColor="text1"/>
        </w:rPr>
        <w:t xml:space="preserve"> went through a protracted </w:t>
      </w:r>
      <w:r>
        <w:rPr>
          <w:rFonts w:ascii="Times" w:hAnsi="Times"/>
          <w:color w:val="000000" w:themeColor="text1"/>
        </w:rPr>
        <w:t>period</w:t>
      </w:r>
      <w:r w:rsidRPr="004372C6">
        <w:rPr>
          <w:rFonts w:ascii="Times" w:hAnsi="Times"/>
          <w:color w:val="000000" w:themeColor="text1"/>
        </w:rPr>
        <w:t xml:space="preserve"> of strategic adaptation</w:t>
      </w:r>
      <w:r>
        <w:rPr>
          <w:rFonts w:ascii="Times" w:hAnsi="Times"/>
          <w:color w:val="000000" w:themeColor="text1"/>
        </w:rPr>
        <w:t xml:space="preserve">, organisational </w:t>
      </w:r>
      <w:r w:rsidRPr="004372C6">
        <w:rPr>
          <w:rFonts w:ascii="Times" w:hAnsi="Times"/>
          <w:color w:val="000000" w:themeColor="text1"/>
        </w:rPr>
        <w:t>articulation,</w:t>
      </w:r>
      <w:r>
        <w:rPr>
          <w:rFonts w:ascii="Times" w:hAnsi="Times"/>
          <w:color w:val="000000" w:themeColor="text1"/>
        </w:rPr>
        <w:t xml:space="preserve"> and generational renewal</w:t>
      </w:r>
      <w:r w:rsidRPr="004372C6">
        <w:rPr>
          <w:rFonts w:ascii="Times" w:hAnsi="Times"/>
          <w:color w:val="000000" w:themeColor="text1"/>
        </w:rPr>
        <w:t>.</w:t>
      </w:r>
      <w:r w:rsidR="00623B73">
        <w:rPr>
          <w:rFonts w:ascii="Times" w:hAnsi="Times"/>
          <w:color w:val="000000" w:themeColor="text1"/>
        </w:rPr>
        <w:t xml:space="preserve"> </w:t>
      </w:r>
      <w:r w:rsidRPr="004372C6">
        <w:rPr>
          <w:rFonts w:ascii="Times" w:hAnsi="Times"/>
          <w:color w:val="000000" w:themeColor="text1"/>
        </w:rPr>
        <w:t xml:space="preserve">SITECO, </w:t>
      </w:r>
      <w:r w:rsidR="00623B73">
        <w:rPr>
          <w:rFonts w:ascii="Times" w:hAnsi="Times"/>
          <w:color w:val="000000" w:themeColor="text1"/>
        </w:rPr>
        <w:t>for example, led</w:t>
      </w:r>
      <w:r>
        <w:rPr>
          <w:rFonts w:ascii="Times" w:hAnsi="Times"/>
          <w:color w:val="000000" w:themeColor="text1"/>
        </w:rPr>
        <w:t xml:space="preserve"> the establishment of</w:t>
      </w:r>
      <w:r w:rsidRPr="004372C6">
        <w:rPr>
          <w:rFonts w:ascii="Times" w:hAnsi="Times"/>
          <w:color w:val="000000" w:themeColor="text1"/>
        </w:rPr>
        <w:t xml:space="preserve"> sister unions across CODELCO divisions in a bid to bargain </w:t>
      </w:r>
      <w:r>
        <w:rPr>
          <w:rFonts w:ascii="Times" w:hAnsi="Times"/>
          <w:color w:val="000000" w:themeColor="text1"/>
        </w:rPr>
        <w:t xml:space="preserve">at holding rather than divisional level but results were, at best, erratic (Agacino </w:t>
      </w:r>
      <w:r>
        <w:rPr>
          <w:rFonts w:ascii="Times" w:hAnsi="Times"/>
          <w:i/>
          <w:iCs/>
          <w:color w:val="000000" w:themeColor="text1"/>
        </w:rPr>
        <w:t>et al.</w:t>
      </w:r>
      <w:r>
        <w:rPr>
          <w:rFonts w:ascii="Times" w:hAnsi="Times"/>
          <w:color w:val="000000" w:themeColor="text1"/>
        </w:rPr>
        <w:t>, 1998).</w:t>
      </w:r>
      <w:r w:rsidR="0056721B">
        <w:rPr>
          <w:rFonts w:ascii="Times" w:hAnsi="Times"/>
          <w:color w:val="000000" w:themeColor="text1"/>
        </w:rPr>
        <w:t xml:space="preserve"> </w:t>
      </w:r>
      <w:r w:rsidR="005D2E62">
        <w:rPr>
          <w:rFonts w:ascii="Times" w:hAnsi="Times"/>
          <w:color w:val="000000" w:themeColor="text1"/>
        </w:rPr>
        <w:t xml:space="preserve">After more than a decade of frustrating </w:t>
      </w:r>
      <w:r w:rsidR="00623B73">
        <w:rPr>
          <w:rFonts w:ascii="Times" w:hAnsi="Times"/>
          <w:color w:val="000000" w:themeColor="text1"/>
        </w:rPr>
        <w:t xml:space="preserve">‘toothless’ </w:t>
      </w:r>
      <w:r w:rsidR="005D2E62">
        <w:rPr>
          <w:rFonts w:ascii="Times" w:hAnsi="Times"/>
          <w:color w:val="000000" w:themeColor="text1"/>
        </w:rPr>
        <w:t>organisation, forestry workers</w:t>
      </w:r>
      <w:r w:rsidR="008468CE">
        <w:rPr>
          <w:rFonts w:ascii="Times" w:hAnsi="Times"/>
          <w:color w:val="000000" w:themeColor="text1"/>
        </w:rPr>
        <w:t xml:space="preserve"> grouped in the CTF </w:t>
      </w:r>
      <w:r w:rsidR="0054521C">
        <w:rPr>
          <w:rFonts w:ascii="Times" w:hAnsi="Times"/>
          <w:color w:val="000000" w:themeColor="text1"/>
        </w:rPr>
        <w:t xml:space="preserve">‘understood that only extra-legal forms of organisation’ would allow them to rebuild their movement and </w:t>
      </w:r>
      <w:r w:rsidR="00623B73">
        <w:rPr>
          <w:rFonts w:ascii="Times" w:hAnsi="Times"/>
          <w:color w:val="000000" w:themeColor="text1"/>
        </w:rPr>
        <w:t xml:space="preserve">looked at the </w:t>
      </w:r>
      <w:r w:rsidR="00623B73" w:rsidRPr="00345600">
        <w:rPr>
          <w:rFonts w:ascii="Times" w:hAnsi="Times"/>
          <w:i/>
          <w:iCs/>
          <w:color w:val="000000" w:themeColor="text1"/>
        </w:rPr>
        <w:t>Sindicato Araucaria</w:t>
      </w:r>
      <w:r w:rsidR="00623B73">
        <w:rPr>
          <w:rFonts w:ascii="Times" w:hAnsi="Times"/>
          <w:color w:val="000000" w:themeColor="text1"/>
        </w:rPr>
        <w:t xml:space="preserve">, a regional union of temporary workers, as a model of action and organisation that ‘bypassed the limitations of the labour code by operating at sectoral and regional level </w:t>
      </w:r>
      <w:r w:rsidR="009636EA">
        <w:rPr>
          <w:rFonts w:ascii="Times" w:hAnsi="Times"/>
          <w:color w:val="000000" w:themeColor="text1"/>
        </w:rPr>
        <w:t xml:space="preserve">and </w:t>
      </w:r>
      <w:r w:rsidR="00623B73">
        <w:rPr>
          <w:rFonts w:ascii="Times" w:hAnsi="Times"/>
          <w:color w:val="000000" w:themeColor="text1"/>
        </w:rPr>
        <w:t>by placing pressure on the state (rather than on individual employers)’</w:t>
      </w:r>
      <w:r w:rsidR="0054521C">
        <w:rPr>
          <w:rFonts w:ascii="Times" w:hAnsi="Times"/>
          <w:color w:val="000000" w:themeColor="text1"/>
        </w:rPr>
        <w:t xml:space="preserve"> </w:t>
      </w:r>
      <w:r w:rsidR="008468CE">
        <w:rPr>
          <w:rFonts w:ascii="Times" w:hAnsi="Times"/>
          <w:color w:val="000000" w:themeColor="text1"/>
        </w:rPr>
        <w:t>(Klubock, 2004: 378).</w:t>
      </w:r>
      <w:r w:rsidR="0056721B">
        <w:rPr>
          <w:rFonts w:ascii="Times" w:hAnsi="Times"/>
          <w:color w:val="000000" w:themeColor="text1"/>
        </w:rPr>
        <w:t xml:space="preserve"> More broadly, Chile’s long tr</w:t>
      </w:r>
      <w:r w:rsidR="00090DB6">
        <w:rPr>
          <w:rFonts w:ascii="Times" w:hAnsi="Times"/>
          <w:color w:val="000000" w:themeColor="text1"/>
        </w:rPr>
        <w:t>adition of</w:t>
      </w:r>
      <w:r w:rsidR="0056721B">
        <w:rPr>
          <w:rFonts w:ascii="Times" w:hAnsi="Times"/>
          <w:color w:val="000000" w:themeColor="text1"/>
        </w:rPr>
        <w:t xml:space="preserve"> autonomist, classist, and </w:t>
      </w:r>
      <w:r w:rsidR="00F72CD8">
        <w:rPr>
          <w:rFonts w:ascii="Times" w:hAnsi="Times"/>
          <w:color w:val="000000" w:themeColor="text1"/>
        </w:rPr>
        <w:t>direct-action</w:t>
      </w:r>
      <w:r w:rsidR="00090DB6">
        <w:rPr>
          <w:rFonts w:ascii="Times" w:hAnsi="Times"/>
          <w:color w:val="000000" w:themeColor="text1"/>
        </w:rPr>
        <w:t xml:space="preserve"> unionism</w:t>
      </w:r>
      <w:r w:rsidR="0056721B">
        <w:rPr>
          <w:rFonts w:ascii="Times" w:hAnsi="Times"/>
          <w:color w:val="000000" w:themeColor="text1"/>
        </w:rPr>
        <w:t xml:space="preserve"> </w:t>
      </w:r>
      <w:r w:rsidR="00090DB6">
        <w:rPr>
          <w:rFonts w:ascii="Times" w:hAnsi="Times"/>
          <w:color w:val="000000" w:themeColor="text1"/>
        </w:rPr>
        <w:t>(</w:t>
      </w:r>
      <w:proofErr w:type="spellStart"/>
      <w:r w:rsidR="00090DB6" w:rsidRPr="00090DB6">
        <w:rPr>
          <w:rFonts w:ascii="Times" w:hAnsi="Times"/>
          <w:i/>
          <w:iCs/>
          <w:color w:val="000000" w:themeColor="text1"/>
        </w:rPr>
        <w:t>corriente</w:t>
      </w:r>
      <w:proofErr w:type="spellEnd"/>
      <w:r w:rsidR="00090DB6" w:rsidRPr="00090DB6">
        <w:rPr>
          <w:rFonts w:ascii="Times" w:hAnsi="Times"/>
          <w:i/>
          <w:iCs/>
          <w:color w:val="000000" w:themeColor="text1"/>
        </w:rPr>
        <w:t xml:space="preserve"> </w:t>
      </w:r>
      <w:proofErr w:type="spellStart"/>
      <w:r w:rsidR="00090DB6" w:rsidRPr="00090DB6">
        <w:rPr>
          <w:rFonts w:ascii="Times" w:hAnsi="Times"/>
          <w:i/>
          <w:iCs/>
          <w:color w:val="000000" w:themeColor="text1"/>
        </w:rPr>
        <w:t>autonomista</w:t>
      </w:r>
      <w:proofErr w:type="spellEnd"/>
      <w:r w:rsidR="00090DB6">
        <w:rPr>
          <w:rFonts w:ascii="Times" w:hAnsi="Times"/>
          <w:color w:val="000000" w:themeColor="text1"/>
        </w:rPr>
        <w:t xml:space="preserve">) </w:t>
      </w:r>
      <w:r w:rsidR="008104BE">
        <w:rPr>
          <w:rFonts w:ascii="Times" w:hAnsi="Times"/>
          <w:color w:val="000000" w:themeColor="text1"/>
        </w:rPr>
        <w:t>received</w:t>
      </w:r>
      <w:r w:rsidR="00090DB6">
        <w:rPr>
          <w:rFonts w:ascii="Times" w:hAnsi="Times"/>
          <w:color w:val="000000" w:themeColor="text1"/>
        </w:rPr>
        <w:t xml:space="preserve"> a new impetus through </w:t>
      </w:r>
      <w:r w:rsidR="00790EEC">
        <w:rPr>
          <w:rFonts w:ascii="Times" w:hAnsi="Times"/>
          <w:color w:val="000000" w:themeColor="text1"/>
        </w:rPr>
        <w:t xml:space="preserve">the founding of </w:t>
      </w:r>
      <w:r w:rsidR="00090DB6">
        <w:rPr>
          <w:rFonts w:ascii="Times" w:hAnsi="Times"/>
          <w:color w:val="000000" w:themeColor="text1"/>
        </w:rPr>
        <w:t xml:space="preserve">a </w:t>
      </w:r>
      <w:r w:rsidR="00790EEC">
        <w:rPr>
          <w:rFonts w:ascii="Times" w:hAnsi="Times"/>
          <w:color w:val="000000" w:themeColor="text1"/>
        </w:rPr>
        <w:t>number</w:t>
      </w:r>
      <w:r w:rsidR="00090DB6">
        <w:rPr>
          <w:rFonts w:ascii="Times" w:hAnsi="Times"/>
          <w:color w:val="000000" w:themeColor="text1"/>
        </w:rPr>
        <w:t xml:space="preserve"> of </w:t>
      </w:r>
      <w:r w:rsidR="00790EEC">
        <w:rPr>
          <w:rFonts w:ascii="Times" w:hAnsi="Times"/>
          <w:color w:val="000000" w:themeColor="text1"/>
        </w:rPr>
        <w:t xml:space="preserve">autonomist higher-level </w:t>
      </w:r>
      <w:r w:rsidR="00090DB6">
        <w:rPr>
          <w:rFonts w:ascii="Times" w:hAnsi="Times"/>
          <w:color w:val="000000" w:themeColor="text1"/>
        </w:rPr>
        <w:t xml:space="preserve">organisations </w:t>
      </w:r>
      <w:r w:rsidR="00790EEC">
        <w:rPr>
          <w:rFonts w:ascii="Times" w:hAnsi="Times"/>
          <w:color w:val="000000" w:themeColor="text1"/>
        </w:rPr>
        <w:t>to dispute the grip of traditional unions</w:t>
      </w:r>
      <w:r w:rsidR="00067DF9">
        <w:rPr>
          <w:rFonts w:ascii="Times" w:hAnsi="Times"/>
          <w:color w:val="000000" w:themeColor="text1"/>
        </w:rPr>
        <w:t xml:space="preserve"> </w:t>
      </w:r>
      <w:r w:rsidR="00345600">
        <w:rPr>
          <w:rFonts w:ascii="Times" w:hAnsi="Times"/>
          <w:color w:val="000000" w:themeColor="text1"/>
        </w:rPr>
        <w:t xml:space="preserve">at national and sectoral level </w:t>
      </w:r>
      <w:r w:rsidR="00067DF9">
        <w:rPr>
          <w:rFonts w:ascii="Times" w:hAnsi="Times"/>
          <w:color w:val="000000" w:themeColor="text1"/>
        </w:rPr>
        <w:t>(Rojas and Aravena, 1999)</w:t>
      </w:r>
      <w:r w:rsidR="00345600">
        <w:rPr>
          <w:rFonts w:ascii="Times" w:hAnsi="Times"/>
          <w:color w:val="000000" w:themeColor="text1"/>
        </w:rPr>
        <w:t xml:space="preserve">, e.g., </w:t>
      </w:r>
      <w:r w:rsidR="00790EEC">
        <w:rPr>
          <w:rFonts w:ascii="Times" w:hAnsi="Times"/>
          <w:color w:val="000000" w:themeColor="text1"/>
        </w:rPr>
        <w:t xml:space="preserve">the establishment of independent FETRACOMA in 1997 to represent construction workers </w:t>
      </w:r>
      <w:r w:rsidR="00345600">
        <w:rPr>
          <w:rFonts w:ascii="Times" w:hAnsi="Times"/>
          <w:color w:val="000000" w:themeColor="text1"/>
        </w:rPr>
        <w:t>disgruntled with</w:t>
      </w:r>
      <w:r w:rsidR="00790EEC">
        <w:rPr>
          <w:rFonts w:ascii="Times" w:hAnsi="Times"/>
          <w:color w:val="000000" w:themeColor="text1"/>
        </w:rPr>
        <w:t xml:space="preserve"> the</w:t>
      </w:r>
      <w:r w:rsidR="00345600">
        <w:rPr>
          <w:rFonts w:ascii="Times" w:hAnsi="Times"/>
          <w:color w:val="000000" w:themeColor="text1"/>
        </w:rPr>
        <w:t>ir politically subordinated</w:t>
      </w:r>
      <w:r w:rsidR="00790EEC">
        <w:rPr>
          <w:rFonts w:ascii="Times" w:hAnsi="Times"/>
          <w:color w:val="000000" w:themeColor="text1"/>
        </w:rPr>
        <w:t xml:space="preserve"> CNTC </w:t>
      </w:r>
      <w:r w:rsidR="00067DF9">
        <w:rPr>
          <w:rFonts w:ascii="Times" w:hAnsi="Times"/>
          <w:color w:val="000000" w:themeColor="text1"/>
        </w:rPr>
        <w:t>(</w:t>
      </w:r>
      <w:r w:rsidR="00790EEC">
        <w:rPr>
          <w:rFonts w:ascii="Times" w:hAnsi="Times"/>
          <w:color w:val="000000" w:themeColor="text1"/>
        </w:rPr>
        <w:t>Salazar and Salinas, 2021).</w:t>
      </w:r>
    </w:p>
    <w:p w14:paraId="55F8E322" w14:textId="482E7687" w:rsidR="00790EEC" w:rsidRDefault="00790EEC" w:rsidP="0094427D">
      <w:pPr>
        <w:ind w:right="-52"/>
        <w:jc w:val="both"/>
        <w:rPr>
          <w:rFonts w:ascii="Times" w:hAnsi="Times"/>
          <w:color w:val="000000" w:themeColor="text1"/>
        </w:rPr>
      </w:pPr>
    </w:p>
    <w:p w14:paraId="27BAD7D2" w14:textId="3736928C" w:rsidR="003C443C" w:rsidRPr="00200F70" w:rsidRDefault="003C443C" w:rsidP="009636EA">
      <w:pPr>
        <w:ind w:right="-52" w:firstLine="720"/>
        <w:jc w:val="both"/>
        <w:rPr>
          <w:rFonts w:ascii="Times" w:hAnsi="Times"/>
          <w:color w:val="000000" w:themeColor="text1"/>
        </w:rPr>
      </w:pPr>
      <w:r w:rsidRPr="00260FB8">
        <w:rPr>
          <w:rFonts w:ascii="Times" w:hAnsi="Times"/>
          <w:color w:val="000000" w:themeColor="text1"/>
        </w:rPr>
        <w:t>The new millennium started with mass mobilisations of dockers in 2001 and 2003</w:t>
      </w:r>
      <w:r w:rsidR="00682277" w:rsidRPr="00260FB8">
        <w:rPr>
          <w:rFonts w:ascii="Times" w:hAnsi="Times"/>
          <w:color w:val="000000" w:themeColor="text1"/>
        </w:rPr>
        <w:t xml:space="preserve"> (</w:t>
      </w:r>
      <w:r w:rsidR="00324F5B" w:rsidRPr="00260FB8">
        <w:rPr>
          <w:rFonts w:ascii="Times" w:hAnsi="Times"/>
          <w:color w:val="000000" w:themeColor="text1"/>
        </w:rPr>
        <w:t>Santibáñez and Gaudichaud, 2017</w:t>
      </w:r>
      <w:r w:rsidR="00682277" w:rsidRPr="00260FB8">
        <w:rPr>
          <w:rFonts w:ascii="Times" w:hAnsi="Times"/>
          <w:color w:val="000000" w:themeColor="text1"/>
        </w:rPr>
        <w:t>)</w:t>
      </w:r>
      <w:r w:rsidRPr="00260FB8">
        <w:rPr>
          <w:rFonts w:ascii="Times" w:hAnsi="Times"/>
          <w:color w:val="000000" w:themeColor="text1"/>
        </w:rPr>
        <w:t>,</w:t>
      </w:r>
      <w:r>
        <w:rPr>
          <w:rFonts w:ascii="Times" w:hAnsi="Times"/>
          <w:color w:val="000000" w:themeColor="text1"/>
        </w:rPr>
        <w:t xml:space="preserve"> and </w:t>
      </w:r>
      <w:r w:rsidRPr="004372C6">
        <w:rPr>
          <w:rFonts w:ascii="Times" w:hAnsi="Times"/>
          <w:color w:val="000000" w:themeColor="text1"/>
        </w:rPr>
        <w:t xml:space="preserve">copper workers </w:t>
      </w:r>
      <w:r>
        <w:rPr>
          <w:rFonts w:ascii="Times" w:hAnsi="Times"/>
          <w:color w:val="000000" w:themeColor="text1"/>
        </w:rPr>
        <w:t>in 2003 and 2004</w:t>
      </w:r>
      <w:r w:rsidRPr="004372C6">
        <w:rPr>
          <w:rFonts w:ascii="Times" w:hAnsi="Times"/>
          <w:color w:val="000000" w:themeColor="text1"/>
        </w:rPr>
        <w:t xml:space="preserve"> but, again, with limited results.</w:t>
      </w:r>
      <w:r>
        <w:rPr>
          <w:rFonts w:ascii="Times" w:hAnsi="Times"/>
          <w:color w:val="000000" w:themeColor="text1"/>
        </w:rPr>
        <w:t xml:space="preserve"> </w:t>
      </w:r>
      <w:r w:rsidR="0054521C">
        <w:rPr>
          <w:rFonts w:ascii="Times" w:hAnsi="Times"/>
          <w:color w:val="000000" w:themeColor="text1"/>
        </w:rPr>
        <w:t>T</w:t>
      </w:r>
      <w:r w:rsidR="00345600">
        <w:rPr>
          <w:rFonts w:ascii="Times" w:hAnsi="Times"/>
          <w:color w:val="000000" w:themeColor="text1"/>
        </w:rPr>
        <w:t xml:space="preserve">hese </w:t>
      </w:r>
      <w:r w:rsidR="009636EA">
        <w:rPr>
          <w:rFonts w:ascii="Times" w:hAnsi="Times"/>
          <w:color w:val="000000" w:themeColor="text1"/>
        </w:rPr>
        <w:t>worker</w:t>
      </w:r>
      <w:r w:rsidR="00345600">
        <w:rPr>
          <w:rFonts w:ascii="Times" w:hAnsi="Times"/>
          <w:color w:val="000000" w:themeColor="text1"/>
        </w:rPr>
        <w:t>s</w:t>
      </w:r>
      <w:r>
        <w:rPr>
          <w:rFonts w:ascii="Times" w:hAnsi="Times"/>
          <w:color w:val="000000" w:themeColor="text1"/>
        </w:rPr>
        <w:t xml:space="preserve"> </w:t>
      </w:r>
      <w:r w:rsidRPr="004372C6">
        <w:rPr>
          <w:rFonts w:ascii="Times" w:hAnsi="Times"/>
          <w:color w:val="000000" w:themeColor="text1"/>
        </w:rPr>
        <w:t>move</w:t>
      </w:r>
      <w:r w:rsidR="00345600">
        <w:rPr>
          <w:rFonts w:ascii="Times" w:hAnsi="Times"/>
          <w:color w:val="000000" w:themeColor="text1"/>
        </w:rPr>
        <w:t xml:space="preserve">d </w:t>
      </w:r>
      <w:r w:rsidRPr="004372C6">
        <w:rPr>
          <w:rFonts w:ascii="Times" w:hAnsi="Times"/>
          <w:color w:val="000000" w:themeColor="text1"/>
        </w:rPr>
        <w:t xml:space="preserve">their targets </w:t>
      </w:r>
      <w:r w:rsidR="00345600">
        <w:rPr>
          <w:rFonts w:ascii="Times" w:hAnsi="Times"/>
          <w:color w:val="000000" w:themeColor="text1"/>
        </w:rPr>
        <w:t xml:space="preserve">up </w:t>
      </w:r>
      <w:r w:rsidRPr="004372C6">
        <w:rPr>
          <w:rFonts w:ascii="Times" w:hAnsi="Times"/>
          <w:color w:val="000000" w:themeColor="text1"/>
        </w:rPr>
        <w:t>a crucial notch</w:t>
      </w:r>
      <w:r>
        <w:rPr>
          <w:rFonts w:ascii="Times" w:hAnsi="Times"/>
          <w:color w:val="000000" w:themeColor="text1"/>
        </w:rPr>
        <w:t xml:space="preserve"> </w:t>
      </w:r>
      <w:r w:rsidR="00345600">
        <w:rPr>
          <w:rFonts w:ascii="Times" w:hAnsi="Times"/>
          <w:color w:val="000000" w:themeColor="text1"/>
        </w:rPr>
        <w:t>by</w:t>
      </w:r>
      <w:r>
        <w:rPr>
          <w:rFonts w:ascii="Times" w:hAnsi="Times"/>
          <w:color w:val="000000" w:themeColor="text1"/>
        </w:rPr>
        <w:t xml:space="preserve"> establish</w:t>
      </w:r>
      <w:r w:rsidR="00345600">
        <w:rPr>
          <w:rFonts w:ascii="Times" w:hAnsi="Times"/>
          <w:color w:val="000000" w:themeColor="text1"/>
        </w:rPr>
        <w:t>ing</w:t>
      </w:r>
      <w:r>
        <w:rPr>
          <w:rFonts w:ascii="Times" w:hAnsi="Times"/>
          <w:color w:val="000000" w:themeColor="text1"/>
        </w:rPr>
        <w:t xml:space="preserve"> i</w:t>
      </w:r>
      <w:r w:rsidRPr="004372C6">
        <w:rPr>
          <w:rFonts w:ascii="Times" w:hAnsi="Times"/>
          <w:color w:val="000000" w:themeColor="text1"/>
        </w:rPr>
        <w:t>nformal higher-level organisations (</w:t>
      </w:r>
      <w:r w:rsidRPr="004372C6">
        <w:rPr>
          <w:rFonts w:ascii="Times" w:hAnsi="Times"/>
          <w:i/>
          <w:iCs/>
          <w:color w:val="000000" w:themeColor="text1"/>
        </w:rPr>
        <w:t>coordinadoras</w:t>
      </w:r>
      <w:r w:rsidRPr="004372C6">
        <w:rPr>
          <w:rFonts w:ascii="Times" w:hAnsi="Times"/>
          <w:color w:val="000000" w:themeColor="text1"/>
        </w:rPr>
        <w:t>)</w:t>
      </w:r>
      <w:r>
        <w:rPr>
          <w:rFonts w:ascii="Times" w:hAnsi="Times"/>
          <w:color w:val="000000" w:themeColor="text1"/>
        </w:rPr>
        <w:t xml:space="preserve"> to mobilise effectively against </w:t>
      </w:r>
      <w:r w:rsidR="00345600">
        <w:rPr>
          <w:rFonts w:ascii="Times" w:hAnsi="Times"/>
          <w:color w:val="000000" w:themeColor="text1"/>
        </w:rPr>
        <w:t xml:space="preserve">actual </w:t>
      </w:r>
      <w:r>
        <w:rPr>
          <w:rFonts w:ascii="Times" w:hAnsi="Times"/>
          <w:color w:val="000000" w:themeColor="text1"/>
        </w:rPr>
        <w:t xml:space="preserve">employers. Indeed, the </w:t>
      </w:r>
      <w:r>
        <w:rPr>
          <w:rFonts w:ascii="Times" w:hAnsi="Times"/>
          <w:i/>
          <w:iCs/>
          <w:color w:val="000000" w:themeColor="text1"/>
        </w:rPr>
        <w:t>coordinadora</w:t>
      </w:r>
      <w:r>
        <w:rPr>
          <w:rFonts w:ascii="Times" w:hAnsi="Times"/>
          <w:color w:val="000000" w:themeColor="text1"/>
        </w:rPr>
        <w:t xml:space="preserve"> of subcontracted copper workers (later CTC) decided, as early as 2004, to </w:t>
      </w:r>
      <w:r w:rsidRPr="004372C6">
        <w:rPr>
          <w:rFonts w:ascii="Times" w:hAnsi="Times"/>
          <w:color w:val="000000" w:themeColor="text1"/>
        </w:rPr>
        <w:t>disrupt the 2005-06 presidential elections</w:t>
      </w:r>
      <w:r>
        <w:rPr>
          <w:rFonts w:ascii="Times" w:hAnsi="Times"/>
          <w:color w:val="000000" w:themeColor="text1"/>
        </w:rPr>
        <w:t xml:space="preserve"> to force CODELCO’s owner, the Chilean state, to engage in negotiations</w:t>
      </w:r>
      <w:r w:rsidR="00345600" w:rsidRPr="00345600">
        <w:rPr>
          <w:rFonts w:ascii="Times" w:hAnsi="Times"/>
          <w:color w:val="000000" w:themeColor="text1"/>
        </w:rPr>
        <w:t xml:space="preserve"> </w:t>
      </w:r>
      <w:r w:rsidR="00345600">
        <w:rPr>
          <w:rFonts w:ascii="Times" w:hAnsi="Times"/>
          <w:color w:val="000000" w:themeColor="text1"/>
        </w:rPr>
        <w:t>(</w:t>
      </w:r>
      <w:r w:rsidR="00345600" w:rsidRPr="004372C6">
        <w:rPr>
          <w:rFonts w:ascii="Times" w:hAnsi="Times"/>
          <w:color w:val="000000" w:themeColor="text1"/>
        </w:rPr>
        <w:t>Durán-Palma, 2011)</w:t>
      </w:r>
      <w:r w:rsidR="00345600">
        <w:rPr>
          <w:rFonts w:ascii="Times" w:hAnsi="Times"/>
          <w:color w:val="000000" w:themeColor="text1"/>
        </w:rPr>
        <w:t xml:space="preserve">. </w:t>
      </w:r>
      <w:r w:rsidR="0054521C">
        <w:rPr>
          <w:rFonts w:ascii="Times" w:hAnsi="Times"/>
          <w:color w:val="000000" w:themeColor="text1"/>
        </w:rPr>
        <w:t>F</w:t>
      </w:r>
      <w:r>
        <w:rPr>
          <w:rFonts w:ascii="Times" w:hAnsi="Times"/>
          <w:color w:val="000000" w:themeColor="text1"/>
        </w:rPr>
        <w:t>ar from</w:t>
      </w:r>
      <w:r w:rsidRPr="004372C6">
        <w:rPr>
          <w:rFonts w:ascii="Times" w:hAnsi="Times"/>
          <w:color w:val="000000" w:themeColor="text1"/>
        </w:rPr>
        <w:t xml:space="preserve"> </w:t>
      </w:r>
      <w:r>
        <w:rPr>
          <w:rFonts w:ascii="Times" w:hAnsi="Times"/>
          <w:color w:val="000000" w:themeColor="text1"/>
        </w:rPr>
        <w:t>‘unprecedented’</w:t>
      </w:r>
      <w:r w:rsidR="0054521C">
        <w:rPr>
          <w:rFonts w:ascii="Times" w:hAnsi="Times"/>
          <w:color w:val="000000" w:themeColor="text1"/>
        </w:rPr>
        <w:t xml:space="preserve"> therefore, </w:t>
      </w:r>
      <w:r>
        <w:rPr>
          <w:rFonts w:ascii="Times" w:hAnsi="Times"/>
          <w:color w:val="000000" w:themeColor="text1"/>
        </w:rPr>
        <w:t xml:space="preserve">the </w:t>
      </w:r>
      <w:r w:rsidR="00345600">
        <w:rPr>
          <w:rFonts w:ascii="Times" w:hAnsi="Times"/>
          <w:color w:val="000000" w:themeColor="text1"/>
        </w:rPr>
        <w:t xml:space="preserve">crucial </w:t>
      </w:r>
      <w:r w:rsidR="00AC4351">
        <w:rPr>
          <w:rFonts w:ascii="Times" w:hAnsi="Times"/>
          <w:color w:val="000000" w:themeColor="text1"/>
        </w:rPr>
        <w:t xml:space="preserve">mass </w:t>
      </w:r>
      <w:r w:rsidR="00AC4351" w:rsidRPr="004372C6">
        <w:rPr>
          <w:rFonts w:ascii="Times" w:hAnsi="Times"/>
          <w:color w:val="000000" w:themeColor="text1"/>
        </w:rPr>
        <w:t xml:space="preserve">mobilisations of </w:t>
      </w:r>
      <w:r w:rsidR="00AC4351" w:rsidRPr="00200F70">
        <w:rPr>
          <w:rFonts w:ascii="Times" w:hAnsi="Times"/>
          <w:color w:val="000000" w:themeColor="text1"/>
        </w:rPr>
        <w:t xml:space="preserve">subcontracted copper workers </w:t>
      </w:r>
      <w:r w:rsidRPr="00200F70">
        <w:rPr>
          <w:rFonts w:ascii="Times" w:hAnsi="Times"/>
          <w:color w:val="000000" w:themeColor="text1"/>
        </w:rPr>
        <w:t xml:space="preserve">of late December 2005 to early February 2006, not only resulted from </w:t>
      </w:r>
      <w:r w:rsidR="00345600" w:rsidRPr="00200F70">
        <w:rPr>
          <w:rFonts w:ascii="Times" w:hAnsi="Times"/>
          <w:color w:val="000000" w:themeColor="text1"/>
        </w:rPr>
        <w:t>long-term</w:t>
      </w:r>
      <w:r w:rsidRPr="00200F70">
        <w:rPr>
          <w:rFonts w:ascii="Times" w:hAnsi="Times"/>
          <w:color w:val="000000" w:themeColor="text1"/>
        </w:rPr>
        <w:t xml:space="preserve"> strategic planning, but also were preceded by decades of recurrent conflict in the mines</w:t>
      </w:r>
      <w:r w:rsidR="00606220" w:rsidRPr="00200F70">
        <w:rPr>
          <w:rFonts w:ascii="Times" w:hAnsi="Times"/>
          <w:color w:val="000000" w:themeColor="text1"/>
        </w:rPr>
        <w:t xml:space="preserve"> </w:t>
      </w:r>
      <w:r w:rsidR="009636EA">
        <w:rPr>
          <w:rFonts w:ascii="Times" w:hAnsi="Times"/>
          <w:color w:val="000000" w:themeColor="text1"/>
        </w:rPr>
        <w:t xml:space="preserve">and elsewhere </w:t>
      </w:r>
      <w:r w:rsidR="00606220" w:rsidRPr="00200F70">
        <w:rPr>
          <w:rFonts w:ascii="Times" w:hAnsi="Times"/>
          <w:color w:val="000000" w:themeColor="text1"/>
        </w:rPr>
        <w:t>(</w:t>
      </w:r>
      <w:r w:rsidR="00345600" w:rsidRPr="00200F70">
        <w:rPr>
          <w:rFonts w:ascii="Times" w:hAnsi="Times"/>
          <w:color w:val="000000" w:themeColor="text1"/>
        </w:rPr>
        <w:t xml:space="preserve">Calderón, 2008; Núñez, 2009; </w:t>
      </w:r>
      <w:r w:rsidR="005712BB" w:rsidRPr="00200F70">
        <w:rPr>
          <w:rFonts w:ascii="Times" w:hAnsi="Times"/>
          <w:color w:val="000000" w:themeColor="text1"/>
        </w:rPr>
        <w:t>Ponce, 2017)</w:t>
      </w:r>
      <w:r w:rsidR="00345600" w:rsidRPr="00200F70">
        <w:rPr>
          <w:rFonts w:ascii="Times" w:hAnsi="Times"/>
          <w:color w:val="000000" w:themeColor="text1"/>
        </w:rPr>
        <w:t xml:space="preserve">. </w:t>
      </w:r>
      <w:r w:rsidRPr="00200F70">
        <w:rPr>
          <w:rFonts w:ascii="Times" w:hAnsi="Times"/>
          <w:color w:val="000000" w:themeColor="text1"/>
        </w:rPr>
        <w:t xml:space="preserve">The </w:t>
      </w:r>
      <w:r w:rsidR="00345600" w:rsidRPr="00200F70">
        <w:rPr>
          <w:rFonts w:ascii="Times" w:hAnsi="Times"/>
          <w:color w:val="000000" w:themeColor="text1"/>
        </w:rPr>
        <w:t>political</w:t>
      </w:r>
      <w:r w:rsidRPr="00200F70">
        <w:rPr>
          <w:rFonts w:ascii="Times" w:hAnsi="Times"/>
          <w:color w:val="000000" w:themeColor="text1"/>
        </w:rPr>
        <w:t xml:space="preserve"> establishment proved woefully ill prepared to neutralise such challenge and, for the first time during the neoliberal era, social mobilisation </w:t>
      </w:r>
      <w:r w:rsidR="00F941A1" w:rsidRPr="00200F70">
        <w:rPr>
          <w:rFonts w:ascii="Times" w:hAnsi="Times"/>
          <w:color w:val="000000" w:themeColor="text1"/>
        </w:rPr>
        <w:t>led</w:t>
      </w:r>
      <w:r w:rsidRPr="00200F70">
        <w:rPr>
          <w:rFonts w:ascii="Times" w:hAnsi="Times"/>
          <w:color w:val="000000" w:themeColor="text1"/>
        </w:rPr>
        <w:t xml:space="preserve"> to legal reform (2006 Subcontracting Act), the contested substance and implementation of which </w:t>
      </w:r>
      <w:r w:rsidR="00F941A1" w:rsidRPr="00200F70">
        <w:rPr>
          <w:rFonts w:ascii="Times" w:hAnsi="Times"/>
          <w:color w:val="000000" w:themeColor="text1"/>
        </w:rPr>
        <w:t xml:space="preserve">was followed </w:t>
      </w:r>
      <w:r w:rsidR="0054521C">
        <w:rPr>
          <w:rFonts w:ascii="Times" w:hAnsi="Times"/>
          <w:color w:val="000000" w:themeColor="text1"/>
        </w:rPr>
        <w:t xml:space="preserve">shortly after </w:t>
      </w:r>
      <w:r w:rsidR="00F941A1" w:rsidRPr="00200F70">
        <w:rPr>
          <w:rFonts w:ascii="Times" w:hAnsi="Times"/>
          <w:color w:val="000000" w:themeColor="text1"/>
        </w:rPr>
        <w:t>by</w:t>
      </w:r>
      <w:r w:rsidRPr="00200F70">
        <w:rPr>
          <w:rFonts w:ascii="Times" w:hAnsi="Times"/>
          <w:color w:val="000000" w:themeColor="text1"/>
        </w:rPr>
        <w:t xml:space="preserve"> further mobilisations </w:t>
      </w:r>
      <w:r w:rsidR="00606220" w:rsidRPr="00200F70">
        <w:rPr>
          <w:rFonts w:ascii="Times" w:hAnsi="Times"/>
          <w:color w:val="000000" w:themeColor="text1"/>
        </w:rPr>
        <w:t xml:space="preserve">by copper workers </w:t>
      </w:r>
      <w:r w:rsidRPr="00200F70">
        <w:rPr>
          <w:rFonts w:ascii="Times" w:hAnsi="Times"/>
          <w:color w:val="000000" w:themeColor="text1"/>
        </w:rPr>
        <w:t xml:space="preserve">in 2007 and 2008. </w:t>
      </w:r>
      <w:r w:rsidR="00345600" w:rsidRPr="00200F70">
        <w:rPr>
          <w:rFonts w:ascii="Times" w:hAnsi="Times"/>
          <w:color w:val="000000" w:themeColor="text1"/>
        </w:rPr>
        <w:t>Workers in the f</w:t>
      </w:r>
      <w:r w:rsidRPr="00200F70">
        <w:rPr>
          <w:rFonts w:ascii="Times" w:hAnsi="Times"/>
          <w:color w:val="000000" w:themeColor="text1"/>
        </w:rPr>
        <w:t xml:space="preserve">orestry </w:t>
      </w:r>
      <w:r w:rsidR="00606220" w:rsidRPr="00200F70">
        <w:rPr>
          <w:rFonts w:ascii="Times" w:hAnsi="Times"/>
          <w:color w:val="000000" w:themeColor="text1"/>
        </w:rPr>
        <w:t xml:space="preserve">and </w:t>
      </w:r>
      <w:r w:rsidR="00345600" w:rsidRPr="00200F70">
        <w:rPr>
          <w:rFonts w:ascii="Times" w:hAnsi="Times"/>
          <w:color w:val="000000" w:themeColor="text1"/>
        </w:rPr>
        <w:t xml:space="preserve">timber, and </w:t>
      </w:r>
      <w:r w:rsidR="00606220" w:rsidRPr="00200F70">
        <w:rPr>
          <w:rFonts w:ascii="Times" w:hAnsi="Times"/>
          <w:color w:val="000000" w:themeColor="text1"/>
        </w:rPr>
        <w:t xml:space="preserve">salmon farming </w:t>
      </w:r>
      <w:r w:rsidR="00345600" w:rsidRPr="00200F70">
        <w:rPr>
          <w:rFonts w:ascii="Times" w:hAnsi="Times"/>
          <w:color w:val="000000" w:themeColor="text1"/>
        </w:rPr>
        <w:t>sectors</w:t>
      </w:r>
      <w:r w:rsidR="00606220" w:rsidRPr="00200F70">
        <w:rPr>
          <w:rFonts w:ascii="Times" w:hAnsi="Times"/>
          <w:color w:val="000000" w:themeColor="text1"/>
        </w:rPr>
        <w:t xml:space="preserve"> </w:t>
      </w:r>
      <w:r w:rsidRPr="00200F70">
        <w:rPr>
          <w:rFonts w:ascii="Times" w:hAnsi="Times"/>
          <w:color w:val="000000" w:themeColor="text1"/>
        </w:rPr>
        <w:t xml:space="preserve">mobilised in a similar manner in 2007, </w:t>
      </w:r>
      <w:r w:rsidR="00606220" w:rsidRPr="00200F70">
        <w:rPr>
          <w:rFonts w:ascii="Times" w:hAnsi="Times"/>
          <w:color w:val="000000" w:themeColor="text1"/>
        </w:rPr>
        <w:t>but while the former were able to force</w:t>
      </w:r>
      <w:r w:rsidRPr="00200F70">
        <w:rPr>
          <w:rFonts w:ascii="Times" w:hAnsi="Times"/>
          <w:color w:val="000000" w:themeColor="text1"/>
        </w:rPr>
        <w:t xml:space="preserve"> large private-sector conglomerates to negotiate at sector level (Durán-Palma and López, 2009</w:t>
      </w:r>
      <w:r w:rsidR="005712BB" w:rsidRPr="00200F70">
        <w:rPr>
          <w:rFonts w:ascii="Times" w:hAnsi="Times"/>
          <w:color w:val="000000" w:themeColor="text1"/>
        </w:rPr>
        <w:t>; Ruminot, 2009</w:t>
      </w:r>
      <w:r w:rsidR="00FA5756" w:rsidRPr="00200F70">
        <w:rPr>
          <w:rFonts w:ascii="Times" w:hAnsi="Times"/>
          <w:color w:val="000000" w:themeColor="text1"/>
        </w:rPr>
        <w:t>; Aravena, 2017</w:t>
      </w:r>
      <w:r w:rsidRPr="00200F70">
        <w:rPr>
          <w:rFonts w:ascii="Times" w:hAnsi="Times"/>
          <w:color w:val="000000" w:themeColor="text1"/>
        </w:rPr>
        <w:t>)</w:t>
      </w:r>
      <w:r w:rsidR="00606220" w:rsidRPr="00200F70">
        <w:rPr>
          <w:rFonts w:ascii="Times" w:hAnsi="Times"/>
          <w:color w:val="000000" w:themeColor="text1"/>
        </w:rPr>
        <w:t xml:space="preserve">, the latter’s ‘long strike’ failed to twist the arm of employers </w:t>
      </w:r>
      <w:r w:rsidR="00067DF9" w:rsidRPr="00200F70">
        <w:rPr>
          <w:rFonts w:ascii="Times" w:hAnsi="Times"/>
          <w:color w:val="000000" w:themeColor="text1"/>
        </w:rPr>
        <w:t>(Álvarez, 2009).</w:t>
      </w:r>
    </w:p>
    <w:p w14:paraId="44C50007" w14:textId="480E2B8A" w:rsidR="005712BB" w:rsidRPr="00200F70" w:rsidRDefault="005712BB" w:rsidP="005712BB">
      <w:pPr>
        <w:ind w:right="-52"/>
        <w:jc w:val="both"/>
        <w:rPr>
          <w:rFonts w:ascii="Times" w:hAnsi="Times"/>
          <w:color w:val="000000" w:themeColor="text1"/>
        </w:rPr>
      </w:pPr>
    </w:p>
    <w:p w14:paraId="6C5812F6" w14:textId="77777777" w:rsidR="0054521C" w:rsidRDefault="00194538" w:rsidP="009636EA">
      <w:pPr>
        <w:ind w:right="-52" w:firstLine="720"/>
        <w:jc w:val="both"/>
        <w:rPr>
          <w:rFonts w:ascii="Times" w:hAnsi="Times"/>
          <w:color w:val="000000" w:themeColor="text1"/>
        </w:rPr>
      </w:pPr>
      <w:r w:rsidRPr="00200F70">
        <w:rPr>
          <w:rFonts w:ascii="Times" w:hAnsi="Times"/>
          <w:color w:val="000000" w:themeColor="text1"/>
        </w:rPr>
        <w:t>The 2000s also saw the expansion of ‘rupturist’ forms of unionism onto non-strategic sectors. SINTRAC</w:t>
      </w:r>
      <w:r w:rsidR="001B0924" w:rsidRPr="00200F70">
        <w:rPr>
          <w:rFonts w:ascii="Times" w:hAnsi="Times"/>
          <w:color w:val="000000" w:themeColor="text1"/>
        </w:rPr>
        <w:t xml:space="preserve"> split from</w:t>
      </w:r>
      <w:r w:rsidRPr="00200F70">
        <w:rPr>
          <w:rFonts w:ascii="Times" w:hAnsi="Times"/>
          <w:color w:val="000000" w:themeColor="text1"/>
        </w:rPr>
        <w:t xml:space="preserve"> SINAMI </w:t>
      </w:r>
      <w:r w:rsidR="001B0924" w:rsidRPr="00200F70">
        <w:rPr>
          <w:rFonts w:ascii="Times" w:hAnsi="Times"/>
          <w:color w:val="000000" w:themeColor="text1"/>
        </w:rPr>
        <w:t xml:space="preserve">in 2003 - when the legendary militant union abandoned mobilisation in favour of </w:t>
      </w:r>
      <w:r w:rsidR="006F1785" w:rsidRPr="00200F70">
        <w:rPr>
          <w:rFonts w:ascii="Times" w:hAnsi="Times"/>
          <w:color w:val="000000" w:themeColor="text1"/>
        </w:rPr>
        <w:t xml:space="preserve">‘non-conflictual’ </w:t>
      </w:r>
      <w:r w:rsidR="001B0924" w:rsidRPr="00200F70">
        <w:rPr>
          <w:rFonts w:ascii="Times" w:hAnsi="Times"/>
          <w:color w:val="000000" w:themeColor="text1"/>
        </w:rPr>
        <w:t xml:space="preserve">direct negotiations with employers – and </w:t>
      </w:r>
      <w:r w:rsidRPr="00200F70">
        <w:rPr>
          <w:rFonts w:ascii="Times" w:hAnsi="Times"/>
          <w:color w:val="000000" w:themeColor="text1"/>
        </w:rPr>
        <w:t>not only brought rupturism to town, organising all manner of urban subcontracted and temporary workers in construction (particularly, concessions for metro stations</w:t>
      </w:r>
      <w:r w:rsidR="00200F70">
        <w:rPr>
          <w:rFonts w:ascii="Times" w:hAnsi="Times"/>
          <w:color w:val="000000" w:themeColor="text1"/>
        </w:rPr>
        <w:t xml:space="preserve"> </w:t>
      </w:r>
      <w:r w:rsidRPr="00200F70">
        <w:rPr>
          <w:rFonts w:ascii="Times" w:hAnsi="Times"/>
          <w:color w:val="000000" w:themeColor="text1"/>
        </w:rPr>
        <w:t xml:space="preserve">and urban highways), call centres, and privatised public transport among others; but also innovated with participatory forms of union </w:t>
      </w:r>
      <w:r w:rsidR="001B0924" w:rsidRPr="00200F70">
        <w:rPr>
          <w:rFonts w:ascii="Times" w:hAnsi="Times"/>
          <w:color w:val="000000" w:themeColor="text1"/>
        </w:rPr>
        <w:t>democracy</w:t>
      </w:r>
      <w:r w:rsidRPr="00200F70">
        <w:rPr>
          <w:rFonts w:ascii="Times" w:hAnsi="Times"/>
          <w:color w:val="000000" w:themeColor="text1"/>
        </w:rPr>
        <w:t xml:space="preserve"> (Durán-Palma, 2011).</w:t>
      </w:r>
      <w:r w:rsidR="00345600" w:rsidRPr="00200F70">
        <w:rPr>
          <w:rFonts w:ascii="Times" w:hAnsi="Times"/>
          <w:color w:val="000000" w:themeColor="text1"/>
        </w:rPr>
        <w:t xml:space="preserve"> </w:t>
      </w:r>
      <w:r w:rsidR="00200F70">
        <w:rPr>
          <w:rFonts w:ascii="Times" w:hAnsi="Times"/>
          <w:color w:val="000000" w:themeColor="text1"/>
        </w:rPr>
        <w:t xml:space="preserve">Rival </w:t>
      </w:r>
      <w:r w:rsidR="006F1785" w:rsidRPr="00200F70">
        <w:rPr>
          <w:rFonts w:ascii="Times" w:hAnsi="Times"/>
          <w:color w:val="000000" w:themeColor="text1"/>
        </w:rPr>
        <w:t xml:space="preserve">SINTEC split from FETRACOMA in </w:t>
      </w:r>
      <w:r w:rsidR="006F1785" w:rsidRPr="00200F70">
        <w:rPr>
          <w:rFonts w:ascii="Times" w:hAnsi="Times"/>
          <w:color w:val="000000" w:themeColor="text1"/>
        </w:rPr>
        <w:lastRenderedPageBreak/>
        <w:t xml:space="preserve">2007 to fill the vacuum left by SINAMI in industrial engineering </w:t>
      </w:r>
      <w:r w:rsidR="00790EEC" w:rsidRPr="00200F70">
        <w:rPr>
          <w:rFonts w:ascii="Times" w:hAnsi="Times"/>
          <w:color w:val="000000" w:themeColor="text1"/>
        </w:rPr>
        <w:t>(Salazar and Salinas, 2021).</w:t>
      </w:r>
      <w:r w:rsidR="00345600" w:rsidRPr="00200F70">
        <w:rPr>
          <w:rFonts w:ascii="Times" w:hAnsi="Times"/>
          <w:color w:val="000000" w:themeColor="text1"/>
        </w:rPr>
        <w:t xml:space="preserve"> E</w:t>
      </w:r>
      <w:r w:rsidRPr="00200F70">
        <w:rPr>
          <w:rFonts w:ascii="Times" w:hAnsi="Times"/>
          <w:color w:val="000000" w:themeColor="text1"/>
        </w:rPr>
        <w:t xml:space="preserve">mblematic ‘weak’ and ‘unorganisable’ </w:t>
      </w:r>
      <w:r w:rsidR="00345600" w:rsidRPr="00200F70">
        <w:rPr>
          <w:rFonts w:ascii="Times" w:hAnsi="Times"/>
          <w:color w:val="000000" w:themeColor="text1"/>
        </w:rPr>
        <w:t>service sector</w:t>
      </w:r>
      <w:r w:rsidRPr="00200F70">
        <w:rPr>
          <w:rFonts w:ascii="Times" w:hAnsi="Times"/>
          <w:color w:val="000000" w:themeColor="text1"/>
        </w:rPr>
        <w:t xml:space="preserve"> workers managed to organise flagship anti-union multinationals such as Walmart </w:t>
      </w:r>
      <w:r w:rsidR="00243876" w:rsidRPr="00200F70">
        <w:rPr>
          <w:rFonts w:ascii="Times" w:hAnsi="Times"/>
          <w:color w:val="000000" w:themeColor="text1"/>
        </w:rPr>
        <w:t xml:space="preserve">(Bank Muñoz, 2017; </w:t>
      </w:r>
      <w:r w:rsidRPr="00200F70">
        <w:rPr>
          <w:rFonts w:ascii="Times" w:hAnsi="Times"/>
          <w:color w:val="000000" w:themeColor="text1"/>
        </w:rPr>
        <w:t>Ratto, 2021)</w:t>
      </w:r>
      <w:r w:rsidR="00243876" w:rsidRPr="00200F70">
        <w:rPr>
          <w:rFonts w:ascii="Times" w:hAnsi="Times"/>
          <w:color w:val="000000" w:themeColor="text1"/>
        </w:rPr>
        <w:t xml:space="preserve"> and</w:t>
      </w:r>
      <w:r w:rsidR="00345600" w:rsidRPr="00200F70">
        <w:rPr>
          <w:rFonts w:ascii="Times" w:hAnsi="Times"/>
          <w:color w:val="000000" w:themeColor="text1"/>
        </w:rPr>
        <w:t>,</w:t>
      </w:r>
      <w:r w:rsidR="00243876" w:rsidRPr="00200F70">
        <w:rPr>
          <w:rFonts w:ascii="Times" w:hAnsi="Times"/>
          <w:color w:val="000000" w:themeColor="text1"/>
        </w:rPr>
        <w:t xml:space="preserve"> </w:t>
      </w:r>
      <w:r w:rsidR="00345600" w:rsidRPr="00200F70">
        <w:rPr>
          <w:rFonts w:ascii="Times" w:hAnsi="Times"/>
          <w:color w:val="000000" w:themeColor="text1"/>
        </w:rPr>
        <w:t xml:space="preserve">more than a decade before their North American counterparts, </w:t>
      </w:r>
      <w:r w:rsidR="00243876" w:rsidRPr="00200F70">
        <w:rPr>
          <w:rFonts w:ascii="Times" w:hAnsi="Times"/>
          <w:color w:val="000000" w:themeColor="text1"/>
        </w:rPr>
        <w:t>Sta</w:t>
      </w:r>
      <w:r w:rsidR="00614921" w:rsidRPr="00200F70">
        <w:rPr>
          <w:rFonts w:ascii="Times" w:hAnsi="Times"/>
          <w:color w:val="000000" w:themeColor="text1"/>
        </w:rPr>
        <w:t>r</w:t>
      </w:r>
      <w:r w:rsidR="00243876" w:rsidRPr="00200F70">
        <w:rPr>
          <w:rFonts w:ascii="Times" w:hAnsi="Times"/>
          <w:color w:val="000000" w:themeColor="text1"/>
        </w:rPr>
        <w:t>bucks</w:t>
      </w:r>
      <w:r w:rsidR="00614921" w:rsidRPr="00200F70">
        <w:rPr>
          <w:rFonts w:ascii="Times" w:hAnsi="Times"/>
          <w:color w:val="000000" w:themeColor="text1"/>
        </w:rPr>
        <w:t xml:space="preserve"> in 2009 (</w:t>
      </w:r>
      <w:r w:rsidR="00345600" w:rsidRPr="00200F70">
        <w:rPr>
          <w:rFonts w:ascii="Times" w:hAnsi="Times"/>
          <w:i/>
          <w:iCs/>
          <w:color w:val="000000" w:themeColor="text1"/>
        </w:rPr>
        <w:t>El País</w:t>
      </w:r>
      <w:r w:rsidR="00345600" w:rsidRPr="00200F70">
        <w:rPr>
          <w:rFonts w:ascii="Times" w:hAnsi="Times"/>
          <w:color w:val="000000" w:themeColor="text1"/>
        </w:rPr>
        <w:t xml:space="preserve">, 2021; </w:t>
      </w:r>
      <w:r w:rsidR="000E73F2" w:rsidRPr="00200F70">
        <w:rPr>
          <w:rFonts w:ascii="Times" w:hAnsi="Times"/>
          <w:color w:val="000000" w:themeColor="text1"/>
        </w:rPr>
        <w:t>Giordano, 2022</w:t>
      </w:r>
      <w:r w:rsidR="00614921" w:rsidRPr="00200F70">
        <w:rPr>
          <w:rFonts w:ascii="Times" w:hAnsi="Times"/>
          <w:color w:val="000000" w:themeColor="text1"/>
        </w:rPr>
        <w:t>)</w:t>
      </w:r>
      <w:r w:rsidR="00200F70">
        <w:rPr>
          <w:rFonts w:ascii="Times" w:hAnsi="Times"/>
          <w:color w:val="000000" w:themeColor="text1"/>
        </w:rPr>
        <w:t>.</w:t>
      </w:r>
      <w:r w:rsidR="009636EA">
        <w:rPr>
          <w:rFonts w:ascii="Times" w:hAnsi="Times"/>
          <w:color w:val="000000" w:themeColor="text1"/>
        </w:rPr>
        <w:t xml:space="preserve"> </w:t>
      </w:r>
    </w:p>
    <w:p w14:paraId="66B7C6C8" w14:textId="77777777" w:rsidR="0054521C" w:rsidRDefault="0054521C" w:rsidP="009636EA">
      <w:pPr>
        <w:ind w:right="-52" w:firstLine="720"/>
        <w:jc w:val="both"/>
        <w:rPr>
          <w:rFonts w:ascii="Times" w:hAnsi="Times"/>
          <w:color w:val="000000" w:themeColor="text1"/>
        </w:rPr>
      </w:pPr>
    </w:p>
    <w:p w14:paraId="0ADC6479" w14:textId="160BF9AE" w:rsidR="00200F70" w:rsidRDefault="0054521C" w:rsidP="009636EA">
      <w:pPr>
        <w:ind w:right="-52" w:firstLine="720"/>
        <w:jc w:val="both"/>
        <w:rPr>
          <w:rFonts w:ascii="Times" w:hAnsi="Times"/>
          <w:color w:val="000000" w:themeColor="text1"/>
        </w:rPr>
      </w:pPr>
      <w:r>
        <w:rPr>
          <w:rFonts w:ascii="Times" w:hAnsi="Times"/>
          <w:color w:val="000000" w:themeColor="text1"/>
        </w:rPr>
        <w:t>D</w:t>
      </w:r>
      <w:r w:rsidR="00200F70">
        <w:rPr>
          <w:rFonts w:ascii="Times" w:hAnsi="Times"/>
          <w:color w:val="000000" w:themeColor="text1"/>
        </w:rPr>
        <w:t xml:space="preserve">uring the </w:t>
      </w:r>
      <w:r w:rsidR="009636EA">
        <w:rPr>
          <w:rFonts w:ascii="Times" w:hAnsi="Times"/>
          <w:color w:val="000000" w:themeColor="text1"/>
        </w:rPr>
        <w:t>2010s</w:t>
      </w:r>
      <w:r w:rsidR="00200F70">
        <w:rPr>
          <w:rFonts w:ascii="Times" w:hAnsi="Times"/>
          <w:color w:val="000000" w:themeColor="text1"/>
        </w:rPr>
        <w:t>, m</w:t>
      </w:r>
      <w:r w:rsidR="00194538">
        <w:rPr>
          <w:rFonts w:ascii="Times" w:hAnsi="Times"/>
          <w:color w:val="000000" w:themeColor="text1"/>
        </w:rPr>
        <w:t>ass m</w:t>
      </w:r>
      <w:r w:rsidR="00194538" w:rsidRPr="00E86276">
        <w:rPr>
          <w:rFonts w:ascii="Times" w:hAnsi="Times"/>
          <w:color w:val="000000" w:themeColor="text1"/>
        </w:rPr>
        <w:t xml:space="preserve">obilisations in strategic sectors </w:t>
      </w:r>
      <w:r w:rsidR="00200F70">
        <w:rPr>
          <w:rFonts w:ascii="Times" w:hAnsi="Times"/>
          <w:color w:val="000000" w:themeColor="text1"/>
        </w:rPr>
        <w:t xml:space="preserve">returned </w:t>
      </w:r>
      <w:r w:rsidR="00DE5C5A">
        <w:rPr>
          <w:rFonts w:ascii="Times" w:hAnsi="Times"/>
          <w:color w:val="000000" w:themeColor="text1"/>
        </w:rPr>
        <w:t xml:space="preserve">notably </w:t>
      </w:r>
      <w:r w:rsidR="00194538" w:rsidRPr="00E86276">
        <w:rPr>
          <w:rFonts w:ascii="Times" w:hAnsi="Times"/>
          <w:color w:val="000000" w:themeColor="text1"/>
        </w:rPr>
        <w:t>in copper mining,</w:t>
      </w:r>
      <w:r w:rsidR="00194538">
        <w:rPr>
          <w:rFonts w:ascii="Times" w:hAnsi="Times"/>
          <w:color w:val="000000" w:themeColor="text1"/>
        </w:rPr>
        <w:t xml:space="preserve"> </w:t>
      </w:r>
      <w:r w:rsidR="00194538" w:rsidRPr="00E86276">
        <w:rPr>
          <w:rFonts w:ascii="Times" w:hAnsi="Times"/>
          <w:color w:val="000000" w:themeColor="text1"/>
        </w:rPr>
        <w:t>the docks (</w:t>
      </w:r>
      <w:r w:rsidR="00200F70" w:rsidRPr="00E86276">
        <w:rPr>
          <w:rFonts w:ascii="Times" w:hAnsi="Times"/>
          <w:color w:val="000000" w:themeColor="text1"/>
        </w:rPr>
        <w:t>Santibáñez and Gaudichaud, 2017</w:t>
      </w:r>
      <w:r w:rsidR="00200F70">
        <w:rPr>
          <w:rFonts w:ascii="Times" w:hAnsi="Times"/>
          <w:color w:val="000000" w:themeColor="text1"/>
        </w:rPr>
        <w:t>)</w:t>
      </w:r>
      <w:r w:rsidR="00194538" w:rsidRPr="00E86276">
        <w:rPr>
          <w:rFonts w:ascii="Times" w:hAnsi="Times"/>
          <w:color w:val="000000" w:themeColor="text1"/>
        </w:rPr>
        <w:t xml:space="preserve"> and, with less intensity, in the southern forests </w:t>
      </w:r>
      <w:r w:rsidR="00200F70">
        <w:rPr>
          <w:rFonts w:ascii="Times" w:hAnsi="Times"/>
          <w:color w:val="000000" w:themeColor="text1"/>
        </w:rPr>
        <w:t>(</w:t>
      </w:r>
      <w:r w:rsidR="00200F70" w:rsidRPr="00E86276">
        <w:rPr>
          <w:rFonts w:ascii="Times" w:hAnsi="Times"/>
          <w:color w:val="000000" w:themeColor="text1"/>
        </w:rPr>
        <w:t>Canals, 2014)</w:t>
      </w:r>
      <w:r w:rsidR="00200F70">
        <w:rPr>
          <w:rFonts w:ascii="Times" w:hAnsi="Times"/>
          <w:color w:val="000000" w:themeColor="text1"/>
        </w:rPr>
        <w:t xml:space="preserve">. </w:t>
      </w:r>
      <w:r w:rsidR="009636EA">
        <w:rPr>
          <w:rFonts w:ascii="Times" w:hAnsi="Times"/>
          <w:color w:val="000000" w:themeColor="text1"/>
        </w:rPr>
        <w:t>‘R</w:t>
      </w:r>
      <w:r w:rsidR="00200F70">
        <w:rPr>
          <w:rFonts w:ascii="Times" w:hAnsi="Times"/>
          <w:color w:val="000000" w:themeColor="text1"/>
        </w:rPr>
        <w:t>upturist’</w:t>
      </w:r>
      <w:r w:rsidR="00194538">
        <w:rPr>
          <w:rFonts w:ascii="Times" w:hAnsi="Times"/>
          <w:color w:val="000000" w:themeColor="text1"/>
        </w:rPr>
        <w:t xml:space="preserve"> organisations</w:t>
      </w:r>
      <w:r w:rsidR="00200F70">
        <w:rPr>
          <w:rFonts w:ascii="Times" w:hAnsi="Times"/>
          <w:color w:val="000000" w:themeColor="text1"/>
        </w:rPr>
        <w:t xml:space="preserve"> played an important part in the long lead up to the 2019-20 revolt, by triggering, catalysing and/or aiding broader manifestations of labour unrest</w:t>
      </w:r>
      <w:r w:rsidR="009636EA">
        <w:rPr>
          <w:rFonts w:ascii="Times" w:hAnsi="Times"/>
          <w:color w:val="000000" w:themeColor="text1"/>
        </w:rPr>
        <w:t xml:space="preserve">, and have continued to expand their influence e.g., </w:t>
      </w:r>
      <w:r w:rsidR="00DE5C5A">
        <w:rPr>
          <w:rFonts w:ascii="Times" w:hAnsi="Times"/>
          <w:color w:val="000000" w:themeColor="text1"/>
        </w:rPr>
        <w:t xml:space="preserve">Starbucks union and </w:t>
      </w:r>
      <w:r>
        <w:rPr>
          <w:rFonts w:ascii="Times" w:hAnsi="Times"/>
          <w:color w:val="000000" w:themeColor="text1"/>
        </w:rPr>
        <w:t xml:space="preserve">the founding of the </w:t>
      </w:r>
      <w:r w:rsidR="009636EA">
        <w:rPr>
          <w:rFonts w:ascii="Times" w:hAnsi="Times"/>
          <w:color w:val="000000" w:themeColor="text1"/>
        </w:rPr>
        <w:t>inter-firm union of McDonald’s and Burger King workers in 2019</w:t>
      </w:r>
      <w:r w:rsidR="00DE5C5A">
        <w:rPr>
          <w:rFonts w:ascii="Times" w:hAnsi="Times"/>
          <w:color w:val="000000" w:themeColor="text1"/>
        </w:rPr>
        <w:t xml:space="preserve"> (Páez, 2019).</w:t>
      </w:r>
    </w:p>
    <w:p w14:paraId="649ED889" w14:textId="77777777" w:rsidR="00200F70" w:rsidRDefault="00200F70" w:rsidP="00200F70">
      <w:pPr>
        <w:ind w:right="-52"/>
        <w:jc w:val="both"/>
        <w:rPr>
          <w:rFonts w:ascii="Times" w:hAnsi="Times"/>
          <w:color w:val="000000" w:themeColor="text1"/>
        </w:rPr>
      </w:pPr>
    </w:p>
    <w:p w14:paraId="26F4875A" w14:textId="04B99C62" w:rsidR="00D63390" w:rsidRPr="00200F70" w:rsidRDefault="00194538" w:rsidP="00200F70">
      <w:pPr>
        <w:ind w:firstLine="720"/>
        <w:jc w:val="both"/>
        <w:rPr>
          <w:rFonts w:ascii="Times" w:hAnsi="Times"/>
          <w:color w:val="000000" w:themeColor="text1"/>
        </w:rPr>
      </w:pPr>
      <w:r w:rsidRPr="004372C6">
        <w:rPr>
          <w:rFonts w:ascii="Times" w:hAnsi="Times"/>
          <w:color w:val="000000" w:themeColor="text1"/>
        </w:rPr>
        <w:t xml:space="preserve">A comparative analysis of these </w:t>
      </w:r>
      <w:r w:rsidR="00200F70">
        <w:rPr>
          <w:rFonts w:ascii="Times" w:hAnsi="Times"/>
          <w:color w:val="000000" w:themeColor="text1"/>
        </w:rPr>
        <w:t xml:space="preserve">and other </w:t>
      </w:r>
      <w:r w:rsidRPr="004372C6">
        <w:rPr>
          <w:rFonts w:ascii="Times" w:hAnsi="Times"/>
          <w:color w:val="000000" w:themeColor="text1"/>
        </w:rPr>
        <w:t xml:space="preserve">experiences shows that their forms of action and organisation </w:t>
      </w:r>
      <w:r>
        <w:rPr>
          <w:rFonts w:ascii="Times" w:hAnsi="Times"/>
          <w:color w:val="000000" w:themeColor="text1"/>
        </w:rPr>
        <w:t xml:space="preserve">are </w:t>
      </w:r>
      <w:r w:rsidRPr="004372C6">
        <w:rPr>
          <w:rFonts w:ascii="Times" w:hAnsi="Times"/>
          <w:color w:val="000000" w:themeColor="text1"/>
        </w:rPr>
        <w:t xml:space="preserve">sufficiently definable and distinct to set them apart from Chile’s mainstream </w:t>
      </w:r>
      <w:r w:rsidRPr="00194538">
        <w:rPr>
          <w:rFonts w:ascii="Times" w:hAnsi="Times"/>
          <w:i/>
          <w:iCs/>
          <w:color w:val="000000" w:themeColor="text1"/>
        </w:rPr>
        <w:t>traditional</w:t>
      </w:r>
      <w:r>
        <w:rPr>
          <w:rFonts w:ascii="Times" w:hAnsi="Times"/>
          <w:color w:val="000000" w:themeColor="text1"/>
        </w:rPr>
        <w:t xml:space="preserve"> and </w:t>
      </w:r>
      <w:r w:rsidRPr="00194538">
        <w:rPr>
          <w:rFonts w:ascii="Times" w:hAnsi="Times"/>
          <w:i/>
          <w:iCs/>
          <w:color w:val="000000" w:themeColor="text1"/>
        </w:rPr>
        <w:t>enterprise</w:t>
      </w:r>
      <w:r>
        <w:rPr>
          <w:rFonts w:ascii="Times" w:hAnsi="Times"/>
          <w:color w:val="000000" w:themeColor="text1"/>
        </w:rPr>
        <w:t xml:space="preserve"> </w:t>
      </w:r>
      <w:r w:rsidRPr="004372C6">
        <w:rPr>
          <w:rFonts w:ascii="Times" w:hAnsi="Times"/>
          <w:color w:val="000000" w:themeColor="text1"/>
        </w:rPr>
        <w:t>union models and constitute a type of unionism in its own right.</w:t>
      </w:r>
      <w:r>
        <w:rPr>
          <w:rFonts w:ascii="Times" w:hAnsi="Times"/>
          <w:color w:val="000000" w:themeColor="text1"/>
        </w:rPr>
        <w:t xml:space="preserve"> </w:t>
      </w:r>
      <w:r w:rsidRPr="00194538">
        <w:rPr>
          <w:rFonts w:ascii="Times" w:hAnsi="Times"/>
          <w:i/>
          <w:iCs/>
          <w:color w:val="000000" w:themeColor="text1"/>
        </w:rPr>
        <w:t>Rupturist</w:t>
      </w:r>
      <w:r w:rsidRPr="004372C6">
        <w:rPr>
          <w:rFonts w:ascii="Times" w:hAnsi="Times"/>
          <w:color w:val="000000" w:themeColor="text1"/>
        </w:rPr>
        <w:t xml:space="preserve"> </w:t>
      </w:r>
      <w:r w:rsidRPr="009636EA">
        <w:rPr>
          <w:rFonts w:ascii="Times" w:hAnsi="Times"/>
          <w:i/>
          <w:iCs/>
          <w:color w:val="000000" w:themeColor="text1"/>
        </w:rPr>
        <w:t>unionism</w:t>
      </w:r>
      <w:r w:rsidRPr="004372C6">
        <w:rPr>
          <w:rFonts w:ascii="Times" w:hAnsi="Times"/>
          <w:color w:val="000000" w:themeColor="text1"/>
        </w:rPr>
        <w:t xml:space="preserve"> </w:t>
      </w:r>
      <w:r>
        <w:rPr>
          <w:rFonts w:ascii="Times" w:hAnsi="Times"/>
          <w:color w:val="000000" w:themeColor="text1"/>
        </w:rPr>
        <w:t xml:space="preserve">can be defined </w:t>
      </w:r>
      <w:r w:rsidRPr="004372C6">
        <w:rPr>
          <w:rFonts w:ascii="Times" w:hAnsi="Times"/>
          <w:color w:val="000000" w:themeColor="text1"/>
        </w:rPr>
        <w:t>as a</w:t>
      </w:r>
      <w:r w:rsidR="009636EA">
        <w:rPr>
          <w:rFonts w:ascii="Times" w:hAnsi="Times"/>
          <w:color w:val="000000" w:themeColor="text1"/>
        </w:rPr>
        <w:t>n</w:t>
      </w:r>
      <w:r w:rsidRPr="004372C6">
        <w:rPr>
          <w:rFonts w:ascii="Times" w:hAnsi="Times"/>
          <w:color w:val="000000" w:themeColor="text1"/>
        </w:rPr>
        <w:t xml:space="preserve"> </w:t>
      </w:r>
      <w:r w:rsidR="009636EA">
        <w:rPr>
          <w:rFonts w:ascii="Times" w:hAnsi="Times"/>
          <w:color w:val="000000" w:themeColor="text1"/>
        </w:rPr>
        <w:t>autonomist</w:t>
      </w:r>
      <w:r w:rsidR="009636EA" w:rsidRPr="004372C6">
        <w:rPr>
          <w:rFonts w:ascii="Times" w:hAnsi="Times"/>
          <w:color w:val="000000" w:themeColor="text1"/>
        </w:rPr>
        <w:t xml:space="preserve"> </w:t>
      </w:r>
      <w:r w:rsidRPr="004372C6">
        <w:rPr>
          <w:rFonts w:ascii="Times" w:hAnsi="Times"/>
          <w:color w:val="000000" w:themeColor="text1"/>
        </w:rPr>
        <w:t xml:space="preserve">type of </w:t>
      </w:r>
      <w:r w:rsidR="00200F70">
        <w:rPr>
          <w:rFonts w:ascii="Times" w:hAnsi="Times"/>
          <w:color w:val="000000" w:themeColor="text1"/>
        </w:rPr>
        <w:t xml:space="preserve">radical/oppositional </w:t>
      </w:r>
      <w:r w:rsidRPr="004372C6">
        <w:rPr>
          <w:rFonts w:ascii="Times" w:hAnsi="Times"/>
          <w:color w:val="000000" w:themeColor="text1"/>
        </w:rPr>
        <w:t xml:space="preserve">unionism </w:t>
      </w:r>
      <w:r>
        <w:rPr>
          <w:rFonts w:ascii="Times" w:hAnsi="Times"/>
          <w:color w:val="000000" w:themeColor="text1"/>
        </w:rPr>
        <w:t xml:space="preserve">that </w:t>
      </w:r>
      <w:r w:rsidRPr="004372C6">
        <w:rPr>
          <w:rFonts w:ascii="Times" w:hAnsi="Times"/>
          <w:color w:val="000000" w:themeColor="text1"/>
        </w:rPr>
        <w:t xml:space="preserve">purposely ‘breaks with’ the legal framework </w:t>
      </w:r>
      <w:r>
        <w:rPr>
          <w:rFonts w:ascii="Times" w:hAnsi="Times"/>
          <w:color w:val="000000" w:themeColor="text1"/>
        </w:rPr>
        <w:t>and institutionalised forms of</w:t>
      </w:r>
      <w:r w:rsidRPr="004372C6">
        <w:rPr>
          <w:rFonts w:ascii="Times" w:hAnsi="Times"/>
          <w:color w:val="000000" w:themeColor="text1"/>
        </w:rPr>
        <w:t xml:space="preserve"> unionism</w:t>
      </w:r>
      <w:r>
        <w:rPr>
          <w:rFonts w:ascii="Times" w:hAnsi="Times"/>
          <w:color w:val="000000" w:themeColor="text1"/>
        </w:rPr>
        <w:t xml:space="preserve"> in terms of its choice</w:t>
      </w:r>
      <w:r w:rsidRPr="004372C6">
        <w:rPr>
          <w:rFonts w:ascii="Times" w:hAnsi="Times"/>
          <w:color w:val="000000" w:themeColor="text1"/>
        </w:rPr>
        <w:t xml:space="preserve"> of </w:t>
      </w:r>
      <w:r w:rsidRPr="00200F70">
        <w:rPr>
          <w:rFonts w:ascii="Times" w:hAnsi="Times"/>
          <w:i/>
          <w:iCs/>
          <w:color w:val="000000" w:themeColor="text1"/>
        </w:rPr>
        <w:t>constituency</w:t>
      </w:r>
      <w:r>
        <w:rPr>
          <w:rFonts w:ascii="Times" w:hAnsi="Times"/>
          <w:color w:val="000000" w:themeColor="text1"/>
        </w:rPr>
        <w:t xml:space="preserve"> typically, but not exclusively, periphery workers in triangular employment regimes</w:t>
      </w:r>
      <w:r w:rsidR="00200F70">
        <w:rPr>
          <w:rFonts w:ascii="Times" w:hAnsi="Times"/>
          <w:color w:val="000000" w:themeColor="text1"/>
        </w:rPr>
        <w:t>;</w:t>
      </w:r>
      <w:r w:rsidRPr="004372C6">
        <w:rPr>
          <w:rFonts w:ascii="Times" w:hAnsi="Times"/>
          <w:color w:val="000000" w:themeColor="text1"/>
        </w:rPr>
        <w:t xml:space="preserve"> </w:t>
      </w:r>
      <w:r w:rsidRPr="00200F70">
        <w:rPr>
          <w:rFonts w:ascii="Times" w:hAnsi="Times"/>
          <w:i/>
          <w:iCs/>
          <w:color w:val="000000" w:themeColor="text1"/>
        </w:rPr>
        <w:t>objectives</w:t>
      </w:r>
      <w:r w:rsidR="00200F70">
        <w:rPr>
          <w:rFonts w:ascii="Times" w:hAnsi="Times"/>
          <w:color w:val="000000" w:themeColor="text1"/>
        </w:rPr>
        <w:t xml:space="preserve"> including traditional </w:t>
      </w:r>
      <w:r>
        <w:rPr>
          <w:rFonts w:ascii="Times" w:hAnsi="Times"/>
          <w:color w:val="000000" w:themeColor="text1"/>
        </w:rPr>
        <w:t>bread-and-butter agenda</w:t>
      </w:r>
      <w:r w:rsidR="00200F70">
        <w:rPr>
          <w:rFonts w:ascii="Times" w:hAnsi="Times"/>
          <w:color w:val="000000" w:themeColor="text1"/>
        </w:rPr>
        <w:t>s</w:t>
      </w:r>
      <w:r>
        <w:rPr>
          <w:rFonts w:ascii="Times" w:hAnsi="Times"/>
          <w:color w:val="000000" w:themeColor="text1"/>
        </w:rPr>
        <w:t xml:space="preserve"> but go</w:t>
      </w:r>
      <w:r w:rsidR="00200F70">
        <w:rPr>
          <w:rFonts w:ascii="Times" w:hAnsi="Times"/>
          <w:color w:val="000000" w:themeColor="text1"/>
        </w:rPr>
        <w:t>ing</w:t>
      </w:r>
      <w:r>
        <w:rPr>
          <w:rFonts w:ascii="Times" w:hAnsi="Times"/>
          <w:color w:val="000000" w:themeColor="text1"/>
        </w:rPr>
        <w:t xml:space="preserve"> beyond to articulate </w:t>
      </w:r>
      <w:r w:rsidRPr="004372C6">
        <w:rPr>
          <w:rFonts w:ascii="Times" w:hAnsi="Times"/>
          <w:color w:val="000000" w:themeColor="text1"/>
        </w:rPr>
        <w:t>workers’ discontent against the re-commodification of life under neoliberalism</w:t>
      </w:r>
      <w:r w:rsidR="00200F70">
        <w:rPr>
          <w:rFonts w:ascii="Times" w:hAnsi="Times"/>
          <w:color w:val="000000" w:themeColor="text1"/>
        </w:rPr>
        <w:t>;</w:t>
      </w:r>
      <w:r>
        <w:rPr>
          <w:rFonts w:ascii="Times" w:hAnsi="Times"/>
          <w:color w:val="000000" w:themeColor="text1"/>
        </w:rPr>
        <w:t xml:space="preserve"> </w:t>
      </w:r>
      <w:r w:rsidRPr="004372C6">
        <w:rPr>
          <w:rFonts w:ascii="Times" w:hAnsi="Times"/>
          <w:color w:val="000000" w:themeColor="text1"/>
        </w:rPr>
        <w:t xml:space="preserve">and </w:t>
      </w:r>
      <w:r w:rsidRPr="00200F70">
        <w:rPr>
          <w:rFonts w:ascii="Times" w:hAnsi="Times"/>
          <w:i/>
          <w:iCs/>
          <w:color w:val="000000" w:themeColor="text1"/>
        </w:rPr>
        <w:t>methods</w:t>
      </w:r>
      <w:r w:rsidRPr="004372C6">
        <w:rPr>
          <w:rFonts w:ascii="Times" w:hAnsi="Times"/>
          <w:color w:val="000000" w:themeColor="text1"/>
        </w:rPr>
        <w:t xml:space="preserve"> of representation</w:t>
      </w:r>
      <w:r w:rsidR="00200F70">
        <w:rPr>
          <w:rFonts w:ascii="Times" w:hAnsi="Times"/>
          <w:color w:val="000000" w:themeColor="text1"/>
        </w:rPr>
        <w:t>, involving</w:t>
      </w:r>
      <w:r>
        <w:rPr>
          <w:rFonts w:ascii="Times" w:hAnsi="Times"/>
          <w:color w:val="000000" w:themeColor="text1"/>
        </w:rPr>
        <w:t xml:space="preserve">, but not limited to, </w:t>
      </w:r>
      <w:r w:rsidRPr="0047245B">
        <w:rPr>
          <w:rFonts w:ascii="Times" w:hAnsi="Times"/>
          <w:color w:val="000000" w:themeColor="text1"/>
        </w:rPr>
        <w:t xml:space="preserve">‘extra-legal’ modes of action oriented to disrupt the labour process to force </w:t>
      </w:r>
      <w:r w:rsidR="00200F70">
        <w:rPr>
          <w:rFonts w:ascii="Times" w:hAnsi="Times"/>
          <w:color w:val="000000" w:themeColor="text1"/>
        </w:rPr>
        <w:t xml:space="preserve">actual </w:t>
      </w:r>
      <w:r w:rsidRPr="0047245B">
        <w:rPr>
          <w:rFonts w:ascii="Times" w:hAnsi="Times"/>
          <w:color w:val="000000" w:themeColor="text1"/>
        </w:rPr>
        <w:t xml:space="preserve">employers to engage in </w:t>
      </w:r>
      <w:r w:rsidR="00200F70">
        <w:rPr>
          <w:rFonts w:ascii="Times" w:hAnsi="Times"/>
          <w:color w:val="000000" w:themeColor="text1"/>
        </w:rPr>
        <w:t xml:space="preserve">multi-employer </w:t>
      </w:r>
      <w:r w:rsidRPr="0047245B">
        <w:rPr>
          <w:rFonts w:ascii="Times" w:hAnsi="Times"/>
          <w:color w:val="000000" w:themeColor="text1"/>
        </w:rPr>
        <w:t>negotiations; unified inter-firm organisational forms along vertical and/or horizontal</w:t>
      </w:r>
      <w:r>
        <w:rPr>
          <w:rFonts w:ascii="Times" w:hAnsi="Times"/>
          <w:color w:val="000000" w:themeColor="text1"/>
        </w:rPr>
        <w:t xml:space="preserve"> lines of inclusion</w:t>
      </w:r>
      <w:r w:rsidR="00200F70">
        <w:rPr>
          <w:rFonts w:ascii="Times" w:hAnsi="Times"/>
          <w:color w:val="000000" w:themeColor="text1"/>
        </w:rPr>
        <w:t>;</w:t>
      </w:r>
      <w:r>
        <w:rPr>
          <w:rFonts w:ascii="Times" w:hAnsi="Times"/>
          <w:color w:val="000000" w:themeColor="text1"/>
        </w:rPr>
        <w:t xml:space="preserve"> and </w:t>
      </w:r>
      <w:r w:rsidRPr="004372C6">
        <w:rPr>
          <w:rFonts w:ascii="Times" w:hAnsi="Times"/>
          <w:color w:val="000000" w:themeColor="text1"/>
        </w:rPr>
        <w:t xml:space="preserve">ideologically motivated yet politically-autonomous leaderships </w:t>
      </w:r>
      <w:r w:rsidR="00200F70">
        <w:rPr>
          <w:rFonts w:ascii="Times" w:hAnsi="Times"/>
          <w:color w:val="000000" w:themeColor="text1"/>
        </w:rPr>
        <w:t>who are able to</w:t>
      </w:r>
      <w:r w:rsidRPr="004372C6">
        <w:rPr>
          <w:rFonts w:ascii="Times" w:hAnsi="Times"/>
          <w:color w:val="000000" w:themeColor="text1"/>
        </w:rPr>
        <w:t xml:space="preserve"> </w:t>
      </w:r>
      <w:r>
        <w:rPr>
          <w:rFonts w:ascii="Times" w:hAnsi="Times"/>
          <w:color w:val="000000" w:themeColor="text1"/>
        </w:rPr>
        <w:t xml:space="preserve">ensure coordination and </w:t>
      </w:r>
      <w:r w:rsidRPr="004372C6">
        <w:rPr>
          <w:rFonts w:ascii="Times" w:hAnsi="Times"/>
          <w:color w:val="000000" w:themeColor="text1"/>
        </w:rPr>
        <w:t xml:space="preserve">encourage rank-and-file </w:t>
      </w:r>
      <w:r w:rsidRPr="00200F70">
        <w:rPr>
          <w:rFonts w:ascii="Times" w:hAnsi="Times"/>
          <w:color w:val="000000" w:themeColor="text1"/>
        </w:rPr>
        <w:t>participation</w:t>
      </w:r>
      <w:r w:rsidR="005712BB" w:rsidRPr="00200F70">
        <w:rPr>
          <w:rFonts w:ascii="Times" w:hAnsi="Times"/>
          <w:color w:val="000000" w:themeColor="text1"/>
        </w:rPr>
        <w:t xml:space="preserve"> </w:t>
      </w:r>
      <w:r w:rsidRPr="00200F70">
        <w:rPr>
          <w:rFonts w:ascii="Times" w:hAnsi="Times"/>
          <w:color w:val="000000" w:themeColor="text1"/>
        </w:rPr>
        <w:t>(after Hyman, 1997; Durán-Palma and Urrutia, 2020</w:t>
      </w:r>
      <w:r w:rsidR="006F1785" w:rsidRPr="00200F70">
        <w:rPr>
          <w:rFonts w:ascii="Times" w:hAnsi="Times"/>
          <w:color w:val="000000" w:themeColor="text1"/>
        </w:rPr>
        <w:t xml:space="preserve">; Durán-Palma </w:t>
      </w:r>
      <w:r w:rsidR="006F1785" w:rsidRPr="00200F70">
        <w:rPr>
          <w:rFonts w:ascii="Times" w:hAnsi="Times"/>
          <w:i/>
          <w:iCs/>
          <w:color w:val="000000" w:themeColor="text1"/>
        </w:rPr>
        <w:t>et al</w:t>
      </w:r>
      <w:r w:rsidR="006F1785" w:rsidRPr="00200F70">
        <w:rPr>
          <w:rFonts w:ascii="Times" w:hAnsi="Times"/>
          <w:color w:val="000000" w:themeColor="text1"/>
        </w:rPr>
        <w:t xml:space="preserve">., </w:t>
      </w:r>
      <w:r w:rsidR="006F1785" w:rsidRPr="00200F70">
        <w:rPr>
          <w:rFonts w:ascii="Times" w:hAnsi="Times"/>
          <w:i/>
          <w:iCs/>
          <w:color w:val="000000" w:themeColor="text1"/>
        </w:rPr>
        <w:t>in preparation</w:t>
      </w:r>
      <w:r w:rsidR="006F1785" w:rsidRPr="00200F70">
        <w:rPr>
          <w:rFonts w:ascii="Times" w:hAnsi="Times"/>
          <w:color w:val="000000" w:themeColor="text1"/>
        </w:rPr>
        <w:t>).</w:t>
      </w:r>
    </w:p>
    <w:p w14:paraId="304B3708" w14:textId="754C3A6C" w:rsidR="00D63390" w:rsidRDefault="00D63390" w:rsidP="00F86792">
      <w:pPr>
        <w:ind w:right="-52"/>
        <w:jc w:val="both"/>
        <w:rPr>
          <w:rFonts w:ascii="Times" w:hAnsi="Times"/>
          <w:color w:val="000000" w:themeColor="text1"/>
        </w:rPr>
      </w:pPr>
    </w:p>
    <w:p w14:paraId="086A335B" w14:textId="77777777" w:rsidR="00447A98" w:rsidRPr="00200F70" w:rsidRDefault="00447A98" w:rsidP="00F86792">
      <w:pPr>
        <w:ind w:right="-52"/>
        <w:jc w:val="both"/>
        <w:rPr>
          <w:rFonts w:ascii="Times" w:hAnsi="Times"/>
          <w:color w:val="000000" w:themeColor="text1"/>
        </w:rPr>
      </w:pPr>
    </w:p>
    <w:p w14:paraId="5DEB53DC" w14:textId="4601A9EB" w:rsidR="00B35894" w:rsidRPr="00447A98" w:rsidRDefault="00B35894" w:rsidP="006E0016">
      <w:pPr>
        <w:ind w:right="-52"/>
        <w:jc w:val="both"/>
        <w:rPr>
          <w:rFonts w:ascii="Times" w:hAnsi="Times"/>
          <w:b/>
          <w:bCs/>
          <w:i/>
          <w:iCs/>
          <w:color w:val="000000" w:themeColor="text1"/>
        </w:rPr>
      </w:pPr>
      <w:r w:rsidRPr="00447A98">
        <w:rPr>
          <w:rFonts w:ascii="Times" w:hAnsi="Times"/>
          <w:b/>
          <w:bCs/>
          <w:i/>
          <w:iCs/>
          <w:color w:val="000000" w:themeColor="text1"/>
        </w:rPr>
        <w:t xml:space="preserve">Polanyian </w:t>
      </w:r>
      <w:r w:rsidR="001B289B">
        <w:rPr>
          <w:rFonts w:ascii="Times" w:hAnsi="Times"/>
          <w:b/>
          <w:bCs/>
          <w:i/>
          <w:iCs/>
          <w:color w:val="000000" w:themeColor="text1"/>
        </w:rPr>
        <w:t xml:space="preserve">struggles </w:t>
      </w:r>
      <w:r w:rsidR="006E0016" w:rsidRPr="00447A98">
        <w:rPr>
          <w:rFonts w:ascii="Times" w:hAnsi="Times"/>
          <w:b/>
          <w:bCs/>
          <w:i/>
          <w:iCs/>
          <w:color w:val="000000" w:themeColor="text1"/>
        </w:rPr>
        <w:t>with an important proletarian component</w:t>
      </w:r>
    </w:p>
    <w:p w14:paraId="32F10122" w14:textId="77777777" w:rsidR="008557A0" w:rsidRDefault="008557A0" w:rsidP="008557A0">
      <w:pPr>
        <w:ind w:right="-52"/>
        <w:jc w:val="both"/>
        <w:rPr>
          <w:rFonts w:ascii="Times" w:hAnsi="Times"/>
          <w:color w:val="000000" w:themeColor="text1"/>
        </w:rPr>
      </w:pPr>
    </w:p>
    <w:p w14:paraId="12339CC9" w14:textId="219F1D91" w:rsidR="008557A0" w:rsidRDefault="00447A98" w:rsidP="008557A0">
      <w:pPr>
        <w:ind w:right="-52"/>
        <w:jc w:val="both"/>
        <w:rPr>
          <w:rFonts w:ascii="Times" w:hAnsi="Times"/>
          <w:color w:val="000000" w:themeColor="text1"/>
        </w:rPr>
      </w:pPr>
      <w:r>
        <w:rPr>
          <w:rFonts w:ascii="Times" w:hAnsi="Times"/>
          <w:color w:val="000000" w:themeColor="text1"/>
        </w:rPr>
        <w:t>L</w:t>
      </w:r>
      <w:r w:rsidR="008557A0" w:rsidRPr="004372C6">
        <w:rPr>
          <w:rFonts w:ascii="Times" w:hAnsi="Times"/>
          <w:color w:val="000000" w:themeColor="text1"/>
        </w:rPr>
        <w:t>abour’s contribution to what can be collectively described as countermovement for the protection of society</w:t>
      </w:r>
      <w:r>
        <w:rPr>
          <w:rFonts w:ascii="Times" w:hAnsi="Times"/>
          <w:color w:val="000000" w:themeColor="text1"/>
        </w:rPr>
        <w:t xml:space="preserve"> </w:t>
      </w:r>
      <w:r w:rsidR="009636EA">
        <w:rPr>
          <w:rFonts w:ascii="Times" w:hAnsi="Times"/>
          <w:color w:val="000000" w:themeColor="text1"/>
        </w:rPr>
        <w:t>also includes</w:t>
      </w:r>
      <w:r w:rsidR="008557A0" w:rsidRPr="004372C6">
        <w:rPr>
          <w:rFonts w:ascii="Times" w:hAnsi="Times"/>
          <w:color w:val="000000" w:themeColor="text1"/>
        </w:rPr>
        <w:t xml:space="preserve"> </w:t>
      </w:r>
      <w:r w:rsidR="008557A0" w:rsidRPr="0047245B">
        <w:rPr>
          <w:rFonts w:ascii="Times" w:hAnsi="Times"/>
          <w:color w:val="000000" w:themeColor="text1"/>
        </w:rPr>
        <w:t xml:space="preserve">a variety of </w:t>
      </w:r>
      <w:r w:rsidR="0042755E">
        <w:rPr>
          <w:rFonts w:ascii="Times" w:hAnsi="Times"/>
          <w:color w:val="000000" w:themeColor="text1"/>
        </w:rPr>
        <w:t>‘</w:t>
      </w:r>
      <w:r w:rsidR="008557A0">
        <w:rPr>
          <w:rFonts w:ascii="Times" w:hAnsi="Times"/>
          <w:color w:val="000000" w:themeColor="text1"/>
        </w:rPr>
        <w:t>Polanyian struggles</w:t>
      </w:r>
      <w:r w:rsidR="009636EA">
        <w:rPr>
          <w:rFonts w:ascii="Times" w:hAnsi="Times"/>
          <w:color w:val="000000" w:themeColor="text1"/>
        </w:rPr>
        <w:t xml:space="preserve"> with an important proletarian component</w:t>
      </w:r>
      <w:r w:rsidR="0042755E">
        <w:rPr>
          <w:rFonts w:ascii="Times" w:hAnsi="Times"/>
          <w:color w:val="000000" w:themeColor="text1"/>
        </w:rPr>
        <w:t>’, the origin of</w:t>
      </w:r>
      <w:r w:rsidR="0042755E" w:rsidRPr="0042755E">
        <w:rPr>
          <w:rFonts w:ascii="Times" w:hAnsi="Times"/>
          <w:color w:val="000000" w:themeColor="text1"/>
        </w:rPr>
        <w:t xml:space="preserve"> </w:t>
      </w:r>
      <w:r w:rsidR="0042755E">
        <w:rPr>
          <w:rFonts w:ascii="Times" w:hAnsi="Times"/>
          <w:color w:val="000000" w:themeColor="text1"/>
        </w:rPr>
        <w:t>which</w:t>
      </w:r>
      <w:r w:rsidR="0042755E" w:rsidRPr="004372C6">
        <w:rPr>
          <w:rFonts w:ascii="Times" w:hAnsi="Times"/>
          <w:color w:val="000000" w:themeColor="text1"/>
        </w:rPr>
        <w:t xml:space="preserve"> </w:t>
      </w:r>
      <w:r w:rsidR="0042755E">
        <w:rPr>
          <w:rFonts w:ascii="Times" w:hAnsi="Times"/>
          <w:color w:val="000000" w:themeColor="text1"/>
        </w:rPr>
        <w:t>can be dated back to</w:t>
      </w:r>
      <w:r w:rsidR="0042755E" w:rsidRPr="004372C6">
        <w:rPr>
          <w:rFonts w:ascii="Times" w:hAnsi="Times"/>
          <w:color w:val="000000" w:themeColor="text1"/>
        </w:rPr>
        <w:t xml:space="preserve"> the</w:t>
      </w:r>
      <w:r w:rsidR="0042755E">
        <w:rPr>
          <w:rFonts w:ascii="Times" w:hAnsi="Times"/>
          <w:color w:val="000000" w:themeColor="text1"/>
        </w:rPr>
        <w:t xml:space="preserve"> </w:t>
      </w:r>
      <w:r w:rsidR="0042755E" w:rsidRPr="004372C6">
        <w:rPr>
          <w:rFonts w:ascii="Times" w:hAnsi="Times"/>
          <w:color w:val="000000" w:themeColor="text1"/>
        </w:rPr>
        <w:t>198</w:t>
      </w:r>
      <w:r w:rsidR="0042755E">
        <w:rPr>
          <w:rFonts w:ascii="Times" w:hAnsi="Times"/>
          <w:color w:val="000000" w:themeColor="text1"/>
        </w:rPr>
        <w:t>3</w:t>
      </w:r>
      <w:r w:rsidR="0042755E" w:rsidRPr="004372C6">
        <w:rPr>
          <w:rFonts w:ascii="Times" w:hAnsi="Times"/>
          <w:color w:val="000000" w:themeColor="text1"/>
        </w:rPr>
        <w:t>-86 National Days of Protest.</w:t>
      </w:r>
      <w:r w:rsidR="0042755E">
        <w:rPr>
          <w:rFonts w:ascii="Times" w:hAnsi="Times"/>
          <w:color w:val="000000" w:themeColor="text1"/>
        </w:rPr>
        <w:t xml:space="preserve"> </w:t>
      </w:r>
      <w:r w:rsidR="00B51B21">
        <w:rPr>
          <w:rFonts w:ascii="Times" w:hAnsi="Times"/>
          <w:color w:val="000000" w:themeColor="text1"/>
        </w:rPr>
        <w:t xml:space="preserve">By this we mean to refer to </w:t>
      </w:r>
      <w:r w:rsidR="008557A0">
        <w:rPr>
          <w:rFonts w:ascii="Times" w:hAnsi="Times"/>
          <w:color w:val="000000" w:themeColor="text1"/>
        </w:rPr>
        <w:t xml:space="preserve">broader </w:t>
      </w:r>
      <w:r w:rsidR="008557A0" w:rsidRPr="004372C6">
        <w:rPr>
          <w:rFonts w:ascii="Times" w:hAnsi="Times"/>
          <w:color w:val="000000" w:themeColor="text1"/>
        </w:rPr>
        <w:t xml:space="preserve">expressions of </w:t>
      </w:r>
      <w:r w:rsidR="002D4A19">
        <w:rPr>
          <w:rFonts w:ascii="Times" w:hAnsi="Times"/>
          <w:color w:val="000000" w:themeColor="text1"/>
        </w:rPr>
        <w:t>working-class</w:t>
      </w:r>
      <w:r w:rsidR="008557A0" w:rsidRPr="004372C6">
        <w:rPr>
          <w:rFonts w:ascii="Times" w:hAnsi="Times"/>
          <w:color w:val="000000" w:themeColor="text1"/>
        </w:rPr>
        <w:t xml:space="preserve"> resistance</w:t>
      </w:r>
      <w:r w:rsidR="008557A0">
        <w:rPr>
          <w:rFonts w:ascii="Times" w:hAnsi="Times"/>
          <w:color w:val="000000" w:themeColor="text1"/>
        </w:rPr>
        <w:t xml:space="preserve"> </w:t>
      </w:r>
      <w:r w:rsidR="008557A0" w:rsidRPr="004372C6">
        <w:rPr>
          <w:rFonts w:ascii="Times" w:hAnsi="Times"/>
          <w:color w:val="000000" w:themeColor="text1"/>
        </w:rPr>
        <w:t xml:space="preserve">against </w:t>
      </w:r>
      <w:r w:rsidR="009636EA">
        <w:rPr>
          <w:rFonts w:ascii="Times" w:hAnsi="Times"/>
          <w:color w:val="000000" w:themeColor="text1"/>
        </w:rPr>
        <w:t>recommodification where workers organise themselves under banners other than labour to resist their proletarian condition (see Silver, 2003: 181-188)</w:t>
      </w:r>
      <w:r w:rsidR="0042755E">
        <w:rPr>
          <w:rFonts w:ascii="Times" w:hAnsi="Times"/>
          <w:color w:val="000000" w:themeColor="text1"/>
        </w:rPr>
        <w:t xml:space="preserve">. </w:t>
      </w:r>
      <w:r w:rsidR="008557A0" w:rsidRPr="004372C6">
        <w:rPr>
          <w:rFonts w:ascii="Times" w:hAnsi="Times"/>
          <w:color w:val="000000" w:themeColor="text1"/>
        </w:rPr>
        <w:t xml:space="preserve">For reasons of space, we cannot </w:t>
      </w:r>
      <w:r w:rsidR="008557A0">
        <w:rPr>
          <w:rFonts w:ascii="Times" w:hAnsi="Times"/>
          <w:color w:val="000000" w:themeColor="text1"/>
        </w:rPr>
        <w:t xml:space="preserve">review </w:t>
      </w:r>
      <w:r w:rsidR="008557A0" w:rsidRPr="004372C6">
        <w:rPr>
          <w:rFonts w:ascii="Times" w:hAnsi="Times"/>
          <w:color w:val="000000" w:themeColor="text1"/>
        </w:rPr>
        <w:t xml:space="preserve">these experiences at any great length here </w:t>
      </w:r>
      <w:r w:rsidR="009636EA">
        <w:rPr>
          <w:rFonts w:ascii="Times" w:hAnsi="Times"/>
          <w:color w:val="000000" w:themeColor="text1"/>
        </w:rPr>
        <w:t xml:space="preserve">so we will limit our account to highlighting </w:t>
      </w:r>
      <w:r w:rsidR="008557A0" w:rsidRPr="004372C6">
        <w:rPr>
          <w:rFonts w:ascii="Times" w:hAnsi="Times"/>
          <w:color w:val="000000" w:themeColor="text1"/>
        </w:rPr>
        <w:t>some key struggles</w:t>
      </w:r>
      <w:r w:rsidR="008557A0">
        <w:rPr>
          <w:rFonts w:ascii="Times" w:hAnsi="Times"/>
          <w:color w:val="000000" w:themeColor="text1"/>
        </w:rPr>
        <w:t xml:space="preserve"> that have taken place during the latest cycle of protest (2006-2019)</w:t>
      </w:r>
      <w:r w:rsidR="008557A0" w:rsidRPr="004372C6">
        <w:rPr>
          <w:rFonts w:ascii="Times" w:hAnsi="Times"/>
          <w:color w:val="000000" w:themeColor="text1"/>
        </w:rPr>
        <w:t>.</w:t>
      </w:r>
    </w:p>
    <w:p w14:paraId="1CF066CB" w14:textId="77777777" w:rsidR="008557A0" w:rsidRDefault="008557A0" w:rsidP="006E0016">
      <w:pPr>
        <w:ind w:right="-52"/>
        <w:jc w:val="both"/>
        <w:rPr>
          <w:rFonts w:ascii="Times" w:hAnsi="Times"/>
          <w:color w:val="000000" w:themeColor="text1"/>
        </w:rPr>
      </w:pPr>
    </w:p>
    <w:p w14:paraId="406143A9" w14:textId="3E46260B" w:rsidR="002E66E7" w:rsidRPr="004372C6" w:rsidRDefault="002E66E7" w:rsidP="00447A98">
      <w:pPr>
        <w:ind w:right="-52" w:firstLine="720"/>
        <w:jc w:val="both"/>
        <w:rPr>
          <w:rFonts w:ascii="Times" w:hAnsi="Times"/>
          <w:color w:val="000000" w:themeColor="text1"/>
        </w:rPr>
      </w:pPr>
      <w:r w:rsidRPr="004372C6">
        <w:rPr>
          <w:rFonts w:ascii="Times" w:hAnsi="Times"/>
          <w:color w:val="000000" w:themeColor="text1"/>
        </w:rPr>
        <w:t xml:space="preserve">As the </w:t>
      </w:r>
      <w:r w:rsidR="00447A98">
        <w:rPr>
          <w:rFonts w:ascii="Times" w:hAnsi="Times"/>
          <w:color w:val="000000" w:themeColor="text1"/>
        </w:rPr>
        <w:t xml:space="preserve">2006 </w:t>
      </w:r>
      <w:r w:rsidRPr="004372C6">
        <w:rPr>
          <w:rFonts w:ascii="Times" w:hAnsi="Times"/>
          <w:color w:val="000000" w:themeColor="text1"/>
        </w:rPr>
        <w:t xml:space="preserve">mobilisations of subcontracted workers and </w:t>
      </w:r>
      <w:r w:rsidR="00447A98">
        <w:rPr>
          <w:rFonts w:ascii="Times" w:hAnsi="Times"/>
          <w:color w:val="000000" w:themeColor="text1"/>
        </w:rPr>
        <w:t xml:space="preserve">secondary </w:t>
      </w:r>
      <w:r w:rsidRPr="004372C6">
        <w:rPr>
          <w:rFonts w:ascii="Times" w:hAnsi="Times"/>
          <w:color w:val="000000" w:themeColor="text1"/>
        </w:rPr>
        <w:t>students extended well into 2008, a group of union leaders led by former CUT vice-president, Luis Mesina, started No+AFP a popular campaign against Chile’s signature privatised pension system</w:t>
      </w:r>
      <w:r>
        <w:rPr>
          <w:rFonts w:ascii="Times" w:hAnsi="Times"/>
          <w:color w:val="000000" w:themeColor="text1"/>
        </w:rPr>
        <w:t xml:space="preserve"> which would evolve into a more general denunciation of </w:t>
      </w:r>
      <w:r w:rsidR="00447A98">
        <w:rPr>
          <w:rFonts w:ascii="Times" w:hAnsi="Times"/>
          <w:color w:val="000000" w:themeColor="text1"/>
        </w:rPr>
        <w:t>the lack</w:t>
      </w:r>
      <w:r>
        <w:rPr>
          <w:rFonts w:ascii="Times" w:hAnsi="Times"/>
          <w:color w:val="000000" w:themeColor="text1"/>
        </w:rPr>
        <w:t xml:space="preserve"> of basic social citizenship rights </w:t>
      </w:r>
      <w:r w:rsidRPr="00B70E8E">
        <w:rPr>
          <w:rFonts w:ascii="Times" w:hAnsi="Times"/>
          <w:color w:val="000000" w:themeColor="text1"/>
        </w:rPr>
        <w:t>to economic welfare and security</w:t>
      </w:r>
      <w:r>
        <w:rPr>
          <w:rFonts w:ascii="Times" w:hAnsi="Times"/>
          <w:color w:val="000000" w:themeColor="text1"/>
        </w:rPr>
        <w:t>. Only a year after</w:t>
      </w:r>
      <w:r w:rsidRPr="004372C6">
        <w:rPr>
          <w:rFonts w:ascii="Times" w:hAnsi="Times"/>
          <w:color w:val="000000" w:themeColor="text1"/>
        </w:rPr>
        <w:t xml:space="preserve"> Sebastián Piñera took office as the first democratically elected conservative president since 1958</w:t>
      </w:r>
      <w:r>
        <w:rPr>
          <w:rFonts w:ascii="Times" w:hAnsi="Times"/>
          <w:color w:val="000000" w:themeColor="text1"/>
        </w:rPr>
        <w:t>, a</w:t>
      </w:r>
      <w:r w:rsidRPr="004372C6">
        <w:rPr>
          <w:rFonts w:ascii="Times" w:hAnsi="Times"/>
          <w:color w:val="000000" w:themeColor="text1"/>
        </w:rPr>
        <w:t xml:space="preserve"> second wave of student protests began in early 2011 and extended well into 2013. </w:t>
      </w:r>
      <w:r>
        <w:rPr>
          <w:rFonts w:ascii="Times" w:hAnsi="Times"/>
          <w:color w:val="000000" w:themeColor="text1"/>
        </w:rPr>
        <w:t>On this occasion, students mobilised to demand more participation of the state in secondary education and against</w:t>
      </w:r>
      <w:r w:rsidRPr="004372C6">
        <w:rPr>
          <w:rFonts w:ascii="Times" w:hAnsi="Times"/>
          <w:color w:val="000000" w:themeColor="text1"/>
        </w:rPr>
        <w:t xml:space="preserve"> the </w:t>
      </w:r>
      <w:r w:rsidR="00EF7E1D">
        <w:rPr>
          <w:rFonts w:ascii="Times" w:hAnsi="Times"/>
          <w:color w:val="000000" w:themeColor="text1"/>
        </w:rPr>
        <w:t xml:space="preserve">pursuit of </w:t>
      </w:r>
      <w:r w:rsidRPr="004372C6">
        <w:rPr>
          <w:rFonts w:ascii="Times" w:hAnsi="Times"/>
          <w:color w:val="000000" w:themeColor="text1"/>
        </w:rPr>
        <w:t xml:space="preserve">profit in </w:t>
      </w:r>
      <w:r>
        <w:rPr>
          <w:rFonts w:ascii="Times" w:hAnsi="Times"/>
          <w:color w:val="000000" w:themeColor="text1"/>
        </w:rPr>
        <w:t xml:space="preserve">higher </w:t>
      </w:r>
      <w:r w:rsidRPr="004372C6">
        <w:rPr>
          <w:rFonts w:ascii="Times" w:hAnsi="Times"/>
          <w:color w:val="000000" w:themeColor="text1"/>
        </w:rPr>
        <w:t>education, particularly among institutions subsided by the state, which ha</w:t>
      </w:r>
      <w:r>
        <w:rPr>
          <w:rFonts w:ascii="Times" w:hAnsi="Times"/>
          <w:color w:val="000000" w:themeColor="text1"/>
        </w:rPr>
        <w:t>s</w:t>
      </w:r>
      <w:r w:rsidRPr="004372C6">
        <w:rPr>
          <w:rFonts w:ascii="Times" w:hAnsi="Times"/>
          <w:color w:val="000000" w:themeColor="text1"/>
        </w:rPr>
        <w:t xml:space="preserve"> </w:t>
      </w:r>
      <w:r>
        <w:rPr>
          <w:rFonts w:ascii="Times" w:hAnsi="Times"/>
          <w:color w:val="000000" w:themeColor="text1"/>
        </w:rPr>
        <w:t>pushed</w:t>
      </w:r>
      <w:r w:rsidRPr="004372C6">
        <w:rPr>
          <w:rFonts w:ascii="Times" w:hAnsi="Times"/>
          <w:color w:val="000000" w:themeColor="text1"/>
        </w:rPr>
        <w:t xml:space="preserve"> </w:t>
      </w:r>
      <w:r w:rsidR="002D4A19">
        <w:rPr>
          <w:rFonts w:ascii="Times" w:hAnsi="Times"/>
          <w:color w:val="000000" w:themeColor="text1"/>
        </w:rPr>
        <w:lastRenderedPageBreak/>
        <w:t>working-class</w:t>
      </w:r>
      <w:r w:rsidRPr="004372C6">
        <w:rPr>
          <w:rFonts w:ascii="Times" w:hAnsi="Times"/>
          <w:color w:val="000000" w:themeColor="text1"/>
        </w:rPr>
        <w:t xml:space="preserve"> families </w:t>
      </w:r>
      <w:r>
        <w:rPr>
          <w:rFonts w:ascii="Times" w:hAnsi="Times"/>
          <w:color w:val="000000" w:themeColor="text1"/>
        </w:rPr>
        <w:t xml:space="preserve">to </w:t>
      </w:r>
      <w:r w:rsidRPr="004372C6">
        <w:rPr>
          <w:rFonts w:ascii="Times" w:hAnsi="Times"/>
          <w:color w:val="000000" w:themeColor="text1"/>
        </w:rPr>
        <w:t>turn to debt for low qualit</w:t>
      </w:r>
      <w:r>
        <w:rPr>
          <w:rFonts w:ascii="Times" w:hAnsi="Times"/>
          <w:color w:val="000000" w:themeColor="text1"/>
        </w:rPr>
        <w:t>y university education</w:t>
      </w:r>
      <w:r w:rsidRPr="004372C6">
        <w:rPr>
          <w:rFonts w:ascii="Times" w:hAnsi="Times"/>
          <w:color w:val="000000" w:themeColor="text1"/>
        </w:rPr>
        <w:t xml:space="preserve">. The protests </w:t>
      </w:r>
      <w:r>
        <w:rPr>
          <w:rFonts w:ascii="Times" w:hAnsi="Times"/>
          <w:color w:val="000000" w:themeColor="text1"/>
        </w:rPr>
        <w:t>became</w:t>
      </w:r>
      <w:r w:rsidRPr="004372C6">
        <w:rPr>
          <w:rFonts w:ascii="Times" w:hAnsi="Times"/>
          <w:color w:val="000000" w:themeColor="text1"/>
        </w:rPr>
        <w:t xml:space="preserve"> known as the ‘Chilean winter’ because of </w:t>
      </w:r>
      <w:r>
        <w:rPr>
          <w:rFonts w:ascii="Times" w:hAnsi="Times"/>
          <w:color w:val="000000" w:themeColor="text1"/>
        </w:rPr>
        <w:t xml:space="preserve">the </w:t>
      </w:r>
      <w:r w:rsidRPr="004372C6">
        <w:rPr>
          <w:rFonts w:ascii="Times" w:hAnsi="Times"/>
          <w:color w:val="000000" w:themeColor="text1"/>
        </w:rPr>
        <w:t>massive protests that took place in August 2011, including a two-day general strike called by CUT in support of students.</w:t>
      </w:r>
    </w:p>
    <w:p w14:paraId="6E6D7BEA" w14:textId="77777777" w:rsidR="002E66E7" w:rsidRPr="004372C6" w:rsidRDefault="002E66E7" w:rsidP="002E66E7">
      <w:pPr>
        <w:ind w:right="-52"/>
        <w:jc w:val="both"/>
        <w:rPr>
          <w:rFonts w:ascii="Times" w:hAnsi="Times"/>
          <w:color w:val="000000" w:themeColor="text1"/>
        </w:rPr>
      </w:pPr>
    </w:p>
    <w:p w14:paraId="7937B1D2" w14:textId="21022A2E" w:rsidR="002E66E7" w:rsidRDefault="002E66E7" w:rsidP="002E66E7">
      <w:pPr>
        <w:ind w:right="-52" w:firstLine="720"/>
        <w:jc w:val="both"/>
        <w:rPr>
          <w:rFonts w:ascii="Times" w:hAnsi="Times"/>
          <w:color w:val="000000" w:themeColor="text1"/>
        </w:rPr>
      </w:pPr>
      <w:r w:rsidRPr="004372C6">
        <w:rPr>
          <w:rFonts w:ascii="Times" w:hAnsi="Times"/>
          <w:color w:val="000000" w:themeColor="text1"/>
        </w:rPr>
        <w:t xml:space="preserve">But 2011 had started </w:t>
      </w:r>
      <w:r>
        <w:rPr>
          <w:rFonts w:ascii="Times" w:hAnsi="Times"/>
          <w:color w:val="000000" w:themeColor="text1"/>
        </w:rPr>
        <w:t xml:space="preserve">early </w:t>
      </w:r>
      <w:r w:rsidRPr="004372C6">
        <w:rPr>
          <w:rFonts w:ascii="Times" w:hAnsi="Times"/>
          <w:color w:val="000000" w:themeColor="text1"/>
        </w:rPr>
        <w:t xml:space="preserve">with a social rebellion in Chile’s southernmost city, Punta Arenas, against a proposed 17% rise in the price of natural gas. The </w:t>
      </w:r>
      <w:r>
        <w:rPr>
          <w:rFonts w:ascii="Times" w:hAnsi="Times"/>
          <w:color w:val="000000" w:themeColor="text1"/>
        </w:rPr>
        <w:t xml:space="preserve">so-called </w:t>
      </w:r>
      <w:r w:rsidRPr="004372C6">
        <w:rPr>
          <w:rFonts w:ascii="Times" w:hAnsi="Times"/>
          <w:color w:val="000000" w:themeColor="text1"/>
        </w:rPr>
        <w:t xml:space="preserve">2011 Magallanes protests saw working classes mobilise against </w:t>
      </w:r>
      <w:r>
        <w:rPr>
          <w:rFonts w:ascii="Times" w:hAnsi="Times"/>
          <w:color w:val="000000" w:themeColor="text1"/>
        </w:rPr>
        <w:t xml:space="preserve">what was seen as an insensitive assault by </w:t>
      </w:r>
      <w:r w:rsidRPr="004372C6">
        <w:rPr>
          <w:rFonts w:ascii="Times" w:hAnsi="Times"/>
          <w:color w:val="000000" w:themeColor="text1"/>
        </w:rPr>
        <w:t>central government</w:t>
      </w:r>
      <w:r>
        <w:rPr>
          <w:rFonts w:ascii="Times" w:hAnsi="Times"/>
          <w:color w:val="000000" w:themeColor="text1"/>
        </w:rPr>
        <w:t xml:space="preserve"> </w:t>
      </w:r>
      <w:r w:rsidRPr="004372C6">
        <w:rPr>
          <w:rFonts w:ascii="Times" w:hAnsi="Times"/>
          <w:color w:val="000000" w:themeColor="text1"/>
        </w:rPr>
        <w:t xml:space="preserve">on an essential necessity of life in a cold climate. </w:t>
      </w:r>
      <w:r>
        <w:rPr>
          <w:rFonts w:ascii="Times" w:hAnsi="Times"/>
          <w:color w:val="000000" w:themeColor="text1"/>
        </w:rPr>
        <w:t xml:space="preserve">In 2012, protests continued in another remote region of the Chilean south. </w:t>
      </w:r>
      <w:r w:rsidR="00447A98">
        <w:rPr>
          <w:rFonts w:ascii="Times" w:hAnsi="Times"/>
          <w:color w:val="000000" w:themeColor="text1"/>
        </w:rPr>
        <w:t>C</w:t>
      </w:r>
      <w:r>
        <w:rPr>
          <w:rFonts w:ascii="Times" w:hAnsi="Times"/>
          <w:color w:val="000000" w:themeColor="text1"/>
        </w:rPr>
        <w:t xml:space="preserve">ash-strapped working classes in </w:t>
      </w:r>
      <w:r w:rsidRPr="004372C6">
        <w:rPr>
          <w:rFonts w:ascii="Times" w:hAnsi="Times"/>
          <w:color w:val="000000" w:themeColor="text1"/>
        </w:rPr>
        <w:t xml:space="preserve">Aysén </w:t>
      </w:r>
      <w:r>
        <w:rPr>
          <w:rFonts w:ascii="Times" w:hAnsi="Times"/>
          <w:color w:val="000000" w:themeColor="text1"/>
        </w:rPr>
        <w:t>demanded increases in</w:t>
      </w:r>
      <w:r w:rsidRPr="004372C6">
        <w:rPr>
          <w:rFonts w:ascii="Times" w:hAnsi="Times"/>
          <w:color w:val="000000" w:themeColor="text1"/>
        </w:rPr>
        <w:t xml:space="preserve"> </w:t>
      </w:r>
      <w:r>
        <w:rPr>
          <w:rFonts w:ascii="Times" w:hAnsi="Times"/>
          <w:color w:val="000000" w:themeColor="text1"/>
        </w:rPr>
        <w:t xml:space="preserve">wages and </w:t>
      </w:r>
      <w:r w:rsidRPr="004372C6">
        <w:rPr>
          <w:rFonts w:ascii="Times" w:hAnsi="Times"/>
          <w:color w:val="000000" w:themeColor="text1"/>
        </w:rPr>
        <w:t>subsidies</w:t>
      </w:r>
      <w:r>
        <w:rPr>
          <w:rFonts w:ascii="Times" w:hAnsi="Times"/>
          <w:color w:val="000000" w:themeColor="text1"/>
        </w:rPr>
        <w:t>, as well as t</w:t>
      </w:r>
      <w:r w:rsidRPr="004372C6">
        <w:rPr>
          <w:rFonts w:ascii="Times" w:hAnsi="Times"/>
          <w:color w:val="000000" w:themeColor="text1"/>
        </w:rPr>
        <w:t>he ‘unconstitutional’ return to public</w:t>
      </w:r>
      <w:r>
        <w:rPr>
          <w:rFonts w:ascii="Times" w:hAnsi="Times"/>
          <w:color w:val="000000" w:themeColor="text1"/>
        </w:rPr>
        <w:t xml:space="preserve"> and regional</w:t>
      </w:r>
      <w:r w:rsidRPr="004372C6">
        <w:rPr>
          <w:rFonts w:ascii="Times" w:hAnsi="Times"/>
          <w:color w:val="000000" w:themeColor="text1"/>
        </w:rPr>
        <w:t xml:space="preserve"> ownership of water, fish</w:t>
      </w:r>
      <w:r w:rsidR="00447A98">
        <w:rPr>
          <w:rFonts w:ascii="Times" w:hAnsi="Times"/>
          <w:color w:val="000000" w:themeColor="text1"/>
        </w:rPr>
        <w:t>eries</w:t>
      </w:r>
      <w:r w:rsidRPr="004372C6">
        <w:rPr>
          <w:rFonts w:ascii="Times" w:hAnsi="Times"/>
          <w:color w:val="000000" w:themeColor="text1"/>
        </w:rPr>
        <w:t xml:space="preserve">, and mineral resources. The protests were organised by the </w:t>
      </w:r>
      <w:r w:rsidRPr="00006EC1">
        <w:rPr>
          <w:rFonts w:ascii="Times" w:hAnsi="Times"/>
          <w:i/>
          <w:iCs/>
          <w:color w:val="000000" w:themeColor="text1"/>
        </w:rPr>
        <w:t xml:space="preserve">Movimiento Social </w:t>
      </w:r>
      <w:proofErr w:type="spellStart"/>
      <w:r w:rsidRPr="00006EC1">
        <w:rPr>
          <w:rFonts w:ascii="Times" w:hAnsi="Times"/>
          <w:i/>
          <w:iCs/>
          <w:color w:val="000000" w:themeColor="text1"/>
        </w:rPr>
        <w:t>por</w:t>
      </w:r>
      <w:proofErr w:type="spellEnd"/>
      <w:r w:rsidRPr="00006EC1">
        <w:rPr>
          <w:rFonts w:ascii="Times" w:hAnsi="Times"/>
          <w:i/>
          <w:iCs/>
          <w:color w:val="000000" w:themeColor="text1"/>
        </w:rPr>
        <w:t xml:space="preserve"> Aysén</w:t>
      </w:r>
      <w:r w:rsidRPr="004372C6">
        <w:rPr>
          <w:rFonts w:ascii="Times" w:hAnsi="Times"/>
          <w:color w:val="000000" w:themeColor="text1"/>
        </w:rPr>
        <w:t xml:space="preserve">, an umbrella organisation that included </w:t>
      </w:r>
      <w:r>
        <w:rPr>
          <w:rFonts w:ascii="Times" w:hAnsi="Times"/>
          <w:color w:val="000000" w:themeColor="text1"/>
        </w:rPr>
        <w:t xml:space="preserve">worker organisations, </w:t>
      </w:r>
      <w:r w:rsidRPr="004372C6">
        <w:rPr>
          <w:rFonts w:ascii="Times" w:hAnsi="Times"/>
          <w:color w:val="000000" w:themeColor="text1"/>
        </w:rPr>
        <w:t>unions</w:t>
      </w:r>
      <w:r>
        <w:rPr>
          <w:rFonts w:ascii="Times" w:hAnsi="Times"/>
          <w:color w:val="000000" w:themeColor="text1"/>
        </w:rPr>
        <w:t xml:space="preserve"> and CUT</w:t>
      </w:r>
      <w:r w:rsidRPr="004372C6">
        <w:rPr>
          <w:rFonts w:ascii="Times" w:hAnsi="Times"/>
          <w:color w:val="000000" w:themeColor="text1"/>
        </w:rPr>
        <w:t>.</w:t>
      </w:r>
      <w:r>
        <w:rPr>
          <w:rFonts w:ascii="Times" w:hAnsi="Times"/>
          <w:color w:val="000000" w:themeColor="text1"/>
        </w:rPr>
        <w:t xml:space="preserve"> </w:t>
      </w:r>
      <w:r w:rsidRPr="004372C6">
        <w:rPr>
          <w:rFonts w:ascii="Times" w:hAnsi="Times"/>
          <w:color w:val="000000" w:themeColor="text1"/>
        </w:rPr>
        <w:t xml:space="preserve"> </w:t>
      </w:r>
      <w:r>
        <w:rPr>
          <w:rFonts w:ascii="Times" w:hAnsi="Times"/>
          <w:color w:val="000000" w:themeColor="text1"/>
        </w:rPr>
        <w:t xml:space="preserve">After </w:t>
      </w:r>
      <w:r w:rsidRPr="004372C6">
        <w:rPr>
          <w:rFonts w:ascii="Times" w:hAnsi="Times"/>
          <w:color w:val="000000" w:themeColor="text1"/>
        </w:rPr>
        <w:t xml:space="preserve">Michelle Bachelet returned to power </w:t>
      </w:r>
      <w:r>
        <w:rPr>
          <w:rFonts w:ascii="Times" w:hAnsi="Times"/>
          <w:color w:val="000000" w:themeColor="text1"/>
        </w:rPr>
        <w:t xml:space="preserve">in 2014, regional unrest continued in 2016 on the island of Chiloé, </w:t>
      </w:r>
      <w:r w:rsidRPr="004372C6">
        <w:rPr>
          <w:rFonts w:ascii="Times" w:hAnsi="Times"/>
          <w:color w:val="000000" w:themeColor="text1"/>
        </w:rPr>
        <w:t>where the ‘red tide’ phenomenon</w:t>
      </w:r>
      <w:r>
        <w:rPr>
          <w:rFonts w:ascii="Times" w:hAnsi="Times"/>
          <w:color w:val="000000" w:themeColor="text1"/>
        </w:rPr>
        <w:t xml:space="preserve"> threatened the livelihoods of fishing communities and central government’s indifference</w:t>
      </w:r>
      <w:r w:rsidRPr="004372C6">
        <w:rPr>
          <w:rFonts w:ascii="Times" w:hAnsi="Times"/>
          <w:color w:val="000000" w:themeColor="text1"/>
        </w:rPr>
        <w:t xml:space="preserve"> provoked the uprising of all major cities and towns.</w:t>
      </w:r>
      <w:r>
        <w:rPr>
          <w:rFonts w:ascii="Times" w:hAnsi="Times"/>
          <w:color w:val="000000" w:themeColor="text1"/>
        </w:rPr>
        <w:t xml:space="preserve"> </w:t>
      </w:r>
      <w:r w:rsidRPr="004372C6">
        <w:rPr>
          <w:rFonts w:ascii="Times" w:hAnsi="Times"/>
          <w:color w:val="000000" w:themeColor="text1"/>
        </w:rPr>
        <w:t xml:space="preserve">What is important about these </w:t>
      </w:r>
      <w:r>
        <w:rPr>
          <w:rFonts w:ascii="Times" w:hAnsi="Times"/>
          <w:color w:val="000000" w:themeColor="text1"/>
        </w:rPr>
        <w:t xml:space="preserve">territorial </w:t>
      </w:r>
      <w:r w:rsidRPr="004372C6">
        <w:rPr>
          <w:rFonts w:ascii="Times" w:hAnsi="Times"/>
          <w:color w:val="000000" w:themeColor="text1"/>
        </w:rPr>
        <w:t xml:space="preserve">expressions of </w:t>
      </w:r>
      <w:r w:rsidR="002D4A19">
        <w:rPr>
          <w:rFonts w:ascii="Times" w:hAnsi="Times"/>
          <w:color w:val="000000" w:themeColor="text1"/>
        </w:rPr>
        <w:t>working-class</w:t>
      </w:r>
      <w:r w:rsidRPr="004372C6">
        <w:rPr>
          <w:rFonts w:ascii="Times" w:hAnsi="Times"/>
          <w:color w:val="000000" w:themeColor="text1"/>
        </w:rPr>
        <w:t xml:space="preserve"> discontent is not only that for weeks and months</w:t>
      </w:r>
      <w:r>
        <w:rPr>
          <w:rFonts w:ascii="Times" w:hAnsi="Times"/>
          <w:color w:val="000000" w:themeColor="text1"/>
        </w:rPr>
        <w:t xml:space="preserve"> working classes</w:t>
      </w:r>
      <w:r w:rsidRPr="004372C6">
        <w:rPr>
          <w:rFonts w:ascii="Times" w:hAnsi="Times"/>
          <w:color w:val="000000" w:themeColor="text1"/>
        </w:rPr>
        <w:t xml:space="preserve"> took over these </w:t>
      </w:r>
      <w:r>
        <w:rPr>
          <w:rFonts w:ascii="Times" w:hAnsi="Times"/>
          <w:color w:val="000000" w:themeColor="text1"/>
        </w:rPr>
        <w:t>towns and regions</w:t>
      </w:r>
      <w:r w:rsidRPr="004372C6">
        <w:rPr>
          <w:rFonts w:ascii="Times" w:hAnsi="Times"/>
          <w:color w:val="000000" w:themeColor="text1"/>
        </w:rPr>
        <w:t>, displacing the state</w:t>
      </w:r>
      <w:r>
        <w:rPr>
          <w:rFonts w:ascii="Times" w:hAnsi="Times"/>
          <w:color w:val="000000" w:themeColor="text1"/>
        </w:rPr>
        <w:t xml:space="preserve"> and forcing the government to respond</w:t>
      </w:r>
      <w:r w:rsidRPr="004372C6">
        <w:rPr>
          <w:rFonts w:ascii="Times" w:hAnsi="Times"/>
          <w:color w:val="000000" w:themeColor="text1"/>
        </w:rPr>
        <w:t xml:space="preserve">, but also that labour issues were present, not just as </w:t>
      </w:r>
      <w:r>
        <w:rPr>
          <w:rFonts w:ascii="Times" w:hAnsi="Times"/>
          <w:color w:val="000000" w:themeColor="text1"/>
        </w:rPr>
        <w:t>grievances</w:t>
      </w:r>
      <w:r w:rsidRPr="004372C6">
        <w:rPr>
          <w:rFonts w:ascii="Times" w:hAnsi="Times"/>
          <w:color w:val="000000" w:themeColor="text1"/>
        </w:rPr>
        <w:t xml:space="preserve"> but as threats of unemployment from employers and the state. </w:t>
      </w:r>
    </w:p>
    <w:p w14:paraId="68ADC231" w14:textId="77777777" w:rsidR="002E66E7" w:rsidRPr="004372C6" w:rsidRDefault="002E66E7" w:rsidP="002E66E7">
      <w:pPr>
        <w:ind w:right="-52"/>
        <w:jc w:val="both"/>
        <w:rPr>
          <w:rFonts w:ascii="Times" w:hAnsi="Times"/>
          <w:color w:val="000000" w:themeColor="text1"/>
        </w:rPr>
      </w:pPr>
    </w:p>
    <w:p w14:paraId="2FDF282E" w14:textId="04D524D4" w:rsidR="002E66E7" w:rsidRPr="001C6405" w:rsidRDefault="002E66E7" w:rsidP="001C6405">
      <w:pPr>
        <w:ind w:right="-52" w:firstLine="720"/>
        <w:jc w:val="both"/>
        <w:rPr>
          <w:rFonts w:ascii="Times" w:hAnsi="Times"/>
          <w:color w:val="000000" w:themeColor="text1"/>
        </w:rPr>
      </w:pPr>
      <w:r>
        <w:rPr>
          <w:rFonts w:ascii="Times" w:hAnsi="Times"/>
          <w:color w:val="000000" w:themeColor="text1"/>
        </w:rPr>
        <w:t xml:space="preserve">In 2017, </w:t>
      </w:r>
      <w:r w:rsidRPr="004372C6">
        <w:rPr>
          <w:rFonts w:ascii="Times" w:hAnsi="Times"/>
          <w:color w:val="000000" w:themeColor="text1"/>
        </w:rPr>
        <w:t xml:space="preserve">No+AFP led </w:t>
      </w:r>
      <w:r>
        <w:rPr>
          <w:rFonts w:ascii="Times" w:hAnsi="Times"/>
          <w:color w:val="000000" w:themeColor="text1"/>
        </w:rPr>
        <w:t>protests that were</w:t>
      </w:r>
      <w:r w:rsidRPr="004372C6">
        <w:rPr>
          <w:rFonts w:ascii="Times" w:hAnsi="Times"/>
          <w:color w:val="000000" w:themeColor="text1"/>
        </w:rPr>
        <w:t xml:space="preserve"> even more massive than those of students in 2011</w:t>
      </w:r>
      <w:r>
        <w:rPr>
          <w:rFonts w:ascii="Times" w:hAnsi="Times"/>
          <w:color w:val="000000" w:themeColor="text1"/>
        </w:rPr>
        <w:t xml:space="preserve">-13, but it was women who initiated a </w:t>
      </w:r>
      <w:r w:rsidR="001C6405">
        <w:rPr>
          <w:rFonts w:ascii="Times" w:hAnsi="Times"/>
          <w:color w:val="000000" w:themeColor="text1"/>
        </w:rPr>
        <w:t xml:space="preserve">qualitatively </w:t>
      </w:r>
      <w:r>
        <w:rPr>
          <w:rFonts w:ascii="Times" w:hAnsi="Times"/>
          <w:color w:val="000000" w:themeColor="text1"/>
        </w:rPr>
        <w:t>new wave of social mobilisation with a</w:t>
      </w:r>
      <w:r w:rsidRPr="004372C6">
        <w:rPr>
          <w:rFonts w:ascii="Times" w:hAnsi="Times"/>
          <w:color w:val="000000" w:themeColor="text1"/>
        </w:rPr>
        <w:t xml:space="preserve"> </w:t>
      </w:r>
      <w:r>
        <w:rPr>
          <w:rFonts w:ascii="Times" w:hAnsi="Times"/>
          <w:color w:val="000000" w:themeColor="text1"/>
        </w:rPr>
        <w:t>m</w:t>
      </w:r>
      <w:r w:rsidRPr="004372C6">
        <w:rPr>
          <w:rFonts w:ascii="Times" w:hAnsi="Times"/>
          <w:color w:val="000000" w:themeColor="text1"/>
        </w:rPr>
        <w:t>ajor march against violence against women</w:t>
      </w:r>
      <w:r>
        <w:rPr>
          <w:rFonts w:ascii="Times" w:hAnsi="Times"/>
          <w:color w:val="000000" w:themeColor="text1"/>
        </w:rPr>
        <w:t>. C</w:t>
      </w:r>
      <w:r w:rsidRPr="004372C6">
        <w:rPr>
          <w:rFonts w:ascii="Times" w:hAnsi="Times"/>
          <w:color w:val="000000" w:themeColor="text1"/>
        </w:rPr>
        <w:t>oinciding with Sebastián Piñera’s return to power</w:t>
      </w:r>
      <w:r>
        <w:rPr>
          <w:rFonts w:ascii="Times" w:hAnsi="Times"/>
          <w:color w:val="000000" w:themeColor="text1"/>
        </w:rPr>
        <w:t xml:space="preserve"> for the period 2018-2022</w:t>
      </w:r>
      <w:r w:rsidRPr="004372C6">
        <w:rPr>
          <w:rFonts w:ascii="Times" w:hAnsi="Times"/>
          <w:color w:val="000000" w:themeColor="text1"/>
        </w:rPr>
        <w:t>,</w:t>
      </w:r>
      <w:r>
        <w:rPr>
          <w:rFonts w:ascii="Times" w:hAnsi="Times"/>
          <w:color w:val="000000" w:themeColor="text1"/>
        </w:rPr>
        <w:t xml:space="preserve"> women called a second, much larger, march in M</w:t>
      </w:r>
      <w:r w:rsidRPr="004372C6">
        <w:rPr>
          <w:rFonts w:ascii="Times" w:hAnsi="Times"/>
          <w:color w:val="000000" w:themeColor="text1"/>
        </w:rPr>
        <w:t xml:space="preserve">arch 2018, </w:t>
      </w:r>
      <w:r>
        <w:rPr>
          <w:rFonts w:ascii="Times" w:hAnsi="Times"/>
          <w:color w:val="000000" w:themeColor="text1"/>
        </w:rPr>
        <w:t xml:space="preserve">expanding their grievances to issues of </w:t>
      </w:r>
      <w:r w:rsidRPr="004372C6">
        <w:rPr>
          <w:rFonts w:ascii="Times" w:hAnsi="Times"/>
          <w:color w:val="000000" w:themeColor="text1"/>
        </w:rPr>
        <w:t xml:space="preserve">gender equality at work and </w:t>
      </w:r>
      <w:r>
        <w:rPr>
          <w:rFonts w:ascii="Times" w:hAnsi="Times"/>
          <w:color w:val="000000" w:themeColor="text1"/>
        </w:rPr>
        <w:t xml:space="preserve">traditional feminist themes like wages for housework. </w:t>
      </w:r>
      <w:r w:rsidRPr="004372C6">
        <w:rPr>
          <w:rFonts w:ascii="Times" w:hAnsi="Times"/>
          <w:color w:val="000000" w:themeColor="text1"/>
        </w:rPr>
        <w:t>After women took to the streets again in March 2019, numerous other mobilisations</w:t>
      </w:r>
      <w:r w:rsidR="001C6405">
        <w:rPr>
          <w:rFonts w:ascii="Times" w:hAnsi="Times"/>
          <w:color w:val="000000" w:themeColor="text1"/>
        </w:rPr>
        <w:t xml:space="preserve"> by subordinate groups</w:t>
      </w:r>
      <w:r w:rsidRPr="004372C6">
        <w:rPr>
          <w:rFonts w:ascii="Times" w:hAnsi="Times"/>
          <w:color w:val="000000" w:themeColor="text1"/>
        </w:rPr>
        <w:t xml:space="preserve"> took place during the year but with little political effect</w:t>
      </w:r>
      <w:r>
        <w:rPr>
          <w:rFonts w:ascii="Times" w:hAnsi="Times"/>
          <w:color w:val="000000" w:themeColor="text1"/>
        </w:rPr>
        <w:t xml:space="preserve"> (e.g., secondary school students in some key state schools)</w:t>
      </w:r>
      <w:r w:rsidRPr="004372C6">
        <w:rPr>
          <w:rFonts w:ascii="Times" w:hAnsi="Times"/>
          <w:color w:val="000000" w:themeColor="text1"/>
        </w:rPr>
        <w:t xml:space="preserve">. </w:t>
      </w:r>
      <w:r>
        <w:rPr>
          <w:rFonts w:ascii="Times" w:hAnsi="Times"/>
          <w:color w:val="000000" w:themeColor="text1"/>
        </w:rPr>
        <w:t>Unusually</w:t>
      </w:r>
      <w:r w:rsidRPr="004372C6">
        <w:rPr>
          <w:rFonts w:ascii="Times" w:hAnsi="Times"/>
          <w:color w:val="000000" w:themeColor="text1"/>
        </w:rPr>
        <w:t xml:space="preserve">, the government seemed in control. </w:t>
      </w:r>
      <w:r w:rsidRPr="00FC4B19">
        <w:rPr>
          <w:rFonts w:ascii="Times" w:hAnsi="Times"/>
          <w:color w:val="000000" w:themeColor="text1"/>
        </w:rPr>
        <w:t xml:space="preserve">However, in August 2019, more than 50 unions and civil organisations (including </w:t>
      </w:r>
      <w:r w:rsidR="00EF7E1D">
        <w:rPr>
          <w:rFonts w:ascii="Times" w:hAnsi="Times"/>
          <w:color w:val="000000" w:themeColor="text1"/>
        </w:rPr>
        <w:t xml:space="preserve">many rupturist unions, </w:t>
      </w:r>
      <w:proofErr w:type="gramStart"/>
      <w:r w:rsidRPr="00FC4B19">
        <w:rPr>
          <w:rFonts w:ascii="Times" w:hAnsi="Times"/>
          <w:color w:val="000000" w:themeColor="text1"/>
        </w:rPr>
        <w:t>No</w:t>
      </w:r>
      <w:proofErr w:type="gramEnd"/>
      <w:r w:rsidRPr="00FC4B19">
        <w:rPr>
          <w:rFonts w:ascii="Times" w:hAnsi="Times"/>
          <w:color w:val="000000" w:themeColor="text1"/>
        </w:rPr>
        <w:t xml:space="preserve">+AFP, and university and secondary students) formed </w:t>
      </w:r>
      <w:r w:rsidRPr="00FC4B19">
        <w:rPr>
          <w:rFonts w:ascii="Times" w:hAnsi="Times"/>
          <w:i/>
          <w:iCs/>
          <w:color w:val="000000" w:themeColor="text1"/>
        </w:rPr>
        <w:t>Unidad Social</w:t>
      </w:r>
      <w:r w:rsidRPr="00FC4B19">
        <w:rPr>
          <w:rFonts w:ascii="Times" w:hAnsi="Times"/>
          <w:color w:val="000000" w:themeColor="text1"/>
        </w:rPr>
        <w:t xml:space="preserve"> and called a National Day of Protest for 5 September under the slogan ‘</w:t>
      </w:r>
      <w:r w:rsidRPr="00FC4B19">
        <w:rPr>
          <w:rFonts w:ascii="Times" w:hAnsi="Times"/>
          <w:i/>
          <w:iCs/>
          <w:color w:val="000000" w:themeColor="text1"/>
        </w:rPr>
        <w:t>nos cansamos, nos unimos</w:t>
      </w:r>
      <w:r w:rsidRPr="00FC4B19">
        <w:rPr>
          <w:rFonts w:ascii="Times" w:hAnsi="Times"/>
          <w:color w:val="000000" w:themeColor="text1"/>
        </w:rPr>
        <w:t xml:space="preserve">’ (‘we’ve had enough, we’ve united’) (Unidad Social, 2019). Although in and by itself the protest achieved little, indirectly it was crucial. The government’s victory-turned-over-confidence led to the catastrophic political error of hiking metro fares that sparked the anti-neoliberal revolt on 18 </w:t>
      </w:r>
      <w:r w:rsidRPr="001C6405">
        <w:rPr>
          <w:rFonts w:ascii="Times" w:hAnsi="Times"/>
          <w:color w:val="000000" w:themeColor="text1"/>
        </w:rPr>
        <w:t xml:space="preserve">October. </w:t>
      </w:r>
    </w:p>
    <w:p w14:paraId="15B15EB5" w14:textId="77777777" w:rsidR="00EF7E1D" w:rsidRDefault="00EF7E1D" w:rsidP="00EF7E1D">
      <w:pPr>
        <w:ind w:right="-52"/>
        <w:jc w:val="both"/>
        <w:rPr>
          <w:rFonts w:ascii="Times" w:hAnsi="Times"/>
          <w:color w:val="000000" w:themeColor="text1"/>
        </w:rPr>
      </w:pPr>
    </w:p>
    <w:p w14:paraId="5804C17F" w14:textId="27566D53" w:rsidR="00EF7E1D" w:rsidRDefault="002E66E7" w:rsidP="00844EFF">
      <w:pPr>
        <w:ind w:right="-52" w:firstLine="720"/>
        <w:jc w:val="both"/>
        <w:rPr>
          <w:rFonts w:ascii="Times" w:hAnsi="Times"/>
          <w:color w:val="000000" w:themeColor="text1"/>
        </w:rPr>
      </w:pPr>
      <w:r w:rsidRPr="001C6405">
        <w:rPr>
          <w:rFonts w:ascii="Times" w:hAnsi="Times"/>
          <w:color w:val="000000" w:themeColor="text1"/>
        </w:rPr>
        <w:t>The events that followed are, of course, well known.</w:t>
      </w:r>
      <w:r w:rsidR="001C6405" w:rsidRPr="001C6405">
        <w:rPr>
          <w:rFonts w:ascii="Times" w:hAnsi="Times"/>
          <w:color w:val="000000" w:themeColor="text1"/>
        </w:rPr>
        <w:t xml:space="preserve"> </w:t>
      </w:r>
      <w:r w:rsidR="001C6405">
        <w:rPr>
          <w:rFonts w:ascii="Times" w:hAnsi="Times"/>
          <w:color w:val="000000" w:themeColor="text1"/>
        </w:rPr>
        <w:t xml:space="preserve">After the National Strike called by </w:t>
      </w:r>
      <w:r w:rsidR="001C6405">
        <w:rPr>
          <w:rFonts w:ascii="Times" w:hAnsi="Times"/>
          <w:i/>
          <w:iCs/>
          <w:color w:val="000000" w:themeColor="text1"/>
        </w:rPr>
        <w:t xml:space="preserve">Unidad Social </w:t>
      </w:r>
      <w:r w:rsidR="001C6405">
        <w:rPr>
          <w:rFonts w:ascii="Times" w:hAnsi="Times"/>
          <w:color w:val="000000" w:themeColor="text1"/>
        </w:rPr>
        <w:t xml:space="preserve">for 23-24 October led to millions marching across the country on 25 October, </w:t>
      </w:r>
      <w:r w:rsidR="001C6405" w:rsidRPr="001C6405">
        <w:rPr>
          <w:rFonts w:ascii="Times" w:hAnsi="Times"/>
          <w:i/>
          <w:iCs/>
          <w:color w:val="000000" w:themeColor="text1"/>
        </w:rPr>
        <w:t>Unidad Social</w:t>
      </w:r>
      <w:r w:rsidR="001C6405" w:rsidRPr="001C6405">
        <w:rPr>
          <w:rFonts w:ascii="Times" w:hAnsi="Times"/>
          <w:color w:val="000000" w:themeColor="text1"/>
        </w:rPr>
        <w:t>’s ‘</w:t>
      </w:r>
      <w:r w:rsidR="001C6405" w:rsidRPr="001C6405">
        <w:rPr>
          <w:rFonts w:ascii="Times" w:hAnsi="Times"/>
          <w:i/>
          <w:iCs/>
          <w:color w:val="000000" w:themeColor="text1"/>
        </w:rPr>
        <w:t>bloque sindical’</w:t>
      </w:r>
      <w:r w:rsidR="001C6405" w:rsidRPr="001C6405">
        <w:rPr>
          <w:rFonts w:ascii="Times" w:hAnsi="Times"/>
          <w:color w:val="000000" w:themeColor="text1"/>
        </w:rPr>
        <w:t xml:space="preserve"> (</w:t>
      </w:r>
      <w:r w:rsidR="00423BD2">
        <w:rPr>
          <w:rFonts w:ascii="Times" w:hAnsi="Times"/>
          <w:color w:val="000000" w:themeColor="text1"/>
        </w:rPr>
        <w:t xml:space="preserve">its </w:t>
      </w:r>
      <w:r w:rsidR="001C6405" w:rsidRPr="001C6405">
        <w:rPr>
          <w:rFonts w:ascii="Times" w:hAnsi="Times"/>
          <w:color w:val="000000" w:themeColor="text1"/>
        </w:rPr>
        <w:t xml:space="preserve">trade union </w:t>
      </w:r>
      <w:r w:rsidR="00423BD2">
        <w:rPr>
          <w:rFonts w:ascii="Times" w:hAnsi="Times"/>
          <w:color w:val="000000" w:themeColor="text1"/>
        </w:rPr>
        <w:t>arm</w:t>
      </w:r>
      <w:r w:rsidR="001C6405" w:rsidRPr="001C6405">
        <w:rPr>
          <w:rFonts w:ascii="Times" w:hAnsi="Times"/>
          <w:color w:val="000000" w:themeColor="text1"/>
        </w:rPr>
        <w:t xml:space="preserve">) called </w:t>
      </w:r>
      <w:r w:rsidR="001C6405">
        <w:rPr>
          <w:rFonts w:ascii="Times" w:hAnsi="Times"/>
          <w:color w:val="000000" w:themeColor="text1"/>
        </w:rPr>
        <w:t>another</w:t>
      </w:r>
      <w:r w:rsidR="001C6405" w:rsidRPr="001C6405">
        <w:rPr>
          <w:rFonts w:ascii="Times" w:hAnsi="Times"/>
          <w:color w:val="000000" w:themeColor="text1"/>
        </w:rPr>
        <w:t xml:space="preserve"> National Strike on 12 November 2019, which forced the government to open negotiations and led to the historical 15 November ‘Agreement </w:t>
      </w:r>
      <w:r w:rsidR="00423BD2">
        <w:rPr>
          <w:rFonts w:ascii="Times" w:hAnsi="Times"/>
          <w:color w:val="000000" w:themeColor="text1"/>
        </w:rPr>
        <w:t>for Social Peace and</w:t>
      </w:r>
      <w:r w:rsidR="001C6405" w:rsidRPr="001C6405">
        <w:rPr>
          <w:rFonts w:ascii="Times" w:hAnsi="Times"/>
          <w:color w:val="000000" w:themeColor="text1"/>
        </w:rPr>
        <w:t xml:space="preserve"> a New Constitution’. </w:t>
      </w:r>
      <w:r w:rsidRPr="001C6405">
        <w:rPr>
          <w:rFonts w:ascii="Times" w:hAnsi="Times"/>
          <w:color w:val="000000" w:themeColor="text1"/>
        </w:rPr>
        <w:t xml:space="preserve">What we would like to emphasise </w:t>
      </w:r>
      <w:r w:rsidR="001C6405" w:rsidRPr="001C6405">
        <w:rPr>
          <w:rFonts w:ascii="Times" w:hAnsi="Times"/>
          <w:color w:val="000000" w:themeColor="text1"/>
        </w:rPr>
        <w:t xml:space="preserve">however </w:t>
      </w:r>
      <w:r w:rsidRPr="001C6405">
        <w:rPr>
          <w:rFonts w:ascii="Times" w:hAnsi="Times"/>
          <w:color w:val="000000" w:themeColor="text1"/>
        </w:rPr>
        <w:t>is that</w:t>
      </w:r>
      <w:r w:rsidR="00EF7E1D">
        <w:rPr>
          <w:rFonts w:ascii="Times" w:hAnsi="Times"/>
          <w:color w:val="000000" w:themeColor="text1"/>
        </w:rPr>
        <w:t xml:space="preserve">, </w:t>
      </w:r>
      <w:r w:rsidR="00EF7E1D" w:rsidRPr="001C6405">
        <w:rPr>
          <w:rFonts w:ascii="Times" w:hAnsi="Times"/>
          <w:color w:val="000000" w:themeColor="text1"/>
        </w:rPr>
        <w:t xml:space="preserve">to appreciate the </w:t>
      </w:r>
      <w:r w:rsidR="007B0929">
        <w:rPr>
          <w:rFonts w:ascii="Times" w:hAnsi="Times"/>
          <w:color w:val="000000" w:themeColor="text1"/>
        </w:rPr>
        <w:t xml:space="preserve">political </w:t>
      </w:r>
      <w:r w:rsidR="00EF7E1D" w:rsidRPr="001C6405">
        <w:rPr>
          <w:rFonts w:ascii="Times" w:hAnsi="Times"/>
          <w:color w:val="000000" w:themeColor="text1"/>
        </w:rPr>
        <w:t>significance of these events</w:t>
      </w:r>
      <w:r w:rsidR="00EF7E1D">
        <w:rPr>
          <w:rFonts w:ascii="Times" w:hAnsi="Times"/>
          <w:color w:val="000000" w:themeColor="text1"/>
        </w:rPr>
        <w:t>, they</w:t>
      </w:r>
      <w:r w:rsidR="00EF7E1D" w:rsidRPr="001C6405">
        <w:rPr>
          <w:rFonts w:ascii="Times" w:hAnsi="Times"/>
          <w:color w:val="000000" w:themeColor="text1"/>
        </w:rPr>
        <w:t xml:space="preserve"> should not be understood as pure and simple </w:t>
      </w:r>
      <w:r w:rsidR="00EF7E1D">
        <w:rPr>
          <w:rFonts w:ascii="Times" w:hAnsi="Times"/>
          <w:color w:val="000000" w:themeColor="text1"/>
        </w:rPr>
        <w:t>‘</w:t>
      </w:r>
      <w:r w:rsidR="00EF7E1D" w:rsidRPr="001C6405">
        <w:rPr>
          <w:rFonts w:ascii="Times" w:hAnsi="Times"/>
          <w:color w:val="000000" w:themeColor="text1"/>
        </w:rPr>
        <w:t>general strikes</w:t>
      </w:r>
      <w:r w:rsidR="00EF7E1D">
        <w:rPr>
          <w:rFonts w:ascii="Times" w:hAnsi="Times"/>
          <w:color w:val="000000" w:themeColor="text1"/>
        </w:rPr>
        <w:t>’</w:t>
      </w:r>
      <w:r w:rsidR="00EF7E1D" w:rsidRPr="001C6405">
        <w:rPr>
          <w:rFonts w:ascii="Times" w:hAnsi="Times"/>
          <w:color w:val="000000" w:themeColor="text1"/>
        </w:rPr>
        <w:t xml:space="preserve"> but as </w:t>
      </w:r>
      <w:r w:rsidR="007B0929">
        <w:rPr>
          <w:rFonts w:ascii="Times" w:hAnsi="Times"/>
          <w:color w:val="000000" w:themeColor="text1"/>
        </w:rPr>
        <w:t xml:space="preserve">much broader </w:t>
      </w:r>
      <w:r w:rsidR="00EF7E1D">
        <w:rPr>
          <w:rFonts w:ascii="Times" w:hAnsi="Times"/>
          <w:color w:val="000000" w:themeColor="text1"/>
        </w:rPr>
        <w:t xml:space="preserve">‘popular revolts’ </w:t>
      </w:r>
      <w:r w:rsidR="00EF7E1D" w:rsidRPr="001C6405">
        <w:rPr>
          <w:rFonts w:ascii="Times" w:hAnsi="Times"/>
          <w:color w:val="000000" w:themeColor="text1"/>
        </w:rPr>
        <w:t xml:space="preserve">that </w:t>
      </w:r>
      <w:r w:rsidR="0042755E">
        <w:rPr>
          <w:rFonts w:ascii="Times" w:hAnsi="Times"/>
          <w:color w:val="000000" w:themeColor="text1"/>
        </w:rPr>
        <w:t xml:space="preserve">not only </w:t>
      </w:r>
      <w:r w:rsidR="00EF7E1D" w:rsidRPr="001C6405">
        <w:rPr>
          <w:rFonts w:ascii="Times" w:hAnsi="Times"/>
          <w:color w:val="000000" w:themeColor="text1"/>
        </w:rPr>
        <w:t>involved the great majority of the working class (Pérez and Osorio, 2021)</w:t>
      </w:r>
      <w:r w:rsidR="0042755E">
        <w:rPr>
          <w:rFonts w:ascii="Times" w:hAnsi="Times"/>
          <w:color w:val="000000" w:themeColor="text1"/>
        </w:rPr>
        <w:t>, but also,</w:t>
      </w:r>
      <w:r w:rsidR="00A65C2B">
        <w:rPr>
          <w:rFonts w:ascii="Times" w:hAnsi="Times"/>
          <w:color w:val="000000" w:themeColor="text1"/>
        </w:rPr>
        <w:t xml:space="preserve"> for which </w:t>
      </w:r>
      <w:r w:rsidR="00C709B5">
        <w:rPr>
          <w:rFonts w:ascii="Times" w:hAnsi="Times"/>
          <w:color w:val="000000" w:themeColor="text1"/>
        </w:rPr>
        <w:t xml:space="preserve">the </w:t>
      </w:r>
      <w:r w:rsidR="004B66FF">
        <w:rPr>
          <w:rFonts w:ascii="Times" w:hAnsi="Times"/>
          <w:color w:val="000000" w:themeColor="text1"/>
        </w:rPr>
        <w:t>broader</w:t>
      </w:r>
      <w:r w:rsidR="0042755E">
        <w:rPr>
          <w:rFonts w:ascii="Times" w:hAnsi="Times"/>
          <w:color w:val="000000" w:themeColor="text1"/>
        </w:rPr>
        <w:t xml:space="preserve"> </w:t>
      </w:r>
      <w:r w:rsidR="00C709B5">
        <w:rPr>
          <w:rFonts w:ascii="Times" w:hAnsi="Times"/>
          <w:color w:val="000000" w:themeColor="text1"/>
        </w:rPr>
        <w:t>working class</w:t>
      </w:r>
      <w:r w:rsidR="00A65C2B">
        <w:rPr>
          <w:rFonts w:ascii="Times" w:hAnsi="Times"/>
          <w:color w:val="000000" w:themeColor="text1"/>
        </w:rPr>
        <w:t xml:space="preserve"> </w:t>
      </w:r>
      <w:r w:rsidR="0042755E">
        <w:rPr>
          <w:rFonts w:ascii="Times" w:hAnsi="Times"/>
          <w:color w:val="000000" w:themeColor="text1"/>
        </w:rPr>
        <w:t>did</w:t>
      </w:r>
      <w:r w:rsidR="00A65C2B">
        <w:rPr>
          <w:rFonts w:ascii="Times" w:hAnsi="Times"/>
          <w:color w:val="000000" w:themeColor="text1"/>
        </w:rPr>
        <w:t xml:space="preserve"> most of the legwork</w:t>
      </w:r>
      <w:r w:rsidR="00C709B5">
        <w:rPr>
          <w:rFonts w:ascii="Times" w:hAnsi="Times"/>
          <w:color w:val="000000" w:themeColor="text1"/>
        </w:rPr>
        <w:t>: from actions of popular political violence to spontaneous statements that posed that such actions were indispensable for advanc</w:t>
      </w:r>
      <w:r w:rsidR="00F2754A">
        <w:rPr>
          <w:rFonts w:ascii="Times" w:hAnsi="Times"/>
          <w:color w:val="000000" w:themeColor="text1"/>
        </w:rPr>
        <w:t>ing</w:t>
      </w:r>
      <w:r w:rsidR="00C709B5">
        <w:rPr>
          <w:rFonts w:ascii="Times" w:hAnsi="Times"/>
          <w:color w:val="000000" w:themeColor="text1"/>
        </w:rPr>
        <w:t xml:space="preserve"> the welfare of the majority.</w:t>
      </w:r>
    </w:p>
    <w:p w14:paraId="4F6562FB" w14:textId="77777777" w:rsidR="00EF7E1D" w:rsidRDefault="00EF7E1D" w:rsidP="00EF7E1D">
      <w:pPr>
        <w:ind w:right="-52"/>
        <w:jc w:val="both"/>
        <w:rPr>
          <w:rFonts w:ascii="Times" w:hAnsi="Times"/>
          <w:color w:val="000000" w:themeColor="text1"/>
        </w:rPr>
      </w:pPr>
    </w:p>
    <w:p w14:paraId="06542368" w14:textId="03BFAB31" w:rsidR="00DC4963" w:rsidRDefault="00C709B5" w:rsidP="00F478A0">
      <w:pPr>
        <w:ind w:right="-52" w:firstLine="720"/>
        <w:jc w:val="both"/>
        <w:rPr>
          <w:rFonts w:ascii="Times" w:hAnsi="Times"/>
          <w:color w:val="000000" w:themeColor="text1"/>
        </w:rPr>
      </w:pPr>
      <w:r>
        <w:rPr>
          <w:rFonts w:ascii="Times" w:hAnsi="Times"/>
          <w:color w:val="000000" w:themeColor="text1"/>
        </w:rPr>
        <w:lastRenderedPageBreak/>
        <w:t>In sum, a</w:t>
      </w:r>
      <w:r w:rsidR="002E66E7" w:rsidRPr="00710604">
        <w:rPr>
          <w:rFonts w:ascii="Times" w:hAnsi="Times"/>
          <w:color w:val="000000" w:themeColor="text1"/>
        </w:rPr>
        <w:t xml:space="preserve">lternative accounts offer analytically the best means to make sense of labour responses during the neoliberal era and, as such, provide a necessary corrective to ‘workerless’ mainstream narratives. Alternative accounts’ attention to </w:t>
      </w:r>
      <w:r w:rsidR="009B3065">
        <w:rPr>
          <w:rFonts w:ascii="Times" w:hAnsi="Times"/>
          <w:color w:val="000000" w:themeColor="text1"/>
        </w:rPr>
        <w:t xml:space="preserve">unions </w:t>
      </w:r>
      <w:r w:rsidR="009B3065" w:rsidRPr="009B3065">
        <w:rPr>
          <w:rFonts w:ascii="Times" w:hAnsi="Times"/>
          <w:i/>
          <w:iCs/>
          <w:color w:val="000000" w:themeColor="text1"/>
        </w:rPr>
        <w:t>and</w:t>
      </w:r>
      <w:r w:rsidR="009B3065">
        <w:rPr>
          <w:rFonts w:ascii="Times" w:hAnsi="Times"/>
          <w:color w:val="000000" w:themeColor="text1"/>
        </w:rPr>
        <w:t xml:space="preserve"> </w:t>
      </w:r>
      <w:r w:rsidR="00A03F8A" w:rsidRPr="00710604">
        <w:rPr>
          <w:rFonts w:ascii="Times" w:hAnsi="Times"/>
          <w:color w:val="000000" w:themeColor="text1"/>
        </w:rPr>
        <w:t xml:space="preserve">the </w:t>
      </w:r>
      <w:r w:rsidR="009B3065">
        <w:rPr>
          <w:rFonts w:ascii="Times" w:hAnsi="Times"/>
          <w:color w:val="000000" w:themeColor="text1"/>
        </w:rPr>
        <w:t xml:space="preserve">broader </w:t>
      </w:r>
      <w:r w:rsidR="00A03F8A" w:rsidRPr="00710604">
        <w:rPr>
          <w:rFonts w:ascii="Times" w:hAnsi="Times"/>
          <w:color w:val="000000" w:themeColor="text1"/>
        </w:rPr>
        <w:t>working</w:t>
      </w:r>
      <w:r>
        <w:rPr>
          <w:rFonts w:ascii="Times" w:hAnsi="Times"/>
          <w:color w:val="000000" w:themeColor="text1"/>
        </w:rPr>
        <w:t xml:space="preserve"> </w:t>
      </w:r>
      <w:r w:rsidR="009B3065" w:rsidRPr="00710604">
        <w:rPr>
          <w:rFonts w:ascii="Times" w:hAnsi="Times"/>
          <w:color w:val="000000" w:themeColor="text1"/>
        </w:rPr>
        <w:t>class, and</w:t>
      </w:r>
      <w:r w:rsidR="00A03F8A" w:rsidRPr="00710604">
        <w:rPr>
          <w:rFonts w:ascii="Times" w:hAnsi="Times"/>
          <w:color w:val="000000" w:themeColor="text1"/>
        </w:rPr>
        <w:t xml:space="preserve"> </w:t>
      </w:r>
      <w:r w:rsidR="004B66FF">
        <w:rPr>
          <w:rFonts w:ascii="Times" w:hAnsi="Times"/>
          <w:color w:val="000000" w:themeColor="text1"/>
        </w:rPr>
        <w:t xml:space="preserve">emphasis on </w:t>
      </w:r>
      <w:r w:rsidR="002E66E7" w:rsidRPr="00AA5468">
        <w:rPr>
          <w:rFonts w:ascii="Times" w:hAnsi="Times"/>
          <w:color w:val="000000" w:themeColor="text1"/>
        </w:rPr>
        <w:t xml:space="preserve">contained </w:t>
      </w:r>
      <w:r w:rsidR="00A03F8A" w:rsidRPr="00AA5468">
        <w:rPr>
          <w:rFonts w:ascii="Times" w:hAnsi="Times"/>
          <w:i/>
          <w:iCs/>
          <w:color w:val="000000" w:themeColor="text1"/>
        </w:rPr>
        <w:t>and</w:t>
      </w:r>
      <w:r w:rsidR="002E66E7" w:rsidRPr="00AA5468">
        <w:rPr>
          <w:rFonts w:ascii="Times" w:hAnsi="Times"/>
          <w:color w:val="000000" w:themeColor="text1"/>
        </w:rPr>
        <w:t xml:space="preserve"> transgressive contention, allows them to</w:t>
      </w:r>
      <w:r w:rsidR="009B3065" w:rsidRPr="00AA5468">
        <w:rPr>
          <w:rFonts w:ascii="Times" w:hAnsi="Times"/>
          <w:color w:val="000000" w:themeColor="text1"/>
        </w:rPr>
        <w:t xml:space="preserve"> </w:t>
      </w:r>
      <w:r w:rsidR="00DC4963" w:rsidRPr="00AA5468">
        <w:rPr>
          <w:rFonts w:ascii="Times" w:hAnsi="Times"/>
          <w:color w:val="000000" w:themeColor="text1"/>
        </w:rPr>
        <w:t xml:space="preserve">go beyond contained ‘traditional’ and ‘enterprise’ types of unionism, to include ‘rupturist’ types of unionism and broader Polanyian struggles with an important proletarian component. </w:t>
      </w:r>
      <w:r w:rsidR="003B26F3" w:rsidRPr="00AA5468">
        <w:rPr>
          <w:rFonts w:ascii="Times" w:hAnsi="Times"/>
          <w:color w:val="000000" w:themeColor="text1"/>
        </w:rPr>
        <w:t>Taken together</w:t>
      </w:r>
      <w:r w:rsidR="00FD2748">
        <w:rPr>
          <w:rFonts w:ascii="Times" w:hAnsi="Times"/>
          <w:color w:val="000000" w:themeColor="text1"/>
        </w:rPr>
        <w:t>,</w:t>
      </w:r>
      <w:r w:rsidR="003B26F3" w:rsidRPr="00AA5468">
        <w:rPr>
          <w:rFonts w:ascii="Times" w:hAnsi="Times"/>
          <w:color w:val="000000" w:themeColor="text1"/>
        </w:rPr>
        <w:t xml:space="preserve"> these experiences can be conceived of </w:t>
      </w:r>
      <w:r w:rsidR="00DC4963" w:rsidRPr="00AA5468">
        <w:rPr>
          <w:rFonts w:ascii="Times" w:hAnsi="Times"/>
          <w:color w:val="000000" w:themeColor="text1"/>
        </w:rPr>
        <w:t xml:space="preserve">as the </w:t>
      </w:r>
      <w:r w:rsidR="003B26F3" w:rsidRPr="00AA5468">
        <w:rPr>
          <w:rFonts w:ascii="Times" w:hAnsi="Times"/>
          <w:color w:val="000000" w:themeColor="text1"/>
        </w:rPr>
        <w:t xml:space="preserve">key elements of a </w:t>
      </w:r>
      <w:r w:rsidR="002473F1">
        <w:rPr>
          <w:rFonts w:ascii="Times" w:hAnsi="Times"/>
          <w:color w:val="000000" w:themeColor="text1"/>
        </w:rPr>
        <w:t>broad</w:t>
      </w:r>
      <w:r w:rsidR="003B26F3" w:rsidRPr="00AA5468">
        <w:rPr>
          <w:rFonts w:ascii="Times" w:hAnsi="Times"/>
          <w:color w:val="000000" w:themeColor="text1"/>
        </w:rPr>
        <w:t xml:space="preserve">, </w:t>
      </w:r>
      <w:r w:rsidR="002473F1">
        <w:rPr>
          <w:rFonts w:ascii="Times" w:hAnsi="Times"/>
          <w:color w:val="000000" w:themeColor="text1"/>
        </w:rPr>
        <w:t>prolonged</w:t>
      </w:r>
      <w:r w:rsidR="003B26F3" w:rsidRPr="00AA5468">
        <w:rPr>
          <w:rFonts w:ascii="Times" w:hAnsi="Times"/>
          <w:color w:val="000000" w:themeColor="text1"/>
        </w:rPr>
        <w:t>, and complex countermovement for the protection of society</w:t>
      </w:r>
      <w:r w:rsidR="0032229A" w:rsidRPr="00AA5468">
        <w:rPr>
          <w:rFonts w:ascii="Times" w:hAnsi="Times"/>
          <w:color w:val="000000" w:themeColor="text1"/>
        </w:rPr>
        <w:t xml:space="preserve">, </w:t>
      </w:r>
      <w:r w:rsidR="00FD2748">
        <w:rPr>
          <w:rFonts w:ascii="Times" w:hAnsi="Times"/>
          <w:color w:val="000000" w:themeColor="text1"/>
        </w:rPr>
        <w:t xml:space="preserve">the origins of which can be traced back to the early 1980s, and </w:t>
      </w:r>
      <w:r w:rsidR="00F478A0">
        <w:rPr>
          <w:rFonts w:ascii="Times" w:hAnsi="Times"/>
          <w:color w:val="000000" w:themeColor="text1"/>
        </w:rPr>
        <w:t xml:space="preserve">the highwater mark </w:t>
      </w:r>
      <w:r w:rsidR="002473F1" w:rsidRPr="00070037">
        <w:rPr>
          <w:rFonts w:ascii="Times" w:hAnsi="Times"/>
          <w:color w:val="000000" w:themeColor="text1"/>
        </w:rPr>
        <w:t xml:space="preserve">of which can be </w:t>
      </w:r>
      <w:r w:rsidR="00F478A0">
        <w:rPr>
          <w:rFonts w:ascii="Times" w:hAnsi="Times"/>
          <w:color w:val="000000" w:themeColor="text1"/>
        </w:rPr>
        <w:t xml:space="preserve">readily identified with the </w:t>
      </w:r>
      <w:r w:rsidR="00DC4963" w:rsidRPr="00AA5468">
        <w:rPr>
          <w:rFonts w:ascii="Times" w:hAnsi="Times"/>
          <w:color w:val="000000" w:themeColor="text1"/>
        </w:rPr>
        <w:t>2019-</w:t>
      </w:r>
      <w:r w:rsidR="00DC4963">
        <w:rPr>
          <w:rFonts w:ascii="Times" w:hAnsi="Times"/>
          <w:color w:val="000000" w:themeColor="text1"/>
        </w:rPr>
        <w:t>20 anti-neoliberal revolt</w:t>
      </w:r>
      <w:r w:rsidR="0032229A">
        <w:rPr>
          <w:rFonts w:ascii="Times" w:hAnsi="Times"/>
          <w:color w:val="000000" w:themeColor="text1"/>
        </w:rPr>
        <w:t>.</w:t>
      </w:r>
    </w:p>
    <w:p w14:paraId="0ADB668D" w14:textId="77777777" w:rsidR="002473F1" w:rsidRDefault="002473F1" w:rsidP="00DC4963">
      <w:pPr>
        <w:ind w:right="-52" w:firstLine="720"/>
        <w:jc w:val="both"/>
        <w:rPr>
          <w:rFonts w:ascii="Times" w:hAnsi="Times"/>
          <w:color w:val="000000" w:themeColor="text1"/>
        </w:rPr>
      </w:pPr>
    </w:p>
    <w:p w14:paraId="6D36D451" w14:textId="3AF92A00" w:rsidR="00710604" w:rsidRPr="00710604" w:rsidRDefault="00A03F8A" w:rsidP="00DC4963">
      <w:pPr>
        <w:ind w:right="-52" w:firstLine="720"/>
        <w:jc w:val="both"/>
        <w:rPr>
          <w:rFonts w:ascii="Times" w:hAnsi="Times"/>
          <w:color w:val="000000" w:themeColor="text1"/>
        </w:rPr>
      </w:pPr>
      <w:r w:rsidRPr="00710604">
        <w:rPr>
          <w:rFonts w:ascii="Times" w:hAnsi="Times"/>
          <w:color w:val="000000" w:themeColor="text1"/>
        </w:rPr>
        <w:t xml:space="preserve">To be sure, it is not that mainstream narratives deny the existence of these experiences but that they downplay </w:t>
      </w:r>
      <w:r w:rsidR="002D724A">
        <w:rPr>
          <w:rFonts w:ascii="Times" w:hAnsi="Times"/>
          <w:color w:val="000000" w:themeColor="text1"/>
        </w:rPr>
        <w:t>the</w:t>
      </w:r>
      <w:r w:rsidR="002D724A" w:rsidRPr="00710604">
        <w:rPr>
          <w:rFonts w:ascii="Times" w:hAnsi="Times"/>
          <w:color w:val="000000" w:themeColor="text1"/>
        </w:rPr>
        <w:t xml:space="preserve"> </w:t>
      </w:r>
      <w:r w:rsidR="002D724A">
        <w:rPr>
          <w:rFonts w:ascii="Times" w:hAnsi="Times"/>
          <w:color w:val="000000" w:themeColor="text1"/>
        </w:rPr>
        <w:t xml:space="preserve">prevalence and </w:t>
      </w:r>
      <w:r w:rsidR="002D724A" w:rsidRPr="00710604">
        <w:rPr>
          <w:rFonts w:ascii="Times" w:hAnsi="Times"/>
          <w:color w:val="000000" w:themeColor="text1"/>
        </w:rPr>
        <w:t>significance</w:t>
      </w:r>
      <w:r w:rsidR="002D724A">
        <w:rPr>
          <w:rFonts w:ascii="Times" w:hAnsi="Times"/>
          <w:color w:val="000000" w:themeColor="text1"/>
        </w:rPr>
        <w:t xml:space="preserve"> of the former and </w:t>
      </w:r>
      <w:r w:rsidR="00591FB9">
        <w:rPr>
          <w:rFonts w:ascii="Times" w:hAnsi="Times"/>
          <w:color w:val="000000" w:themeColor="text1"/>
        </w:rPr>
        <w:t xml:space="preserve">the proletarian element of the latter, </w:t>
      </w:r>
      <w:r w:rsidR="002D724A">
        <w:rPr>
          <w:rFonts w:ascii="Times" w:hAnsi="Times"/>
          <w:color w:val="000000" w:themeColor="text1"/>
        </w:rPr>
        <w:t>m</w:t>
      </w:r>
      <w:r w:rsidR="00A467B1">
        <w:rPr>
          <w:rFonts w:ascii="Times" w:hAnsi="Times"/>
          <w:color w:val="000000" w:themeColor="text1"/>
        </w:rPr>
        <w:t xml:space="preserve">isjudge their </w:t>
      </w:r>
      <w:r w:rsidR="002D724A">
        <w:rPr>
          <w:rFonts w:ascii="Times" w:hAnsi="Times"/>
          <w:color w:val="000000" w:themeColor="text1"/>
        </w:rPr>
        <w:t xml:space="preserve">apparent </w:t>
      </w:r>
      <w:r w:rsidR="00266121">
        <w:rPr>
          <w:rFonts w:ascii="Times" w:hAnsi="Times"/>
          <w:color w:val="000000" w:themeColor="text1"/>
        </w:rPr>
        <w:t>originality</w:t>
      </w:r>
      <w:r w:rsidR="00A467B1">
        <w:rPr>
          <w:rFonts w:ascii="Times" w:hAnsi="Times"/>
          <w:color w:val="000000" w:themeColor="text1"/>
        </w:rPr>
        <w:t xml:space="preserve">, and </w:t>
      </w:r>
      <w:r w:rsidR="00D21DF2">
        <w:rPr>
          <w:rFonts w:ascii="Times" w:hAnsi="Times"/>
          <w:color w:val="000000" w:themeColor="text1"/>
        </w:rPr>
        <w:t>fail to</w:t>
      </w:r>
      <w:r w:rsidRPr="00710604">
        <w:rPr>
          <w:rFonts w:ascii="Times" w:hAnsi="Times"/>
          <w:color w:val="000000" w:themeColor="text1"/>
        </w:rPr>
        <w:t xml:space="preserve"> explain </w:t>
      </w:r>
      <w:r w:rsidR="003B26F3">
        <w:rPr>
          <w:rFonts w:ascii="Times" w:hAnsi="Times"/>
          <w:color w:val="000000" w:themeColor="text1"/>
        </w:rPr>
        <w:t>the</w:t>
      </w:r>
      <w:r w:rsidR="00A467B1">
        <w:rPr>
          <w:rFonts w:ascii="Times" w:hAnsi="Times"/>
          <w:color w:val="000000" w:themeColor="text1"/>
        </w:rPr>
        <w:t>ir emergence and development</w:t>
      </w:r>
      <w:r w:rsidRPr="00975464">
        <w:rPr>
          <w:rFonts w:ascii="Times" w:hAnsi="Times"/>
          <w:color w:val="000000" w:themeColor="text1"/>
        </w:rPr>
        <w:t xml:space="preserve">. </w:t>
      </w:r>
      <w:r w:rsidR="00404BE6">
        <w:rPr>
          <w:rFonts w:ascii="Times" w:hAnsi="Times"/>
          <w:color w:val="000000" w:themeColor="text1"/>
        </w:rPr>
        <w:t xml:space="preserve">Alternative accounts, in contrast, view rupturist experiences as pervasive and highly significant </w:t>
      </w:r>
      <w:r w:rsidR="00FB7A8E">
        <w:rPr>
          <w:rFonts w:ascii="Times" w:hAnsi="Times"/>
          <w:color w:val="000000" w:themeColor="text1"/>
        </w:rPr>
        <w:t xml:space="preserve">largely </w:t>
      </w:r>
      <w:r w:rsidR="00404BE6">
        <w:rPr>
          <w:rFonts w:ascii="Times" w:hAnsi="Times"/>
          <w:color w:val="000000" w:themeColor="text1"/>
        </w:rPr>
        <w:t xml:space="preserve">because of their contribution to transgressive contention which, as is well known, </w:t>
      </w:r>
      <w:r w:rsidR="00404BE6" w:rsidRPr="00710604">
        <w:rPr>
          <w:rFonts w:ascii="Times" w:hAnsi="Times"/>
          <w:color w:val="000000" w:themeColor="text1"/>
        </w:rPr>
        <w:t xml:space="preserve">leads more often to substantial political and social </w:t>
      </w:r>
      <w:r w:rsidR="00404BE6" w:rsidRPr="00F451D7">
        <w:rPr>
          <w:rFonts w:ascii="Times" w:hAnsi="Times"/>
          <w:color w:val="000000" w:themeColor="text1"/>
        </w:rPr>
        <w:t>change than contained contention</w:t>
      </w:r>
      <w:r w:rsidR="00404BE6">
        <w:rPr>
          <w:rFonts w:ascii="Times" w:hAnsi="Times"/>
          <w:color w:val="000000" w:themeColor="text1"/>
        </w:rPr>
        <w:t>.</w:t>
      </w:r>
      <w:r w:rsidR="000C7353">
        <w:rPr>
          <w:rFonts w:ascii="Times" w:hAnsi="Times"/>
          <w:color w:val="000000" w:themeColor="text1"/>
        </w:rPr>
        <w:t xml:space="preserve"> </w:t>
      </w:r>
      <w:r w:rsidR="0026141B">
        <w:rPr>
          <w:rFonts w:ascii="Times" w:hAnsi="Times"/>
          <w:color w:val="000000" w:themeColor="text1"/>
        </w:rPr>
        <w:t>Second, they</w:t>
      </w:r>
      <w:r w:rsidR="000C7353">
        <w:rPr>
          <w:rFonts w:ascii="Times" w:hAnsi="Times"/>
          <w:color w:val="000000" w:themeColor="text1"/>
        </w:rPr>
        <w:t xml:space="preserve"> conceive of struggles</w:t>
      </w:r>
      <w:r w:rsidR="00FB7A8E">
        <w:rPr>
          <w:rFonts w:ascii="Times" w:hAnsi="Times"/>
          <w:color w:val="000000" w:themeColor="text1"/>
        </w:rPr>
        <w:t xml:space="preserve"> by allegedly non-class-based movements as </w:t>
      </w:r>
      <w:r w:rsidR="00FB7A8E" w:rsidRPr="004372C6">
        <w:rPr>
          <w:rFonts w:ascii="Times" w:hAnsi="Times"/>
          <w:color w:val="000000" w:themeColor="text1"/>
        </w:rPr>
        <w:t xml:space="preserve">expressions of </w:t>
      </w:r>
      <w:r w:rsidR="002D4A19">
        <w:rPr>
          <w:rFonts w:ascii="Times" w:hAnsi="Times"/>
          <w:color w:val="000000" w:themeColor="text1"/>
        </w:rPr>
        <w:t>working-class</w:t>
      </w:r>
      <w:r w:rsidR="00FB7A8E" w:rsidRPr="004372C6">
        <w:rPr>
          <w:rFonts w:ascii="Times" w:hAnsi="Times"/>
          <w:color w:val="000000" w:themeColor="text1"/>
        </w:rPr>
        <w:t xml:space="preserve"> resistance</w:t>
      </w:r>
      <w:r w:rsidR="00FB7A8E">
        <w:rPr>
          <w:rFonts w:ascii="Times" w:hAnsi="Times"/>
          <w:color w:val="000000" w:themeColor="text1"/>
        </w:rPr>
        <w:t xml:space="preserve"> </w:t>
      </w:r>
      <w:r w:rsidR="001C0C84">
        <w:rPr>
          <w:rFonts w:ascii="Times" w:hAnsi="Times"/>
          <w:color w:val="000000" w:themeColor="text1"/>
        </w:rPr>
        <w:t xml:space="preserve">which, although under banners other than labour, </w:t>
      </w:r>
      <w:r w:rsidR="00B503B3" w:rsidRPr="00F451D7">
        <w:rPr>
          <w:rFonts w:ascii="Times" w:hAnsi="Times"/>
          <w:color w:val="000000" w:themeColor="text1"/>
        </w:rPr>
        <w:t>demonstrat</w:t>
      </w:r>
      <w:r w:rsidR="00B503B3">
        <w:rPr>
          <w:rFonts w:ascii="Times" w:hAnsi="Times"/>
          <w:color w:val="000000" w:themeColor="text1"/>
        </w:rPr>
        <w:t>e</w:t>
      </w:r>
      <w:r w:rsidR="00B503B3" w:rsidRPr="00F451D7">
        <w:rPr>
          <w:rFonts w:ascii="Times" w:hAnsi="Times"/>
          <w:color w:val="000000" w:themeColor="text1"/>
        </w:rPr>
        <w:t xml:space="preserve"> the </w:t>
      </w:r>
      <w:r w:rsidR="001C0C84">
        <w:rPr>
          <w:rFonts w:ascii="Times" w:hAnsi="Times"/>
          <w:color w:val="000000" w:themeColor="text1"/>
        </w:rPr>
        <w:t xml:space="preserve">continuing </w:t>
      </w:r>
      <w:r w:rsidR="00B503B3" w:rsidRPr="00F451D7">
        <w:rPr>
          <w:rFonts w:ascii="Times" w:hAnsi="Times"/>
          <w:color w:val="000000" w:themeColor="text1"/>
        </w:rPr>
        <w:t>emancipatory possibilities of worker collective action.</w:t>
      </w:r>
      <w:r w:rsidR="003E7130">
        <w:rPr>
          <w:rFonts w:ascii="Times" w:hAnsi="Times"/>
          <w:color w:val="000000" w:themeColor="text1"/>
        </w:rPr>
        <w:t xml:space="preserve"> </w:t>
      </w:r>
      <w:r w:rsidR="0026141B">
        <w:rPr>
          <w:rFonts w:ascii="Times" w:hAnsi="Times"/>
          <w:color w:val="000000" w:themeColor="text1"/>
        </w:rPr>
        <w:t>Third, a</w:t>
      </w:r>
      <w:r w:rsidR="00FB7A8E">
        <w:rPr>
          <w:rFonts w:ascii="Times" w:hAnsi="Times"/>
          <w:color w:val="000000" w:themeColor="text1"/>
        </w:rPr>
        <w:t xml:space="preserve">lternative accounts do not view </w:t>
      </w:r>
      <w:r w:rsidR="009A0AA7">
        <w:rPr>
          <w:rFonts w:ascii="Times" w:hAnsi="Times"/>
          <w:color w:val="000000" w:themeColor="text1"/>
        </w:rPr>
        <w:t>these struggles</w:t>
      </w:r>
      <w:r w:rsidR="00D546A8">
        <w:rPr>
          <w:rFonts w:ascii="Times" w:hAnsi="Times"/>
          <w:color w:val="000000" w:themeColor="text1"/>
        </w:rPr>
        <w:t xml:space="preserve"> as</w:t>
      </w:r>
      <w:r w:rsidR="009800B1" w:rsidRPr="00F451D7">
        <w:rPr>
          <w:rFonts w:ascii="Times" w:hAnsi="Times"/>
          <w:color w:val="000000" w:themeColor="text1"/>
        </w:rPr>
        <w:t xml:space="preserve"> ‘new’ or ‘unprecedented’</w:t>
      </w:r>
      <w:r w:rsidR="00D546A8">
        <w:rPr>
          <w:rFonts w:ascii="Times" w:hAnsi="Times"/>
          <w:color w:val="000000" w:themeColor="text1"/>
        </w:rPr>
        <w:t>,</w:t>
      </w:r>
      <w:r w:rsidR="009800B1" w:rsidRPr="00F451D7">
        <w:rPr>
          <w:rFonts w:ascii="Times" w:hAnsi="Times"/>
          <w:color w:val="000000" w:themeColor="text1"/>
        </w:rPr>
        <w:t xml:space="preserve"> but </w:t>
      </w:r>
      <w:r w:rsidR="00D546A8">
        <w:rPr>
          <w:rFonts w:ascii="Times" w:hAnsi="Times"/>
          <w:color w:val="000000" w:themeColor="text1"/>
        </w:rPr>
        <w:t>instead as</w:t>
      </w:r>
      <w:r w:rsidR="009A0AA7">
        <w:rPr>
          <w:rFonts w:ascii="Times" w:hAnsi="Times"/>
          <w:color w:val="000000" w:themeColor="text1"/>
        </w:rPr>
        <w:t xml:space="preserve"> </w:t>
      </w:r>
      <w:r w:rsidR="009800B1" w:rsidRPr="00F451D7">
        <w:rPr>
          <w:rFonts w:ascii="Times" w:hAnsi="Times"/>
          <w:color w:val="000000" w:themeColor="text1"/>
        </w:rPr>
        <w:t>‘</w:t>
      </w:r>
      <w:r w:rsidR="00FD2748">
        <w:rPr>
          <w:rFonts w:ascii="Times" w:hAnsi="Times"/>
          <w:color w:val="000000" w:themeColor="text1"/>
        </w:rPr>
        <w:t>innovative</w:t>
      </w:r>
      <w:r w:rsidR="009800B1" w:rsidRPr="00F451D7">
        <w:rPr>
          <w:rFonts w:ascii="Times" w:hAnsi="Times"/>
          <w:color w:val="000000" w:themeColor="text1"/>
        </w:rPr>
        <w:t xml:space="preserve">’ and ‘historical’, that is to say, </w:t>
      </w:r>
      <w:r w:rsidR="00D546A8">
        <w:rPr>
          <w:rFonts w:ascii="Times" w:hAnsi="Times"/>
          <w:color w:val="000000" w:themeColor="text1"/>
        </w:rPr>
        <w:t xml:space="preserve">as involving </w:t>
      </w:r>
      <w:r w:rsidR="009800B1" w:rsidRPr="00F451D7">
        <w:rPr>
          <w:rFonts w:ascii="Times" w:hAnsi="Times"/>
          <w:color w:val="000000" w:themeColor="text1"/>
        </w:rPr>
        <w:t xml:space="preserve">forms </w:t>
      </w:r>
      <w:r w:rsidR="00975464" w:rsidRPr="00F451D7">
        <w:rPr>
          <w:rFonts w:ascii="Times" w:hAnsi="Times"/>
          <w:color w:val="000000" w:themeColor="text1"/>
        </w:rPr>
        <w:t xml:space="preserve">of </w:t>
      </w:r>
      <w:r w:rsidR="00F451D7" w:rsidRPr="00F451D7">
        <w:rPr>
          <w:rFonts w:ascii="Times" w:hAnsi="Times"/>
          <w:color w:val="000000" w:themeColor="text1"/>
        </w:rPr>
        <w:t>contention</w:t>
      </w:r>
      <w:r w:rsidR="00975464" w:rsidRPr="00F451D7">
        <w:rPr>
          <w:rFonts w:ascii="Times" w:hAnsi="Times"/>
          <w:color w:val="000000" w:themeColor="text1"/>
        </w:rPr>
        <w:t xml:space="preserve"> </w:t>
      </w:r>
      <w:r w:rsidR="009800B1" w:rsidRPr="00F451D7">
        <w:rPr>
          <w:rFonts w:ascii="Times" w:hAnsi="Times"/>
          <w:color w:val="000000" w:themeColor="text1"/>
        </w:rPr>
        <w:t xml:space="preserve">forbidden </w:t>
      </w:r>
      <w:r w:rsidR="00975464" w:rsidRPr="00F451D7">
        <w:rPr>
          <w:rFonts w:ascii="Times" w:hAnsi="Times"/>
          <w:color w:val="000000" w:themeColor="text1"/>
        </w:rPr>
        <w:t>within</w:t>
      </w:r>
      <w:r w:rsidR="009800B1" w:rsidRPr="00F451D7">
        <w:rPr>
          <w:rFonts w:ascii="Times" w:hAnsi="Times"/>
          <w:color w:val="000000" w:themeColor="text1"/>
        </w:rPr>
        <w:t xml:space="preserve"> </w:t>
      </w:r>
      <w:r w:rsidR="00975464" w:rsidRPr="00F451D7">
        <w:rPr>
          <w:rFonts w:ascii="Times" w:hAnsi="Times"/>
          <w:color w:val="000000" w:themeColor="text1"/>
        </w:rPr>
        <w:t xml:space="preserve">a particular </w:t>
      </w:r>
      <w:r w:rsidR="009A0AA7">
        <w:rPr>
          <w:rFonts w:ascii="Times" w:hAnsi="Times"/>
          <w:color w:val="000000" w:themeColor="text1"/>
        </w:rPr>
        <w:t>regime</w:t>
      </w:r>
      <w:r w:rsidR="00975464" w:rsidRPr="00F451D7">
        <w:rPr>
          <w:rFonts w:ascii="Times" w:hAnsi="Times"/>
          <w:color w:val="000000" w:themeColor="text1"/>
        </w:rPr>
        <w:t xml:space="preserve"> </w:t>
      </w:r>
      <w:r w:rsidR="009A0AA7">
        <w:rPr>
          <w:rFonts w:ascii="Times" w:hAnsi="Times"/>
          <w:color w:val="000000" w:themeColor="text1"/>
        </w:rPr>
        <w:t>that</w:t>
      </w:r>
      <w:r w:rsidR="00D546A8">
        <w:rPr>
          <w:rFonts w:ascii="Times" w:hAnsi="Times"/>
          <w:color w:val="000000" w:themeColor="text1"/>
        </w:rPr>
        <w:t xml:space="preserve"> </w:t>
      </w:r>
      <w:r w:rsidR="009800B1" w:rsidRPr="00F451D7">
        <w:rPr>
          <w:rFonts w:ascii="Times" w:hAnsi="Times"/>
          <w:color w:val="000000" w:themeColor="text1"/>
        </w:rPr>
        <w:t>show important continuities with historical logics of action</w:t>
      </w:r>
      <w:r w:rsidR="00F451D7" w:rsidRPr="00F451D7">
        <w:rPr>
          <w:rFonts w:ascii="Times" w:hAnsi="Times"/>
          <w:color w:val="000000" w:themeColor="text1"/>
        </w:rPr>
        <w:t xml:space="preserve"> and organisation</w:t>
      </w:r>
      <w:r w:rsidR="009800B1" w:rsidRPr="00F451D7">
        <w:rPr>
          <w:rFonts w:ascii="Times" w:hAnsi="Times"/>
          <w:color w:val="000000" w:themeColor="text1"/>
        </w:rPr>
        <w:t xml:space="preserve"> (</w:t>
      </w:r>
      <w:r w:rsidR="00F451D7">
        <w:rPr>
          <w:rFonts w:ascii="Times" w:hAnsi="Times"/>
          <w:color w:val="000000" w:themeColor="text1"/>
        </w:rPr>
        <w:t>see, for example,</w:t>
      </w:r>
      <w:r w:rsidR="009800B1" w:rsidRPr="00F451D7">
        <w:rPr>
          <w:rFonts w:ascii="Times" w:hAnsi="Times"/>
          <w:color w:val="000000" w:themeColor="text1"/>
        </w:rPr>
        <w:t xml:space="preserve"> </w:t>
      </w:r>
      <w:r w:rsidR="00975464" w:rsidRPr="00F451D7">
        <w:rPr>
          <w:rFonts w:ascii="Times" w:hAnsi="Times"/>
          <w:color w:val="000000" w:themeColor="text1"/>
        </w:rPr>
        <w:t>Ponce, 2017).</w:t>
      </w:r>
      <w:r w:rsidR="0026141B">
        <w:rPr>
          <w:rFonts w:ascii="Times" w:hAnsi="Times"/>
          <w:color w:val="000000" w:themeColor="text1"/>
        </w:rPr>
        <w:t xml:space="preserve"> </w:t>
      </w:r>
      <w:r w:rsidR="00975464" w:rsidRPr="00F451D7">
        <w:rPr>
          <w:rFonts w:ascii="Times" w:hAnsi="Times"/>
          <w:color w:val="000000" w:themeColor="text1"/>
        </w:rPr>
        <w:t>Last</w:t>
      </w:r>
      <w:r w:rsidR="005615E3" w:rsidRPr="00F451D7">
        <w:rPr>
          <w:rFonts w:ascii="Times" w:hAnsi="Times"/>
          <w:color w:val="000000" w:themeColor="text1"/>
        </w:rPr>
        <w:t xml:space="preserve">, </w:t>
      </w:r>
      <w:r w:rsidR="0026141B">
        <w:rPr>
          <w:rFonts w:ascii="Times" w:hAnsi="Times"/>
          <w:color w:val="000000" w:themeColor="text1"/>
        </w:rPr>
        <w:t xml:space="preserve">alternative accounts </w:t>
      </w:r>
      <w:r w:rsidR="00F451D7" w:rsidRPr="00F451D7">
        <w:rPr>
          <w:rFonts w:ascii="Times" w:hAnsi="Times"/>
          <w:color w:val="000000" w:themeColor="text1"/>
        </w:rPr>
        <w:t>can</w:t>
      </w:r>
      <w:r w:rsidR="00710604" w:rsidRPr="00F451D7">
        <w:rPr>
          <w:rFonts w:ascii="Times" w:hAnsi="Times"/>
          <w:color w:val="000000" w:themeColor="text1"/>
        </w:rPr>
        <w:t xml:space="preserve"> explain the</w:t>
      </w:r>
      <w:r w:rsidR="009A0AA7">
        <w:rPr>
          <w:rFonts w:ascii="Times" w:hAnsi="Times"/>
          <w:color w:val="000000" w:themeColor="text1"/>
        </w:rPr>
        <w:t>ir</w:t>
      </w:r>
      <w:r w:rsidR="003E7130">
        <w:rPr>
          <w:rFonts w:ascii="Times" w:hAnsi="Times"/>
          <w:color w:val="000000" w:themeColor="text1"/>
        </w:rPr>
        <w:t xml:space="preserve"> emergence and form </w:t>
      </w:r>
      <w:r w:rsidR="00710604" w:rsidRPr="00F451D7">
        <w:rPr>
          <w:rFonts w:ascii="Times" w:hAnsi="Times"/>
          <w:color w:val="000000" w:themeColor="text1"/>
        </w:rPr>
        <w:t xml:space="preserve">with reference to neoliberal transformations but in a non-deterministic manner. Drawing on Silver (2003), </w:t>
      </w:r>
      <w:r w:rsidR="003E7130">
        <w:rPr>
          <w:rFonts w:ascii="Times" w:hAnsi="Times"/>
          <w:color w:val="000000" w:themeColor="text1"/>
        </w:rPr>
        <w:t xml:space="preserve">for example, </w:t>
      </w:r>
      <w:r w:rsidR="00710604" w:rsidRPr="00F451D7">
        <w:rPr>
          <w:rFonts w:ascii="Times" w:hAnsi="Times"/>
          <w:color w:val="000000" w:themeColor="text1"/>
        </w:rPr>
        <w:t xml:space="preserve">it is possible to argue that ‘rupturist’ forms of unionism correspond to ‘Marx-type’ struggles by newly emerging working classes, made and (counter-intuitively) strengthened as an unintended outcome of the development of historical capitalism (e.g. precarious workers in tightly integrated subcontracting chains), whereas broader expressions of </w:t>
      </w:r>
      <w:r w:rsidR="002D4A19">
        <w:rPr>
          <w:rFonts w:ascii="Times" w:hAnsi="Times"/>
          <w:color w:val="000000" w:themeColor="text1"/>
        </w:rPr>
        <w:t>working-class</w:t>
      </w:r>
      <w:r w:rsidR="00710604" w:rsidRPr="00F451D7">
        <w:rPr>
          <w:rFonts w:ascii="Times" w:hAnsi="Times"/>
          <w:color w:val="000000" w:themeColor="text1"/>
        </w:rPr>
        <w:t xml:space="preserve"> action – from the 1980s National Days of Protest through ‘third-</w:t>
      </w:r>
      <w:r w:rsidR="00D45E2B" w:rsidRPr="00F451D7">
        <w:rPr>
          <w:rFonts w:ascii="Times" w:hAnsi="Times"/>
          <w:color w:val="000000" w:themeColor="text1"/>
        </w:rPr>
        <w:t>generation</w:t>
      </w:r>
      <w:r w:rsidR="00710604" w:rsidRPr="00F451D7">
        <w:rPr>
          <w:rFonts w:ascii="Times" w:hAnsi="Times"/>
          <w:color w:val="000000" w:themeColor="text1"/>
        </w:rPr>
        <w:t xml:space="preserve">’ anti-neoliberal struggles to the 2019-20 revolt – can be seen as ‘Polanyi-type’ struggles against the spread of the self-regulating market by working classes weakened by historical capitalism. </w:t>
      </w:r>
    </w:p>
    <w:p w14:paraId="72CC7C71" w14:textId="77777777" w:rsidR="003D1399" w:rsidRPr="009662BF" w:rsidRDefault="003D1399" w:rsidP="0089462E">
      <w:pPr>
        <w:jc w:val="both"/>
        <w:rPr>
          <w:rFonts w:ascii="Times" w:hAnsi="Times"/>
          <w:color w:val="000000" w:themeColor="text1"/>
        </w:rPr>
      </w:pPr>
    </w:p>
    <w:p w14:paraId="75314B51" w14:textId="77777777" w:rsidR="00EE2838" w:rsidRDefault="00EE2838" w:rsidP="00CE5D12">
      <w:pPr>
        <w:jc w:val="both"/>
        <w:rPr>
          <w:rFonts w:ascii="Times" w:hAnsi="Times"/>
          <w:color w:val="000000" w:themeColor="text1"/>
        </w:rPr>
      </w:pPr>
    </w:p>
    <w:p w14:paraId="249B2130" w14:textId="1520C235" w:rsidR="00B052F2" w:rsidRPr="009662BF" w:rsidRDefault="00B052F2" w:rsidP="00B052F2">
      <w:pPr>
        <w:jc w:val="both"/>
        <w:rPr>
          <w:rFonts w:ascii="Times" w:hAnsi="Times"/>
          <w:color w:val="002060"/>
        </w:rPr>
      </w:pPr>
      <w:r w:rsidRPr="00EE2838">
        <w:rPr>
          <w:rFonts w:ascii="Times" w:hAnsi="Times"/>
          <w:b/>
          <w:bCs/>
        </w:rPr>
        <w:t>5. Conclusions</w:t>
      </w:r>
    </w:p>
    <w:p w14:paraId="1A7D373B" w14:textId="4D8DA165" w:rsidR="00DA3333" w:rsidRDefault="00DA3333" w:rsidP="0089462E">
      <w:pPr>
        <w:jc w:val="both"/>
        <w:rPr>
          <w:rFonts w:ascii="Times" w:hAnsi="Times"/>
          <w:color w:val="000000" w:themeColor="text1"/>
        </w:rPr>
      </w:pPr>
    </w:p>
    <w:p w14:paraId="4D757C87" w14:textId="77777777" w:rsidR="00D45E2B" w:rsidRDefault="00D45E2B" w:rsidP="0089462E">
      <w:pPr>
        <w:jc w:val="both"/>
        <w:rPr>
          <w:rFonts w:ascii="Times" w:hAnsi="Times"/>
          <w:color w:val="000000" w:themeColor="text1"/>
        </w:rPr>
      </w:pPr>
    </w:p>
    <w:p w14:paraId="0C2B651F" w14:textId="77777777" w:rsidR="00C733E1" w:rsidRPr="006F63BD" w:rsidRDefault="00C733E1" w:rsidP="00C733E1">
      <w:pPr>
        <w:ind w:left="567" w:right="515"/>
        <w:jc w:val="both"/>
        <w:rPr>
          <w:rFonts w:ascii="Times" w:hAnsi="Times"/>
          <w:color w:val="000000" w:themeColor="text1"/>
          <w:sz w:val="21"/>
          <w:szCs w:val="21"/>
        </w:rPr>
      </w:pPr>
      <w:r w:rsidRPr="006F63BD">
        <w:rPr>
          <w:rFonts w:ascii="Times" w:hAnsi="Times"/>
          <w:color w:val="000000" w:themeColor="text1"/>
          <w:sz w:val="21"/>
          <w:szCs w:val="21"/>
        </w:rPr>
        <w:t xml:space="preserve">What characterised the Chilean oasis was not its sweet water or its lush palm trees, but the apparently unscalable fence that ringed it, made of a curious alloy of the basest metals: neoliberal economic policy, absence of civil rights, and repression. Chileans were on the right side of this fence (Luis Sepúlveda, 2020: 16) </w:t>
      </w:r>
    </w:p>
    <w:p w14:paraId="77D31D37" w14:textId="24C72FAA" w:rsidR="00C733E1" w:rsidRDefault="00C733E1" w:rsidP="00C733E1">
      <w:pPr>
        <w:jc w:val="both"/>
        <w:rPr>
          <w:rFonts w:ascii="Times" w:hAnsi="Times"/>
          <w:color w:val="000000" w:themeColor="text1"/>
        </w:rPr>
      </w:pPr>
    </w:p>
    <w:p w14:paraId="087C6062" w14:textId="77777777" w:rsidR="00EE2838" w:rsidRPr="009662BF" w:rsidRDefault="00EE2838" w:rsidP="00C733E1">
      <w:pPr>
        <w:jc w:val="both"/>
        <w:rPr>
          <w:rFonts w:ascii="Times" w:hAnsi="Times"/>
          <w:color w:val="000000" w:themeColor="text1"/>
        </w:rPr>
      </w:pPr>
    </w:p>
    <w:p w14:paraId="1214AC5F" w14:textId="7E344FF0" w:rsidR="00943508" w:rsidRPr="001D798E" w:rsidRDefault="00C733E1" w:rsidP="00943508">
      <w:pPr>
        <w:jc w:val="both"/>
        <w:rPr>
          <w:rFonts w:ascii="Times" w:hAnsi="Times"/>
          <w:color w:val="000000" w:themeColor="text1"/>
        </w:rPr>
      </w:pPr>
      <w:r w:rsidRPr="009662BF">
        <w:rPr>
          <w:rFonts w:ascii="Times" w:hAnsi="Times"/>
          <w:color w:val="000000" w:themeColor="text1"/>
        </w:rPr>
        <w:t xml:space="preserve">The 2019-20 anti-neoliberal revolt </w:t>
      </w:r>
      <w:r w:rsidRPr="00DF1D0F">
        <w:rPr>
          <w:rFonts w:ascii="Times" w:hAnsi="Times"/>
          <w:color w:val="000000" w:themeColor="text1"/>
        </w:rPr>
        <w:t>and its aftermath</w:t>
      </w:r>
      <w:r w:rsidRPr="009662BF">
        <w:rPr>
          <w:rFonts w:ascii="Times" w:hAnsi="Times"/>
          <w:color w:val="000000" w:themeColor="text1"/>
        </w:rPr>
        <w:t xml:space="preserve"> not only put a </w:t>
      </w:r>
      <w:r w:rsidRPr="00DF1D0F">
        <w:rPr>
          <w:rFonts w:ascii="Times" w:hAnsi="Times"/>
          <w:color w:val="000000" w:themeColor="text1"/>
        </w:rPr>
        <w:t>dramatic</w:t>
      </w:r>
      <w:r w:rsidRPr="009662BF">
        <w:rPr>
          <w:rFonts w:ascii="Times" w:hAnsi="Times"/>
          <w:color w:val="000000" w:themeColor="text1"/>
        </w:rPr>
        <w:t xml:space="preserve"> end to </w:t>
      </w:r>
      <w:r w:rsidR="00EE2838">
        <w:rPr>
          <w:rFonts w:ascii="Times" w:hAnsi="Times"/>
          <w:color w:val="000000" w:themeColor="text1"/>
        </w:rPr>
        <w:t>the ‘</w:t>
      </w:r>
      <w:r w:rsidRPr="009662BF">
        <w:rPr>
          <w:rFonts w:ascii="Times" w:hAnsi="Times"/>
          <w:color w:val="000000" w:themeColor="text1"/>
        </w:rPr>
        <w:t>Chile-the-oasis</w:t>
      </w:r>
      <w:r w:rsidR="00EE2838">
        <w:rPr>
          <w:rFonts w:ascii="Times" w:hAnsi="Times"/>
          <w:color w:val="000000" w:themeColor="text1"/>
        </w:rPr>
        <w:t xml:space="preserve">’ </w:t>
      </w:r>
      <w:r w:rsidRPr="009662BF">
        <w:rPr>
          <w:rFonts w:ascii="Times" w:hAnsi="Times"/>
          <w:color w:val="000000" w:themeColor="text1"/>
        </w:rPr>
        <w:t>delusion, but also showed the inadequacy of mainstream interpretations of the recent evolution of Chilean capitalism</w:t>
      </w:r>
      <w:r w:rsidR="00EE2838">
        <w:rPr>
          <w:rFonts w:ascii="Times" w:hAnsi="Times"/>
          <w:color w:val="000000" w:themeColor="text1"/>
        </w:rPr>
        <w:t xml:space="preserve"> and the nature,</w:t>
      </w:r>
      <w:r w:rsidR="0029209B">
        <w:rPr>
          <w:rFonts w:ascii="Times" w:hAnsi="Times"/>
          <w:color w:val="000000" w:themeColor="text1"/>
        </w:rPr>
        <w:t xml:space="preserve"> </w:t>
      </w:r>
      <w:r w:rsidR="00EE2838">
        <w:rPr>
          <w:rFonts w:ascii="Times" w:hAnsi="Times"/>
          <w:color w:val="000000" w:themeColor="text1"/>
        </w:rPr>
        <w:t>evolution</w:t>
      </w:r>
      <w:r w:rsidR="0029209B">
        <w:rPr>
          <w:rFonts w:ascii="Times" w:hAnsi="Times"/>
          <w:color w:val="000000" w:themeColor="text1"/>
        </w:rPr>
        <w:t>,</w:t>
      </w:r>
      <w:r w:rsidR="00EE2838">
        <w:rPr>
          <w:rFonts w:ascii="Times" w:hAnsi="Times"/>
          <w:color w:val="000000" w:themeColor="text1"/>
        </w:rPr>
        <w:t xml:space="preserve"> and impact of labour responses during the neoliberal era.</w:t>
      </w:r>
      <w:r w:rsidR="007B0929">
        <w:rPr>
          <w:rFonts w:ascii="Times" w:hAnsi="Times"/>
          <w:color w:val="000000" w:themeColor="text1"/>
        </w:rPr>
        <w:t xml:space="preserve"> </w:t>
      </w:r>
      <w:r w:rsidR="00943508" w:rsidRPr="00D42165">
        <w:rPr>
          <w:rFonts w:ascii="Times" w:hAnsi="Times"/>
          <w:color w:val="000000" w:themeColor="text1"/>
        </w:rPr>
        <w:t>In this chapter, we have tried to put work and workers back in their rightful place</w:t>
      </w:r>
      <w:r w:rsidR="00943508">
        <w:rPr>
          <w:rFonts w:ascii="Times" w:hAnsi="Times"/>
          <w:color w:val="000000" w:themeColor="text1"/>
        </w:rPr>
        <w:t xml:space="preserve"> by, first, demonstrating the centrality of a </w:t>
      </w:r>
      <w:r w:rsidR="00153293">
        <w:rPr>
          <w:rFonts w:ascii="Times" w:hAnsi="Times"/>
          <w:color w:val="000000" w:themeColor="text1"/>
        </w:rPr>
        <w:t>recommodified</w:t>
      </w:r>
      <w:r w:rsidR="00943508">
        <w:rPr>
          <w:rFonts w:ascii="Times" w:hAnsi="Times"/>
          <w:color w:val="000000" w:themeColor="text1"/>
        </w:rPr>
        <w:t xml:space="preserve"> world of work </w:t>
      </w:r>
      <w:r w:rsidR="00BC7F5F">
        <w:rPr>
          <w:rFonts w:ascii="Times" w:hAnsi="Times"/>
          <w:color w:val="000000" w:themeColor="text1"/>
        </w:rPr>
        <w:t xml:space="preserve">and </w:t>
      </w:r>
      <w:r w:rsidR="00153293">
        <w:rPr>
          <w:rFonts w:ascii="Times" w:hAnsi="Times"/>
          <w:color w:val="000000" w:themeColor="text1"/>
        </w:rPr>
        <w:t xml:space="preserve">a </w:t>
      </w:r>
      <w:r w:rsidR="00BC7F5F">
        <w:rPr>
          <w:rFonts w:ascii="Times" w:hAnsi="Times"/>
          <w:color w:val="000000" w:themeColor="text1"/>
        </w:rPr>
        <w:lastRenderedPageBreak/>
        <w:t xml:space="preserve">thoroughly dominated working class </w:t>
      </w:r>
      <w:r w:rsidR="00943508">
        <w:rPr>
          <w:rFonts w:ascii="Times" w:hAnsi="Times"/>
          <w:color w:val="000000" w:themeColor="text1"/>
        </w:rPr>
        <w:t xml:space="preserve">for the </w:t>
      </w:r>
      <w:r w:rsidR="00BC7F5F">
        <w:rPr>
          <w:rFonts w:ascii="Times" w:hAnsi="Times"/>
          <w:color w:val="000000" w:themeColor="text1"/>
        </w:rPr>
        <w:t xml:space="preserve">production and reproduction of the </w:t>
      </w:r>
      <w:r w:rsidR="003E7130">
        <w:rPr>
          <w:rFonts w:ascii="Times" w:hAnsi="Times"/>
          <w:color w:val="000000" w:themeColor="text1"/>
        </w:rPr>
        <w:t xml:space="preserve">neoliberal </w:t>
      </w:r>
      <w:r w:rsidR="00943508">
        <w:rPr>
          <w:rFonts w:ascii="Times" w:hAnsi="Times"/>
          <w:color w:val="000000" w:themeColor="text1"/>
        </w:rPr>
        <w:t>project</w:t>
      </w:r>
      <w:r w:rsidR="00153293">
        <w:rPr>
          <w:rFonts w:ascii="Times" w:hAnsi="Times"/>
          <w:color w:val="000000" w:themeColor="text1"/>
        </w:rPr>
        <w:t>.</w:t>
      </w:r>
      <w:r w:rsidR="00D16C33">
        <w:rPr>
          <w:rFonts w:ascii="Times" w:hAnsi="Times"/>
          <w:color w:val="000000" w:themeColor="text1"/>
        </w:rPr>
        <w:t xml:space="preserve"> </w:t>
      </w:r>
      <w:r w:rsidR="00943508">
        <w:rPr>
          <w:rFonts w:ascii="Times" w:hAnsi="Times"/>
          <w:color w:val="000000" w:themeColor="text1"/>
        </w:rPr>
        <w:t xml:space="preserve">Second, we have shown that </w:t>
      </w:r>
      <w:r w:rsidR="00153293">
        <w:rPr>
          <w:rFonts w:ascii="Times" w:hAnsi="Times"/>
          <w:color w:val="000000" w:themeColor="text1"/>
        </w:rPr>
        <w:t>working-class</w:t>
      </w:r>
      <w:r w:rsidR="00943508">
        <w:rPr>
          <w:rFonts w:ascii="Times" w:hAnsi="Times"/>
          <w:color w:val="000000" w:themeColor="text1"/>
        </w:rPr>
        <w:t xml:space="preserve"> struggles against </w:t>
      </w:r>
      <w:r w:rsidR="002B4196">
        <w:rPr>
          <w:rFonts w:ascii="Times" w:hAnsi="Times"/>
          <w:color w:val="000000" w:themeColor="text1"/>
        </w:rPr>
        <w:t>the</w:t>
      </w:r>
      <w:r w:rsidR="00943508">
        <w:rPr>
          <w:rFonts w:ascii="Times" w:hAnsi="Times"/>
          <w:color w:val="000000" w:themeColor="text1"/>
        </w:rPr>
        <w:t xml:space="preserve"> s</w:t>
      </w:r>
      <w:r w:rsidR="00943508" w:rsidRPr="00D42165">
        <w:rPr>
          <w:rFonts w:ascii="Times" w:hAnsi="Times"/>
          <w:color w:val="000000" w:themeColor="text1"/>
        </w:rPr>
        <w:t xml:space="preserve">tructural class violence embedded in </w:t>
      </w:r>
      <w:r w:rsidR="00943508">
        <w:rPr>
          <w:rFonts w:ascii="Times" w:hAnsi="Times"/>
          <w:color w:val="000000" w:themeColor="text1"/>
        </w:rPr>
        <w:t xml:space="preserve">neoliberal </w:t>
      </w:r>
      <w:r w:rsidR="00943508" w:rsidRPr="0029209B">
        <w:rPr>
          <w:rFonts w:ascii="Times" w:hAnsi="Times"/>
          <w:color w:val="000000" w:themeColor="text1"/>
        </w:rPr>
        <w:t xml:space="preserve">institutions </w:t>
      </w:r>
      <w:r w:rsidR="002B4196">
        <w:rPr>
          <w:rFonts w:ascii="Times" w:hAnsi="Times"/>
          <w:color w:val="000000" w:themeColor="text1"/>
        </w:rPr>
        <w:t xml:space="preserve">and their resulting ‘everyday inequalities and everyday indignities’ </w:t>
      </w:r>
      <w:r w:rsidR="00943508" w:rsidRPr="0029209B">
        <w:rPr>
          <w:rFonts w:ascii="Times" w:hAnsi="Times"/>
          <w:color w:val="000000" w:themeColor="text1"/>
        </w:rPr>
        <w:t xml:space="preserve">have </w:t>
      </w:r>
      <w:r w:rsidR="00EE2838" w:rsidRPr="0029209B">
        <w:rPr>
          <w:rFonts w:ascii="Times" w:hAnsi="Times"/>
          <w:color w:val="000000" w:themeColor="text1"/>
        </w:rPr>
        <w:t>been more prevalent and significant than mainstream narratives care to admit</w:t>
      </w:r>
      <w:r w:rsidR="0029209B">
        <w:rPr>
          <w:rFonts w:ascii="Times" w:hAnsi="Times"/>
          <w:color w:val="000000" w:themeColor="text1"/>
        </w:rPr>
        <w:t>, and that c</w:t>
      </w:r>
      <w:r w:rsidR="00943508" w:rsidRPr="001D798E">
        <w:rPr>
          <w:rFonts w:ascii="Times" w:hAnsi="Times"/>
          <w:color w:val="000000" w:themeColor="text1"/>
        </w:rPr>
        <w:t>lass conflict, rather than social stability, has characterised the last four decades</w:t>
      </w:r>
      <w:r w:rsidR="0029209B">
        <w:rPr>
          <w:rFonts w:ascii="Times" w:hAnsi="Times"/>
          <w:color w:val="000000" w:themeColor="text1"/>
        </w:rPr>
        <w:t xml:space="preserve">. Indeed, </w:t>
      </w:r>
      <w:r w:rsidR="00943508" w:rsidRPr="001D798E">
        <w:rPr>
          <w:rFonts w:ascii="Times" w:hAnsi="Times"/>
          <w:color w:val="000000" w:themeColor="text1"/>
        </w:rPr>
        <w:t xml:space="preserve">if the neoliberal era is a testament to anything is not only to the perennial struggle for domination between class actors, but also to the ever-changing nature form, intensification, and extension of labour resistance. </w:t>
      </w:r>
    </w:p>
    <w:p w14:paraId="3E25683E" w14:textId="77777777" w:rsidR="00943508" w:rsidRDefault="00943508" w:rsidP="00943508">
      <w:pPr>
        <w:jc w:val="both"/>
        <w:rPr>
          <w:rFonts w:ascii="Times" w:hAnsi="Times"/>
          <w:color w:val="000000" w:themeColor="text1"/>
        </w:rPr>
      </w:pPr>
    </w:p>
    <w:p w14:paraId="3C1CE10D" w14:textId="6A360C50" w:rsidR="00943508" w:rsidRPr="00D42165" w:rsidRDefault="00943508" w:rsidP="00943508">
      <w:pPr>
        <w:ind w:firstLine="720"/>
        <w:jc w:val="both"/>
        <w:rPr>
          <w:rFonts w:ascii="Times" w:hAnsi="Times"/>
          <w:color w:val="000000" w:themeColor="text1"/>
        </w:rPr>
      </w:pPr>
      <w:r w:rsidRPr="00D42165">
        <w:rPr>
          <w:rFonts w:ascii="Times" w:hAnsi="Times"/>
          <w:color w:val="000000" w:themeColor="text1"/>
        </w:rPr>
        <w:t xml:space="preserve">When exit polls </w:t>
      </w:r>
      <w:r>
        <w:rPr>
          <w:rFonts w:ascii="Times" w:hAnsi="Times"/>
          <w:color w:val="000000" w:themeColor="text1"/>
        </w:rPr>
        <w:t xml:space="preserve">on 25 October 2020 </w:t>
      </w:r>
      <w:r w:rsidRPr="00D42165">
        <w:rPr>
          <w:rFonts w:ascii="Times" w:hAnsi="Times"/>
          <w:color w:val="000000" w:themeColor="text1"/>
        </w:rPr>
        <w:t xml:space="preserve">showed that more than 78 per cent of voters </w:t>
      </w:r>
      <w:r w:rsidR="00133A51">
        <w:rPr>
          <w:rFonts w:ascii="Times" w:hAnsi="Times"/>
          <w:color w:val="000000" w:themeColor="text1"/>
        </w:rPr>
        <w:t xml:space="preserve">in a national referendum </w:t>
      </w:r>
      <w:r w:rsidRPr="00D42165">
        <w:rPr>
          <w:rFonts w:ascii="Times" w:hAnsi="Times"/>
          <w:color w:val="000000" w:themeColor="text1"/>
        </w:rPr>
        <w:t>had chosen to ditch Pinochet’s 1980 constitution, Santiago’s ‘Dignity Square’ filled with thousands celebrating under the slogan ‘Chile reborn!’ (</w:t>
      </w:r>
      <w:r w:rsidRPr="00D42165">
        <w:rPr>
          <w:rFonts w:ascii="Times" w:hAnsi="Times"/>
          <w:i/>
          <w:iCs/>
          <w:color w:val="000000" w:themeColor="text1"/>
        </w:rPr>
        <w:t>Renace Chile!</w:t>
      </w:r>
      <w:r w:rsidRPr="00D42165">
        <w:rPr>
          <w:rFonts w:ascii="Times" w:hAnsi="Times"/>
          <w:color w:val="000000" w:themeColor="text1"/>
        </w:rPr>
        <w:t>).</w:t>
      </w:r>
      <w:r>
        <w:rPr>
          <w:rFonts w:ascii="Times" w:hAnsi="Times"/>
          <w:color w:val="000000" w:themeColor="text1"/>
        </w:rPr>
        <w:t xml:space="preserve"> </w:t>
      </w:r>
      <w:r w:rsidRPr="00D42165">
        <w:rPr>
          <w:rFonts w:ascii="Times" w:hAnsi="Times"/>
          <w:color w:val="000000" w:themeColor="text1"/>
        </w:rPr>
        <w:t xml:space="preserve">Whether the 2019-20 anti-neoliberal revolt and its aftermath will prove to be a turning point in the history of Chile’s political economy, </w:t>
      </w:r>
      <w:r>
        <w:rPr>
          <w:rFonts w:ascii="Times" w:hAnsi="Times"/>
          <w:color w:val="000000" w:themeColor="text1"/>
        </w:rPr>
        <w:t xml:space="preserve">even from a ‘soft’ Polanyian perspective (Goodwin, 2018), </w:t>
      </w:r>
      <w:r w:rsidRPr="00D42165">
        <w:rPr>
          <w:rFonts w:ascii="Times" w:hAnsi="Times"/>
          <w:color w:val="000000" w:themeColor="text1"/>
        </w:rPr>
        <w:t>remains an open question.</w:t>
      </w:r>
      <w:r>
        <w:rPr>
          <w:rFonts w:ascii="Times" w:hAnsi="Times"/>
          <w:color w:val="000000" w:themeColor="text1"/>
        </w:rPr>
        <w:t xml:space="preserve"> </w:t>
      </w:r>
      <w:r w:rsidRPr="00D42165">
        <w:rPr>
          <w:rFonts w:ascii="Times" w:hAnsi="Times"/>
          <w:color w:val="000000" w:themeColor="text1"/>
        </w:rPr>
        <w:t>What is certain is that, as ever, the ‘end of history’ has been postponed indefinitely.</w:t>
      </w:r>
    </w:p>
    <w:p w14:paraId="522B1B40" w14:textId="77777777" w:rsidR="00D45E2B" w:rsidRDefault="00D45E2B" w:rsidP="00D45E2B">
      <w:pPr>
        <w:rPr>
          <w:rFonts w:ascii="Times" w:hAnsi="Times"/>
          <w:color w:val="000000" w:themeColor="text1"/>
        </w:rPr>
      </w:pPr>
    </w:p>
    <w:p w14:paraId="41BC0FED" w14:textId="77777777" w:rsidR="00D45E2B" w:rsidRDefault="00D45E2B" w:rsidP="00D45E2B">
      <w:pPr>
        <w:rPr>
          <w:rFonts w:ascii="Times" w:hAnsi="Times"/>
          <w:color w:val="000000" w:themeColor="text1"/>
        </w:rPr>
      </w:pPr>
    </w:p>
    <w:p w14:paraId="1CC7C3A0" w14:textId="5AC13932" w:rsidR="000D5C85" w:rsidRPr="009662BF" w:rsidRDefault="000D5C85" w:rsidP="00D45E2B">
      <w:pPr>
        <w:rPr>
          <w:rFonts w:ascii="Times" w:hAnsi="Times"/>
          <w:b/>
          <w:bCs/>
          <w:color w:val="000000" w:themeColor="text1"/>
        </w:rPr>
      </w:pPr>
      <w:r w:rsidRPr="009662BF">
        <w:rPr>
          <w:rFonts w:ascii="Times" w:hAnsi="Times"/>
          <w:b/>
          <w:bCs/>
          <w:color w:val="000000" w:themeColor="text1"/>
        </w:rPr>
        <w:t>References</w:t>
      </w:r>
    </w:p>
    <w:p w14:paraId="36A88E6B" w14:textId="77777777" w:rsidR="000D5C85" w:rsidRPr="009662BF" w:rsidRDefault="000D5C85" w:rsidP="000D5C85">
      <w:pPr>
        <w:jc w:val="both"/>
        <w:rPr>
          <w:rFonts w:ascii="Times" w:hAnsi="Times"/>
          <w:color w:val="000000" w:themeColor="text1"/>
        </w:rPr>
      </w:pPr>
    </w:p>
    <w:p w14:paraId="7B6C68AC"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Abarzúa, E. (2008) </w:t>
      </w:r>
      <w:proofErr w:type="spellStart"/>
      <w:r w:rsidRPr="00113575">
        <w:rPr>
          <w:rFonts w:ascii="Times" w:hAnsi="Times"/>
          <w:color w:val="000000" w:themeColor="text1"/>
          <w:sz w:val="20"/>
          <w:szCs w:val="20"/>
        </w:rPr>
        <w:t>Acción</w:t>
      </w:r>
      <w:proofErr w:type="spellEnd"/>
      <w:r w:rsidRPr="00113575">
        <w:rPr>
          <w:rFonts w:ascii="Times" w:hAnsi="Times"/>
          <w:color w:val="000000" w:themeColor="text1"/>
          <w:sz w:val="20"/>
          <w:szCs w:val="20"/>
        </w:rPr>
        <w:t xml:space="preserve"> sindical de </w:t>
      </w:r>
      <w:proofErr w:type="spellStart"/>
      <w:r w:rsidRPr="00113575">
        <w:rPr>
          <w:rFonts w:ascii="Times" w:hAnsi="Times"/>
          <w:color w:val="000000" w:themeColor="text1"/>
          <w:sz w:val="20"/>
          <w:szCs w:val="20"/>
        </w:rPr>
        <w:t>trabajadores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contratistas</w:t>
      </w:r>
      <w:proofErr w:type="spellEnd"/>
      <w:r w:rsidRPr="00113575">
        <w:rPr>
          <w:rFonts w:ascii="Times" w:hAnsi="Times"/>
          <w:color w:val="000000" w:themeColor="text1"/>
          <w:sz w:val="20"/>
          <w:szCs w:val="20"/>
        </w:rPr>
        <w:t xml:space="preserve">, in Soto, A. (Ed.), </w:t>
      </w:r>
      <w:proofErr w:type="spellStart"/>
      <w:r w:rsidRPr="00113575">
        <w:rPr>
          <w:rFonts w:ascii="Times" w:hAnsi="Times"/>
          <w:i/>
          <w:color w:val="000000" w:themeColor="text1"/>
          <w:sz w:val="20"/>
          <w:szCs w:val="20"/>
        </w:rPr>
        <w:t>Flexibilidad</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laboral</w:t>
      </w:r>
      <w:proofErr w:type="spellEnd"/>
      <w:r w:rsidRPr="00113575">
        <w:rPr>
          <w:rFonts w:ascii="Times" w:hAnsi="Times"/>
          <w:i/>
          <w:color w:val="000000" w:themeColor="text1"/>
          <w:sz w:val="20"/>
          <w:szCs w:val="20"/>
        </w:rPr>
        <w:t xml:space="preserve"> y </w:t>
      </w:r>
      <w:proofErr w:type="spellStart"/>
      <w:r w:rsidRPr="00113575">
        <w:rPr>
          <w:rFonts w:ascii="Times" w:hAnsi="Times"/>
          <w:i/>
          <w:color w:val="000000" w:themeColor="text1"/>
          <w:sz w:val="20"/>
          <w:szCs w:val="20"/>
        </w:rPr>
        <w:t>subjetividades</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Hacia</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una</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comprensión</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psicosocial</w:t>
      </w:r>
      <w:proofErr w:type="spellEnd"/>
      <w:r w:rsidRPr="00113575">
        <w:rPr>
          <w:rFonts w:ascii="Times" w:hAnsi="Times"/>
          <w:i/>
          <w:color w:val="000000" w:themeColor="text1"/>
          <w:sz w:val="20"/>
          <w:szCs w:val="20"/>
        </w:rPr>
        <w:t xml:space="preserve"> del </w:t>
      </w:r>
      <w:proofErr w:type="spellStart"/>
      <w:r w:rsidRPr="00113575">
        <w:rPr>
          <w:rFonts w:ascii="Times" w:hAnsi="Times"/>
          <w:i/>
          <w:color w:val="000000" w:themeColor="text1"/>
          <w:sz w:val="20"/>
          <w:szCs w:val="20"/>
        </w:rPr>
        <w:t>empleo</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contemporáneo</w:t>
      </w:r>
      <w:proofErr w:type="spellEnd"/>
      <w:r w:rsidRPr="00113575">
        <w:rPr>
          <w:rFonts w:ascii="Times" w:hAnsi="Times"/>
          <w:color w:val="000000" w:themeColor="text1"/>
          <w:sz w:val="20"/>
          <w:szCs w:val="20"/>
        </w:rPr>
        <w:t>, Santiago: Lom.</w:t>
      </w:r>
    </w:p>
    <w:p w14:paraId="08F88B78" w14:textId="77777777" w:rsidR="000D5C85" w:rsidRPr="00113575" w:rsidRDefault="000D5C85" w:rsidP="000D5C85">
      <w:pPr>
        <w:jc w:val="both"/>
        <w:rPr>
          <w:rFonts w:ascii="Times" w:hAnsi="Times"/>
          <w:color w:val="000000" w:themeColor="text1"/>
          <w:sz w:val="20"/>
          <w:szCs w:val="20"/>
        </w:rPr>
      </w:pPr>
    </w:p>
    <w:p w14:paraId="420B2D2C" w14:textId="4767C383" w:rsidR="000D5C85" w:rsidRPr="00113575" w:rsidRDefault="000D5C85" w:rsidP="000D5C85">
      <w:pPr>
        <w:jc w:val="both"/>
        <w:rPr>
          <w:rFonts w:ascii="TimesNewRoman" w:hAnsi="TimesNewRoman"/>
          <w:sz w:val="20"/>
          <w:szCs w:val="20"/>
        </w:rPr>
      </w:pPr>
      <w:r w:rsidRPr="00113575">
        <w:rPr>
          <w:rFonts w:ascii="Times" w:hAnsi="Times"/>
          <w:color w:val="000000" w:themeColor="text1"/>
          <w:sz w:val="20"/>
          <w:szCs w:val="20"/>
        </w:rPr>
        <w:t xml:space="preserve">Agacino, R. (2001) </w:t>
      </w:r>
      <w:r w:rsidRPr="00113575">
        <w:rPr>
          <w:rFonts w:ascii="Times" w:hAnsi="Times"/>
          <w:i/>
          <w:iCs/>
          <w:color w:val="000000" w:themeColor="text1"/>
          <w:sz w:val="20"/>
          <w:szCs w:val="20"/>
        </w:rPr>
        <w:t xml:space="preserve">El Chile neoliberal y </w:t>
      </w:r>
      <w:proofErr w:type="spellStart"/>
      <w:r w:rsidRPr="00113575">
        <w:rPr>
          <w:rFonts w:ascii="Times" w:hAnsi="Times"/>
          <w:i/>
          <w:iCs/>
          <w:color w:val="000000" w:themeColor="text1"/>
          <w:sz w:val="20"/>
          <w:szCs w:val="20"/>
        </w:rPr>
        <w:t>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trabajadores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buscando</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salidas</w:t>
      </w:r>
      <w:proofErr w:type="spellEnd"/>
      <w:r w:rsidRPr="00113575">
        <w:rPr>
          <w:rFonts w:ascii="Times" w:hAnsi="Times"/>
          <w:color w:val="000000" w:themeColor="text1"/>
          <w:sz w:val="20"/>
          <w:szCs w:val="20"/>
        </w:rPr>
        <w:t>, Presentation to the workshop</w:t>
      </w:r>
      <w:r w:rsidRPr="00113575">
        <w:rPr>
          <w:rFonts w:ascii="TimesNewRoman,Italic" w:hAnsi="TimesNewRoman,Italic"/>
          <w:sz w:val="20"/>
          <w:szCs w:val="20"/>
        </w:rPr>
        <w:t xml:space="preserve"> ‘</w:t>
      </w:r>
      <w:proofErr w:type="spellStart"/>
      <w:r w:rsidRPr="00113575">
        <w:rPr>
          <w:rFonts w:ascii="TimesNewRoman,Italic" w:hAnsi="TimesNewRoman,Italic"/>
          <w:sz w:val="20"/>
          <w:szCs w:val="20"/>
        </w:rPr>
        <w:t>Trabajo</w:t>
      </w:r>
      <w:proofErr w:type="spellEnd"/>
      <w:r w:rsidRPr="00113575">
        <w:rPr>
          <w:rFonts w:ascii="TimesNewRoman,Italic" w:hAnsi="TimesNewRoman,Italic"/>
          <w:sz w:val="20"/>
          <w:szCs w:val="20"/>
        </w:rPr>
        <w:t xml:space="preserve">, sindicalismo y </w:t>
      </w:r>
      <w:proofErr w:type="spellStart"/>
      <w:r w:rsidRPr="00113575">
        <w:rPr>
          <w:rFonts w:ascii="TimesNewRoman,Italic" w:hAnsi="TimesNewRoman,Italic"/>
          <w:sz w:val="20"/>
          <w:szCs w:val="20"/>
        </w:rPr>
        <w:t>desarrollo</w:t>
      </w:r>
      <w:proofErr w:type="spellEnd"/>
      <w:r w:rsidRPr="00113575">
        <w:rPr>
          <w:rFonts w:ascii="TimesNewRoman" w:hAnsi="TimesNewRoman"/>
          <w:sz w:val="20"/>
          <w:szCs w:val="20"/>
        </w:rPr>
        <w:t xml:space="preserve">,’ </w:t>
      </w:r>
      <w:proofErr w:type="spellStart"/>
      <w:r w:rsidRPr="00113575">
        <w:rPr>
          <w:rFonts w:ascii="TimesNewRoman" w:hAnsi="TimesNewRoman"/>
          <w:sz w:val="20"/>
          <w:szCs w:val="20"/>
        </w:rPr>
        <w:t>Departamento</w:t>
      </w:r>
      <w:proofErr w:type="spellEnd"/>
      <w:r w:rsidRPr="00113575">
        <w:rPr>
          <w:rFonts w:ascii="TimesNewRoman" w:hAnsi="TimesNewRoman"/>
          <w:sz w:val="20"/>
          <w:szCs w:val="20"/>
        </w:rPr>
        <w:t xml:space="preserve"> Pastoral </w:t>
      </w:r>
      <w:proofErr w:type="spellStart"/>
      <w:r w:rsidRPr="00113575">
        <w:rPr>
          <w:rFonts w:ascii="TimesNewRoman" w:hAnsi="TimesNewRoman"/>
          <w:sz w:val="20"/>
          <w:szCs w:val="20"/>
        </w:rPr>
        <w:t>Obrera</w:t>
      </w:r>
      <w:proofErr w:type="spellEnd"/>
      <w:r w:rsidRPr="00113575">
        <w:rPr>
          <w:rFonts w:ascii="TimesNewRoman" w:hAnsi="TimesNewRoman"/>
          <w:sz w:val="20"/>
          <w:szCs w:val="20"/>
        </w:rPr>
        <w:t>, Concepción, October</w:t>
      </w:r>
      <w:r w:rsidR="00892C62" w:rsidRPr="00113575">
        <w:rPr>
          <w:rFonts w:ascii="TimesNewRoman" w:hAnsi="TimesNewRoman"/>
          <w:sz w:val="20"/>
          <w:szCs w:val="20"/>
        </w:rPr>
        <w:t xml:space="preserve">. </w:t>
      </w:r>
    </w:p>
    <w:p w14:paraId="41D0BBC3" w14:textId="77777777" w:rsidR="000D5C85" w:rsidRPr="00113575" w:rsidRDefault="000D5C85" w:rsidP="000D5C85">
      <w:pPr>
        <w:jc w:val="both"/>
        <w:rPr>
          <w:rFonts w:ascii="Times" w:hAnsi="Times"/>
          <w:color w:val="000000" w:themeColor="text1"/>
          <w:sz w:val="20"/>
          <w:szCs w:val="20"/>
        </w:rPr>
      </w:pPr>
    </w:p>
    <w:p w14:paraId="7FC00C51"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Agacino, R. (2007) </w:t>
      </w:r>
      <w:r w:rsidRPr="00113575">
        <w:rPr>
          <w:rFonts w:ascii="Times" w:hAnsi="Times"/>
          <w:i/>
          <w:iCs/>
          <w:color w:val="000000" w:themeColor="text1"/>
          <w:sz w:val="20"/>
          <w:szCs w:val="20"/>
        </w:rPr>
        <w:t xml:space="preserve">Chile: </w:t>
      </w:r>
      <w:proofErr w:type="spellStart"/>
      <w:r w:rsidRPr="00113575">
        <w:rPr>
          <w:rFonts w:ascii="Times" w:hAnsi="Times"/>
          <w:i/>
          <w:iCs/>
          <w:color w:val="000000" w:themeColor="text1"/>
          <w:sz w:val="20"/>
          <w:szCs w:val="20"/>
        </w:rPr>
        <w:t>Pasado</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presente</w:t>
      </w:r>
      <w:proofErr w:type="spellEnd"/>
      <w:r w:rsidRPr="00113575">
        <w:rPr>
          <w:rFonts w:ascii="Times" w:hAnsi="Times"/>
          <w:i/>
          <w:iCs/>
          <w:color w:val="000000" w:themeColor="text1"/>
          <w:sz w:val="20"/>
          <w:szCs w:val="20"/>
        </w:rPr>
        <w:t xml:space="preserve">: Los Trabajadores Una </w:t>
      </w:r>
      <w:proofErr w:type="spellStart"/>
      <w:r w:rsidRPr="00113575">
        <w:rPr>
          <w:rFonts w:ascii="Times" w:hAnsi="Times"/>
          <w:i/>
          <w:iCs/>
          <w:color w:val="000000" w:themeColor="text1"/>
          <w:sz w:val="20"/>
          <w:szCs w:val="20"/>
        </w:rPr>
        <w:t>Vez</w:t>
      </w:r>
      <w:proofErr w:type="spellEnd"/>
      <w:r w:rsidRPr="00113575">
        <w:rPr>
          <w:rFonts w:ascii="Times" w:hAnsi="Times"/>
          <w:i/>
          <w:iCs/>
          <w:color w:val="000000" w:themeColor="text1"/>
          <w:sz w:val="20"/>
          <w:szCs w:val="20"/>
        </w:rPr>
        <w:t xml:space="preserve"> Más</w:t>
      </w:r>
      <w:r w:rsidRPr="00113575">
        <w:rPr>
          <w:rFonts w:ascii="Times" w:hAnsi="Times"/>
          <w:color w:val="000000" w:themeColor="text1"/>
          <w:sz w:val="20"/>
          <w:szCs w:val="20"/>
        </w:rPr>
        <w:t xml:space="preserve">, available at: </w:t>
      </w:r>
      <w:hyperlink r:id="rId8" w:history="1">
        <w:r w:rsidRPr="00113575">
          <w:rPr>
            <w:rStyle w:val="Hyperlink"/>
            <w:rFonts w:ascii="Times" w:hAnsi="Times"/>
            <w:color w:val="000000" w:themeColor="text1"/>
            <w:sz w:val="20"/>
            <w:szCs w:val="20"/>
          </w:rPr>
          <w:t>https://rebelion.org/pasado-y-presente-los-trabajadores-una-vez-mas/</w:t>
        </w:r>
      </w:hyperlink>
    </w:p>
    <w:p w14:paraId="05A56F86" w14:textId="77777777" w:rsidR="000D5C85" w:rsidRPr="00113575" w:rsidRDefault="000D5C85" w:rsidP="000D5C85">
      <w:pPr>
        <w:jc w:val="both"/>
        <w:rPr>
          <w:rFonts w:ascii="Times" w:hAnsi="Times"/>
          <w:color w:val="000000" w:themeColor="text1"/>
          <w:sz w:val="20"/>
          <w:szCs w:val="20"/>
        </w:rPr>
      </w:pPr>
    </w:p>
    <w:p w14:paraId="36B410F7" w14:textId="524FD7BE"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Agacino, R</w:t>
      </w:r>
      <w:r w:rsidR="00892C62" w:rsidRPr="00113575">
        <w:rPr>
          <w:rFonts w:ascii="Times" w:hAnsi="Times"/>
          <w:color w:val="000000" w:themeColor="text1"/>
          <w:sz w:val="20"/>
          <w:szCs w:val="20"/>
        </w:rPr>
        <w:t>.,</w:t>
      </w:r>
      <w:r w:rsidRPr="00113575">
        <w:rPr>
          <w:rFonts w:ascii="Times" w:hAnsi="Times"/>
          <w:color w:val="000000" w:themeColor="text1"/>
          <w:sz w:val="20"/>
          <w:szCs w:val="20"/>
        </w:rPr>
        <w:t xml:space="preserve"> González, C. and Rojas, J. (1998) </w:t>
      </w:r>
      <w:r w:rsidRPr="00113575">
        <w:rPr>
          <w:rFonts w:ascii="Times" w:hAnsi="Times"/>
          <w:i/>
          <w:color w:val="000000" w:themeColor="text1"/>
          <w:sz w:val="20"/>
          <w:szCs w:val="20"/>
        </w:rPr>
        <w:t xml:space="preserve">Capital </w:t>
      </w:r>
      <w:proofErr w:type="spellStart"/>
      <w:r w:rsidRPr="00113575">
        <w:rPr>
          <w:rFonts w:ascii="Times" w:hAnsi="Times"/>
          <w:i/>
          <w:color w:val="000000" w:themeColor="text1"/>
          <w:sz w:val="20"/>
          <w:szCs w:val="20"/>
        </w:rPr>
        <w:t>transnacional</w:t>
      </w:r>
      <w:proofErr w:type="spellEnd"/>
      <w:r w:rsidRPr="00113575">
        <w:rPr>
          <w:rFonts w:ascii="Times" w:hAnsi="Times"/>
          <w:i/>
          <w:color w:val="000000" w:themeColor="text1"/>
          <w:sz w:val="20"/>
          <w:szCs w:val="20"/>
        </w:rPr>
        <w:t xml:space="preserve"> y </w:t>
      </w:r>
      <w:proofErr w:type="spellStart"/>
      <w:r w:rsidRPr="00113575">
        <w:rPr>
          <w:rFonts w:ascii="Times" w:hAnsi="Times"/>
          <w:i/>
          <w:color w:val="000000" w:themeColor="text1"/>
          <w:sz w:val="20"/>
          <w:szCs w:val="20"/>
        </w:rPr>
        <w:t>trabajo</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el</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desarrollo</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minero</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en</w:t>
      </w:r>
      <w:proofErr w:type="spellEnd"/>
      <w:r w:rsidRPr="00113575">
        <w:rPr>
          <w:rFonts w:ascii="Times" w:hAnsi="Times"/>
          <w:i/>
          <w:color w:val="000000" w:themeColor="text1"/>
          <w:sz w:val="20"/>
          <w:szCs w:val="20"/>
        </w:rPr>
        <w:t xml:space="preserve"> Chile, </w:t>
      </w:r>
      <w:r w:rsidRPr="00113575">
        <w:rPr>
          <w:rFonts w:ascii="Times" w:hAnsi="Times"/>
          <w:color w:val="000000" w:themeColor="text1"/>
          <w:sz w:val="20"/>
          <w:szCs w:val="20"/>
        </w:rPr>
        <w:t>Santiago: Lom.</w:t>
      </w:r>
    </w:p>
    <w:p w14:paraId="34FBB0CB" w14:textId="77777777" w:rsidR="000D5C85" w:rsidRPr="00113575" w:rsidRDefault="000D5C85" w:rsidP="000D5C85">
      <w:pPr>
        <w:jc w:val="both"/>
        <w:rPr>
          <w:rFonts w:ascii="Times" w:hAnsi="Times"/>
          <w:color w:val="000000" w:themeColor="text1"/>
          <w:sz w:val="20"/>
          <w:szCs w:val="20"/>
        </w:rPr>
      </w:pPr>
    </w:p>
    <w:p w14:paraId="04B29A2E" w14:textId="77777777" w:rsidR="00892C62" w:rsidRPr="00113575" w:rsidRDefault="00892C62" w:rsidP="00892C62">
      <w:pPr>
        <w:jc w:val="both"/>
        <w:rPr>
          <w:rFonts w:ascii="Times" w:hAnsi="Times"/>
          <w:color w:val="000000" w:themeColor="text1"/>
          <w:sz w:val="20"/>
          <w:szCs w:val="20"/>
        </w:rPr>
      </w:pPr>
      <w:r w:rsidRPr="00113575">
        <w:rPr>
          <w:rFonts w:ascii="Times" w:hAnsi="Times"/>
          <w:color w:val="000000" w:themeColor="text1"/>
          <w:sz w:val="20"/>
          <w:szCs w:val="20"/>
        </w:rPr>
        <w:t xml:space="preserve">Álvarez, R. (2009) </w:t>
      </w:r>
      <w:r w:rsidRPr="00113575">
        <w:rPr>
          <w:rFonts w:ascii="Times" w:hAnsi="Times"/>
          <w:color w:val="000000" w:themeColor="text1"/>
          <w:sz w:val="20"/>
          <w:szCs w:val="20"/>
          <w:lang w:val="es-ES"/>
        </w:rPr>
        <w:t>¿Des</w:t>
      </w:r>
      <w:r w:rsidRPr="00113575">
        <w:rPr>
          <w:rFonts w:ascii="Times" w:hAnsi="Times"/>
          <w:color w:val="000000" w:themeColor="text1"/>
          <w:sz w:val="20"/>
          <w:szCs w:val="20"/>
        </w:rPr>
        <w:t xml:space="preserve">de </w:t>
      </w:r>
      <w:proofErr w:type="spellStart"/>
      <w:r w:rsidRPr="00113575">
        <w:rPr>
          <w:rFonts w:ascii="Times" w:hAnsi="Times"/>
          <w:color w:val="000000" w:themeColor="text1"/>
          <w:sz w:val="20"/>
          <w:szCs w:val="20"/>
        </w:rPr>
        <w:t>fuera</w:t>
      </w:r>
      <w:proofErr w:type="spellEnd"/>
      <w:r w:rsidRPr="00113575">
        <w:rPr>
          <w:rFonts w:ascii="Times" w:hAnsi="Times"/>
          <w:color w:val="000000" w:themeColor="text1"/>
          <w:sz w:val="20"/>
          <w:szCs w:val="20"/>
        </w:rPr>
        <w:t xml:space="preserve"> o </w:t>
      </w:r>
      <w:proofErr w:type="spellStart"/>
      <w:r w:rsidRPr="00113575">
        <w:rPr>
          <w:rFonts w:ascii="Times" w:hAnsi="Times"/>
          <w:color w:val="000000" w:themeColor="text1"/>
          <w:sz w:val="20"/>
          <w:szCs w:val="20"/>
        </w:rPr>
        <w:t>dentro</w:t>
      </w:r>
      <w:proofErr w:type="spellEnd"/>
      <w:r w:rsidRPr="00113575">
        <w:rPr>
          <w:rFonts w:ascii="Times" w:hAnsi="Times"/>
          <w:color w:val="000000" w:themeColor="text1"/>
          <w:sz w:val="20"/>
          <w:szCs w:val="20"/>
        </w:rPr>
        <w:t xml:space="preserve"> de la </w:t>
      </w:r>
      <w:proofErr w:type="spellStart"/>
      <w:r w:rsidRPr="00113575">
        <w:rPr>
          <w:rFonts w:ascii="Times" w:hAnsi="Times"/>
          <w:color w:val="000000" w:themeColor="text1"/>
          <w:sz w:val="20"/>
          <w:szCs w:val="20"/>
        </w:rPr>
        <w:t>institucionalidad</w:t>
      </w:r>
      <w:proofErr w:type="spellEnd"/>
      <w:r w:rsidRPr="00113575">
        <w:rPr>
          <w:rFonts w:ascii="Times" w:hAnsi="Times"/>
          <w:color w:val="000000" w:themeColor="text1"/>
          <w:sz w:val="20"/>
          <w:szCs w:val="20"/>
        </w:rPr>
        <w:t>? La “</w:t>
      </w:r>
      <w:proofErr w:type="spellStart"/>
      <w:r w:rsidRPr="00113575">
        <w:rPr>
          <w:rFonts w:ascii="Times" w:hAnsi="Times"/>
          <w:color w:val="000000" w:themeColor="text1"/>
          <w:sz w:val="20"/>
          <w:szCs w:val="20"/>
        </w:rPr>
        <w:t>huelga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larga</w:t>
      </w:r>
      <w:proofErr w:type="spellEnd"/>
      <w:r w:rsidRPr="00113575">
        <w:rPr>
          <w:rFonts w:ascii="Times" w:hAnsi="Times"/>
          <w:color w:val="000000" w:themeColor="text1"/>
          <w:sz w:val="20"/>
          <w:szCs w:val="20"/>
        </w:rPr>
        <w:t xml:space="preserve"> del salmon” y las </w:t>
      </w:r>
      <w:proofErr w:type="spellStart"/>
      <w:r w:rsidRPr="00113575">
        <w:rPr>
          <w:rFonts w:ascii="Times" w:hAnsi="Times"/>
          <w:color w:val="000000" w:themeColor="text1"/>
          <w:sz w:val="20"/>
          <w:szCs w:val="20"/>
        </w:rPr>
        <w:t>nuevas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estrategias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sindicales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Chile (2006-2008), in Aravena, A. y Núñez, D. (eds.) </w:t>
      </w:r>
      <w:r w:rsidRPr="00113575">
        <w:rPr>
          <w:rFonts w:ascii="Times" w:hAnsi="Times"/>
          <w:i/>
          <w:iCs/>
          <w:color w:val="000000" w:themeColor="text1"/>
          <w:sz w:val="20"/>
          <w:szCs w:val="20"/>
        </w:rPr>
        <w:t xml:space="preserve">El </w:t>
      </w:r>
      <w:proofErr w:type="spellStart"/>
      <w:r w:rsidRPr="00113575">
        <w:rPr>
          <w:rFonts w:ascii="Times" w:hAnsi="Times"/>
          <w:i/>
          <w:iCs/>
          <w:color w:val="000000" w:themeColor="text1"/>
          <w:sz w:val="20"/>
          <w:szCs w:val="20"/>
        </w:rPr>
        <w:t>renacer</w:t>
      </w:r>
      <w:proofErr w:type="spellEnd"/>
      <w:r w:rsidRPr="00113575">
        <w:rPr>
          <w:rFonts w:ascii="Times" w:hAnsi="Times"/>
          <w:i/>
          <w:iCs/>
          <w:color w:val="000000" w:themeColor="text1"/>
          <w:sz w:val="20"/>
          <w:szCs w:val="20"/>
        </w:rPr>
        <w:t xml:space="preserve"> de la </w:t>
      </w:r>
      <w:proofErr w:type="spellStart"/>
      <w:r w:rsidRPr="00113575">
        <w:rPr>
          <w:rFonts w:ascii="Times" w:hAnsi="Times"/>
          <w:i/>
          <w:iCs/>
          <w:color w:val="000000" w:themeColor="text1"/>
          <w:sz w:val="20"/>
          <w:szCs w:val="20"/>
        </w:rPr>
        <w:t>huelga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obrera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El </w:t>
      </w:r>
      <w:proofErr w:type="spellStart"/>
      <w:r w:rsidRPr="00113575">
        <w:rPr>
          <w:rFonts w:ascii="Times" w:hAnsi="Times"/>
          <w:i/>
          <w:iCs/>
          <w:color w:val="000000" w:themeColor="text1"/>
          <w:sz w:val="20"/>
          <w:szCs w:val="20"/>
        </w:rPr>
        <w:t>movimiento</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la </w:t>
      </w:r>
      <w:proofErr w:type="spellStart"/>
      <w:r w:rsidRPr="00113575">
        <w:rPr>
          <w:rFonts w:ascii="Times" w:hAnsi="Times"/>
          <w:i/>
          <w:iCs/>
          <w:color w:val="000000" w:themeColor="text1"/>
          <w:sz w:val="20"/>
          <w:szCs w:val="20"/>
        </w:rPr>
        <w:t>primera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década</w:t>
      </w:r>
      <w:proofErr w:type="spellEnd"/>
      <w:r w:rsidRPr="00113575">
        <w:rPr>
          <w:rFonts w:ascii="Times" w:hAnsi="Times"/>
          <w:i/>
          <w:iCs/>
          <w:color w:val="000000" w:themeColor="text1"/>
          <w:sz w:val="20"/>
          <w:szCs w:val="20"/>
        </w:rPr>
        <w:t xml:space="preserve"> del </w:t>
      </w:r>
      <w:proofErr w:type="spellStart"/>
      <w:r w:rsidRPr="00113575">
        <w:rPr>
          <w:rFonts w:ascii="Times" w:hAnsi="Times"/>
          <w:i/>
          <w:iCs/>
          <w:color w:val="000000" w:themeColor="text1"/>
          <w:sz w:val="20"/>
          <w:szCs w:val="20"/>
        </w:rPr>
        <w:t>siglo</w:t>
      </w:r>
      <w:proofErr w:type="spellEnd"/>
      <w:r w:rsidRPr="00113575">
        <w:rPr>
          <w:rFonts w:ascii="Times" w:hAnsi="Times"/>
          <w:i/>
          <w:iCs/>
          <w:color w:val="000000" w:themeColor="text1"/>
          <w:sz w:val="20"/>
          <w:szCs w:val="20"/>
        </w:rPr>
        <w:t xml:space="preserve"> XXI</w:t>
      </w:r>
      <w:r w:rsidRPr="00113575">
        <w:rPr>
          <w:rFonts w:ascii="Times" w:hAnsi="Times"/>
          <w:color w:val="000000" w:themeColor="text1"/>
          <w:sz w:val="20"/>
          <w:szCs w:val="20"/>
        </w:rPr>
        <w:t>, ICAL, Santiago: Lom.</w:t>
      </w:r>
    </w:p>
    <w:p w14:paraId="4950A066" w14:textId="77777777" w:rsidR="00892C62" w:rsidRPr="00113575" w:rsidRDefault="00892C62" w:rsidP="000D5C85">
      <w:pPr>
        <w:jc w:val="both"/>
        <w:rPr>
          <w:rFonts w:ascii="Times" w:hAnsi="Times"/>
          <w:color w:val="000000" w:themeColor="text1"/>
          <w:sz w:val="20"/>
          <w:szCs w:val="20"/>
        </w:rPr>
      </w:pPr>
    </w:p>
    <w:p w14:paraId="36BA2627" w14:textId="52D17A60"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Álvarez, R. (2012) El Plan Laboral y la </w:t>
      </w:r>
      <w:proofErr w:type="spellStart"/>
      <w:r w:rsidRPr="00113575">
        <w:rPr>
          <w:rFonts w:ascii="Times" w:hAnsi="Times"/>
          <w:color w:val="000000" w:themeColor="text1"/>
          <w:sz w:val="20"/>
          <w:szCs w:val="20"/>
        </w:rPr>
        <w:t>Negociación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Colectiva</w:t>
      </w:r>
      <w:proofErr w:type="spellEnd"/>
      <w:r w:rsidRPr="00113575">
        <w:rPr>
          <w:rFonts w:ascii="Times" w:hAnsi="Times"/>
          <w:color w:val="000000" w:themeColor="text1"/>
          <w:sz w:val="20"/>
          <w:szCs w:val="20"/>
        </w:rPr>
        <w:t xml:space="preserve">: Origen de </w:t>
      </w:r>
      <w:proofErr w:type="gramStart"/>
      <w:r w:rsidRPr="00113575">
        <w:rPr>
          <w:rFonts w:ascii="Times" w:hAnsi="Times"/>
          <w:color w:val="000000" w:themeColor="text1"/>
          <w:sz w:val="20"/>
          <w:szCs w:val="20"/>
        </w:rPr>
        <w:t>un Nuevo Sindicalismo</w:t>
      </w:r>
      <w:proofErr w:type="gram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Chile? </w:t>
      </w:r>
      <w:proofErr w:type="spellStart"/>
      <w:r w:rsidRPr="00113575">
        <w:rPr>
          <w:rFonts w:ascii="Times" w:hAnsi="Times"/>
          <w:i/>
          <w:iCs/>
          <w:color w:val="000000" w:themeColor="text1"/>
          <w:sz w:val="20"/>
          <w:szCs w:val="20"/>
        </w:rPr>
        <w:t>Boletín</w:t>
      </w:r>
      <w:proofErr w:type="spellEnd"/>
      <w:r w:rsidRPr="00113575">
        <w:rPr>
          <w:rFonts w:ascii="Times" w:hAnsi="Times"/>
          <w:i/>
          <w:iCs/>
          <w:color w:val="000000" w:themeColor="text1"/>
          <w:sz w:val="20"/>
          <w:szCs w:val="20"/>
        </w:rPr>
        <w:t xml:space="preserve"> del Instituto de Historia Argentina y Americana ‘</w:t>
      </w:r>
      <w:proofErr w:type="spellStart"/>
      <w:r w:rsidRPr="00113575">
        <w:rPr>
          <w:rFonts w:ascii="Times" w:hAnsi="Times"/>
          <w:i/>
          <w:iCs/>
          <w:color w:val="000000" w:themeColor="text1"/>
          <w:sz w:val="20"/>
          <w:szCs w:val="20"/>
        </w:rPr>
        <w:t>Dr.</w:t>
      </w:r>
      <w:proofErr w:type="spellEnd"/>
      <w:r w:rsidRPr="00113575">
        <w:rPr>
          <w:rFonts w:ascii="Times" w:hAnsi="Times"/>
          <w:i/>
          <w:iCs/>
          <w:color w:val="000000" w:themeColor="text1"/>
          <w:sz w:val="20"/>
          <w:szCs w:val="20"/>
        </w:rPr>
        <w:t xml:space="preserve"> Emilio </w:t>
      </w:r>
      <w:proofErr w:type="spellStart"/>
      <w:r w:rsidRPr="00113575">
        <w:rPr>
          <w:rFonts w:ascii="Times" w:hAnsi="Times"/>
          <w:i/>
          <w:iCs/>
          <w:color w:val="000000" w:themeColor="text1"/>
          <w:sz w:val="20"/>
          <w:szCs w:val="20"/>
        </w:rPr>
        <w:t>Ravignani</w:t>
      </w:r>
      <w:proofErr w:type="spellEnd"/>
      <w:r w:rsidRPr="00113575">
        <w:rPr>
          <w:rFonts w:ascii="Times" w:hAnsi="Times"/>
          <w:i/>
          <w:iCs/>
          <w:color w:val="000000" w:themeColor="text1"/>
          <w:sz w:val="20"/>
          <w:szCs w:val="20"/>
        </w:rPr>
        <w:t xml:space="preserve">’, </w:t>
      </w:r>
      <w:r w:rsidRPr="00113575">
        <w:rPr>
          <w:rFonts w:ascii="Times" w:hAnsi="Times"/>
          <w:color w:val="000000" w:themeColor="text1"/>
          <w:sz w:val="20"/>
          <w:szCs w:val="20"/>
        </w:rPr>
        <w:t>Series 3, No. 35/36, pp. 92-115.</w:t>
      </w:r>
    </w:p>
    <w:p w14:paraId="16D810D1" w14:textId="77777777" w:rsidR="00892C62" w:rsidRPr="00113575" w:rsidRDefault="00892C62" w:rsidP="000D5C85">
      <w:pPr>
        <w:jc w:val="both"/>
        <w:rPr>
          <w:rFonts w:ascii="Times" w:hAnsi="Times"/>
          <w:color w:val="000000" w:themeColor="text1"/>
          <w:sz w:val="20"/>
          <w:szCs w:val="20"/>
        </w:rPr>
      </w:pPr>
    </w:p>
    <w:p w14:paraId="73D9282B"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Araujo, K. (2020) ‘</w:t>
      </w:r>
      <w:proofErr w:type="spellStart"/>
      <w:r w:rsidRPr="00113575">
        <w:rPr>
          <w:rFonts w:ascii="Times" w:hAnsi="Times"/>
          <w:color w:val="000000" w:themeColor="text1"/>
          <w:sz w:val="20"/>
          <w:szCs w:val="20"/>
        </w:rPr>
        <w:t>Desmesuras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desencantos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irritaciones</w:t>
      </w:r>
      <w:proofErr w:type="spellEnd"/>
      <w:r w:rsidRPr="00113575">
        <w:rPr>
          <w:rFonts w:ascii="Times" w:hAnsi="Times"/>
          <w:color w:val="000000" w:themeColor="text1"/>
          <w:sz w:val="20"/>
          <w:szCs w:val="20"/>
        </w:rPr>
        <w:t xml:space="preserve"> y </w:t>
      </w:r>
      <w:proofErr w:type="spellStart"/>
      <w:r w:rsidRPr="00113575">
        <w:rPr>
          <w:rFonts w:ascii="Times" w:hAnsi="Times"/>
          <w:color w:val="000000" w:themeColor="text1"/>
          <w:sz w:val="20"/>
          <w:szCs w:val="20"/>
        </w:rPr>
        <w:t>desapegos</w:t>
      </w:r>
      <w:proofErr w:type="spellEnd"/>
      <w:r w:rsidRPr="00113575">
        <w:rPr>
          <w:rFonts w:ascii="Times" w:hAnsi="Times"/>
          <w:color w:val="000000" w:themeColor="text1"/>
          <w:sz w:val="20"/>
          <w:szCs w:val="20"/>
        </w:rPr>
        <w:t xml:space="preserve">’ in Araujo, K. (ed.) </w:t>
      </w:r>
      <w:proofErr w:type="spellStart"/>
      <w:r w:rsidRPr="00113575">
        <w:rPr>
          <w:rFonts w:ascii="Times" w:hAnsi="Times"/>
          <w:i/>
          <w:iCs/>
          <w:color w:val="000000" w:themeColor="text1"/>
          <w:sz w:val="20"/>
          <w:szCs w:val="20"/>
        </w:rPr>
        <w:t>Hilos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tensados</w:t>
      </w:r>
      <w:proofErr w:type="spellEnd"/>
      <w:r w:rsidRPr="00113575">
        <w:rPr>
          <w:rFonts w:ascii="Times" w:hAnsi="Times"/>
          <w:i/>
          <w:iCs/>
          <w:color w:val="000000" w:themeColor="text1"/>
          <w:sz w:val="20"/>
          <w:szCs w:val="20"/>
        </w:rPr>
        <w:t xml:space="preserve">: Para leer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octubre</w:t>
      </w:r>
      <w:proofErr w:type="spellEnd"/>
      <w:r w:rsidRPr="00113575">
        <w:rPr>
          <w:rFonts w:ascii="Times" w:hAnsi="Times"/>
          <w:i/>
          <w:iCs/>
          <w:color w:val="000000" w:themeColor="text1"/>
          <w:sz w:val="20"/>
          <w:szCs w:val="20"/>
        </w:rPr>
        <w:t xml:space="preserve"> chileno</w:t>
      </w:r>
      <w:r w:rsidRPr="00113575">
        <w:rPr>
          <w:rFonts w:ascii="Times" w:hAnsi="Times"/>
          <w:color w:val="000000" w:themeColor="text1"/>
          <w:sz w:val="20"/>
          <w:szCs w:val="20"/>
        </w:rPr>
        <w:t>, Santiago: Editorial USACH.</w:t>
      </w:r>
    </w:p>
    <w:p w14:paraId="6CE6EDC2" w14:textId="64CC202C" w:rsidR="000D5C85" w:rsidRPr="00113575" w:rsidRDefault="000D5C85" w:rsidP="000D5C85">
      <w:pPr>
        <w:jc w:val="both"/>
        <w:rPr>
          <w:rFonts w:ascii="Times" w:hAnsi="Times"/>
          <w:color w:val="000000" w:themeColor="text1"/>
          <w:sz w:val="20"/>
          <w:szCs w:val="20"/>
        </w:rPr>
      </w:pPr>
    </w:p>
    <w:p w14:paraId="111A8173" w14:textId="5B95A521" w:rsidR="00892C62" w:rsidRPr="00113575" w:rsidRDefault="00892C62" w:rsidP="00892C62">
      <w:pPr>
        <w:jc w:val="both"/>
        <w:rPr>
          <w:rFonts w:ascii="Times" w:hAnsi="Times"/>
          <w:color w:val="000000" w:themeColor="text1"/>
          <w:sz w:val="20"/>
          <w:szCs w:val="20"/>
        </w:rPr>
      </w:pPr>
      <w:r w:rsidRPr="00113575">
        <w:rPr>
          <w:rFonts w:ascii="Times" w:hAnsi="Times"/>
          <w:color w:val="000000" w:themeColor="text1"/>
          <w:sz w:val="20"/>
          <w:szCs w:val="20"/>
        </w:rPr>
        <w:t xml:space="preserve">Aravena, A. (2009) El </w:t>
      </w:r>
      <w:proofErr w:type="spellStart"/>
      <w:r w:rsidRPr="00113575">
        <w:rPr>
          <w:rFonts w:ascii="Times" w:hAnsi="Times"/>
          <w:color w:val="000000" w:themeColor="text1"/>
          <w:sz w:val="20"/>
          <w:szCs w:val="20"/>
        </w:rPr>
        <w:t>conflicto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laboral</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Chile: </w:t>
      </w:r>
      <w:proofErr w:type="spellStart"/>
      <w:r w:rsidRPr="00113575">
        <w:rPr>
          <w:rFonts w:ascii="Times" w:hAnsi="Times"/>
          <w:color w:val="000000" w:themeColor="text1"/>
          <w:sz w:val="20"/>
          <w:szCs w:val="20"/>
        </w:rPr>
        <w:t>Perspectivas</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análisis</w:t>
      </w:r>
      <w:proofErr w:type="spellEnd"/>
      <w:r w:rsidRPr="00113575">
        <w:rPr>
          <w:rFonts w:ascii="Times" w:hAnsi="Times"/>
          <w:color w:val="000000" w:themeColor="text1"/>
          <w:sz w:val="20"/>
          <w:szCs w:val="20"/>
        </w:rPr>
        <w:t xml:space="preserve"> y </w:t>
      </w:r>
      <w:proofErr w:type="spellStart"/>
      <w:r w:rsidRPr="00113575">
        <w:rPr>
          <w:rFonts w:ascii="Times" w:hAnsi="Times"/>
          <w:color w:val="000000" w:themeColor="text1"/>
          <w:sz w:val="20"/>
          <w:szCs w:val="20"/>
        </w:rPr>
        <w:t>tendencias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emergentes</w:t>
      </w:r>
      <w:proofErr w:type="spellEnd"/>
      <w:r w:rsidRPr="00113575">
        <w:rPr>
          <w:rFonts w:ascii="Times" w:hAnsi="Times"/>
          <w:color w:val="000000" w:themeColor="text1"/>
          <w:sz w:val="20"/>
          <w:szCs w:val="20"/>
        </w:rPr>
        <w:t xml:space="preserve">, in Aravena, A. y Núñez, D. (eds.) </w:t>
      </w:r>
      <w:r w:rsidRPr="00113575">
        <w:rPr>
          <w:rFonts w:ascii="Times" w:hAnsi="Times"/>
          <w:i/>
          <w:iCs/>
          <w:color w:val="000000" w:themeColor="text1"/>
          <w:sz w:val="20"/>
          <w:szCs w:val="20"/>
        </w:rPr>
        <w:t xml:space="preserve">El </w:t>
      </w:r>
      <w:proofErr w:type="spellStart"/>
      <w:r w:rsidRPr="00113575">
        <w:rPr>
          <w:rFonts w:ascii="Times" w:hAnsi="Times"/>
          <w:i/>
          <w:iCs/>
          <w:color w:val="000000" w:themeColor="text1"/>
          <w:sz w:val="20"/>
          <w:szCs w:val="20"/>
        </w:rPr>
        <w:t>renacer</w:t>
      </w:r>
      <w:proofErr w:type="spellEnd"/>
      <w:r w:rsidRPr="00113575">
        <w:rPr>
          <w:rFonts w:ascii="Times" w:hAnsi="Times"/>
          <w:i/>
          <w:iCs/>
          <w:color w:val="000000" w:themeColor="text1"/>
          <w:sz w:val="20"/>
          <w:szCs w:val="20"/>
        </w:rPr>
        <w:t xml:space="preserve"> de la </w:t>
      </w:r>
      <w:proofErr w:type="spellStart"/>
      <w:r w:rsidRPr="00113575">
        <w:rPr>
          <w:rFonts w:ascii="Times" w:hAnsi="Times"/>
          <w:i/>
          <w:iCs/>
          <w:color w:val="000000" w:themeColor="text1"/>
          <w:sz w:val="20"/>
          <w:szCs w:val="20"/>
        </w:rPr>
        <w:t>huelga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obrera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El </w:t>
      </w:r>
      <w:proofErr w:type="spellStart"/>
      <w:r w:rsidRPr="00113575">
        <w:rPr>
          <w:rFonts w:ascii="Times" w:hAnsi="Times"/>
          <w:i/>
          <w:iCs/>
          <w:color w:val="000000" w:themeColor="text1"/>
          <w:sz w:val="20"/>
          <w:szCs w:val="20"/>
        </w:rPr>
        <w:t>movimiento</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la </w:t>
      </w:r>
      <w:proofErr w:type="spellStart"/>
      <w:r w:rsidRPr="00113575">
        <w:rPr>
          <w:rFonts w:ascii="Times" w:hAnsi="Times"/>
          <w:i/>
          <w:iCs/>
          <w:color w:val="000000" w:themeColor="text1"/>
          <w:sz w:val="20"/>
          <w:szCs w:val="20"/>
        </w:rPr>
        <w:t>primera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década</w:t>
      </w:r>
      <w:proofErr w:type="spellEnd"/>
      <w:r w:rsidRPr="00113575">
        <w:rPr>
          <w:rFonts w:ascii="Times" w:hAnsi="Times"/>
          <w:i/>
          <w:iCs/>
          <w:color w:val="000000" w:themeColor="text1"/>
          <w:sz w:val="20"/>
          <w:szCs w:val="20"/>
        </w:rPr>
        <w:t xml:space="preserve"> del </w:t>
      </w:r>
      <w:proofErr w:type="spellStart"/>
      <w:r w:rsidRPr="00113575">
        <w:rPr>
          <w:rFonts w:ascii="Times" w:hAnsi="Times"/>
          <w:i/>
          <w:iCs/>
          <w:color w:val="000000" w:themeColor="text1"/>
          <w:sz w:val="20"/>
          <w:szCs w:val="20"/>
        </w:rPr>
        <w:t>siglo</w:t>
      </w:r>
      <w:proofErr w:type="spellEnd"/>
      <w:r w:rsidRPr="00113575">
        <w:rPr>
          <w:rFonts w:ascii="Times" w:hAnsi="Times"/>
          <w:i/>
          <w:iCs/>
          <w:color w:val="000000" w:themeColor="text1"/>
          <w:sz w:val="20"/>
          <w:szCs w:val="20"/>
        </w:rPr>
        <w:t xml:space="preserve"> XXI</w:t>
      </w:r>
      <w:r w:rsidRPr="00113575">
        <w:rPr>
          <w:rFonts w:ascii="Times" w:hAnsi="Times"/>
          <w:color w:val="000000" w:themeColor="text1"/>
          <w:sz w:val="20"/>
          <w:szCs w:val="20"/>
        </w:rPr>
        <w:t>, ICAL, Santiago: Lom.</w:t>
      </w:r>
    </w:p>
    <w:p w14:paraId="05FB3485" w14:textId="77777777" w:rsidR="00892C62" w:rsidRPr="00113575" w:rsidRDefault="00892C62" w:rsidP="000D5C85">
      <w:pPr>
        <w:jc w:val="both"/>
        <w:rPr>
          <w:rFonts w:ascii="Times" w:hAnsi="Times"/>
          <w:color w:val="000000" w:themeColor="text1"/>
          <w:sz w:val="20"/>
          <w:szCs w:val="20"/>
        </w:rPr>
      </w:pPr>
    </w:p>
    <w:p w14:paraId="2F0ACE1F" w14:textId="67BFE65C" w:rsidR="00892C62"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Aravena</w:t>
      </w:r>
      <w:r w:rsidR="00892C62" w:rsidRPr="00113575">
        <w:rPr>
          <w:rFonts w:ascii="Times" w:hAnsi="Times"/>
          <w:color w:val="000000" w:themeColor="text1"/>
          <w:sz w:val="20"/>
          <w:szCs w:val="20"/>
        </w:rPr>
        <w:t>, A.</w:t>
      </w:r>
      <w:r w:rsidRPr="00113575">
        <w:rPr>
          <w:rFonts w:ascii="Times" w:hAnsi="Times"/>
          <w:color w:val="000000" w:themeColor="text1"/>
          <w:sz w:val="20"/>
          <w:szCs w:val="20"/>
        </w:rPr>
        <w:t xml:space="preserve"> y Núñez</w:t>
      </w:r>
      <w:r w:rsidR="00892C62" w:rsidRPr="00113575">
        <w:rPr>
          <w:rFonts w:ascii="Times" w:hAnsi="Times"/>
          <w:color w:val="000000" w:themeColor="text1"/>
          <w:sz w:val="20"/>
          <w:szCs w:val="20"/>
        </w:rPr>
        <w:t xml:space="preserve">, D. (eds.) </w:t>
      </w:r>
      <w:r w:rsidRPr="00113575">
        <w:rPr>
          <w:rFonts w:ascii="Times" w:hAnsi="Times"/>
          <w:color w:val="000000" w:themeColor="text1"/>
          <w:sz w:val="20"/>
          <w:szCs w:val="20"/>
        </w:rPr>
        <w:t xml:space="preserve">(2009) </w:t>
      </w:r>
      <w:r w:rsidR="00892C62" w:rsidRPr="00113575">
        <w:rPr>
          <w:rFonts w:ascii="Times" w:hAnsi="Times"/>
          <w:i/>
          <w:iCs/>
          <w:color w:val="000000" w:themeColor="text1"/>
          <w:sz w:val="20"/>
          <w:szCs w:val="20"/>
        </w:rPr>
        <w:t xml:space="preserve">El </w:t>
      </w:r>
      <w:proofErr w:type="spellStart"/>
      <w:r w:rsidR="00892C62" w:rsidRPr="00113575">
        <w:rPr>
          <w:rFonts w:ascii="Times" w:hAnsi="Times"/>
          <w:i/>
          <w:iCs/>
          <w:color w:val="000000" w:themeColor="text1"/>
          <w:sz w:val="20"/>
          <w:szCs w:val="20"/>
        </w:rPr>
        <w:t>renacer</w:t>
      </w:r>
      <w:proofErr w:type="spellEnd"/>
      <w:r w:rsidR="00892C62" w:rsidRPr="00113575">
        <w:rPr>
          <w:rFonts w:ascii="Times" w:hAnsi="Times"/>
          <w:i/>
          <w:iCs/>
          <w:color w:val="000000" w:themeColor="text1"/>
          <w:sz w:val="20"/>
          <w:szCs w:val="20"/>
        </w:rPr>
        <w:t xml:space="preserve"> de la </w:t>
      </w:r>
      <w:proofErr w:type="spellStart"/>
      <w:r w:rsidR="00892C62" w:rsidRPr="00113575">
        <w:rPr>
          <w:rFonts w:ascii="Times" w:hAnsi="Times"/>
          <w:i/>
          <w:iCs/>
          <w:color w:val="000000" w:themeColor="text1"/>
          <w:sz w:val="20"/>
          <w:szCs w:val="20"/>
        </w:rPr>
        <w:t>huelga</w:t>
      </w:r>
      <w:proofErr w:type="spellEnd"/>
      <w:r w:rsidR="00892C62" w:rsidRPr="00113575">
        <w:rPr>
          <w:rFonts w:ascii="Times" w:hAnsi="Times"/>
          <w:i/>
          <w:iCs/>
          <w:color w:val="000000" w:themeColor="text1"/>
          <w:sz w:val="20"/>
          <w:szCs w:val="20"/>
        </w:rPr>
        <w:t xml:space="preserve"> </w:t>
      </w:r>
      <w:proofErr w:type="spellStart"/>
      <w:r w:rsidR="00892C62" w:rsidRPr="00113575">
        <w:rPr>
          <w:rFonts w:ascii="Times" w:hAnsi="Times"/>
          <w:i/>
          <w:iCs/>
          <w:color w:val="000000" w:themeColor="text1"/>
          <w:sz w:val="20"/>
          <w:szCs w:val="20"/>
        </w:rPr>
        <w:t>obrera</w:t>
      </w:r>
      <w:proofErr w:type="spellEnd"/>
      <w:r w:rsidR="00892C62" w:rsidRPr="00113575">
        <w:rPr>
          <w:rFonts w:ascii="Times" w:hAnsi="Times"/>
          <w:i/>
          <w:iCs/>
          <w:color w:val="000000" w:themeColor="text1"/>
          <w:sz w:val="20"/>
          <w:szCs w:val="20"/>
        </w:rPr>
        <w:t xml:space="preserve"> </w:t>
      </w:r>
      <w:proofErr w:type="spellStart"/>
      <w:r w:rsidR="00892C62" w:rsidRPr="00113575">
        <w:rPr>
          <w:rFonts w:ascii="Times" w:hAnsi="Times"/>
          <w:i/>
          <w:iCs/>
          <w:color w:val="000000" w:themeColor="text1"/>
          <w:sz w:val="20"/>
          <w:szCs w:val="20"/>
        </w:rPr>
        <w:t>en</w:t>
      </w:r>
      <w:proofErr w:type="spellEnd"/>
      <w:r w:rsidR="00892C62" w:rsidRPr="00113575">
        <w:rPr>
          <w:rFonts w:ascii="Times" w:hAnsi="Times"/>
          <w:i/>
          <w:iCs/>
          <w:color w:val="000000" w:themeColor="text1"/>
          <w:sz w:val="20"/>
          <w:szCs w:val="20"/>
        </w:rPr>
        <w:t xml:space="preserve"> Chile: El </w:t>
      </w:r>
      <w:proofErr w:type="spellStart"/>
      <w:r w:rsidR="00892C62" w:rsidRPr="00113575">
        <w:rPr>
          <w:rFonts w:ascii="Times" w:hAnsi="Times"/>
          <w:i/>
          <w:iCs/>
          <w:color w:val="000000" w:themeColor="text1"/>
          <w:sz w:val="20"/>
          <w:szCs w:val="20"/>
        </w:rPr>
        <w:t>movimiento</w:t>
      </w:r>
      <w:proofErr w:type="spellEnd"/>
      <w:r w:rsidR="00892C62" w:rsidRPr="00113575">
        <w:rPr>
          <w:rFonts w:ascii="Times" w:hAnsi="Times"/>
          <w:i/>
          <w:iCs/>
          <w:color w:val="000000" w:themeColor="text1"/>
          <w:sz w:val="20"/>
          <w:szCs w:val="20"/>
        </w:rPr>
        <w:t xml:space="preserve"> sindical </w:t>
      </w:r>
      <w:proofErr w:type="spellStart"/>
      <w:r w:rsidR="00892C62" w:rsidRPr="00113575">
        <w:rPr>
          <w:rFonts w:ascii="Times" w:hAnsi="Times"/>
          <w:i/>
          <w:iCs/>
          <w:color w:val="000000" w:themeColor="text1"/>
          <w:sz w:val="20"/>
          <w:szCs w:val="20"/>
        </w:rPr>
        <w:t>en</w:t>
      </w:r>
      <w:proofErr w:type="spellEnd"/>
      <w:r w:rsidR="00892C62" w:rsidRPr="00113575">
        <w:rPr>
          <w:rFonts w:ascii="Times" w:hAnsi="Times"/>
          <w:i/>
          <w:iCs/>
          <w:color w:val="000000" w:themeColor="text1"/>
          <w:sz w:val="20"/>
          <w:szCs w:val="20"/>
        </w:rPr>
        <w:t xml:space="preserve"> la </w:t>
      </w:r>
      <w:proofErr w:type="spellStart"/>
      <w:r w:rsidR="00892C62" w:rsidRPr="00113575">
        <w:rPr>
          <w:rFonts w:ascii="Times" w:hAnsi="Times"/>
          <w:i/>
          <w:iCs/>
          <w:color w:val="000000" w:themeColor="text1"/>
          <w:sz w:val="20"/>
          <w:szCs w:val="20"/>
        </w:rPr>
        <w:t>primera</w:t>
      </w:r>
      <w:proofErr w:type="spellEnd"/>
      <w:r w:rsidR="00892C62" w:rsidRPr="00113575">
        <w:rPr>
          <w:rFonts w:ascii="Times" w:hAnsi="Times"/>
          <w:i/>
          <w:iCs/>
          <w:color w:val="000000" w:themeColor="text1"/>
          <w:sz w:val="20"/>
          <w:szCs w:val="20"/>
        </w:rPr>
        <w:t xml:space="preserve"> </w:t>
      </w:r>
      <w:proofErr w:type="spellStart"/>
      <w:r w:rsidR="00892C62" w:rsidRPr="00113575">
        <w:rPr>
          <w:rFonts w:ascii="Times" w:hAnsi="Times"/>
          <w:i/>
          <w:iCs/>
          <w:color w:val="000000" w:themeColor="text1"/>
          <w:sz w:val="20"/>
          <w:szCs w:val="20"/>
        </w:rPr>
        <w:t>década</w:t>
      </w:r>
      <w:proofErr w:type="spellEnd"/>
      <w:r w:rsidR="00892C62" w:rsidRPr="00113575">
        <w:rPr>
          <w:rFonts w:ascii="Times" w:hAnsi="Times"/>
          <w:i/>
          <w:iCs/>
          <w:color w:val="000000" w:themeColor="text1"/>
          <w:sz w:val="20"/>
          <w:szCs w:val="20"/>
        </w:rPr>
        <w:t xml:space="preserve"> del </w:t>
      </w:r>
      <w:proofErr w:type="spellStart"/>
      <w:r w:rsidR="00892C62" w:rsidRPr="00113575">
        <w:rPr>
          <w:rFonts w:ascii="Times" w:hAnsi="Times"/>
          <w:i/>
          <w:iCs/>
          <w:color w:val="000000" w:themeColor="text1"/>
          <w:sz w:val="20"/>
          <w:szCs w:val="20"/>
        </w:rPr>
        <w:t>siglo</w:t>
      </w:r>
      <w:proofErr w:type="spellEnd"/>
      <w:r w:rsidR="00892C62" w:rsidRPr="00113575">
        <w:rPr>
          <w:rFonts w:ascii="Times" w:hAnsi="Times"/>
          <w:i/>
          <w:iCs/>
          <w:color w:val="000000" w:themeColor="text1"/>
          <w:sz w:val="20"/>
          <w:szCs w:val="20"/>
        </w:rPr>
        <w:t xml:space="preserve"> XXI</w:t>
      </w:r>
      <w:r w:rsidR="00892C62" w:rsidRPr="00113575">
        <w:rPr>
          <w:rFonts w:ascii="Times" w:hAnsi="Times"/>
          <w:color w:val="000000" w:themeColor="text1"/>
          <w:sz w:val="20"/>
          <w:szCs w:val="20"/>
        </w:rPr>
        <w:t>, ICAL, Santiago: Lom.</w:t>
      </w:r>
    </w:p>
    <w:p w14:paraId="06C9A1F7" w14:textId="59519274" w:rsidR="000D5C85" w:rsidRPr="00113575" w:rsidRDefault="000D5C85" w:rsidP="000D5C85">
      <w:pPr>
        <w:jc w:val="both"/>
        <w:rPr>
          <w:rFonts w:ascii="Times" w:hAnsi="Times"/>
          <w:color w:val="000000" w:themeColor="text1"/>
          <w:sz w:val="20"/>
          <w:szCs w:val="20"/>
        </w:rPr>
      </w:pPr>
    </w:p>
    <w:p w14:paraId="59DE27D9" w14:textId="61BC1DEE" w:rsidR="00FA5756" w:rsidRPr="00113575" w:rsidRDefault="00FA5756" w:rsidP="00FA5756">
      <w:pPr>
        <w:jc w:val="both"/>
        <w:rPr>
          <w:rFonts w:ascii="Times" w:hAnsi="Times"/>
          <w:color w:val="000000" w:themeColor="text1"/>
          <w:sz w:val="20"/>
          <w:szCs w:val="20"/>
        </w:rPr>
      </w:pPr>
      <w:r w:rsidRPr="00113575">
        <w:rPr>
          <w:rFonts w:ascii="Times" w:hAnsi="Times"/>
          <w:color w:val="000000" w:themeColor="text1"/>
          <w:sz w:val="20"/>
          <w:szCs w:val="20"/>
        </w:rPr>
        <w:t xml:space="preserve">Aravena, A. (2017) </w:t>
      </w:r>
      <w:r w:rsidRPr="00113575">
        <w:rPr>
          <w:rFonts w:ascii="Times" w:hAnsi="Times"/>
          <w:i/>
          <w:iCs/>
          <w:color w:val="000000" w:themeColor="text1"/>
          <w:sz w:val="20"/>
          <w:szCs w:val="20"/>
        </w:rPr>
        <w:t xml:space="preserve">Rodrigo </w:t>
      </w:r>
      <w:proofErr w:type="spellStart"/>
      <w:r w:rsidRPr="00113575">
        <w:rPr>
          <w:rFonts w:ascii="Times" w:hAnsi="Times"/>
          <w:i/>
          <w:iCs/>
          <w:color w:val="000000" w:themeColor="text1"/>
          <w:sz w:val="20"/>
          <w:szCs w:val="20"/>
        </w:rPr>
        <w:t>Cisternas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Semblanza</w:t>
      </w:r>
      <w:proofErr w:type="spellEnd"/>
      <w:r w:rsidRPr="00113575">
        <w:rPr>
          <w:rFonts w:ascii="Times" w:hAnsi="Times"/>
          <w:i/>
          <w:iCs/>
          <w:color w:val="000000" w:themeColor="text1"/>
          <w:sz w:val="20"/>
          <w:szCs w:val="20"/>
        </w:rPr>
        <w:t xml:space="preserve"> de la </w:t>
      </w:r>
      <w:proofErr w:type="spellStart"/>
      <w:r w:rsidRPr="00113575">
        <w:rPr>
          <w:rFonts w:ascii="Times" w:hAnsi="Times"/>
          <w:i/>
          <w:iCs/>
          <w:color w:val="000000" w:themeColor="text1"/>
          <w:sz w:val="20"/>
          <w:szCs w:val="20"/>
        </w:rPr>
        <w:t>lucha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forestas</w:t>
      </w:r>
      <w:proofErr w:type="spellEnd"/>
      <w:r w:rsidRPr="00113575">
        <w:rPr>
          <w:rFonts w:ascii="Times" w:hAnsi="Times"/>
          <w:i/>
          <w:iCs/>
          <w:color w:val="000000" w:themeColor="text1"/>
          <w:sz w:val="20"/>
          <w:szCs w:val="20"/>
        </w:rPr>
        <w:t xml:space="preserve"> 2007</w:t>
      </w:r>
      <w:r w:rsidRPr="00113575">
        <w:rPr>
          <w:rFonts w:ascii="Times" w:hAnsi="Times"/>
          <w:color w:val="000000" w:themeColor="text1"/>
          <w:sz w:val="20"/>
          <w:szCs w:val="20"/>
        </w:rPr>
        <w:t xml:space="preserve">, in Ponce, J., Santibáñez, C. and Pinto, J., eds (2017) </w:t>
      </w:r>
      <w:r w:rsidRPr="00113575">
        <w:rPr>
          <w:rFonts w:ascii="Times" w:hAnsi="Times"/>
          <w:i/>
          <w:iCs/>
          <w:color w:val="000000" w:themeColor="text1"/>
          <w:sz w:val="20"/>
          <w:szCs w:val="20"/>
        </w:rPr>
        <w:t xml:space="preserve">Trabajadores y </w:t>
      </w:r>
      <w:proofErr w:type="spellStart"/>
      <w:r w:rsidRPr="00113575">
        <w:rPr>
          <w:rFonts w:ascii="Times" w:hAnsi="Times"/>
          <w:i/>
          <w:iCs/>
          <w:color w:val="000000" w:themeColor="text1"/>
          <w:sz w:val="20"/>
          <w:szCs w:val="20"/>
        </w:rPr>
        <w:t>trabajadoras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procesos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acción</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sindicalismo chileno (1979-2017)</w:t>
      </w:r>
      <w:r w:rsidRPr="00113575">
        <w:rPr>
          <w:rFonts w:ascii="Times" w:hAnsi="Times"/>
          <w:color w:val="000000" w:themeColor="text1"/>
          <w:sz w:val="20"/>
          <w:szCs w:val="20"/>
        </w:rPr>
        <w:t xml:space="preserve">, Valparaíso: Editorial América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Movimiento.</w:t>
      </w:r>
    </w:p>
    <w:p w14:paraId="0C465BE8" w14:textId="77777777" w:rsidR="00FA5756" w:rsidRPr="00113575" w:rsidRDefault="00FA5756" w:rsidP="000D5C85">
      <w:pPr>
        <w:jc w:val="both"/>
        <w:rPr>
          <w:rFonts w:ascii="Times" w:hAnsi="Times"/>
          <w:color w:val="000000" w:themeColor="text1"/>
          <w:sz w:val="20"/>
          <w:szCs w:val="20"/>
        </w:rPr>
      </w:pPr>
    </w:p>
    <w:p w14:paraId="005737CF"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Armstrong, A., and Águila, R. (2002) </w:t>
      </w:r>
      <w:proofErr w:type="spellStart"/>
      <w:r w:rsidRPr="00113575">
        <w:rPr>
          <w:rFonts w:ascii="Times" w:hAnsi="Times"/>
          <w:i/>
          <w:iCs/>
          <w:color w:val="000000" w:themeColor="text1"/>
          <w:sz w:val="20"/>
          <w:szCs w:val="20"/>
        </w:rPr>
        <w:t>Legalidad</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Duración</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Conflictos</w:t>
      </w:r>
      <w:proofErr w:type="spellEnd"/>
      <w:r w:rsidRPr="00113575">
        <w:rPr>
          <w:rFonts w:ascii="Times" w:hAnsi="Times"/>
          <w:i/>
          <w:iCs/>
          <w:color w:val="000000" w:themeColor="text1"/>
          <w:sz w:val="20"/>
          <w:szCs w:val="20"/>
        </w:rPr>
        <w:t xml:space="preserve"> Laborales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1979-2002</w:t>
      </w:r>
      <w:r w:rsidRPr="00113575">
        <w:rPr>
          <w:rFonts w:ascii="Times" w:hAnsi="Times"/>
          <w:color w:val="000000" w:themeColor="text1"/>
          <w:sz w:val="20"/>
          <w:szCs w:val="20"/>
        </w:rPr>
        <w:t xml:space="preserve">, Santiago: Pontificia Universidad </w:t>
      </w:r>
      <w:proofErr w:type="spellStart"/>
      <w:r w:rsidRPr="00113575">
        <w:rPr>
          <w:rFonts w:ascii="Times" w:hAnsi="Times"/>
          <w:color w:val="000000" w:themeColor="text1"/>
          <w:sz w:val="20"/>
          <w:szCs w:val="20"/>
        </w:rPr>
        <w:t>Católica</w:t>
      </w:r>
      <w:proofErr w:type="spellEnd"/>
      <w:r w:rsidRPr="00113575">
        <w:rPr>
          <w:rFonts w:ascii="Times" w:hAnsi="Times"/>
          <w:color w:val="000000" w:themeColor="text1"/>
          <w:sz w:val="20"/>
          <w:szCs w:val="20"/>
        </w:rPr>
        <w:t xml:space="preserve"> de Chile.</w:t>
      </w:r>
    </w:p>
    <w:p w14:paraId="2D04A0B8" w14:textId="77777777" w:rsidR="000D5C85" w:rsidRPr="00113575" w:rsidRDefault="000D5C85" w:rsidP="000D5C85">
      <w:pPr>
        <w:ind w:right="-52"/>
        <w:jc w:val="both"/>
        <w:rPr>
          <w:rFonts w:ascii="Times" w:hAnsi="Times"/>
          <w:color w:val="000000" w:themeColor="text1"/>
          <w:sz w:val="20"/>
          <w:szCs w:val="20"/>
        </w:rPr>
      </w:pPr>
    </w:p>
    <w:p w14:paraId="2596863E" w14:textId="77777777" w:rsidR="000D5C85" w:rsidRPr="00113575" w:rsidRDefault="000D5C85" w:rsidP="000D5C85">
      <w:pPr>
        <w:pStyle w:val="Body"/>
        <w:spacing w:after="0"/>
        <w:jc w:val="both"/>
        <w:rPr>
          <w:rFonts w:ascii="Times" w:hAnsi="Times"/>
          <w:color w:val="000000" w:themeColor="text1"/>
          <w:sz w:val="20"/>
          <w:lang w:val="en-GB"/>
        </w:rPr>
      </w:pPr>
      <w:r w:rsidRPr="00113575">
        <w:rPr>
          <w:rFonts w:ascii="Times" w:hAnsi="Times"/>
          <w:color w:val="000000" w:themeColor="text1"/>
          <w:sz w:val="20"/>
          <w:lang w:val="en-GB"/>
        </w:rPr>
        <w:t xml:space="preserve">Atzeni, M., Durán-Palma, F., and Ghigliani, P. (2011) ‘Employment Relations in Chile and Argentina’, in Barry, M. and Wilkinson, A. (eds) </w:t>
      </w:r>
      <w:r w:rsidRPr="00113575">
        <w:rPr>
          <w:rFonts w:ascii="Times" w:hAnsi="Times"/>
          <w:i/>
          <w:iCs/>
          <w:color w:val="000000" w:themeColor="text1"/>
          <w:sz w:val="20"/>
          <w:lang w:val="en-GB"/>
        </w:rPr>
        <w:t>Research Handbook of Comparative Employment Relations</w:t>
      </w:r>
      <w:r w:rsidRPr="00113575">
        <w:rPr>
          <w:rFonts w:ascii="Times" w:hAnsi="Times"/>
          <w:color w:val="000000" w:themeColor="text1"/>
          <w:sz w:val="20"/>
          <w:lang w:val="en-GB"/>
        </w:rPr>
        <w:t xml:space="preserve">, Chapter 6, 129-152, Cheltenham: Edward Elgar. </w:t>
      </w:r>
    </w:p>
    <w:p w14:paraId="3F87AFF4" w14:textId="6ABDE285" w:rsidR="00067DF9" w:rsidRPr="00113575" w:rsidRDefault="00067DF9" w:rsidP="000D5C85">
      <w:pPr>
        <w:ind w:right="-52"/>
        <w:jc w:val="both"/>
        <w:rPr>
          <w:rFonts w:ascii="Times" w:hAnsi="Times"/>
          <w:color w:val="000000" w:themeColor="text1"/>
          <w:sz w:val="20"/>
          <w:szCs w:val="20"/>
        </w:rPr>
      </w:pPr>
    </w:p>
    <w:p w14:paraId="11A7EF45" w14:textId="668FB085" w:rsidR="00243876" w:rsidRPr="00113575" w:rsidRDefault="00243876"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Bank Muñoz, C. (2017) </w:t>
      </w:r>
      <w:r w:rsidRPr="00113575">
        <w:rPr>
          <w:rFonts w:ascii="Times" w:hAnsi="Times"/>
          <w:i/>
          <w:iCs/>
          <w:color w:val="000000" w:themeColor="text1"/>
          <w:sz w:val="20"/>
          <w:szCs w:val="20"/>
        </w:rPr>
        <w:t xml:space="preserve">Building Power from Below: Chilean Workers Take </w:t>
      </w:r>
      <w:proofErr w:type="gramStart"/>
      <w:r w:rsidRPr="00113575">
        <w:rPr>
          <w:rFonts w:ascii="Times" w:hAnsi="Times"/>
          <w:i/>
          <w:iCs/>
          <w:color w:val="000000" w:themeColor="text1"/>
          <w:sz w:val="20"/>
          <w:szCs w:val="20"/>
        </w:rPr>
        <w:t>On</w:t>
      </w:r>
      <w:proofErr w:type="gramEnd"/>
      <w:r w:rsidRPr="00113575">
        <w:rPr>
          <w:rFonts w:ascii="Times" w:hAnsi="Times"/>
          <w:i/>
          <w:iCs/>
          <w:color w:val="000000" w:themeColor="text1"/>
          <w:sz w:val="20"/>
          <w:szCs w:val="20"/>
        </w:rPr>
        <w:t xml:space="preserve"> Walmart, </w:t>
      </w:r>
      <w:r w:rsidRPr="00113575">
        <w:rPr>
          <w:rFonts w:ascii="Times" w:hAnsi="Times"/>
          <w:color w:val="000000" w:themeColor="text1"/>
          <w:sz w:val="20"/>
          <w:szCs w:val="20"/>
        </w:rPr>
        <w:t>Ithaca and London: ILR Press.</w:t>
      </w:r>
    </w:p>
    <w:p w14:paraId="3173BFCD" w14:textId="77777777" w:rsidR="00243876" w:rsidRPr="00113575" w:rsidRDefault="00243876" w:rsidP="000D5C85">
      <w:pPr>
        <w:ind w:right="-52"/>
        <w:jc w:val="both"/>
        <w:rPr>
          <w:rFonts w:ascii="Times" w:hAnsi="Times"/>
          <w:color w:val="000000" w:themeColor="text1"/>
          <w:sz w:val="20"/>
          <w:szCs w:val="20"/>
        </w:rPr>
      </w:pPr>
    </w:p>
    <w:p w14:paraId="56F789D9"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BBC (2019) </w:t>
      </w:r>
      <w:r w:rsidRPr="00113575">
        <w:rPr>
          <w:rFonts w:ascii="Times" w:hAnsi="Times"/>
          <w:i/>
          <w:iCs/>
          <w:color w:val="000000" w:themeColor="text1"/>
          <w:sz w:val="20"/>
          <w:szCs w:val="20"/>
        </w:rPr>
        <w:t>Chile protests: Cost of living protests take a deadly cost</w:t>
      </w:r>
      <w:r w:rsidRPr="00113575">
        <w:rPr>
          <w:rFonts w:ascii="Times" w:hAnsi="Times"/>
          <w:color w:val="000000" w:themeColor="text1"/>
          <w:sz w:val="20"/>
          <w:szCs w:val="20"/>
        </w:rPr>
        <w:t xml:space="preserve">, 21 October, available at: </w:t>
      </w:r>
      <w:hyperlink r:id="rId9" w:history="1">
        <w:r w:rsidRPr="00113575">
          <w:rPr>
            <w:rStyle w:val="Hyperlink"/>
            <w:rFonts w:ascii="Times" w:hAnsi="Times"/>
            <w:color w:val="000000" w:themeColor="text1"/>
            <w:sz w:val="20"/>
            <w:szCs w:val="20"/>
          </w:rPr>
          <w:t>https://www.bbc.co.uk/news/world-latin-america-50119649</w:t>
        </w:r>
      </w:hyperlink>
    </w:p>
    <w:p w14:paraId="71702C96" w14:textId="77777777" w:rsidR="000D5C85" w:rsidRPr="00113575" w:rsidRDefault="000D5C85" w:rsidP="000D5C85">
      <w:pPr>
        <w:ind w:right="-52"/>
        <w:jc w:val="both"/>
        <w:rPr>
          <w:rFonts w:ascii="Times" w:hAnsi="Times"/>
          <w:color w:val="000000" w:themeColor="text1"/>
          <w:sz w:val="20"/>
          <w:szCs w:val="20"/>
        </w:rPr>
      </w:pPr>
    </w:p>
    <w:p w14:paraId="776B5FC3" w14:textId="429D72A9" w:rsidR="000D5C85" w:rsidRPr="00113575" w:rsidRDefault="000D5C85" w:rsidP="000D5C85">
      <w:pPr>
        <w:ind w:right="-52"/>
        <w:rPr>
          <w:rFonts w:ascii="Times" w:hAnsi="Times"/>
          <w:color w:val="000000" w:themeColor="text1"/>
          <w:sz w:val="20"/>
          <w:szCs w:val="20"/>
        </w:rPr>
      </w:pPr>
      <w:r w:rsidRPr="00113575">
        <w:rPr>
          <w:rFonts w:ascii="Times" w:hAnsi="Times"/>
          <w:color w:val="000000" w:themeColor="text1"/>
          <w:sz w:val="20"/>
          <w:szCs w:val="20"/>
        </w:rPr>
        <w:t xml:space="preserve">BCN (2019) </w:t>
      </w:r>
      <w:proofErr w:type="spellStart"/>
      <w:r w:rsidRPr="00113575">
        <w:rPr>
          <w:rFonts w:ascii="Times" w:hAnsi="Times"/>
          <w:i/>
          <w:iCs/>
          <w:color w:val="000000" w:themeColor="text1"/>
          <w:sz w:val="20"/>
          <w:szCs w:val="20"/>
        </w:rPr>
        <w:t>Acuerdo</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por</w:t>
      </w:r>
      <w:proofErr w:type="spellEnd"/>
      <w:r w:rsidRPr="00113575">
        <w:rPr>
          <w:rFonts w:ascii="Times" w:hAnsi="Times"/>
          <w:i/>
          <w:iCs/>
          <w:color w:val="000000" w:themeColor="text1"/>
          <w:sz w:val="20"/>
          <w:szCs w:val="20"/>
        </w:rPr>
        <w:t xml:space="preserve"> la Paz y la Nueva </w:t>
      </w:r>
      <w:proofErr w:type="spellStart"/>
      <w:r w:rsidRPr="00113575">
        <w:rPr>
          <w:rFonts w:ascii="Times" w:hAnsi="Times"/>
          <w:i/>
          <w:iCs/>
          <w:color w:val="000000" w:themeColor="text1"/>
          <w:sz w:val="20"/>
          <w:szCs w:val="20"/>
        </w:rPr>
        <w:t>Constitución</w:t>
      </w:r>
      <w:proofErr w:type="spellEnd"/>
      <w:r w:rsidRPr="00113575">
        <w:rPr>
          <w:rFonts w:ascii="Times" w:hAnsi="Times"/>
          <w:i/>
          <w:iCs/>
          <w:color w:val="000000" w:themeColor="text1"/>
          <w:sz w:val="20"/>
          <w:szCs w:val="20"/>
        </w:rPr>
        <w:t xml:space="preserve">, </w:t>
      </w:r>
      <w:r w:rsidRPr="00113575">
        <w:rPr>
          <w:rFonts w:ascii="Times" w:hAnsi="Times"/>
          <w:color w:val="000000" w:themeColor="text1"/>
          <w:sz w:val="20"/>
          <w:szCs w:val="20"/>
        </w:rPr>
        <w:t xml:space="preserve">15 November, available at: </w:t>
      </w:r>
      <w:hyperlink r:id="rId10" w:history="1">
        <w:r w:rsidRPr="00113575">
          <w:rPr>
            <w:rStyle w:val="Hyperlink"/>
            <w:rFonts w:ascii="Times" w:hAnsi="Times"/>
            <w:color w:val="000000" w:themeColor="text1"/>
            <w:sz w:val="20"/>
            <w:szCs w:val="20"/>
          </w:rPr>
          <w:t>https://obtienearchivo.bcn.cl/obtienearchivo?id=documentos/10221.1/76280/1/Acuerdo_por_la_Paz.pdf</w:t>
        </w:r>
      </w:hyperlink>
    </w:p>
    <w:p w14:paraId="1938E086" w14:textId="77777777" w:rsidR="0048215C" w:rsidRPr="00113575" w:rsidRDefault="0048215C" w:rsidP="000D5C85">
      <w:pPr>
        <w:ind w:right="-52"/>
        <w:jc w:val="both"/>
        <w:rPr>
          <w:rFonts w:ascii="Times" w:hAnsi="Times"/>
          <w:color w:val="000000" w:themeColor="text1"/>
          <w:sz w:val="20"/>
          <w:szCs w:val="20"/>
        </w:rPr>
      </w:pPr>
    </w:p>
    <w:p w14:paraId="287C7609" w14:textId="77777777" w:rsidR="000D5C85" w:rsidRPr="00113575" w:rsidRDefault="000D5C85" w:rsidP="000D5C85">
      <w:pPr>
        <w:ind w:right="-52"/>
        <w:jc w:val="both"/>
        <w:rPr>
          <w:rFonts w:ascii="Times" w:hAnsi="Times"/>
          <w:color w:val="000000" w:themeColor="text1"/>
          <w:sz w:val="20"/>
          <w:szCs w:val="20"/>
        </w:rPr>
      </w:pPr>
      <w:proofErr w:type="spellStart"/>
      <w:r w:rsidRPr="00113575">
        <w:rPr>
          <w:rFonts w:ascii="Times" w:hAnsi="Times"/>
          <w:color w:val="000000" w:themeColor="text1"/>
          <w:sz w:val="20"/>
          <w:szCs w:val="20"/>
        </w:rPr>
        <w:t>Caamaño</w:t>
      </w:r>
      <w:proofErr w:type="spellEnd"/>
      <w:r w:rsidRPr="00113575">
        <w:rPr>
          <w:rFonts w:ascii="Times" w:hAnsi="Times"/>
          <w:color w:val="000000" w:themeColor="text1"/>
          <w:sz w:val="20"/>
          <w:szCs w:val="20"/>
        </w:rPr>
        <w:t xml:space="preserve"> Rojo, E. (2016) </w:t>
      </w:r>
      <w:proofErr w:type="spellStart"/>
      <w:r w:rsidRPr="00113575">
        <w:rPr>
          <w:rFonts w:ascii="Times" w:hAnsi="Times"/>
          <w:color w:val="000000" w:themeColor="text1"/>
          <w:sz w:val="20"/>
          <w:szCs w:val="20"/>
        </w:rPr>
        <w:t>Crítica</w:t>
      </w:r>
      <w:proofErr w:type="spellEnd"/>
      <w:r w:rsidRPr="00113575">
        <w:rPr>
          <w:rFonts w:ascii="Times" w:hAnsi="Times"/>
          <w:color w:val="000000" w:themeColor="text1"/>
          <w:sz w:val="20"/>
          <w:szCs w:val="20"/>
        </w:rPr>
        <w:t xml:space="preserve"> a las ideas </w:t>
      </w:r>
      <w:proofErr w:type="spellStart"/>
      <w:r w:rsidRPr="00113575">
        <w:rPr>
          <w:rFonts w:ascii="Times" w:hAnsi="Times"/>
          <w:color w:val="000000" w:themeColor="text1"/>
          <w:sz w:val="20"/>
          <w:szCs w:val="20"/>
        </w:rPr>
        <w:t>fundantes</w:t>
      </w:r>
      <w:proofErr w:type="spellEnd"/>
      <w:r w:rsidRPr="00113575">
        <w:rPr>
          <w:rFonts w:ascii="Times" w:hAnsi="Times"/>
          <w:color w:val="000000" w:themeColor="text1"/>
          <w:sz w:val="20"/>
          <w:szCs w:val="20"/>
        </w:rPr>
        <w:t xml:space="preserve"> del actual </w:t>
      </w:r>
      <w:proofErr w:type="spellStart"/>
      <w:r w:rsidRPr="00113575">
        <w:rPr>
          <w:rFonts w:ascii="Times" w:hAnsi="Times"/>
          <w:color w:val="000000" w:themeColor="text1"/>
          <w:sz w:val="20"/>
          <w:szCs w:val="20"/>
        </w:rPr>
        <w:t>modelo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normativo</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negociación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colectiva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Chile y a </w:t>
      </w:r>
      <w:proofErr w:type="spellStart"/>
      <w:r w:rsidRPr="00113575">
        <w:rPr>
          <w:rFonts w:ascii="Times" w:hAnsi="Times"/>
          <w:color w:val="000000" w:themeColor="text1"/>
          <w:sz w:val="20"/>
          <w:szCs w:val="20"/>
        </w:rPr>
        <w:t>su</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reforma</w:t>
      </w:r>
      <w:proofErr w:type="spellEnd"/>
      <w:r w:rsidRPr="00113575">
        <w:rPr>
          <w:rFonts w:ascii="Times" w:hAnsi="Times"/>
          <w:color w:val="000000" w:themeColor="text1"/>
          <w:sz w:val="20"/>
          <w:szCs w:val="20"/>
        </w:rPr>
        <w:t xml:space="preserve">, </w:t>
      </w:r>
      <w:proofErr w:type="spellStart"/>
      <w:r w:rsidRPr="00113575">
        <w:rPr>
          <w:rFonts w:ascii="Times" w:hAnsi="Times"/>
          <w:i/>
          <w:iCs/>
          <w:color w:val="000000" w:themeColor="text1"/>
          <w:sz w:val="20"/>
          <w:szCs w:val="20"/>
        </w:rPr>
        <w:t>Revista</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Derecho</w:t>
      </w:r>
      <w:proofErr w:type="spellEnd"/>
      <w:r w:rsidRPr="00113575">
        <w:rPr>
          <w:rFonts w:ascii="Times" w:hAnsi="Times"/>
          <w:color w:val="000000" w:themeColor="text1"/>
          <w:sz w:val="20"/>
          <w:szCs w:val="20"/>
        </w:rPr>
        <w:t xml:space="preserve"> (Valparaíso), (46): 381–406.</w:t>
      </w:r>
    </w:p>
    <w:p w14:paraId="49C908DE" w14:textId="77777777" w:rsidR="000D5C85" w:rsidRPr="00113575" w:rsidRDefault="000D5C85" w:rsidP="000D5C85">
      <w:pPr>
        <w:ind w:right="-52"/>
        <w:jc w:val="both"/>
        <w:rPr>
          <w:rFonts w:ascii="Times" w:hAnsi="Times"/>
          <w:color w:val="000000" w:themeColor="text1"/>
          <w:sz w:val="20"/>
          <w:szCs w:val="20"/>
        </w:rPr>
      </w:pPr>
    </w:p>
    <w:p w14:paraId="4065FF12"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Campusano, K., Gaudichaud, F., Osorio, S., Seguel, P. and Urrutia, M. (2017) </w:t>
      </w:r>
      <w:proofErr w:type="spellStart"/>
      <w:r w:rsidRPr="00113575">
        <w:rPr>
          <w:rFonts w:ascii="Times" w:hAnsi="Times"/>
          <w:color w:val="000000" w:themeColor="text1"/>
          <w:sz w:val="20"/>
          <w:szCs w:val="20"/>
        </w:rPr>
        <w:t>Conflictividad</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laboral</w:t>
      </w:r>
      <w:proofErr w:type="spellEnd"/>
      <w:r w:rsidRPr="00113575">
        <w:rPr>
          <w:rFonts w:ascii="Times" w:hAnsi="Times"/>
          <w:color w:val="000000" w:themeColor="text1"/>
          <w:sz w:val="20"/>
          <w:szCs w:val="20"/>
        </w:rPr>
        <w:t xml:space="preserve"> y </w:t>
      </w:r>
      <w:proofErr w:type="spellStart"/>
      <w:r w:rsidRPr="00113575">
        <w:rPr>
          <w:rFonts w:ascii="Times" w:hAnsi="Times"/>
          <w:color w:val="000000" w:themeColor="text1"/>
          <w:sz w:val="20"/>
          <w:szCs w:val="20"/>
        </w:rPr>
        <w:t>politización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los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procesos</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 xml:space="preserve">: Una </w:t>
      </w:r>
      <w:proofErr w:type="spellStart"/>
      <w:r w:rsidRPr="00113575">
        <w:rPr>
          <w:rFonts w:ascii="Times" w:hAnsi="Times"/>
          <w:color w:val="000000" w:themeColor="text1"/>
          <w:sz w:val="20"/>
          <w:szCs w:val="20"/>
        </w:rPr>
        <w:t>propuesta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teórica</w:t>
      </w:r>
      <w:proofErr w:type="spellEnd"/>
      <w:r w:rsidRPr="00113575">
        <w:rPr>
          <w:rFonts w:ascii="Times" w:hAnsi="Times"/>
          <w:color w:val="000000" w:themeColor="text1"/>
          <w:sz w:val="20"/>
          <w:szCs w:val="20"/>
        </w:rPr>
        <w:t xml:space="preserve"> para </w:t>
      </w:r>
      <w:proofErr w:type="spellStart"/>
      <w:r w:rsidRPr="00113575">
        <w:rPr>
          <w:rFonts w:ascii="Times" w:hAnsi="Times"/>
          <w:color w:val="000000" w:themeColor="text1"/>
          <w:sz w:val="20"/>
          <w:szCs w:val="20"/>
        </w:rPr>
        <w:t>el</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análisis</w:t>
      </w:r>
      <w:proofErr w:type="spellEnd"/>
      <w:r w:rsidRPr="00113575">
        <w:rPr>
          <w:rFonts w:ascii="Times" w:hAnsi="Times"/>
          <w:color w:val="000000" w:themeColor="text1"/>
          <w:sz w:val="20"/>
          <w:szCs w:val="20"/>
        </w:rPr>
        <w:t xml:space="preserve"> de la </w:t>
      </w:r>
      <w:proofErr w:type="spellStart"/>
      <w:r w:rsidRPr="00113575">
        <w:rPr>
          <w:rFonts w:ascii="Times" w:hAnsi="Times"/>
          <w:color w:val="000000" w:themeColor="text1"/>
          <w:sz w:val="20"/>
          <w:szCs w:val="20"/>
        </w:rPr>
        <w:t>trayectoria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reciente</w:t>
      </w:r>
      <w:proofErr w:type="spellEnd"/>
      <w:r w:rsidRPr="00113575">
        <w:rPr>
          <w:rFonts w:ascii="Times" w:hAnsi="Times"/>
          <w:color w:val="000000" w:themeColor="text1"/>
          <w:sz w:val="20"/>
          <w:szCs w:val="20"/>
        </w:rPr>
        <w:t xml:space="preserve"> del </w:t>
      </w:r>
      <w:proofErr w:type="spellStart"/>
      <w:r w:rsidRPr="00113575">
        <w:rPr>
          <w:rFonts w:ascii="Times" w:hAnsi="Times"/>
          <w:color w:val="000000" w:themeColor="text1"/>
          <w:sz w:val="20"/>
          <w:szCs w:val="20"/>
        </w:rPr>
        <w:t>movimiento</w:t>
      </w:r>
      <w:proofErr w:type="spellEnd"/>
      <w:r w:rsidRPr="00113575">
        <w:rPr>
          <w:rFonts w:ascii="Times" w:hAnsi="Times"/>
          <w:color w:val="000000" w:themeColor="text1"/>
          <w:sz w:val="20"/>
          <w:szCs w:val="20"/>
        </w:rPr>
        <w:t xml:space="preserve"> sindical chileno, </w:t>
      </w:r>
      <w:r w:rsidRPr="00113575">
        <w:rPr>
          <w:rFonts w:ascii="Times" w:hAnsi="Times"/>
          <w:i/>
          <w:iCs/>
          <w:color w:val="000000" w:themeColor="text1"/>
          <w:sz w:val="20"/>
          <w:szCs w:val="20"/>
        </w:rPr>
        <w:t xml:space="preserve">Nuevo Mundo </w:t>
      </w:r>
      <w:proofErr w:type="spellStart"/>
      <w:r w:rsidRPr="00113575">
        <w:rPr>
          <w:rFonts w:ascii="Times" w:hAnsi="Times"/>
          <w:i/>
          <w:iCs/>
          <w:color w:val="000000" w:themeColor="text1"/>
          <w:sz w:val="20"/>
          <w:szCs w:val="20"/>
        </w:rPr>
        <w:t>Mundos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Nuevos</w:t>
      </w:r>
      <w:proofErr w:type="spellEnd"/>
      <w:r w:rsidRPr="00113575">
        <w:rPr>
          <w:rFonts w:ascii="Times" w:hAnsi="Times"/>
          <w:color w:val="000000" w:themeColor="text1"/>
          <w:sz w:val="20"/>
          <w:szCs w:val="20"/>
        </w:rPr>
        <w:t>, No. 70639.</w:t>
      </w:r>
    </w:p>
    <w:p w14:paraId="23F727E3" w14:textId="77777777" w:rsidR="000D5C85" w:rsidRPr="00113575" w:rsidRDefault="000D5C85" w:rsidP="000D5C85">
      <w:pPr>
        <w:ind w:right="-52"/>
        <w:jc w:val="both"/>
        <w:rPr>
          <w:rFonts w:ascii="Times" w:hAnsi="Times"/>
          <w:color w:val="000000" w:themeColor="text1"/>
          <w:sz w:val="20"/>
          <w:szCs w:val="20"/>
        </w:rPr>
      </w:pPr>
    </w:p>
    <w:p w14:paraId="5BC1FAD7"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Calderón, R. (2008) </w:t>
      </w:r>
      <w:proofErr w:type="spellStart"/>
      <w:r w:rsidRPr="00113575">
        <w:rPr>
          <w:rFonts w:ascii="Times" w:hAnsi="Times"/>
          <w:color w:val="000000" w:themeColor="text1"/>
          <w:sz w:val="20"/>
          <w:szCs w:val="20"/>
        </w:rPr>
        <w:t>Nuevas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expresiones</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acción</w:t>
      </w:r>
      <w:proofErr w:type="spellEnd"/>
      <w:r w:rsidRPr="00113575">
        <w:rPr>
          <w:rFonts w:ascii="Times" w:hAnsi="Times"/>
          <w:color w:val="000000" w:themeColor="text1"/>
          <w:sz w:val="20"/>
          <w:szCs w:val="20"/>
        </w:rPr>
        <w:t xml:space="preserve"> sindical </w:t>
      </w:r>
      <w:proofErr w:type="spellStart"/>
      <w:r w:rsidRPr="00113575">
        <w:rPr>
          <w:rFonts w:ascii="Times" w:hAnsi="Times"/>
          <w:color w:val="000000" w:themeColor="text1"/>
          <w:sz w:val="20"/>
          <w:szCs w:val="20"/>
        </w:rPr>
        <w:t>desde</w:t>
      </w:r>
      <w:proofErr w:type="spellEnd"/>
      <w:r w:rsidRPr="00113575">
        <w:rPr>
          <w:rFonts w:ascii="Times" w:hAnsi="Times"/>
          <w:color w:val="000000" w:themeColor="text1"/>
          <w:sz w:val="20"/>
          <w:szCs w:val="20"/>
        </w:rPr>
        <w:t xml:space="preserve"> la </w:t>
      </w:r>
      <w:proofErr w:type="spellStart"/>
      <w:r w:rsidRPr="00113575">
        <w:rPr>
          <w:rFonts w:ascii="Times" w:hAnsi="Times"/>
          <w:color w:val="000000" w:themeColor="text1"/>
          <w:sz w:val="20"/>
          <w:szCs w:val="20"/>
        </w:rPr>
        <w:t>precarización</w:t>
      </w:r>
      <w:proofErr w:type="spellEnd"/>
      <w:r w:rsidRPr="00113575">
        <w:rPr>
          <w:rFonts w:ascii="Times" w:hAnsi="Times"/>
          <w:color w:val="000000" w:themeColor="text1"/>
          <w:sz w:val="20"/>
          <w:szCs w:val="20"/>
        </w:rPr>
        <w:t xml:space="preserve"> del </w:t>
      </w:r>
      <w:proofErr w:type="spellStart"/>
      <w:r w:rsidRPr="00113575">
        <w:rPr>
          <w:rFonts w:ascii="Times" w:hAnsi="Times"/>
          <w:color w:val="000000" w:themeColor="text1"/>
          <w:sz w:val="20"/>
          <w:szCs w:val="20"/>
        </w:rPr>
        <w:t>empleo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el</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caso</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los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trabajadores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contratistas</w:t>
      </w:r>
      <w:proofErr w:type="spellEnd"/>
      <w:r w:rsidRPr="00113575">
        <w:rPr>
          <w:rFonts w:ascii="Times" w:hAnsi="Times"/>
          <w:color w:val="000000" w:themeColor="text1"/>
          <w:sz w:val="20"/>
          <w:szCs w:val="20"/>
        </w:rPr>
        <w:t xml:space="preserve"> de la gran </w:t>
      </w:r>
      <w:proofErr w:type="spellStart"/>
      <w:r w:rsidRPr="00113575">
        <w:rPr>
          <w:rFonts w:ascii="Times" w:hAnsi="Times"/>
          <w:color w:val="000000" w:themeColor="text1"/>
          <w:sz w:val="20"/>
          <w:szCs w:val="20"/>
        </w:rPr>
        <w:t>minería</w:t>
      </w:r>
      <w:proofErr w:type="spellEnd"/>
      <w:r w:rsidRPr="00113575">
        <w:rPr>
          <w:rFonts w:ascii="Times" w:hAnsi="Times"/>
          <w:color w:val="000000" w:themeColor="text1"/>
          <w:sz w:val="20"/>
          <w:szCs w:val="20"/>
        </w:rPr>
        <w:t xml:space="preserve"> del </w:t>
      </w:r>
      <w:proofErr w:type="spellStart"/>
      <w:r w:rsidRPr="00113575">
        <w:rPr>
          <w:rFonts w:ascii="Times" w:hAnsi="Times"/>
          <w:color w:val="000000" w:themeColor="text1"/>
          <w:sz w:val="20"/>
          <w:szCs w:val="20"/>
        </w:rPr>
        <w:t>cobre</w:t>
      </w:r>
      <w:proofErr w:type="spellEnd"/>
      <w:r w:rsidRPr="00113575">
        <w:rPr>
          <w:rFonts w:ascii="Times" w:hAnsi="Times"/>
          <w:color w:val="000000" w:themeColor="text1"/>
          <w:sz w:val="20"/>
          <w:szCs w:val="20"/>
        </w:rPr>
        <w:t xml:space="preserve">, in Soto, A. (Ed.), </w:t>
      </w:r>
      <w:proofErr w:type="spellStart"/>
      <w:r w:rsidRPr="00113575">
        <w:rPr>
          <w:rFonts w:ascii="Times" w:hAnsi="Times"/>
          <w:i/>
          <w:color w:val="000000" w:themeColor="text1"/>
          <w:sz w:val="20"/>
          <w:szCs w:val="20"/>
        </w:rPr>
        <w:t>Flexibilidad</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laboral</w:t>
      </w:r>
      <w:proofErr w:type="spellEnd"/>
      <w:r w:rsidRPr="00113575">
        <w:rPr>
          <w:rFonts w:ascii="Times" w:hAnsi="Times"/>
          <w:i/>
          <w:color w:val="000000" w:themeColor="text1"/>
          <w:sz w:val="20"/>
          <w:szCs w:val="20"/>
        </w:rPr>
        <w:t xml:space="preserve"> y </w:t>
      </w:r>
      <w:proofErr w:type="spellStart"/>
      <w:r w:rsidRPr="00113575">
        <w:rPr>
          <w:rFonts w:ascii="Times" w:hAnsi="Times"/>
          <w:i/>
          <w:color w:val="000000" w:themeColor="text1"/>
          <w:sz w:val="20"/>
          <w:szCs w:val="20"/>
        </w:rPr>
        <w:t>subjetividades</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Hacia</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una</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comprensión</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psicosocial</w:t>
      </w:r>
      <w:proofErr w:type="spellEnd"/>
      <w:r w:rsidRPr="00113575">
        <w:rPr>
          <w:rFonts w:ascii="Times" w:hAnsi="Times"/>
          <w:i/>
          <w:color w:val="000000" w:themeColor="text1"/>
          <w:sz w:val="20"/>
          <w:szCs w:val="20"/>
        </w:rPr>
        <w:t xml:space="preserve"> del </w:t>
      </w:r>
      <w:proofErr w:type="spellStart"/>
      <w:r w:rsidRPr="00113575">
        <w:rPr>
          <w:rFonts w:ascii="Times" w:hAnsi="Times"/>
          <w:i/>
          <w:color w:val="000000" w:themeColor="text1"/>
          <w:sz w:val="20"/>
          <w:szCs w:val="20"/>
        </w:rPr>
        <w:t>empleo</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contemporáneo</w:t>
      </w:r>
      <w:proofErr w:type="spellEnd"/>
      <w:r w:rsidRPr="00113575">
        <w:rPr>
          <w:rFonts w:ascii="Times" w:hAnsi="Times"/>
          <w:color w:val="000000" w:themeColor="text1"/>
          <w:sz w:val="20"/>
          <w:szCs w:val="20"/>
        </w:rPr>
        <w:t>, Santiago: Lom.</w:t>
      </w:r>
    </w:p>
    <w:p w14:paraId="3BC0FFF8" w14:textId="77777777" w:rsidR="000D5C85" w:rsidRPr="00113575" w:rsidRDefault="000D5C85" w:rsidP="000D5C85">
      <w:pPr>
        <w:ind w:right="-52"/>
        <w:jc w:val="both"/>
        <w:rPr>
          <w:rFonts w:ascii="Times" w:hAnsi="Times"/>
          <w:color w:val="000000" w:themeColor="text1"/>
          <w:sz w:val="20"/>
          <w:szCs w:val="20"/>
        </w:rPr>
      </w:pPr>
    </w:p>
    <w:p w14:paraId="76289C37"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Canals, M. (2014) </w:t>
      </w:r>
      <w:r w:rsidRPr="00113575">
        <w:rPr>
          <w:rFonts w:ascii="Times" w:hAnsi="Times"/>
          <w:i/>
          <w:iCs/>
          <w:color w:val="000000" w:themeColor="text1"/>
          <w:sz w:val="20"/>
          <w:szCs w:val="20"/>
        </w:rPr>
        <w:t xml:space="preserve">Los </w:t>
      </w:r>
      <w:proofErr w:type="spellStart"/>
      <w:r w:rsidRPr="00113575">
        <w:rPr>
          <w:rFonts w:ascii="Times" w:hAnsi="Times"/>
          <w:i/>
          <w:iCs/>
          <w:color w:val="000000" w:themeColor="text1"/>
          <w:sz w:val="20"/>
          <w:szCs w:val="20"/>
        </w:rPr>
        <w:t>trabajadores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forestales</w:t>
      </w:r>
      <w:proofErr w:type="spellEnd"/>
      <w:r w:rsidRPr="00113575">
        <w:rPr>
          <w:rFonts w:ascii="Times" w:hAnsi="Times"/>
          <w:i/>
          <w:iCs/>
          <w:color w:val="000000" w:themeColor="text1"/>
          <w:sz w:val="20"/>
          <w:szCs w:val="20"/>
        </w:rPr>
        <w:t xml:space="preserve"> de la VIII region: </w:t>
      </w:r>
      <w:proofErr w:type="spellStart"/>
      <w:r w:rsidRPr="00113575">
        <w:rPr>
          <w:rFonts w:ascii="Times" w:hAnsi="Times"/>
          <w:i/>
          <w:iCs/>
          <w:color w:val="000000" w:themeColor="text1"/>
          <w:sz w:val="20"/>
          <w:szCs w:val="20"/>
        </w:rPr>
        <w:t>condiciones</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vida</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horizontes</w:t>
      </w:r>
      <w:proofErr w:type="spellEnd"/>
      <w:r w:rsidRPr="00113575">
        <w:rPr>
          <w:rFonts w:ascii="Times" w:hAnsi="Times"/>
          <w:i/>
          <w:iCs/>
          <w:color w:val="000000" w:themeColor="text1"/>
          <w:sz w:val="20"/>
          <w:szCs w:val="20"/>
        </w:rPr>
        <w:t xml:space="preserve"> politicos, 1990-2013</w:t>
      </w:r>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Tesis</w:t>
      </w:r>
      <w:proofErr w:type="spellEnd"/>
      <w:r w:rsidRPr="00113575">
        <w:rPr>
          <w:rFonts w:ascii="Times" w:hAnsi="Times"/>
          <w:color w:val="000000" w:themeColor="text1"/>
          <w:sz w:val="20"/>
          <w:szCs w:val="20"/>
        </w:rPr>
        <w:t xml:space="preserve"> para </w:t>
      </w:r>
      <w:proofErr w:type="spellStart"/>
      <w:r w:rsidRPr="00113575">
        <w:rPr>
          <w:rFonts w:ascii="Times" w:hAnsi="Times"/>
          <w:color w:val="000000" w:themeColor="text1"/>
          <w:sz w:val="20"/>
          <w:szCs w:val="20"/>
        </w:rPr>
        <w:t>optar</w:t>
      </w:r>
      <w:proofErr w:type="spellEnd"/>
      <w:r w:rsidRPr="00113575">
        <w:rPr>
          <w:rFonts w:ascii="Times" w:hAnsi="Times"/>
          <w:color w:val="000000" w:themeColor="text1"/>
          <w:sz w:val="20"/>
          <w:szCs w:val="20"/>
        </w:rPr>
        <w:t xml:space="preserve"> al </w:t>
      </w:r>
      <w:proofErr w:type="spellStart"/>
      <w:r w:rsidRPr="00113575">
        <w:rPr>
          <w:rFonts w:ascii="Times" w:hAnsi="Times"/>
          <w:color w:val="000000" w:themeColor="text1"/>
          <w:sz w:val="20"/>
          <w:szCs w:val="20"/>
        </w:rPr>
        <w:t>grado</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Licenciado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Historia, Universidad de Chile.</w:t>
      </w:r>
    </w:p>
    <w:p w14:paraId="0EFDE2FE" w14:textId="77777777" w:rsidR="000D5C85" w:rsidRPr="00113575" w:rsidRDefault="000D5C85" w:rsidP="000D5C85">
      <w:pPr>
        <w:ind w:right="-52"/>
        <w:jc w:val="both"/>
        <w:rPr>
          <w:rFonts w:ascii="Times" w:hAnsi="Times"/>
          <w:color w:val="000000" w:themeColor="text1"/>
          <w:sz w:val="20"/>
          <w:szCs w:val="20"/>
        </w:rPr>
      </w:pPr>
    </w:p>
    <w:p w14:paraId="3CF9EB3D"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Castells, M. (2007) </w:t>
      </w:r>
      <w:r w:rsidRPr="00113575">
        <w:rPr>
          <w:rFonts w:ascii="Times" w:hAnsi="Times"/>
          <w:i/>
          <w:iCs/>
          <w:color w:val="000000" w:themeColor="text1"/>
          <w:sz w:val="20"/>
          <w:szCs w:val="20"/>
        </w:rPr>
        <w:t>Globalization, Development and Democracy: The Chilean Democratic Model</w:t>
      </w:r>
      <w:r w:rsidRPr="00113575">
        <w:rPr>
          <w:rFonts w:ascii="Times" w:hAnsi="Times"/>
          <w:color w:val="000000" w:themeColor="text1"/>
          <w:sz w:val="20"/>
          <w:szCs w:val="20"/>
        </w:rPr>
        <w:t xml:space="preserve">, Talk to the </w:t>
      </w:r>
      <w:proofErr w:type="spellStart"/>
      <w:r w:rsidRPr="00113575">
        <w:rPr>
          <w:rFonts w:ascii="Times" w:hAnsi="Times"/>
          <w:color w:val="000000" w:themeColor="text1"/>
          <w:sz w:val="20"/>
          <w:szCs w:val="20"/>
        </w:rPr>
        <w:t>Center</w:t>
      </w:r>
      <w:proofErr w:type="spellEnd"/>
      <w:r w:rsidRPr="00113575">
        <w:rPr>
          <w:rFonts w:ascii="Times" w:hAnsi="Times"/>
          <w:color w:val="000000" w:themeColor="text1"/>
          <w:sz w:val="20"/>
          <w:szCs w:val="20"/>
        </w:rPr>
        <w:t xml:space="preserve"> of Latin American Studies, University of California Berkeley, 18 October, available at </w:t>
      </w:r>
      <w:hyperlink r:id="rId11" w:history="1">
        <w:r w:rsidRPr="00113575">
          <w:rPr>
            <w:rStyle w:val="Hyperlink"/>
            <w:rFonts w:ascii="Times" w:hAnsi="Times"/>
            <w:color w:val="000000" w:themeColor="text1"/>
            <w:sz w:val="20"/>
            <w:szCs w:val="20"/>
          </w:rPr>
          <w:t>https://clas.berkeley.edu/events/fall-2007/globalization-development-and-democracy-chilean-democratic-model</w:t>
        </w:r>
      </w:hyperlink>
    </w:p>
    <w:p w14:paraId="5AC24924" w14:textId="77777777" w:rsidR="000D5C85" w:rsidRPr="00113575" w:rsidRDefault="000D5C85" w:rsidP="000D5C85">
      <w:pPr>
        <w:jc w:val="both"/>
        <w:rPr>
          <w:rFonts w:ascii="Times" w:hAnsi="Times"/>
          <w:color w:val="000000" w:themeColor="text1"/>
          <w:sz w:val="20"/>
          <w:szCs w:val="20"/>
        </w:rPr>
      </w:pPr>
    </w:p>
    <w:p w14:paraId="6A7CDCF1"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Castells, M. (2010) </w:t>
      </w:r>
      <w:r w:rsidRPr="00113575">
        <w:rPr>
          <w:rFonts w:ascii="Times" w:hAnsi="Times"/>
          <w:i/>
          <w:iCs/>
          <w:color w:val="000000" w:themeColor="text1"/>
          <w:sz w:val="20"/>
          <w:szCs w:val="20"/>
        </w:rPr>
        <w:t>The Information Age: Economy, Society and Culture. Volume II: The Power of Identity</w:t>
      </w:r>
      <w:r w:rsidRPr="00113575">
        <w:rPr>
          <w:rFonts w:ascii="Times" w:hAnsi="Times"/>
          <w:color w:val="000000" w:themeColor="text1"/>
          <w:sz w:val="20"/>
          <w:szCs w:val="20"/>
        </w:rPr>
        <w:t>, Second edition, Oxford: Wiley-Blackwell.</w:t>
      </w:r>
    </w:p>
    <w:p w14:paraId="5334F4D9" w14:textId="77777777" w:rsidR="000D5C85" w:rsidRPr="00113575" w:rsidRDefault="000D5C85" w:rsidP="000D5C85">
      <w:pPr>
        <w:jc w:val="both"/>
        <w:rPr>
          <w:rFonts w:ascii="Times" w:hAnsi="Times"/>
          <w:color w:val="000000" w:themeColor="text1"/>
          <w:sz w:val="20"/>
          <w:szCs w:val="20"/>
        </w:rPr>
      </w:pPr>
    </w:p>
    <w:p w14:paraId="31A206DE" w14:textId="77777777" w:rsidR="000D5C85" w:rsidRPr="00113575" w:rsidRDefault="000D5C85" w:rsidP="000D5C85">
      <w:pPr>
        <w:jc w:val="both"/>
        <w:rPr>
          <w:rFonts w:ascii="Times" w:hAnsi="Times"/>
          <w:iCs/>
          <w:color w:val="000000" w:themeColor="text1"/>
          <w:sz w:val="20"/>
          <w:szCs w:val="20"/>
        </w:rPr>
      </w:pPr>
      <w:r w:rsidRPr="00113575">
        <w:rPr>
          <w:rFonts w:ascii="Times" w:hAnsi="Times"/>
          <w:color w:val="000000" w:themeColor="text1"/>
          <w:sz w:val="20"/>
          <w:szCs w:val="20"/>
        </w:rPr>
        <w:t xml:space="preserve">CNN (2019) </w:t>
      </w:r>
      <w:r w:rsidRPr="00113575">
        <w:rPr>
          <w:rFonts w:ascii="Times" w:hAnsi="Times"/>
          <w:iCs/>
          <w:color w:val="000000" w:themeColor="text1"/>
          <w:sz w:val="20"/>
          <w:szCs w:val="20"/>
        </w:rPr>
        <w:t>Piñera: ‘</w:t>
      </w:r>
      <w:proofErr w:type="spellStart"/>
      <w:r w:rsidRPr="00113575">
        <w:rPr>
          <w:rFonts w:ascii="Times" w:hAnsi="Times"/>
          <w:iCs/>
          <w:color w:val="000000" w:themeColor="text1"/>
          <w:sz w:val="20"/>
          <w:szCs w:val="20"/>
        </w:rPr>
        <w:t>En</w:t>
      </w:r>
      <w:proofErr w:type="spellEnd"/>
      <w:r w:rsidRPr="00113575">
        <w:rPr>
          <w:rFonts w:ascii="Times" w:hAnsi="Times"/>
          <w:iCs/>
          <w:color w:val="000000" w:themeColor="text1"/>
          <w:sz w:val="20"/>
          <w:szCs w:val="20"/>
        </w:rPr>
        <w:t xml:space="preserve"> medio de </w:t>
      </w:r>
      <w:proofErr w:type="spellStart"/>
      <w:r w:rsidRPr="00113575">
        <w:rPr>
          <w:rFonts w:ascii="Times" w:hAnsi="Times"/>
          <w:iCs/>
          <w:color w:val="000000" w:themeColor="text1"/>
          <w:sz w:val="20"/>
          <w:szCs w:val="20"/>
        </w:rPr>
        <w:t>esta</w:t>
      </w:r>
      <w:proofErr w:type="spellEnd"/>
      <w:r w:rsidRPr="00113575">
        <w:rPr>
          <w:rFonts w:ascii="Times" w:hAnsi="Times"/>
          <w:iCs/>
          <w:color w:val="000000" w:themeColor="text1"/>
          <w:sz w:val="20"/>
          <w:szCs w:val="20"/>
        </w:rPr>
        <w:t xml:space="preserve"> América Latina </w:t>
      </w:r>
      <w:proofErr w:type="spellStart"/>
      <w:r w:rsidRPr="00113575">
        <w:rPr>
          <w:rFonts w:ascii="Times" w:hAnsi="Times"/>
          <w:iCs/>
          <w:color w:val="000000" w:themeColor="text1"/>
          <w:sz w:val="20"/>
          <w:szCs w:val="20"/>
        </w:rPr>
        <w:t>convulsionada</w:t>
      </w:r>
      <w:proofErr w:type="spellEnd"/>
      <w:r w:rsidRPr="00113575">
        <w:rPr>
          <w:rFonts w:ascii="Times" w:hAnsi="Times"/>
          <w:iCs/>
          <w:color w:val="000000" w:themeColor="text1"/>
          <w:sz w:val="20"/>
          <w:szCs w:val="20"/>
        </w:rPr>
        <w:t xml:space="preserve">, Chile es un </w:t>
      </w:r>
      <w:proofErr w:type="spellStart"/>
      <w:r w:rsidRPr="00113575">
        <w:rPr>
          <w:rFonts w:ascii="Times" w:hAnsi="Times"/>
          <w:iCs/>
          <w:color w:val="000000" w:themeColor="text1"/>
          <w:sz w:val="20"/>
          <w:szCs w:val="20"/>
        </w:rPr>
        <w:t>verdadero</w:t>
      </w:r>
      <w:proofErr w:type="spellEnd"/>
      <w:r w:rsidRPr="00113575">
        <w:rPr>
          <w:rFonts w:ascii="Times" w:hAnsi="Times"/>
          <w:iCs/>
          <w:color w:val="000000" w:themeColor="text1"/>
          <w:sz w:val="20"/>
          <w:szCs w:val="20"/>
        </w:rPr>
        <w:t xml:space="preserve"> oasis con </w:t>
      </w:r>
      <w:proofErr w:type="spellStart"/>
      <w:r w:rsidRPr="00113575">
        <w:rPr>
          <w:rFonts w:ascii="Times" w:hAnsi="Times"/>
          <w:iCs/>
          <w:color w:val="000000" w:themeColor="text1"/>
          <w:sz w:val="20"/>
          <w:szCs w:val="20"/>
        </w:rPr>
        <w:t>una</w:t>
      </w:r>
      <w:proofErr w:type="spellEnd"/>
      <w:r w:rsidRPr="00113575">
        <w:rPr>
          <w:rFonts w:ascii="Times" w:hAnsi="Times"/>
          <w:iCs/>
          <w:color w:val="000000" w:themeColor="text1"/>
          <w:sz w:val="20"/>
          <w:szCs w:val="20"/>
        </w:rPr>
        <w:t xml:space="preserve"> </w:t>
      </w:r>
      <w:proofErr w:type="spellStart"/>
      <w:r w:rsidRPr="00113575">
        <w:rPr>
          <w:rFonts w:ascii="Times" w:hAnsi="Times"/>
          <w:iCs/>
          <w:color w:val="000000" w:themeColor="text1"/>
          <w:sz w:val="20"/>
          <w:szCs w:val="20"/>
        </w:rPr>
        <w:t>democracia</w:t>
      </w:r>
      <w:proofErr w:type="spellEnd"/>
      <w:r w:rsidRPr="00113575">
        <w:rPr>
          <w:rFonts w:ascii="Times" w:hAnsi="Times"/>
          <w:iCs/>
          <w:color w:val="000000" w:themeColor="text1"/>
          <w:sz w:val="20"/>
          <w:szCs w:val="20"/>
        </w:rPr>
        <w:t xml:space="preserve"> </w:t>
      </w:r>
      <w:proofErr w:type="spellStart"/>
      <w:r w:rsidRPr="00113575">
        <w:rPr>
          <w:rFonts w:ascii="Times" w:hAnsi="Times"/>
          <w:iCs/>
          <w:color w:val="000000" w:themeColor="text1"/>
          <w:sz w:val="20"/>
          <w:szCs w:val="20"/>
        </w:rPr>
        <w:t>estable</w:t>
      </w:r>
      <w:proofErr w:type="spellEnd"/>
      <w:r w:rsidRPr="00113575">
        <w:rPr>
          <w:rFonts w:ascii="Times" w:hAnsi="Times"/>
          <w:iCs/>
          <w:color w:val="000000" w:themeColor="text1"/>
          <w:sz w:val="20"/>
          <w:szCs w:val="20"/>
        </w:rPr>
        <w:t>’</w:t>
      </w:r>
      <w:r w:rsidRPr="00113575">
        <w:rPr>
          <w:rFonts w:ascii="Times" w:hAnsi="Times"/>
          <w:i/>
          <w:color w:val="000000" w:themeColor="text1"/>
          <w:sz w:val="20"/>
          <w:szCs w:val="20"/>
        </w:rPr>
        <w:t xml:space="preserve">, </w:t>
      </w:r>
      <w:r w:rsidRPr="00113575">
        <w:rPr>
          <w:rFonts w:ascii="Times" w:hAnsi="Times"/>
          <w:iCs/>
          <w:color w:val="000000" w:themeColor="text1"/>
          <w:sz w:val="20"/>
          <w:szCs w:val="20"/>
        </w:rPr>
        <w:t xml:space="preserve">9 October, </w:t>
      </w:r>
      <w:r w:rsidRPr="00113575">
        <w:rPr>
          <w:rFonts w:ascii="Times" w:hAnsi="Times"/>
          <w:color w:val="000000" w:themeColor="text1"/>
          <w:sz w:val="20"/>
          <w:szCs w:val="20"/>
        </w:rPr>
        <w:t xml:space="preserve">available at: </w:t>
      </w:r>
      <w:r w:rsidRPr="00113575">
        <w:rPr>
          <w:rFonts w:ascii="Times" w:hAnsi="Times"/>
          <w:iCs/>
          <w:color w:val="000000" w:themeColor="text1"/>
          <w:sz w:val="20"/>
          <w:szCs w:val="20"/>
        </w:rPr>
        <w:t xml:space="preserve"> </w:t>
      </w:r>
      <w:hyperlink r:id="rId12" w:history="1">
        <w:r w:rsidRPr="00113575">
          <w:rPr>
            <w:rStyle w:val="Hyperlink"/>
            <w:rFonts w:ascii="Times" w:hAnsi="Times"/>
            <w:iCs/>
            <w:color w:val="000000" w:themeColor="text1"/>
            <w:sz w:val="20"/>
            <w:szCs w:val="20"/>
          </w:rPr>
          <w:t>https://www.cnnchile.com/pais/pinera-america-latina-chile-oasis_20191008/</w:t>
        </w:r>
      </w:hyperlink>
    </w:p>
    <w:p w14:paraId="2FEE4AEA" w14:textId="77777777" w:rsidR="000D5C85" w:rsidRPr="00113575" w:rsidRDefault="000D5C85" w:rsidP="000D5C85">
      <w:pPr>
        <w:pStyle w:val="EndNoteBibliography"/>
        <w:jc w:val="both"/>
        <w:rPr>
          <w:rFonts w:ascii="Times" w:hAnsi="Times"/>
          <w:color w:val="000000" w:themeColor="text1"/>
          <w:sz w:val="20"/>
          <w:szCs w:val="20"/>
        </w:rPr>
      </w:pPr>
    </w:p>
    <w:p w14:paraId="63BCCBCC" w14:textId="77777777" w:rsidR="000D5C85" w:rsidRPr="00113575" w:rsidRDefault="000D5C85" w:rsidP="000D5C85">
      <w:pPr>
        <w:pStyle w:val="EndNoteBibliography"/>
        <w:jc w:val="both"/>
        <w:rPr>
          <w:rStyle w:val="Hyperlink"/>
          <w:rFonts w:ascii="Times" w:hAnsi="Times"/>
          <w:color w:val="000000" w:themeColor="text1"/>
          <w:sz w:val="20"/>
          <w:szCs w:val="20"/>
        </w:rPr>
      </w:pPr>
      <w:r w:rsidRPr="00113575">
        <w:rPr>
          <w:rFonts w:ascii="Times" w:hAnsi="Times"/>
          <w:color w:val="000000" w:themeColor="text1"/>
          <w:sz w:val="20"/>
          <w:szCs w:val="20"/>
        </w:rPr>
        <w:t xml:space="preserve">Columbia Business School (2019) </w:t>
      </w:r>
      <w:r w:rsidRPr="00113575">
        <w:rPr>
          <w:rFonts w:ascii="Times" w:hAnsi="Times"/>
          <w:i/>
          <w:iCs/>
          <w:color w:val="000000" w:themeColor="text1"/>
          <w:sz w:val="20"/>
          <w:szCs w:val="20"/>
        </w:rPr>
        <w:t>Chile: A Progressive Blueprint for Emerging Economies</w:t>
      </w:r>
      <w:r w:rsidRPr="00113575">
        <w:rPr>
          <w:rFonts w:ascii="Times" w:hAnsi="Times"/>
          <w:color w:val="000000" w:themeColor="text1"/>
          <w:sz w:val="20"/>
          <w:szCs w:val="20"/>
        </w:rPr>
        <w:t xml:space="preserve">, A discussion between Joseph Stiglitz and Felipe </w:t>
      </w:r>
      <w:proofErr w:type="spellStart"/>
      <w:r w:rsidRPr="00113575">
        <w:rPr>
          <w:rFonts w:ascii="Times" w:hAnsi="Times"/>
          <w:color w:val="000000" w:themeColor="text1"/>
          <w:sz w:val="20"/>
          <w:szCs w:val="20"/>
        </w:rPr>
        <w:t>Larraín</w:t>
      </w:r>
      <w:proofErr w:type="spellEnd"/>
      <w:r w:rsidRPr="00113575">
        <w:rPr>
          <w:rFonts w:ascii="Times" w:hAnsi="Times"/>
          <w:color w:val="000000" w:themeColor="text1"/>
          <w:sz w:val="20"/>
          <w:szCs w:val="20"/>
        </w:rPr>
        <w:t xml:space="preserve">, 9 June, available at: </w:t>
      </w:r>
      <w:hyperlink r:id="rId13" w:history="1">
        <w:r w:rsidRPr="00113575">
          <w:rPr>
            <w:rStyle w:val="Hyperlink"/>
            <w:rFonts w:ascii="Times" w:hAnsi="Times"/>
            <w:color w:val="000000" w:themeColor="text1"/>
            <w:sz w:val="20"/>
            <w:szCs w:val="20"/>
          </w:rPr>
          <w:t>https://www8.gsb.columbia.edu/newsroom/newsn/7073/chile-a-progressive-blueprint-for-emerging-economies</w:t>
        </w:r>
      </w:hyperlink>
    </w:p>
    <w:p w14:paraId="5CE33450" w14:textId="77777777" w:rsidR="000D5C85" w:rsidRPr="00113575" w:rsidRDefault="000D5C85" w:rsidP="000D5C85">
      <w:pPr>
        <w:ind w:right="-52"/>
        <w:jc w:val="both"/>
        <w:rPr>
          <w:rFonts w:ascii="Times" w:hAnsi="Times"/>
          <w:color w:val="000000" w:themeColor="text1"/>
          <w:sz w:val="20"/>
          <w:szCs w:val="20"/>
        </w:rPr>
      </w:pPr>
    </w:p>
    <w:p w14:paraId="135ACDC9" w14:textId="209492CE"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Donoso, S. and von Bülow M. </w:t>
      </w:r>
      <w:r w:rsidR="0029209B" w:rsidRPr="00113575">
        <w:rPr>
          <w:rFonts w:ascii="Times" w:hAnsi="Times"/>
          <w:color w:val="000000" w:themeColor="text1"/>
          <w:sz w:val="20"/>
          <w:szCs w:val="20"/>
        </w:rPr>
        <w:t xml:space="preserve">(eds.) </w:t>
      </w:r>
      <w:r w:rsidRPr="00113575">
        <w:rPr>
          <w:rFonts w:ascii="Times" w:hAnsi="Times"/>
          <w:color w:val="000000" w:themeColor="text1"/>
          <w:sz w:val="20"/>
          <w:szCs w:val="20"/>
        </w:rPr>
        <w:t xml:space="preserve">(2017) </w:t>
      </w:r>
      <w:r w:rsidRPr="00113575">
        <w:rPr>
          <w:rFonts w:ascii="Times" w:hAnsi="Times"/>
          <w:i/>
          <w:iCs/>
          <w:color w:val="000000" w:themeColor="text1"/>
          <w:sz w:val="20"/>
          <w:szCs w:val="20"/>
        </w:rPr>
        <w:t>Social Movements in Chile: Organization, Trajectories, and Political Consequences</w:t>
      </w:r>
      <w:r w:rsidRPr="00113575">
        <w:rPr>
          <w:rFonts w:ascii="Times" w:hAnsi="Times"/>
          <w:color w:val="000000" w:themeColor="text1"/>
          <w:sz w:val="20"/>
          <w:szCs w:val="20"/>
        </w:rPr>
        <w:t>, New York: Palgrave Macmillan.</w:t>
      </w:r>
    </w:p>
    <w:p w14:paraId="1D956101" w14:textId="77777777" w:rsidR="000D5C85" w:rsidRPr="00113575" w:rsidRDefault="000D5C85" w:rsidP="000D5C85">
      <w:pPr>
        <w:ind w:right="-52"/>
        <w:jc w:val="both"/>
        <w:rPr>
          <w:rFonts w:ascii="Times" w:hAnsi="Times"/>
          <w:color w:val="000000" w:themeColor="text1"/>
          <w:sz w:val="20"/>
          <w:szCs w:val="20"/>
        </w:rPr>
      </w:pPr>
    </w:p>
    <w:p w14:paraId="06B713B2"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Durán, G. and Gamonal, S. (2019) La </w:t>
      </w:r>
      <w:proofErr w:type="spellStart"/>
      <w:r w:rsidRPr="00113575">
        <w:rPr>
          <w:rFonts w:ascii="Times" w:hAnsi="Times"/>
          <w:color w:val="000000" w:themeColor="text1"/>
          <w:sz w:val="20"/>
          <w:szCs w:val="20"/>
        </w:rPr>
        <w:t>opacidad</w:t>
      </w:r>
      <w:proofErr w:type="spellEnd"/>
      <w:r w:rsidRPr="00113575">
        <w:rPr>
          <w:rFonts w:ascii="Times" w:hAnsi="Times"/>
          <w:color w:val="000000" w:themeColor="text1"/>
          <w:sz w:val="20"/>
          <w:szCs w:val="20"/>
        </w:rPr>
        <w:t xml:space="preserve"> de las </w:t>
      </w:r>
      <w:proofErr w:type="spellStart"/>
      <w:r w:rsidRPr="00113575">
        <w:rPr>
          <w:rFonts w:ascii="Times" w:hAnsi="Times"/>
          <w:color w:val="000000" w:themeColor="text1"/>
          <w:sz w:val="20"/>
          <w:szCs w:val="20"/>
        </w:rPr>
        <w:t>cifras</w:t>
      </w:r>
      <w:proofErr w:type="spellEnd"/>
      <w:r w:rsidRPr="00113575">
        <w:rPr>
          <w:rFonts w:ascii="Times" w:hAnsi="Times"/>
          <w:color w:val="000000" w:themeColor="text1"/>
          <w:sz w:val="20"/>
          <w:szCs w:val="20"/>
        </w:rPr>
        <w:t xml:space="preserve">: la </w:t>
      </w:r>
      <w:proofErr w:type="spellStart"/>
      <w:r w:rsidRPr="00113575">
        <w:rPr>
          <w:rFonts w:ascii="Times" w:hAnsi="Times"/>
          <w:color w:val="000000" w:themeColor="text1"/>
          <w:sz w:val="20"/>
          <w:szCs w:val="20"/>
        </w:rPr>
        <w:t>cobertura</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negociación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colectiva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Chile, </w:t>
      </w:r>
      <w:proofErr w:type="spellStart"/>
      <w:r w:rsidRPr="00113575">
        <w:rPr>
          <w:rFonts w:ascii="Times" w:hAnsi="Times"/>
          <w:i/>
          <w:iCs/>
          <w:color w:val="000000" w:themeColor="text1"/>
          <w:sz w:val="20"/>
          <w:szCs w:val="20"/>
        </w:rPr>
        <w:t>Derecho</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Crítica</w:t>
      </w:r>
      <w:proofErr w:type="spellEnd"/>
      <w:r w:rsidRPr="00113575">
        <w:rPr>
          <w:rFonts w:ascii="Times" w:hAnsi="Times"/>
          <w:i/>
          <w:iCs/>
          <w:color w:val="000000" w:themeColor="text1"/>
          <w:sz w:val="20"/>
          <w:szCs w:val="20"/>
        </w:rPr>
        <w:t xml:space="preserve"> Social</w:t>
      </w:r>
      <w:r w:rsidRPr="00113575">
        <w:rPr>
          <w:rFonts w:ascii="Times" w:hAnsi="Times"/>
          <w:color w:val="000000" w:themeColor="text1"/>
          <w:sz w:val="20"/>
          <w:szCs w:val="20"/>
        </w:rPr>
        <w:t>, Vol. 5, Nos. 1-2, pp. 1-38.</w:t>
      </w:r>
    </w:p>
    <w:p w14:paraId="387B4D36" w14:textId="77777777" w:rsidR="000D5C85" w:rsidRPr="00113575" w:rsidRDefault="000D5C85" w:rsidP="000D5C85">
      <w:pPr>
        <w:pStyle w:val="EndNoteBibliography"/>
        <w:jc w:val="both"/>
        <w:rPr>
          <w:rFonts w:ascii="Times" w:hAnsi="Times"/>
          <w:color w:val="000000" w:themeColor="text1"/>
          <w:sz w:val="20"/>
          <w:szCs w:val="20"/>
        </w:rPr>
      </w:pPr>
    </w:p>
    <w:p w14:paraId="6D4DD746" w14:textId="6F35AD90"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Durán, G. and Kremerman, M. (2021) Los </w:t>
      </w:r>
      <w:proofErr w:type="spellStart"/>
      <w:r w:rsidRPr="00113575">
        <w:rPr>
          <w:rFonts w:ascii="Times" w:hAnsi="Times"/>
          <w:color w:val="000000" w:themeColor="text1"/>
          <w:sz w:val="20"/>
          <w:szCs w:val="20"/>
        </w:rPr>
        <w:t>verdaderos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sueldos</w:t>
      </w:r>
      <w:proofErr w:type="spellEnd"/>
      <w:r w:rsidRPr="00113575">
        <w:rPr>
          <w:rFonts w:ascii="Times" w:hAnsi="Times"/>
          <w:color w:val="000000" w:themeColor="text1"/>
          <w:sz w:val="20"/>
          <w:szCs w:val="20"/>
        </w:rPr>
        <w:t xml:space="preserve"> de Chile, Panorama actual del </w:t>
      </w:r>
      <w:proofErr w:type="spellStart"/>
      <w:r w:rsidRPr="00113575">
        <w:rPr>
          <w:rFonts w:ascii="Times" w:hAnsi="Times"/>
          <w:color w:val="000000" w:themeColor="text1"/>
          <w:sz w:val="20"/>
          <w:szCs w:val="20"/>
        </w:rPr>
        <w:t>valor</w:t>
      </w:r>
      <w:proofErr w:type="spellEnd"/>
      <w:r w:rsidRPr="00113575">
        <w:rPr>
          <w:rFonts w:ascii="Times" w:hAnsi="Times"/>
          <w:color w:val="000000" w:themeColor="text1"/>
          <w:sz w:val="20"/>
          <w:szCs w:val="20"/>
        </w:rPr>
        <w:t xml:space="preserve"> de la </w:t>
      </w:r>
      <w:proofErr w:type="spellStart"/>
      <w:r w:rsidRPr="00113575">
        <w:rPr>
          <w:rFonts w:ascii="Times" w:hAnsi="Times"/>
          <w:color w:val="000000" w:themeColor="text1"/>
          <w:sz w:val="20"/>
          <w:szCs w:val="20"/>
        </w:rPr>
        <w:t>fuerza</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usando</w:t>
      </w:r>
      <w:proofErr w:type="spellEnd"/>
      <w:r w:rsidRPr="00113575">
        <w:rPr>
          <w:rFonts w:ascii="Times" w:hAnsi="Times"/>
          <w:color w:val="000000" w:themeColor="text1"/>
          <w:sz w:val="20"/>
          <w:szCs w:val="20"/>
        </w:rPr>
        <w:t xml:space="preserve"> la ESI 2020, </w:t>
      </w:r>
      <w:proofErr w:type="spellStart"/>
      <w:r w:rsidRPr="00113575">
        <w:rPr>
          <w:rFonts w:ascii="Times" w:hAnsi="Times"/>
          <w:i/>
          <w:iCs/>
          <w:color w:val="000000" w:themeColor="text1"/>
          <w:sz w:val="20"/>
          <w:szCs w:val="20"/>
        </w:rPr>
        <w:t>Estudios</w:t>
      </w:r>
      <w:proofErr w:type="spellEnd"/>
      <w:r w:rsidRPr="00113575">
        <w:rPr>
          <w:rFonts w:ascii="Times" w:hAnsi="Times"/>
          <w:i/>
          <w:iCs/>
          <w:color w:val="000000" w:themeColor="text1"/>
          <w:sz w:val="20"/>
          <w:szCs w:val="20"/>
        </w:rPr>
        <w:t xml:space="preserve"> de la Fundación Sol</w:t>
      </w:r>
      <w:r w:rsidRPr="00113575">
        <w:rPr>
          <w:rFonts w:ascii="Times" w:hAnsi="Times"/>
          <w:color w:val="000000" w:themeColor="text1"/>
          <w:sz w:val="20"/>
          <w:szCs w:val="20"/>
        </w:rPr>
        <w:t>, September, Santiago: Fundación Sol</w:t>
      </w:r>
      <w:r w:rsidR="00FA5756" w:rsidRPr="00113575">
        <w:rPr>
          <w:rFonts w:ascii="Times" w:hAnsi="Times"/>
          <w:color w:val="000000" w:themeColor="text1"/>
          <w:sz w:val="20"/>
          <w:szCs w:val="20"/>
        </w:rPr>
        <w:t xml:space="preserve">. </w:t>
      </w:r>
    </w:p>
    <w:p w14:paraId="5E487D48" w14:textId="77777777" w:rsidR="000D5C85" w:rsidRPr="00113575" w:rsidRDefault="000D5C85" w:rsidP="000D5C85">
      <w:pPr>
        <w:pStyle w:val="EndNoteBibliography"/>
        <w:jc w:val="both"/>
        <w:rPr>
          <w:rFonts w:ascii="Times" w:hAnsi="Times"/>
          <w:color w:val="000000" w:themeColor="text1"/>
          <w:sz w:val="20"/>
          <w:szCs w:val="20"/>
        </w:rPr>
      </w:pPr>
    </w:p>
    <w:p w14:paraId="1DFB1FE1" w14:textId="77777777" w:rsidR="000D5C85" w:rsidRPr="00113575" w:rsidRDefault="000D5C85" w:rsidP="000D5C85">
      <w:pPr>
        <w:pStyle w:val="EndNoteBibliography"/>
        <w:jc w:val="both"/>
        <w:rPr>
          <w:rFonts w:ascii="Times" w:eastAsia="ヒラギノ明朝 Pro W3" w:hAnsi="Times"/>
          <w:color w:val="000000" w:themeColor="text1"/>
          <w:sz w:val="20"/>
          <w:szCs w:val="20"/>
        </w:rPr>
      </w:pPr>
      <w:r w:rsidRPr="00113575">
        <w:rPr>
          <w:rFonts w:ascii="Times" w:hAnsi="Times"/>
          <w:color w:val="000000" w:themeColor="text1"/>
          <w:sz w:val="20"/>
          <w:szCs w:val="20"/>
        </w:rPr>
        <w:t xml:space="preserve">Durán-Palma, F. (2011) </w:t>
      </w:r>
      <w:r w:rsidRPr="00113575">
        <w:rPr>
          <w:rFonts w:ascii="Times" w:eastAsia="ヒラギノ明朝 Pro W3" w:hAnsi="Times"/>
          <w:i/>
          <w:iCs/>
          <w:color w:val="000000" w:themeColor="text1"/>
          <w:sz w:val="20"/>
          <w:szCs w:val="20"/>
        </w:rPr>
        <w:t>Union Strategies in the Era of Globalisation: Case Studies from Chile’s Large-Scale Copper Mining Sector (1982-2009)</w:t>
      </w:r>
      <w:r w:rsidRPr="00113575">
        <w:rPr>
          <w:rFonts w:ascii="Times" w:eastAsia="ヒラギノ明朝 Pro W3" w:hAnsi="Times"/>
          <w:color w:val="000000" w:themeColor="text1"/>
          <w:sz w:val="20"/>
          <w:szCs w:val="20"/>
        </w:rPr>
        <w:t>, PhD thesis, Loughborough University.</w:t>
      </w:r>
    </w:p>
    <w:p w14:paraId="4602C3B8" w14:textId="77777777" w:rsidR="000D5C85" w:rsidRPr="00113575" w:rsidRDefault="000D5C85" w:rsidP="000D5C85">
      <w:pPr>
        <w:pStyle w:val="Body"/>
        <w:spacing w:after="0"/>
        <w:jc w:val="both"/>
        <w:rPr>
          <w:rFonts w:ascii="Times" w:hAnsi="Times"/>
          <w:color w:val="000000" w:themeColor="text1"/>
          <w:sz w:val="20"/>
          <w:lang w:val="en-GB"/>
        </w:rPr>
      </w:pPr>
    </w:p>
    <w:p w14:paraId="731B4088" w14:textId="77777777" w:rsidR="000D5C85" w:rsidRPr="00113575" w:rsidRDefault="000D5C85" w:rsidP="000D5C85">
      <w:pPr>
        <w:pStyle w:val="Body"/>
        <w:spacing w:after="0"/>
        <w:jc w:val="both"/>
        <w:rPr>
          <w:rFonts w:ascii="Times" w:hAnsi="Times"/>
          <w:color w:val="000000" w:themeColor="text1"/>
          <w:sz w:val="20"/>
          <w:lang w:val="en-GB"/>
        </w:rPr>
      </w:pPr>
      <w:r w:rsidRPr="00113575">
        <w:rPr>
          <w:rFonts w:ascii="Times" w:hAnsi="Times"/>
          <w:color w:val="000000" w:themeColor="text1"/>
          <w:sz w:val="20"/>
          <w:lang w:val="en-GB"/>
        </w:rPr>
        <w:t xml:space="preserve">Durán-Palma, F. and López, D. (2009) Contract Labour Mobilisation in Chile’s Copper Mining and Forestry Sectors, </w:t>
      </w:r>
      <w:r w:rsidRPr="00113575">
        <w:rPr>
          <w:rFonts w:ascii="Times" w:hAnsi="Times"/>
          <w:i/>
          <w:color w:val="000000" w:themeColor="text1"/>
          <w:sz w:val="20"/>
          <w:lang w:val="en-GB"/>
        </w:rPr>
        <w:t>Employee Relations</w:t>
      </w:r>
      <w:r w:rsidRPr="00113575">
        <w:rPr>
          <w:rFonts w:ascii="Times" w:hAnsi="Times"/>
          <w:color w:val="000000" w:themeColor="text1"/>
          <w:sz w:val="20"/>
          <w:lang w:val="en-GB"/>
        </w:rPr>
        <w:t>, 31, 3, 245-263.</w:t>
      </w:r>
    </w:p>
    <w:p w14:paraId="7787A7AD" w14:textId="77777777" w:rsidR="000D5C85" w:rsidRPr="00113575" w:rsidRDefault="000D5C85" w:rsidP="000D5C85">
      <w:pPr>
        <w:pStyle w:val="Body"/>
        <w:spacing w:after="0"/>
        <w:jc w:val="both"/>
        <w:rPr>
          <w:rFonts w:ascii="Times" w:hAnsi="Times"/>
          <w:color w:val="000000" w:themeColor="text1"/>
          <w:sz w:val="20"/>
          <w:lang w:val="en-GB"/>
        </w:rPr>
      </w:pPr>
    </w:p>
    <w:p w14:paraId="2A3884DF" w14:textId="77777777" w:rsidR="000D5C85" w:rsidRPr="00113575" w:rsidRDefault="000D5C85" w:rsidP="000D5C85">
      <w:pPr>
        <w:pStyle w:val="Body"/>
        <w:spacing w:after="0"/>
        <w:jc w:val="both"/>
        <w:rPr>
          <w:rFonts w:ascii="Times" w:hAnsi="Times"/>
          <w:color w:val="000000" w:themeColor="text1"/>
          <w:sz w:val="20"/>
          <w:lang w:val="en-GB"/>
        </w:rPr>
      </w:pPr>
      <w:r w:rsidRPr="00113575">
        <w:rPr>
          <w:rFonts w:ascii="Times" w:hAnsi="Times"/>
          <w:color w:val="000000" w:themeColor="text1"/>
          <w:sz w:val="20"/>
          <w:lang w:val="en-GB"/>
        </w:rPr>
        <w:lastRenderedPageBreak/>
        <w:t xml:space="preserve">Durán-Palma, F., Wilkinson, A. and Korczynski, M. (2005) Labour Reform in a Neo-Liberal ‘Protected’ Democracy: Chile 1990-2001, </w:t>
      </w:r>
      <w:r w:rsidRPr="00113575">
        <w:rPr>
          <w:rFonts w:ascii="Times" w:hAnsi="Times"/>
          <w:i/>
          <w:color w:val="000000" w:themeColor="text1"/>
          <w:sz w:val="20"/>
          <w:lang w:val="en-GB"/>
        </w:rPr>
        <w:t>International Journal of Human Resource Management</w:t>
      </w:r>
      <w:r w:rsidRPr="00113575">
        <w:rPr>
          <w:rFonts w:ascii="Times" w:hAnsi="Times"/>
          <w:color w:val="000000" w:themeColor="text1"/>
          <w:sz w:val="20"/>
          <w:lang w:val="en-GB"/>
        </w:rPr>
        <w:t>, 16: 1, 65-89.</w:t>
      </w:r>
    </w:p>
    <w:p w14:paraId="554E1D93" w14:textId="77777777" w:rsidR="000D5C85" w:rsidRPr="00113575" w:rsidRDefault="000D5C85" w:rsidP="000D5C85">
      <w:pPr>
        <w:pStyle w:val="Body"/>
        <w:spacing w:after="0"/>
        <w:jc w:val="both"/>
        <w:rPr>
          <w:rFonts w:ascii="Times" w:hAnsi="Times"/>
          <w:color w:val="000000" w:themeColor="text1"/>
          <w:sz w:val="20"/>
          <w:lang w:val="en-GB"/>
        </w:rPr>
      </w:pPr>
    </w:p>
    <w:p w14:paraId="30D183F1" w14:textId="77777777" w:rsidR="000D5C85" w:rsidRPr="00113575" w:rsidRDefault="000D5C85" w:rsidP="000D5C85">
      <w:pPr>
        <w:pStyle w:val="Body"/>
        <w:spacing w:after="0"/>
        <w:jc w:val="both"/>
        <w:rPr>
          <w:rFonts w:ascii="Times" w:hAnsi="Times"/>
          <w:color w:val="000000" w:themeColor="text1"/>
          <w:sz w:val="20"/>
        </w:rPr>
      </w:pPr>
      <w:r w:rsidRPr="00113575">
        <w:rPr>
          <w:rFonts w:ascii="Times" w:hAnsi="Times"/>
          <w:color w:val="000000" w:themeColor="text1"/>
          <w:sz w:val="20"/>
          <w:lang w:val="en-GB"/>
        </w:rPr>
        <w:t>Durán-Palma, F. and Urrutia, M. (2020) ‘</w:t>
      </w:r>
      <w:r w:rsidRPr="00113575">
        <w:rPr>
          <w:rFonts w:ascii="Times" w:hAnsi="Times"/>
          <w:i/>
          <w:color w:val="000000" w:themeColor="text1"/>
          <w:sz w:val="20"/>
          <w:lang w:val="en-GB"/>
        </w:rPr>
        <w:t>Opening the Great Avenues: Workers, Unions and Anti-neoliberal Struggles in Chile (1976-2019)</w:t>
      </w:r>
      <w:r w:rsidRPr="00113575">
        <w:rPr>
          <w:rFonts w:ascii="Times" w:hAnsi="Times"/>
          <w:color w:val="000000" w:themeColor="text1"/>
          <w:sz w:val="20"/>
          <w:lang w:val="en-GB"/>
        </w:rPr>
        <w:t xml:space="preserve">’, </w:t>
      </w:r>
      <w:r w:rsidRPr="00113575">
        <w:rPr>
          <w:rFonts w:ascii="Times" w:hAnsi="Times"/>
          <w:color w:val="000000" w:themeColor="text1"/>
          <w:sz w:val="20"/>
        </w:rPr>
        <w:t xml:space="preserve">Seminar ‘Popular Unity: The Lessons of Chile - 50 Years On’, </w:t>
      </w:r>
      <w:r w:rsidRPr="00113575">
        <w:rPr>
          <w:rFonts w:ascii="Times" w:hAnsi="Times"/>
          <w:color w:val="000000" w:themeColor="text1"/>
          <w:sz w:val="20"/>
          <w:lang w:val="es-ES"/>
        </w:rPr>
        <w:t xml:space="preserve">BUIRA </w:t>
      </w:r>
      <w:r w:rsidRPr="00113575">
        <w:rPr>
          <w:rFonts w:ascii="Times" w:hAnsi="Times"/>
          <w:color w:val="000000" w:themeColor="text1"/>
          <w:sz w:val="20"/>
        </w:rPr>
        <w:t>History of Industrial Relations Study Group, London, 22 September.</w:t>
      </w:r>
    </w:p>
    <w:p w14:paraId="70BF91D5" w14:textId="77777777" w:rsidR="000D5C85" w:rsidRPr="00113575" w:rsidRDefault="000D5C85" w:rsidP="000D5C85">
      <w:pPr>
        <w:pStyle w:val="Body"/>
        <w:spacing w:after="0"/>
        <w:jc w:val="both"/>
        <w:rPr>
          <w:rFonts w:ascii="Times" w:hAnsi="Times"/>
          <w:color w:val="000000" w:themeColor="text1"/>
          <w:sz w:val="20"/>
          <w:lang w:val="en-GB"/>
        </w:rPr>
      </w:pPr>
    </w:p>
    <w:p w14:paraId="004A9E0E" w14:textId="1EB2BFD0" w:rsidR="000D5C85" w:rsidRPr="00113575" w:rsidRDefault="000D5C85" w:rsidP="000D5C85">
      <w:pPr>
        <w:pStyle w:val="Body"/>
        <w:spacing w:after="0"/>
        <w:jc w:val="both"/>
        <w:rPr>
          <w:rFonts w:ascii="Times" w:hAnsi="Times"/>
          <w:color w:val="000000" w:themeColor="text1"/>
          <w:sz w:val="20"/>
          <w:lang w:val="en-GB"/>
        </w:rPr>
      </w:pPr>
      <w:r w:rsidRPr="00113575">
        <w:rPr>
          <w:rFonts w:ascii="Times" w:hAnsi="Times"/>
          <w:color w:val="000000" w:themeColor="text1"/>
          <w:sz w:val="20"/>
          <w:lang w:val="en-GB"/>
        </w:rPr>
        <w:t xml:space="preserve">Durán-Palma, F., Urrutia, M., and Wilkinson, A. Neoliberalism, Precarity and </w:t>
      </w:r>
      <w:r w:rsidR="00D16C33">
        <w:rPr>
          <w:rFonts w:ascii="Times" w:hAnsi="Times"/>
          <w:color w:val="000000" w:themeColor="text1"/>
          <w:sz w:val="20"/>
          <w:lang w:val="en-GB"/>
        </w:rPr>
        <w:t>Labour Resistance</w:t>
      </w:r>
      <w:r w:rsidRPr="00113575">
        <w:rPr>
          <w:rFonts w:ascii="Times" w:hAnsi="Times"/>
          <w:color w:val="000000" w:themeColor="text1"/>
          <w:sz w:val="20"/>
          <w:lang w:val="en-GB"/>
        </w:rPr>
        <w:t xml:space="preserve">: </w:t>
      </w:r>
      <w:r w:rsidR="00D16C33">
        <w:rPr>
          <w:rFonts w:ascii="Times" w:hAnsi="Times"/>
          <w:color w:val="000000" w:themeColor="text1"/>
          <w:sz w:val="20"/>
          <w:lang w:val="en-GB"/>
        </w:rPr>
        <w:t>An Account</w:t>
      </w:r>
      <w:r w:rsidRPr="00113575">
        <w:rPr>
          <w:rFonts w:ascii="Times" w:hAnsi="Times"/>
          <w:color w:val="000000" w:themeColor="text1"/>
          <w:sz w:val="20"/>
          <w:lang w:val="en-GB"/>
        </w:rPr>
        <w:t xml:space="preserve"> of </w:t>
      </w:r>
      <w:r w:rsidR="00D16C33">
        <w:rPr>
          <w:rFonts w:ascii="Times" w:hAnsi="Times"/>
          <w:color w:val="000000" w:themeColor="text1"/>
          <w:sz w:val="20"/>
          <w:lang w:val="en-GB"/>
        </w:rPr>
        <w:t xml:space="preserve">Chile’s </w:t>
      </w:r>
      <w:r w:rsidRPr="00113575">
        <w:rPr>
          <w:rFonts w:ascii="Times" w:hAnsi="Times"/>
          <w:color w:val="000000" w:themeColor="text1"/>
          <w:sz w:val="20"/>
          <w:lang w:val="en-GB"/>
        </w:rPr>
        <w:t xml:space="preserve">Rupturist Unionism </w:t>
      </w:r>
      <w:r w:rsidR="001142E5">
        <w:rPr>
          <w:rFonts w:ascii="Times" w:hAnsi="Times"/>
          <w:color w:val="000000" w:themeColor="text1"/>
          <w:sz w:val="20"/>
          <w:lang w:val="en-GB"/>
        </w:rPr>
        <w:t>and its Founding Choices</w:t>
      </w:r>
      <w:r w:rsidRPr="00113575">
        <w:rPr>
          <w:rFonts w:ascii="Times" w:hAnsi="Times"/>
          <w:color w:val="000000" w:themeColor="text1"/>
          <w:sz w:val="20"/>
          <w:lang w:val="en-GB"/>
        </w:rPr>
        <w:t xml:space="preserve">, </w:t>
      </w:r>
      <w:r w:rsidR="00977238" w:rsidRPr="00113575">
        <w:rPr>
          <w:rFonts w:ascii="Times" w:hAnsi="Times"/>
          <w:i/>
          <w:iCs/>
          <w:color w:val="000000" w:themeColor="text1"/>
          <w:sz w:val="20"/>
          <w:lang w:val="en-GB"/>
        </w:rPr>
        <w:t>in preparation</w:t>
      </w:r>
      <w:r w:rsidRPr="00113575">
        <w:rPr>
          <w:rFonts w:ascii="Times" w:hAnsi="Times"/>
          <w:color w:val="000000" w:themeColor="text1"/>
          <w:sz w:val="20"/>
          <w:lang w:val="en-GB"/>
        </w:rPr>
        <w:t>.</w:t>
      </w:r>
    </w:p>
    <w:p w14:paraId="499E345C" w14:textId="77777777" w:rsidR="000D5C85" w:rsidRPr="00113575" w:rsidRDefault="000D5C85" w:rsidP="000D5C85">
      <w:pPr>
        <w:pStyle w:val="EndNoteBibliography"/>
        <w:jc w:val="both"/>
        <w:rPr>
          <w:rFonts w:ascii="Times" w:hAnsi="Times"/>
          <w:color w:val="000000" w:themeColor="text1"/>
          <w:sz w:val="20"/>
          <w:szCs w:val="20"/>
        </w:rPr>
      </w:pPr>
    </w:p>
    <w:p w14:paraId="554B8CE2" w14:textId="77777777"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Ebenstein, A. (2003) </w:t>
      </w:r>
      <w:r w:rsidRPr="00113575">
        <w:rPr>
          <w:rFonts w:ascii="Times" w:hAnsi="Times"/>
          <w:i/>
          <w:iCs/>
          <w:color w:val="000000" w:themeColor="text1"/>
          <w:sz w:val="20"/>
          <w:szCs w:val="20"/>
        </w:rPr>
        <w:t xml:space="preserve">Friedrich Hayek: A Biography, </w:t>
      </w:r>
      <w:r w:rsidRPr="00113575">
        <w:rPr>
          <w:rFonts w:ascii="Times" w:hAnsi="Times"/>
          <w:color w:val="000000" w:themeColor="text1"/>
          <w:sz w:val="20"/>
          <w:szCs w:val="20"/>
        </w:rPr>
        <w:t>Chicago: Chicago University Press.</w:t>
      </w:r>
    </w:p>
    <w:p w14:paraId="4E688BB3" w14:textId="77777777" w:rsidR="000D5C85" w:rsidRPr="00113575" w:rsidRDefault="000D5C85" w:rsidP="000D5C85">
      <w:pPr>
        <w:ind w:right="-52"/>
        <w:jc w:val="both"/>
        <w:rPr>
          <w:rFonts w:ascii="Times" w:hAnsi="Times"/>
          <w:color w:val="000000" w:themeColor="text1"/>
          <w:sz w:val="20"/>
          <w:szCs w:val="20"/>
        </w:rPr>
      </w:pPr>
    </w:p>
    <w:p w14:paraId="1BC42473" w14:textId="77777777"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Echeverría M. (2010) </w:t>
      </w:r>
      <w:r w:rsidRPr="00113575">
        <w:rPr>
          <w:rFonts w:ascii="Times" w:hAnsi="Times"/>
          <w:i/>
          <w:color w:val="000000" w:themeColor="text1"/>
          <w:sz w:val="20"/>
          <w:szCs w:val="20"/>
        </w:rPr>
        <w:t xml:space="preserve">La Historia </w:t>
      </w:r>
      <w:proofErr w:type="spellStart"/>
      <w:r w:rsidRPr="00113575">
        <w:rPr>
          <w:rFonts w:ascii="Times" w:hAnsi="Times"/>
          <w:i/>
          <w:color w:val="000000" w:themeColor="text1"/>
          <w:sz w:val="20"/>
          <w:szCs w:val="20"/>
        </w:rPr>
        <w:t>Inconclusa</w:t>
      </w:r>
      <w:proofErr w:type="spellEnd"/>
      <w:r w:rsidRPr="00113575">
        <w:rPr>
          <w:rFonts w:ascii="Times" w:hAnsi="Times"/>
          <w:i/>
          <w:color w:val="000000" w:themeColor="text1"/>
          <w:sz w:val="20"/>
          <w:szCs w:val="20"/>
        </w:rPr>
        <w:t xml:space="preserve"> de la </w:t>
      </w:r>
      <w:proofErr w:type="spellStart"/>
      <w:r w:rsidRPr="00113575">
        <w:rPr>
          <w:rFonts w:ascii="Times" w:hAnsi="Times"/>
          <w:i/>
          <w:color w:val="000000" w:themeColor="text1"/>
          <w:sz w:val="20"/>
          <w:szCs w:val="20"/>
        </w:rPr>
        <w:t>Subcontratación</w:t>
      </w:r>
      <w:proofErr w:type="spellEnd"/>
      <w:r w:rsidRPr="00113575">
        <w:rPr>
          <w:rFonts w:ascii="Times" w:hAnsi="Times"/>
          <w:i/>
          <w:color w:val="000000" w:themeColor="text1"/>
          <w:sz w:val="20"/>
          <w:szCs w:val="20"/>
        </w:rPr>
        <w:t xml:space="preserve">: la </w:t>
      </w:r>
      <w:proofErr w:type="spellStart"/>
      <w:r w:rsidRPr="00113575">
        <w:rPr>
          <w:rFonts w:ascii="Times" w:hAnsi="Times"/>
          <w:i/>
          <w:color w:val="000000" w:themeColor="text1"/>
          <w:sz w:val="20"/>
          <w:szCs w:val="20"/>
        </w:rPr>
        <w:t>Voz</w:t>
      </w:r>
      <w:proofErr w:type="spellEnd"/>
      <w:r w:rsidRPr="00113575">
        <w:rPr>
          <w:rFonts w:ascii="Times" w:hAnsi="Times"/>
          <w:i/>
          <w:color w:val="000000" w:themeColor="text1"/>
          <w:sz w:val="20"/>
          <w:szCs w:val="20"/>
        </w:rPr>
        <w:t xml:space="preserve"> de </w:t>
      </w:r>
      <w:proofErr w:type="spellStart"/>
      <w:r w:rsidRPr="00113575">
        <w:rPr>
          <w:rFonts w:ascii="Times" w:hAnsi="Times"/>
          <w:i/>
          <w:color w:val="000000" w:themeColor="text1"/>
          <w:sz w:val="20"/>
          <w:szCs w:val="20"/>
        </w:rPr>
        <w:t>los</w:t>
      </w:r>
      <w:proofErr w:type="spellEnd"/>
      <w:r w:rsidRPr="00113575">
        <w:rPr>
          <w:rFonts w:ascii="Times" w:hAnsi="Times"/>
          <w:i/>
          <w:color w:val="000000" w:themeColor="text1"/>
          <w:sz w:val="20"/>
          <w:szCs w:val="20"/>
        </w:rPr>
        <w:t xml:space="preserve"> Trabajadores, </w:t>
      </w:r>
      <w:r w:rsidRPr="00113575">
        <w:rPr>
          <w:rFonts w:ascii="Times" w:hAnsi="Times"/>
          <w:color w:val="000000" w:themeColor="text1"/>
          <w:sz w:val="20"/>
          <w:szCs w:val="20"/>
        </w:rPr>
        <w:t xml:space="preserve">Santiago: </w:t>
      </w:r>
      <w:proofErr w:type="spellStart"/>
      <w:r w:rsidRPr="00113575">
        <w:rPr>
          <w:rFonts w:ascii="Times" w:hAnsi="Times"/>
          <w:color w:val="000000" w:themeColor="text1"/>
          <w:sz w:val="20"/>
          <w:szCs w:val="20"/>
        </w:rPr>
        <w:t>Dirección</w:t>
      </w:r>
      <w:proofErr w:type="spellEnd"/>
      <w:r w:rsidRPr="00113575">
        <w:rPr>
          <w:rFonts w:ascii="Times" w:hAnsi="Times"/>
          <w:color w:val="000000" w:themeColor="text1"/>
          <w:sz w:val="20"/>
          <w:szCs w:val="20"/>
        </w:rPr>
        <w:t xml:space="preserve"> del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w:t>
      </w:r>
    </w:p>
    <w:p w14:paraId="4EB7221F" w14:textId="77777777" w:rsidR="000D5C85" w:rsidRPr="00113575" w:rsidRDefault="000D5C85" w:rsidP="000D5C85">
      <w:pPr>
        <w:ind w:right="-52"/>
        <w:jc w:val="both"/>
        <w:rPr>
          <w:rFonts w:ascii="Times" w:hAnsi="Times"/>
          <w:color w:val="000000" w:themeColor="text1"/>
          <w:sz w:val="20"/>
          <w:szCs w:val="20"/>
        </w:rPr>
      </w:pPr>
    </w:p>
    <w:p w14:paraId="62A4F100" w14:textId="77777777" w:rsidR="000D5C85" w:rsidRPr="00113575" w:rsidRDefault="000D5C85" w:rsidP="000D5C85">
      <w:pPr>
        <w:jc w:val="both"/>
        <w:rPr>
          <w:rFonts w:ascii="Times" w:hAnsi="Times"/>
          <w:color w:val="000000" w:themeColor="text1"/>
          <w:sz w:val="20"/>
          <w:szCs w:val="20"/>
        </w:rPr>
      </w:pPr>
      <w:r w:rsidRPr="00113575">
        <w:rPr>
          <w:rFonts w:ascii="Times" w:hAnsi="Times"/>
          <w:i/>
          <w:iCs/>
          <w:color w:val="000000" w:themeColor="text1"/>
          <w:sz w:val="20"/>
          <w:szCs w:val="20"/>
        </w:rPr>
        <w:t>El Coordinador</w:t>
      </w:r>
      <w:r w:rsidRPr="00113575">
        <w:rPr>
          <w:rFonts w:ascii="Times" w:hAnsi="Times"/>
          <w:color w:val="000000" w:themeColor="text1"/>
          <w:sz w:val="20"/>
          <w:szCs w:val="20"/>
        </w:rPr>
        <w:t xml:space="preserve"> (1982) The labour movement begins breaking its legal chains!!, December, available at: </w:t>
      </w:r>
      <w:hyperlink r:id="rId14" w:history="1">
        <w:r w:rsidRPr="00113575">
          <w:rPr>
            <w:rStyle w:val="Hyperlink"/>
            <w:rFonts w:ascii="Times" w:hAnsi="Times"/>
            <w:color w:val="000000" w:themeColor="text1"/>
            <w:sz w:val="20"/>
            <w:szCs w:val="20"/>
          </w:rPr>
          <w:t>http://archivomuseodelamemoria.cl/uploads/3/1/319043/00001231000016000001.pdf</w:t>
        </w:r>
      </w:hyperlink>
    </w:p>
    <w:p w14:paraId="6CBE82DC" w14:textId="390E5E7A" w:rsidR="000D5C85" w:rsidRPr="00113575" w:rsidRDefault="000D5C85" w:rsidP="000D5C85">
      <w:pPr>
        <w:ind w:right="-52"/>
        <w:jc w:val="both"/>
        <w:rPr>
          <w:rFonts w:ascii="Times" w:hAnsi="Times"/>
          <w:color w:val="000000" w:themeColor="text1"/>
          <w:sz w:val="20"/>
          <w:szCs w:val="20"/>
        </w:rPr>
      </w:pPr>
    </w:p>
    <w:p w14:paraId="51515A9F" w14:textId="0767BD93" w:rsidR="00614921" w:rsidRPr="00113575" w:rsidRDefault="00614921" w:rsidP="00614921">
      <w:pPr>
        <w:ind w:right="-52"/>
        <w:jc w:val="both"/>
        <w:rPr>
          <w:rFonts w:ascii="Times" w:hAnsi="Times"/>
          <w:color w:val="000000" w:themeColor="text1"/>
          <w:sz w:val="20"/>
          <w:szCs w:val="20"/>
        </w:rPr>
      </w:pPr>
      <w:r w:rsidRPr="00113575">
        <w:rPr>
          <w:rFonts w:ascii="Times" w:hAnsi="Times"/>
          <w:i/>
          <w:iCs/>
          <w:color w:val="000000" w:themeColor="text1"/>
          <w:sz w:val="20"/>
          <w:szCs w:val="20"/>
        </w:rPr>
        <w:t xml:space="preserve">El País </w:t>
      </w:r>
      <w:r w:rsidRPr="00113575">
        <w:rPr>
          <w:rFonts w:ascii="Times" w:hAnsi="Times"/>
          <w:color w:val="000000" w:themeColor="text1"/>
          <w:sz w:val="20"/>
          <w:szCs w:val="20"/>
        </w:rPr>
        <w:t xml:space="preserve">(2021) Los </w:t>
      </w:r>
      <w:proofErr w:type="spellStart"/>
      <w:r w:rsidRPr="00113575">
        <w:rPr>
          <w:rFonts w:ascii="Times" w:hAnsi="Times"/>
          <w:color w:val="000000" w:themeColor="text1"/>
          <w:sz w:val="20"/>
          <w:szCs w:val="20"/>
        </w:rPr>
        <w:t>empleados</w:t>
      </w:r>
      <w:proofErr w:type="spellEnd"/>
      <w:r w:rsidRPr="00113575">
        <w:rPr>
          <w:rFonts w:ascii="Times" w:hAnsi="Times"/>
          <w:color w:val="000000" w:themeColor="text1"/>
          <w:sz w:val="20"/>
          <w:szCs w:val="20"/>
        </w:rPr>
        <w:t xml:space="preserve"> de Starbucks </w:t>
      </w:r>
      <w:proofErr w:type="spellStart"/>
      <w:r w:rsidRPr="00113575">
        <w:rPr>
          <w:rFonts w:ascii="Times" w:hAnsi="Times"/>
          <w:color w:val="000000" w:themeColor="text1"/>
          <w:sz w:val="20"/>
          <w:szCs w:val="20"/>
        </w:rPr>
        <w:t>crean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su</w:t>
      </w:r>
      <w:proofErr w:type="spellEnd"/>
      <w:r w:rsidRPr="00113575">
        <w:rPr>
          <w:rFonts w:ascii="Times" w:hAnsi="Times"/>
          <w:color w:val="000000" w:themeColor="text1"/>
          <w:sz w:val="20"/>
          <w:szCs w:val="20"/>
        </w:rPr>
        <w:t xml:space="preserve"> primer sindicato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EE UU, 10 December, available at: </w:t>
      </w:r>
      <w:hyperlink r:id="rId15" w:history="1">
        <w:r w:rsidRPr="00113575">
          <w:rPr>
            <w:color w:val="000000" w:themeColor="text1"/>
            <w:sz w:val="20"/>
            <w:szCs w:val="20"/>
          </w:rPr>
          <w:t>https://elpais.com/economia/2021-12-10/los-empleados-de-starbucks-crean-su-primer-sindicato-en-ee-uu.html</w:t>
        </w:r>
      </w:hyperlink>
    </w:p>
    <w:p w14:paraId="03EA5F29" w14:textId="77777777" w:rsidR="00614921" w:rsidRPr="00113575" w:rsidRDefault="00614921" w:rsidP="000D5C85">
      <w:pPr>
        <w:ind w:right="-52"/>
        <w:jc w:val="both"/>
        <w:rPr>
          <w:rFonts w:ascii="Times" w:hAnsi="Times"/>
          <w:color w:val="000000" w:themeColor="text1"/>
          <w:sz w:val="20"/>
          <w:szCs w:val="20"/>
        </w:rPr>
      </w:pPr>
    </w:p>
    <w:p w14:paraId="63AF2768"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ENCLA (2019) </w:t>
      </w:r>
      <w:r w:rsidRPr="00113575">
        <w:rPr>
          <w:rFonts w:ascii="Times" w:hAnsi="Times"/>
          <w:i/>
          <w:iCs/>
          <w:color w:val="000000" w:themeColor="text1"/>
          <w:sz w:val="20"/>
          <w:szCs w:val="20"/>
        </w:rPr>
        <w:t xml:space="preserve">Informe de </w:t>
      </w:r>
      <w:proofErr w:type="spellStart"/>
      <w:r w:rsidRPr="00113575">
        <w:rPr>
          <w:rFonts w:ascii="Times" w:hAnsi="Times"/>
          <w:i/>
          <w:iCs/>
          <w:color w:val="000000" w:themeColor="text1"/>
          <w:sz w:val="20"/>
          <w:szCs w:val="20"/>
        </w:rPr>
        <w:t>resultados</w:t>
      </w:r>
      <w:proofErr w:type="spellEnd"/>
      <w:r w:rsidRPr="00113575">
        <w:rPr>
          <w:rFonts w:ascii="Times" w:hAnsi="Times"/>
          <w:i/>
          <w:iCs/>
          <w:color w:val="000000" w:themeColor="text1"/>
          <w:sz w:val="20"/>
          <w:szCs w:val="20"/>
        </w:rPr>
        <w:t xml:space="preserve"> novena </w:t>
      </w:r>
      <w:proofErr w:type="spellStart"/>
      <w:r w:rsidRPr="00113575">
        <w:rPr>
          <w:rFonts w:ascii="Times" w:hAnsi="Times"/>
          <w:i/>
          <w:iCs/>
          <w:color w:val="000000" w:themeColor="text1"/>
          <w:sz w:val="20"/>
          <w:szCs w:val="20"/>
        </w:rPr>
        <w:t>encuesta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laboral</w:t>
      </w:r>
      <w:proofErr w:type="spellEnd"/>
      <w:r w:rsidRPr="00113575">
        <w:rPr>
          <w:rFonts w:ascii="Times" w:hAnsi="Times"/>
          <w:i/>
          <w:iCs/>
          <w:color w:val="000000" w:themeColor="text1"/>
          <w:sz w:val="20"/>
          <w:szCs w:val="20"/>
        </w:rPr>
        <w:t xml:space="preserve"> 2019</w:t>
      </w:r>
      <w:r w:rsidRPr="00113575">
        <w:rPr>
          <w:rFonts w:ascii="Times" w:hAnsi="Times"/>
          <w:color w:val="000000" w:themeColor="text1"/>
          <w:sz w:val="20"/>
          <w:szCs w:val="20"/>
        </w:rPr>
        <w:t xml:space="preserve">, Santiago: </w:t>
      </w:r>
      <w:proofErr w:type="spellStart"/>
      <w:r w:rsidRPr="00113575">
        <w:rPr>
          <w:rFonts w:ascii="Times" w:hAnsi="Times"/>
          <w:color w:val="000000" w:themeColor="text1"/>
          <w:sz w:val="20"/>
          <w:szCs w:val="20"/>
        </w:rPr>
        <w:t>Dirección</w:t>
      </w:r>
      <w:proofErr w:type="spellEnd"/>
      <w:r w:rsidRPr="00113575">
        <w:rPr>
          <w:rFonts w:ascii="Times" w:hAnsi="Times"/>
          <w:color w:val="000000" w:themeColor="text1"/>
          <w:sz w:val="20"/>
          <w:szCs w:val="20"/>
        </w:rPr>
        <w:t xml:space="preserve"> del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w:t>
      </w:r>
    </w:p>
    <w:p w14:paraId="5187B9CA" w14:textId="77777777" w:rsidR="000D5C85" w:rsidRPr="00113575" w:rsidRDefault="000D5C85" w:rsidP="000D5C85">
      <w:pPr>
        <w:ind w:right="-52"/>
        <w:jc w:val="both"/>
        <w:rPr>
          <w:rFonts w:ascii="Times" w:hAnsi="Times"/>
          <w:color w:val="000000" w:themeColor="text1"/>
          <w:sz w:val="20"/>
          <w:szCs w:val="20"/>
        </w:rPr>
      </w:pPr>
    </w:p>
    <w:p w14:paraId="5EEF61A2"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Falabella, G. (1993) </w:t>
      </w:r>
      <w:proofErr w:type="spellStart"/>
      <w:r w:rsidRPr="00113575">
        <w:rPr>
          <w:rFonts w:ascii="Times" w:hAnsi="Times"/>
          <w:color w:val="000000" w:themeColor="text1"/>
          <w:sz w:val="20"/>
          <w:szCs w:val="20"/>
        </w:rPr>
        <w:t>Restructuración</w:t>
      </w:r>
      <w:proofErr w:type="spellEnd"/>
      <w:r w:rsidRPr="00113575">
        <w:rPr>
          <w:rFonts w:ascii="Times" w:hAnsi="Times"/>
          <w:color w:val="000000" w:themeColor="text1"/>
          <w:sz w:val="20"/>
          <w:szCs w:val="20"/>
        </w:rPr>
        <w:t xml:space="preserve"> y Respuesta Sindical. La </w:t>
      </w:r>
      <w:proofErr w:type="spellStart"/>
      <w:r w:rsidRPr="00113575">
        <w:rPr>
          <w:rFonts w:ascii="Times" w:hAnsi="Times"/>
          <w:color w:val="000000" w:themeColor="text1"/>
          <w:sz w:val="20"/>
          <w:szCs w:val="20"/>
        </w:rPr>
        <w:t>Experiencia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Santa María, Madre de la </w:t>
      </w:r>
      <w:proofErr w:type="spellStart"/>
      <w:r w:rsidRPr="00113575">
        <w:rPr>
          <w:rFonts w:ascii="Times" w:hAnsi="Times"/>
          <w:color w:val="000000" w:themeColor="text1"/>
          <w:sz w:val="20"/>
          <w:szCs w:val="20"/>
        </w:rPr>
        <w:t>Fruta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Chilena</w:t>
      </w:r>
      <w:proofErr w:type="spellEnd"/>
      <w:r w:rsidRPr="00113575">
        <w:rPr>
          <w:rFonts w:ascii="Times" w:hAnsi="Times"/>
          <w:color w:val="000000" w:themeColor="text1"/>
          <w:sz w:val="20"/>
          <w:szCs w:val="20"/>
        </w:rPr>
        <w:t xml:space="preserve">, </w:t>
      </w:r>
      <w:proofErr w:type="spellStart"/>
      <w:r w:rsidRPr="00113575">
        <w:rPr>
          <w:rFonts w:ascii="Times" w:hAnsi="Times"/>
          <w:i/>
          <w:iCs/>
          <w:color w:val="000000" w:themeColor="text1"/>
          <w:sz w:val="20"/>
          <w:szCs w:val="20"/>
        </w:rPr>
        <w:t>Revista</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Economía</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Trabajo</w:t>
      </w:r>
      <w:proofErr w:type="spellEnd"/>
      <w:r w:rsidRPr="00113575">
        <w:rPr>
          <w:rFonts w:ascii="Times" w:hAnsi="Times"/>
          <w:color w:val="000000" w:themeColor="text1"/>
          <w:sz w:val="20"/>
          <w:szCs w:val="20"/>
        </w:rPr>
        <w:t>, 1 (2): 239-260.</w:t>
      </w:r>
    </w:p>
    <w:p w14:paraId="2081693B" w14:textId="77777777" w:rsidR="000D5C85" w:rsidRPr="00113575" w:rsidRDefault="000D5C85" w:rsidP="000D5C85">
      <w:pPr>
        <w:ind w:right="-52"/>
        <w:jc w:val="both"/>
        <w:rPr>
          <w:rFonts w:ascii="Times" w:hAnsi="Times"/>
          <w:color w:val="000000" w:themeColor="text1"/>
          <w:sz w:val="20"/>
          <w:szCs w:val="20"/>
        </w:rPr>
      </w:pPr>
    </w:p>
    <w:p w14:paraId="1FAECD0F"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Fischer, K. (2009) The Influence of Neoliberals in Chile before, during and after Pinochet, in </w:t>
      </w:r>
      <w:proofErr w:type="spellStart"/>
      <w:r w:rsidRPr="00113575">
        <w:rPr>
          <w:rFonts w:ascii="Times" w:hAnsi="Times"/>
          <w:color w:val="000000" w:themeColor="text1"/>
          <w:sz w:val="20"/>
          <w:szCs w:val="20"/>
        </w:rPr>
        <w:t>Mirowski</w:t>
      </w:r>
      <w:proofErr w:type="spellEnd"/>
      <w:r w:rsidRPr="00113575">
        <w:rPr>
          <w:rFonts w:ascii="Times" w:hAnsi="Times"/>
          <w:color w:val="000000" w:themeColor="text1"/>
          <w:sz w:val="20"/>
          <w:szCs w:val="20"/>
        </w:rPr>
        <w:t xml:space="preserve">, P. and </w:t>
      </w:r>
      <w:proofErr w:type="spellStart"/>
      <w:r w:rsidRPr="00113575">
        <w:rPr>
          <w:rFonts w:ascii="Times" w:hAnsi="Times"/>
          <w:color w:val="000000" w:themeColor="text1"/>
          <w:sz w:val="20"/>
          <w:szCs w:val="20"/>
        </w:rPr>
        <w:t>Plehwe</w:t>
      </w:r>
      <w:proofErr w:type="spellEnd"/>
      <w:r w:rsidRPr="00113575">
        <w:rPr>
          <w:rFonts w:ascii="Times" w:hAnsi="Times"/>
          <w:color w:val="000000" w:themeColor="text1"/>
          <w:sz w:val="20"/>
          <w:szCs w:val="20"/>
        </w:rPr>
        <w:t xml:space="preserve">, D. (eds.) </w:t>
      </w:r>
      <w:r w:rsidRPr="00113575">
        <w:rPr>
          <w:rFonts w:ascii="Times" w:hAnsi="Times"/>
          <w:i/>
          <w:iCs/>
          <w:color w:val="000000" w:themeColor="text1"/>
          <w:sz w:val="20"/>
          <w:szCs w:val="20"/>
        </w:rPr>
        <w:t xml:space="preserve">The Road from Mont </w:t>
      </w:r>
      <w:proofErr w:type="spellStart"/>
      <w:r w:rsidRPr="00113575">
        <w:rPr>
          <w:rFonts w:ascii="Times" w:hAnsi="Times"/>
          <w:i/>
          <w:iCs/>
          <w:color w:val="000000" w:themeColor="text1"/>
          <w:sz w:val="20"/>
          <w:szCs w:val="20"/>
        </w:rPr>
        <w:t>Pèlerin</w:t>
      </w:r>
      <w:proofErr w:type="spellEnd"/>
      <w:r w:rsidRPr="00113575">
        <w:rPr>
          <w:rFonts w:ascii="Times" w:hAnsi="Times"/>
          <w:color w:val="000000" w:themeColor="text1"/>
          <w:sz w:val="20"/>
          <w:szCs w:val="20"/>
        </w:rPr>
        <w:t>, Cambridge, MA: Harvard University Press.</w:t>
      </w:r>
    </w:p>
    <w:p w14:paraId="0FFD7D03" w14:textId="77777777" w:rsidR="000D5C85" w:rsidRPr="00113575" w:rsidRDefault="000D5C85" w:rsidP="000D5C85">
      <w:pPr>
        <w:ind w:right="-52"/>
        <w:jc w:val="both"/>
        <w:rPr>
          <w:rFonts w:ascii="Times" w:hAnsi="Times"/>
          <w:color w:val="000000" w:themeColor="text1"/>
          <w:sz w:val="20"/>
          <w:szCs w:val="20"/>
        </w:rPr>
      </w:pPr>
    </w:p>
    <w:p w14:paraId="0AB19749"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Fundación Sol (2018) </w:t>
      </w:r>
      <w:r w:rsidRPr="00113575">
        <w:rPr>
          <w:rFonts w:ascii="Times" w:hAnsi="Times"/>
          <w:i/>
          <w:iCs/>
          <w:color w:val="000000" w:themeColor="text1"/>
          <w:sz w:val="20"/>
          <w:szCs w:val="20"/>
        </w:rPr>
        <w:t xml:space="preserve">Informe </w:t>
      </w:r>
      <w:proofErr w:type="spellStart"/>
      <w:r w:rsidRPr="00113575">
        <w:rPr>
          <w:rFonts w:ascii="Times" w:hAnsi="Times"/>
          <w:i/>
          <w:iCs/>
          <w:color w:val="000000" w:themeColor="text1"/>
          <w:sz w:val="20"/>
          <w:szCs w:val="20"/>
        </w:rPr>
        <w:t>Mensual</w:t>
      </w:r>
      <w:proofErr w:type="spellEnd"/>
      <w:r w:rsidRPr="00113575">
        <w:rPr>
          <w:rFonts w:ascii="Times" w:hAnsi="Times"/>
          <w:i/>
          <w:iCs/>
          <w:color w:val="000000" w:themeColor="text1"/>
          <w:sz w:val="20"/>
          <w:szCs w:val="20"/>
        </w:rPr>
        <w:t xml:space="preserve"> de Calidad del </w:t>
      </w:r>
      <w:proofErr w:type="spellStart"/>
      <w:r w:rsidRPr="00113575">
        <w:rPr>
          <w:rFonts w:ascii="Times" w:hAnsi="Times"/>
          <w:i/>
          <w:iCs/>
          <w:color w:val="000000" w:themeColor="text1"/>
          <w:sz w:val="20"/>
          <w:szCs w:val="20"/>
        </w:rPr>
        <w:t>Empleo</w:t>
      </w:r>
      <w:proofErr w:type="spellEnd"/>
      <w:r w:rsidRPr="00113575">
        <w:rPr>
          <w:rFonts w:ascii="Times" w:hAnsi="Times"/>
          <w:i/>
          <w:iCs/>
          <w:color w:val="000000" w:themeColor="text1"/>
          <w:sz w:val="20"/>
          <w:szCs w:val="20"/>
        </w:rPr>
        <w:t xml:space="preserve"> (IMCE): </w:t>
      </w:r>
      <w:proofErr w:type="spellStart"/>
      <w:r w:rsidRPr="00113575">
        <w:rPr>
          <w:rFonts w:ascii="Times" w:hAnsi="Times"/>
          <w:i/>
          <w:iCs/>
          <w:color w:val="000000" w:themeColor="text1"/>
          <w:sz w:val="20"/>
          <w:szCs w:val="20"/>
        </w:rPr>
        <w:t>Análisis</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microdatos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liberados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31 de mayo de 2018 </w:t>
      </w:r>
      <w:proofErr w:type="spellStart"/>
      <w:r w:rsidRPr="00113575">
        <w:rPr>
          <w:rFonts w:ascii="Times" w:hAnsi="Times"/>
          <w:i/>
          <w:iCs/>
          <w:color w:val="000000" w:themeColor="text1"/>
          <w:sz w:val="20"/>
          <w:szCs w:val="20"/>
        </w:rPr>
        <w:t>correspondiente</w:t>
      </w:r>
      <w:proofErr w:type="spellEnd"/>
      <w:r w:rsidRPr="00113575">
        <w:rPr>
          <w:rFonts w:ascii="Times" w:hAnsi="Times"/>
          <w:i/>
          <w:iCs/>
          <w:color w:val="000000" w:themeColor="text1"/>
          <w:sz w:val="20"/>
          <w:szCs w:val="20"/>
        </w:rPr>
        <w:t xml:space="preserve"> al </w:t>
      </w:r>
      <w:proofErr w:type="spellStart"/>
      <w:r w:rsidRPr="00113575">
        <w:rPr>
          <w:rFonts w:ascii="Times" w:hAnsi="Times"/>
          <w:i/>
          <w:iCs/>
          <w:color w:val="000000" w:themeColor="text1"/>
          <w:sz w:val="20"/>
          <w:szCs w:val="20"/>
        </w:rPr>
        <w:t>trimestre</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móvil</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febrero-abril</w:t>
      </w:r>
      <w:proofErr w:type="spellEnd"/>
      <w:r w:rsidRPr="00113575">
        <w:rPr>
          <w:rFonts w:ascii="Times" w:hAnsi="Times"/>
          <w:i/>
          <w:iCs/>
          <w:color w:val="000000" w:themeColor="text1"/>
          <w:sz w:val="20"/>
          <w:szCs w:val="20"/>
        </w:rPr>
        <w:t xml:space="preserve"> 2018 (FMA 2018)</w:t>
      </w:r>
      <w:r w:rsidRPr="00113575">
        <w:rPr>
          <w:rFonts w:ascii="Times" w:hAnsi="Times"/>
          <w:color w:val="000000" w:themeColor="text1"/>
          <w:sz w:val="20"/>
          <w:szCs w:val="20"/>
        </w:rPr>
        <w:t>, Mayo, Santiago: Fundación Sol.</w:t>
      </w:r>
    </w:p>
    <w:p w14:paraId="38059651" w14:textId="77777777" w:rsidR="000D5C85" w:rsidRPr="00113575" w:rsidRDefault="000D5C85" w:rsidP="000D5C85">
      <w:pPr>
        <w:ind w:right="-52"/>
        <w:jc w:val="both"/>
        <w:rPr>
          <w:rFonts w:ascii="Times" w:hAnsi="Times"/>
          <w:color w:val="000000" w:themeColor="text1"/>
          <w:sz w:val="20"/>
          <w:szCs w:val="20"/>
        </w:rPr>
      </w:pPr>
    </w:p>
    <w:p w14:paraId="3A9D4661" w14:textId="03DB4D18" w:rsidR="000D5C85" w:rsidRPr="00113575" w:rsidRDefault="000D5C85" w:rsidP="00FA0B08">
      <w:pPr>
        <w:jc w:val="both"/>
        <w:rPr>
          <w:rFonts w:ascii="Times" w:hAnsi="Times"/>
          <w:color w:val="000000" w:themeColor="text1"/>
          <w:sz w:val="20"/>
          <w:szCs w:val="20"/>
        </w:rPr>
      </w:pPr>
      <w:r w:rsidRPr="00113575">
        <w:rPr>
          <w:rFonts w:ascii="Times" w:hAnsi="Times"/>
          <w:color w:val="000000" w:themeColor="text1"/>
          <w:sz w:val="20"/>
          <w:szCs w:val="20"/>
        </w:rPr>
        <w:t xml:space="preserve">Garretón, M. A. (2011) </w:t>
      </w:r>
      <w:r w:rsidRPr="00113575">
        <w:rPr>
          <w:rFonts w:ascii="Times" w:hAnsi="Times"/>
          <w:i/>
          <w:iCs/>
          <w:color w:val="000000" w:themeColor="text1"/>
          <w:sz w:val="20"/>
          <w:szCs w:val="20"/>
        </w:rPr>
        <w:t xml:space="preserve">La </w:t>
      </w:r>
      <w:proofErr w:type="spellStart"/>
      <w:r w:rsidRPr="00113575">
        <w:rPr>
          <w:rFonts w:ascii="Times" w:hAnsi="Times"/>
          <w:i/>
          <w:iCs/>
          <w:color w:val="000000" w:themeColor="text1"/>
          <w:sz w:val="20"/>
          <w:szCs w:val="20"/>
        </w:rPr>
        <w:t>sociedad</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que </w:t>
      </w:r>
      <w:proofErr w:type="spellStart"/>
      <w:r w:rsidRPr="00113575">
        <w:rPr>
          <w:rFonts w:ascii="Times" w:hAnsi="Times"/>
          <w:i/>
          <w:iCs/>
          <w:color w:val="000000" w:themeColor="text1"/>
          <w:sz w:val="20"/>
          <w:szCs w:val="20"/>
        </w:rPr>
        <w:t>vivi</w:t>
      </w:r>
      <w:proofErr w:type="spellEnd"/>
      <w:r w:rsidRPr="00113575">
        <w:rPr>
          <w:rFonts w:ascii="Times" w:hAnsi="Times"/>
          <w:i/>
          <w:iCs/>
          <w:color w:val="000000" w:themeColor="text1"/>
          <w:sz w:val="20"/>
          <w:szCs w:val="20"/>
        </w:rPr>
        <w:t>(re)</w:t>
      </w:r>
      <w:proofErr w:type="spellStart"/>
      <w:r w:rsidRPr="00113575">
        <w:rPr>
          <w:rFonts w:ascii="Times" w:hAnsi="Times"/>
          <w:i/>
          <w:iCs/>
          <w:color w:val="000000" w:themeColor="text1"/>
          <w:sz w:val="20"/>
          <w:szCs w:val="20"/>
        </w:rPr>
        <w:t>mos</w:t>
      </w:r>
      <w:proofErr w:type="spellEnd"/>
      <w:r w:rsidRPr="00113575">
        <w:rPr>
          <w:rFonts w:ascii="Times" w:hAnsi="Times"/>
          <w:color w:val="000000" w:themeColor="text1"/>
          <w:sz w:val="20"/>
          <w:szCs w:val="20"/>
        </w:rPr>
        <w:t>, Santiago: Lom.</w:t>
      </w:r>
    </w:p>
    <w:p w14:paraId="71C7D08A" w14:textId="199837E5" w:rsidR="00FA0B08" w:rsidRPr="00113575" w:rsidRDefault="00FA0B08" w:rsidP="000D5C85">
      <w:pPr>
        <w:ind w:right="-52"/>
        <w:jc w:val="both"/>
        <w:rPr>
          <w:rFonts w:ascii="Times" w:hAnsi="Times"/>
          <w:color w:val="000000" w:themeColor="text1"/>
          <w:sz w:val="20"/>
          <w:szCs w:val="20"/>
        </w:rPr>
      </w:pPr>
    </w:p>
    <w:p w14:paraId="7FA5061B" w14:textId="294069F0" w:rsidR="00FA0B08" w:rsidRPr="00113575" w:rsidRDefault="00FA0B08"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Gaudichaud, F. (2015) </w:t>
      </w:r>
      <w:r w:rsidRPr="00113575">
        <w:rPr>
          <w:rFonts w:ascii="Times" w:hAnsi="Times"/>
          <w:i/>
          <w:iCs/>
          <w:color w:val="000000" w:themeColor="text1"/>
          <w:sz w:val="20"/>
          <w:szCs w:val="20"/>
        </w:rPr>
        <w:t xml:space="preserve">Las </w:t>
      </w:r>
      <w:proofErr w:type="spellStart"/>
      <w:r w:rsidRPr="00113575">
        <w:rPr>
          <w:rFonts w:ascii="Times" w:hAnsi="Times"/>
          <w:i/>
          <w:iCs/>
          <w:color w:val="000000" w:themeColor="text1"/>
          <w:sz w:val="20"/>
          <w:szCs w:val="20"/>
        </w:rPr>
        <w:t>fisuras</w:t>
      </w:r>
      <w:proofErr w:type="spellEnd"/>
      <w:r w:rsidRPr="00113575">
        <w:rPr>
          <w:rFonts w:ascii="Times" w:hAnsi="Times"/>
          <w:i/>
          <w:iCs/>
          <w:color w:val="000000" w:themeColor="text1"/>
          <w:sz w:val="20"/>
          <w:szCs w:val="20"/>
        </w:rPr>
        <w:t xml:space="preserve"> del </w:t>
      </w:r>
      <w:proofErr w:type="spellStart"/>
      <w:r w:rsidRPr="00113575">
        <w:rPr>
          <w:rFonts w:ascii="Times" w:hAnsi="Times"/>
          <w:i/>
          <w:iCs/>
          <w:color w:val="000000" w:themeColor="text1"/>
          <w:sz w:val="20"/>
          <w:szCs w:val="20"/>
        </w:rPr>
        <w:t>neoliberalismo</w:t>
      </w:r>
      <w:proofErr w:type="spellEnd"/>
      <w:r w:rsidRPr="00113575">
        <w:rPr>
          <w:rFonts w:ascii="Times" w:hAnsi="Times"/>
          <w:i/>
          <w:iCs/>
          <w:color w:val="000000" w:themeColor="text1"/>
          <w:sz w:val="20"/>
          <w:szCs w:val="20"/>
        </w:rPr>
        <w:t xml:space="preserve"> maduro chileno. </w:t>
      </w:r>
      <w:proofErr w:type="spellStart"/>
      <w:r w:rsidRPr="00113575">
        <w:rPr>
          <w:rFonts w:ascii="Times" w:hAnsi="Times"/>
          <w:i/>
          <w:iCs/>
          <w:color w:val="000000" w:themeColor="text1"/>
          <w:sz w:val="20"/>
          <w:szCs w:val="20"/>
        </w:rPr>
        <w:t>Trabajo</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democracia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protegida</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conflictos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sociales</w:t>
      </w:r>
      <w:proofErr w:type="spellEnd"/>
      <w:r w:rsidRPr="00113575">
        <w:rPr>
          <w:rFonts w:ascii="Times" w:hAnsi="Times"/>
          <w:color w:val="000000" w:themeColor="text1"/>
          <w:sz w:val="20"/>
          <w:szCs w:val="20"/>
        </w:rPr>
        <w:t xml:space="preserve">, Buenos Aires, CLACSO. </w:t>
      </w:r>
    </w:p>
    <w:p w14:paraId="45D20FE9" w14:textId="626DE0E0" w:rsidR="00FA0B08" w:rsidRPr="00113575" w:rsidRDefault="00FA0B08" w:rsidP="000D5C85">
      <w:pPr>
        <w:ind w:right="-52"/>
        <w:jc w:val="both"/>
        <w:rPr>
          <w:rFonts w:ascii="Times" w:hAnsi="Times"/>
          <w:color w:val="000000" w:themeColor="text1"/>
          <w:sz w:val="20"/>
          <w:szCs w:val="20"/>
        </w:rPr>
      </w:pPr>
    </w:p>
    <w:p w14:paraId="2C58E404" w14:textId="0E74D449" w:rsidR="000E73F2" w:rsidRPr="00113575" w:rsidRDefault="000E73F2"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Giordano, A. (2022) ‘You have to be very persistent’: Lessons from the Starbucks union in Chile, Labournotes.org, available at: </w:t>
      </w:r>
      <w:hyperlink r:id="rId16" w:history="1">
        <w:r w:rsidRPr="00113575">
          <w:rPr>
            <w:rStyle w:val="Hyperlink"/>
            <w:rFonts w:ascii="Times" w:hAnsi="Times"/>
            <w:color w:val="000000" w:themeColor="text1"/>
            <w:sz w:val="20"/>
            <w:szCs w:val="20"/>
          </w:rPr>
          <w:t>https://www.labornotes.org/2022/05/you-have-be-very-persistent-lessons-starbucks-union-chile</w:t>
        </w:r>
      </w:hyperlink>
    </w:p>
    <w:p w14:paraId="12A21200" w14:textId="77777777" w:rsidR="000E73F2" w:rsidRPr="00113575" w:rsidRDefault="000E73F2" w:rsidP="000D5C85">
      <w:pPr>
        <w:ind w:right="-52"/>
        <w:jc w:val="both"/>
        <w:rPr>
          <w:rFonts w:ascii="Times" w:hAnsi="Times"/>
          <w:color w:val="000000" w:themeColor="text1"/>
          <w:sz w:val="20"/>
          <w:szCs w:val="20"/>
        </w:rPr>
      </w:pPr>
    </w:p>
    <w:p w14:paraId="3EA1DBCB"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Goodwin, G. (2018) Rethinking the double movement: expanding the frontiers of Polanyian analysis in the Global South. Development and Change.</w:t>
      </w:r>
    </w:p>
    <w:p w14:paraId="15CABDFD" w14:textId="77777777" w:rsidR="000D5C85" w:rsidRPr="00113575" w:rsidRDefault="000D5C85" w:rsidP="000D5C85">
      <w:pPr>
        <w:ind w:right="-52"/>
        <w:jc w:val="both"/>
        <w:rPr>
          <w:rFonts w:ascii="Times" w:hAnsi="Times"/>
          <w:color w:val="000000" w:themeColor="text1"/>
          <w:sz w:val="20"/>
          <w:szCs w:val="20"/>
        </w:rPr>
      </w:pPr>
    </w:p>
    <w:p w14:paraId="1DE759DF"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Gordon, D. M. (1996) Fat and Mean: The Corporate Squeeze of Working Americans and the Myth of Managerial ‘Downsizing’, New York: Martin Kessler Books – The Free Press.</w:t>
      </w:r>
    </w:p>
    <w:p w14:paraId="4F6F7403" w14:textId="77777777" w:rsidR="000D5C85" w:rsidRPr="00113575" w:rsidRDefault="000D5C85" w:rsidP="000D5C85">
      <w:pPr>
        <w:jc w:val="both"/>
        <w:rPr>
          <w:rFonts w:ascii="Times" w:hAnsi="Times"/>
          <w:color w:val="000000" w:themeColor="text1"/>
          <w:sz w:val="20"/>
          <w:szCs w:val="20"/>
        </w:rPr>
      </w:pPr>
    </w:p>
    <w:p w14:paraId="01C2732E"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Haagh, L. (2002) The Emperor's New Clothes: </w:t>
      </w:r>
      <w:proofErr w:type="spellStart"/>
      <w:r w:rsidRPr="00113575">
        <w:rPr>
          <w:rFonts w:ascii="Times" w:hAnsi="Times"/>
          <w:color w:val="000000" w:themeColor="text1"/>
          <w:sz w:val="20"/>
          <w:szCs w:val="20"/>
        </w:rPr>
        <w:t>Labor</w:t>
      </w:r>
      <w:proofErr w:type="spellEnd"/>
      <w:r w:rsidRPr="00113575">
        <w:rPr>
          <w:rFonts w:ascii="Times" w:hAnsi="Times"/>
          <w:color w:val="000000" w:themeColor="text1"/>
          <w:sz w:val="20"/>
          <w:szCs w:val="20"/>
        </w:rPr>
        <w:t xml:space="preserve"> Reform and Social Democratization in Chile, </w:t>
      </w:r>
      <w:r w:rsidRPr="00113575">
        <w:rPr>
          <w:rFonts w:ascii="Times" w:hAnsi="Times"/>
          <w:i/>
          <w:color w:val="000000" w:themeColor="text1"/>
          <w:sz w:val="20"/>
          <w:szCs w:val="20"/>
        </w:rPr>
        <w:t>Studies in Comparative International Development,</w:t>
      </w:r>
      <w:r w:rsidRPr="00113575">
        <w:rPr>
          <w:rFonts w:ascii="Times" w:hAnsi="Times"/>
          <w:color w:val="000000" w:themeColor="text1"/>
          <w:sz w:val="20"/>
          <w:szCs w:val="20"/>
        </w:rPr>
        <w:t xml:space="preserve"> Vol.</w:t>
      </w:r>
      <w:r w:rsidRPr="00113575">
        <w:rPr>
          <w:rFonts w:ascii="Times" w:hAnsi="Times"/>
          <w:i/>
          <w:color w:val="000000" w:themeColor="text1"/>
          <w:sz w:val="20"/>
          <w:szCs w:val="20"/>
        </w:rPr>
        <w:t xml:space="preserve"> </w:t>
      </w:r>
      <w:r w:rsidRPr="00113575">
        <w:rPr>
          <w:rFonts w:ascii="Times" w:hAnsi="Times"/>
          <w:color w:val="000000" w:themeColor="text1"/>
          <w:sz w:val="20"/>
          <w:szCs w:val="20"/>
        </w:rPr>
        <w:t>37, No. 1, pp. 86-115.</w:t>
      </w:r>
    </w:p>
    <w:p w14:paraId="1BC96841" w14:textId="77777777" w:rsidR="000D5C85" w:rsidRPr="00113575" w:rsidRDefault="000D5C85" w:rsidP="000D5C85">
      <w:pPr>
        <w:jc w:val="both"/>
        <w:rPr>
          <w:rFonts w:ascii="Times" w:hAnsi="Times"/>
          <w:color w:val="000000" w:themeColor="text1"/>
          <w:sz w:val="20"/>
          <w:szCs w:val="20"/>
        </w:rPr>
      </w:pPr>
    </w:p>
    <w:p w14:paraId="18B15677"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Harvey, D. (2007) Neoliberalism as Creative Destruction, </w:t>
      </w:r>
      <w:r w:rsidRPr="00113575">
        <w:rPr>
          <w:rFonts w:ascii="Times" w:hAnsi="Times"/>
          <w:i/>
          <w:iCs/>
          <w:color w:val="000000" w:themeColor="text1"/>
          <w:sz w:val="20"/>
          <w:szCs w:val="20"/>
        </w:rPr>
        <w:t>The Annals of the American Academy of Political and Social Science</w:t>
      </w:r>
      <w:r w:rsidRPr="00113575">
        <w:rPr>
          <w:rFonts w:ascii="Times" w:hAnsi="Times"/>
          <w:color w:val="000000" w:themeColor="text1"/>
          <w:sz w:val="20"/>
          <w:szCs w:val="20"/>
        </w:rPr>
        <w:t>, 610: 21.</w:t>
      </w:r>
    </w:p>
    <w:p w14:paraId="664EDD55" w14:textId="77777777" w:rsidR="000D5C85" w:rsidRPr="00113575" w:rsidRDefault="000D5C85" w:rsidP="000D5C85">
      <w:pPr>
        <w:ind w:right="-52"/>
        <w:jc w:val="both"/>
        <w:rPr>
          <w:rFonts w:ascii="Times" w:hAnsi="Times"/>
          <w:color w:val="000000" w:themeColor="text1"/>
          <w:sz w:val="20"/>
          <w:szCs w:val="20"/>
        </w:rPr>
      </w:pPr>
    </w:p>
    <w:p w14:paraId="7A8DF85E" w14:textId="77777777" w:rsidR="000D5C85" w:rsidRPr="00113575" w:rsidRDefault="000D5C85" w:rsidP="000D5C85">
      <w:pPr>
        <w:ind w:right="-52"/>
        <w:jc w:val="both"/>
        <w:rPr>
          <w:rStyle w:val="Hyperlink"/>
          <w:rFonts w:ascii="Times" w:hAnsi="Times"/>
          <w:color w:val="000000" w:themeColor="text1"/>
          <w:sz w:val="20"/>
          <w:szCs w:val="20"/>
        </w:rPr>
      </w:pPr>
      <w:r w:rsidRPr="00113575">
        <w:rPr>
          <w:rFonts w:ascii="Times" w:hAnsi="Times"/>
          <w:color w:val="000000" w:themeColor="text1"/>
          <w:sz w:val="20"/>
          <w:szCs w:val="20"/>
        </w:rPr>
        <w:t xml:space="preserve">Heine, J. (2020) Solving Chile’s Crisis Starts with Fixing Its Pension System, </w:t>
      </w:r>
      <w:r w:rsidRPr="00113575">
        <w:rPr>
          <w:rFonts w:ascii="Times" w:hAnsi="Times"/>
          <w:i/>
          <w:iCs/>
          <w:color w:val="000000" w:themeColor="text1"/>
          <w:sz w:val="20"/>
          <w:szCs w:val="20"/>
        </w:rPr>
        <w:t>Americas Quarterly</w:t>
      </w:r>
      <w:r w:rsidRPr="00113575">
        <w:rPr>
          <w:rFonts w:ascii="Times" w:hAnsi="Times"/>
          <w:color w:val="000000" w:themeColor="text1"/>
          <w:sz w:val="20"/>
          <w:szCs w:val="20"/>
        </w:rPr>
        <w:t xml:space="preserve">, January. Available at: </w:t>
      </w:r>
      <w:hyperlink r:id="rId17" w:history="1">
        <w:r w:rsidRPr="00113575">
          <w:rPr>
            <w:rStyle w:val="Hyperlink"/>
            <w:rFonts w:ascii="Times" w:hAnsi="Times"/>
            <w:color w:val="000000" w:themeColor="text1"/>
            <w:sz w:val="20"/>
            <w:szCs w:val="20"/>
          </w:rPr>
          <w:t>https://www.americasquarterly.org/article/solving-chiles-crisis-starts-with-fixing-its-pension-system/</w:t>
        </w:r>
      </w:hyperlink>
    </w:p>
    <w:p w14:paraId="780489F0" w14:textId="77777777" w:rsidR="00243876" w:rsidRPr="00113575" w:rsidRDefault="00243876" w:rsidP="000D5C85">
      <w:pPr>
        <w:ind w:right="-52"/>
        <w:jc w:val="both"/>
        <w:rPr>
          <w:rFonts w:ascii="Times" w:hAnsi="Times"/>
          <w:color w:val="000000" w:themeColor="text1"/>
          <w:sz w:val="20"/>
          <w:szCs w:val="20"/>
        </w:rPr>
      </w:pPr>
    </w:p>
    <w:p w14:paraId="082A2273" w14:textId="795052D6"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Heritage Foundation (2022) </w:t>
      </w:r>
      <w:r w:rsidRPr="00113575">
        <w:rPr>
          <w:rFonts w:ascii="Times" w:hAnsi="Times"/>
          <w:i/>
          <w:iCs/>
          <w:color w:val="000000" w:themeColor="text1"/>
          <w:sz w:val="20"/>
          <w:szCs w:val="20"/>
        </w:rPr>
        <w:t>Index of Economic Freedom</w:t>
      </w:r>
      <w:r w:rsidRPr="00113575">
        <w:rPr>
          <w:rFonts w:ascii="Times" w:hAnsi="Times"/>
          <w:color w:val="000000" w:themeColor="text1"/>
          <w:sz w:val="20"/>
          <w:szCs w:val="20"/>
        </w:rPr>
        <w:t xml:space="preserve">, available at: </w:t>
      </w:r>
      <w:hyperlink r:id="rId18" w:history="1">
        <w:r w:rsidRPr="00113575">
          <w:rPr>
            <w:rStyle w:val="Hyperlink"/>
            <w:rFonts w:ascii="Times" w:hAnsi="Times"/>
            <w:color w:val="000000" w:themeColor="text1"/>
            <w:sz w:val="20"/>
            <w:szCs w:val="20"/>
          </w:rPr>
          <w:t>https://www.heritage.org/index/ranking</w:t>
        </w:r>
      </w:hyperlink>
    </w:p>
    <w:p w14:paraId="53784CC6" w14:textId="77777777" w:rsidR="000D5C85" w:rsidRPr="00113575" w:rsidRDefault="000D5C85" w:rsidP="000D5C85">
      <w:pPr>
        <w:jc w:val="both"/>
        <w:rPr>
          <w:rFonts w:ascii="Times" w:hAnsi="Times"/>
          <w:color w:val="000000" w:themeColor="text1"/>
          <w:sz w:val="20"/>
          <w:szCs w:val="20"/>
        </w:rPr>
      </w:pPr>
    </w:p>
    <w:p w14:paraId="4963E9F4" w14:textId="20B9FFD7" w:rsidR="00BF047B" w:rsidRPr="00113575" w:rsidRDefault="00BF047B" w:rsidP="00BF047B">
      <w:pPr>
        <w:ind w:right="-52"/>
        <w:rPr>
          <w:rFonts w:ascii="Times" w:hAnsi="Times"/>
          <w:color w:val="000000" w:themeColor="text1"/>
          <w:sz w:val="20"/>
          <w:szCs w:val="20"/>
        </w:rPr>
      </w:pPr>
      <w:r w:rsidRPr="00113575">
        <w:rPr>
          <w:rFonts w:ascii="Times" w:hAnsi="Times"/>
          <w:color w:val="000000" w:themeColor="text1"/>
          <w:sz w:val="20"/>
          <w:szCs w:val="20"/>
        </w:rPr>
        <w:lastRenderedPageBreak/>
        <w:t>Howell, C. (2003) Varieties of Capitalism: And Then There Was One?</w:t>
      </w:r>
      <w:r w:rsidRPr="00113575">
        <w:rPr>
          <w:rFonts w:ascii="Times" w:hAnsi="Times"/>
          <w:i/>
          <w:iCs/>
          <w:color w:val="000000" w:themeColor="text1"/>
          <w:sz w:val="20"/>
          <w:szCs w:val="20"/>
        </w:rPr>
        <w:t xml:space="preserve"> Comparative Politics, </w:t>
      </w:r>
      <w:r w:rsidRPr="00113575">
        <w:rPr>
          <w:rFonts w:ascii="Times" w:hAnsi="Times"/>
          <w:color w:val="000000" w:themeColor="text1"/>
          <w:sz w:val="20"/>
          <w:szCs w:val="20"/>
        </w:rPr>
        <w:t>36(1), 103. </w:t>
      </w:r>
    </w:p>
    <w:p w14:paraId="508993CB" w14:textId="77777777" w:rsidR="00BF047B" w:rsidRPr="00113575" w:rsidRDefault="00BF047B" w:rsidP="000D5C85">
      <w:pPr>
        <w:jc w:val="both"/>
        <w:rPr>
          <w:rFonts w:ascii="Times" w:hAnsi="Times"/>
          <w:color w:val="000000" w:themeColor="text1"/>
          <w:sz w:val="20"/>
          <w:szCs w:val="20"/>
        </w:rPr>
      </w:pPr>
    </w:p>
    <w:p w14:paraId="49262E35" w14:textId="6C6A995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Hyman, R. (1975) </w:t>
      </w:r>
      <w:r w:rsidRPr="00113575">
        <w:rPr>
          <w:rFonts w:ascii="Times" w:hAnsi="Times"/>
          <w:i/>
          <w:iCs/>
          <w:color w:val="000000" w:themeColor="text1"/>
          <w:sz w:val="20"/>
          <w:szCs w:val="20"/>
        </w:rPr>
        <w:t xml:space="preserve">Industrial Relations: </w:t>
      </w:r>
      <w:proofErr w:type="gramStart"/>
      <w:r w:rsidRPr="00113575">
        <w:rPr>
          <w:rFonts w:ascii="Times" w:hAnsi="Times"/>
          <w:i/>
          <w:iCs/>
          <w:color w:val="000000" w:themeColor="text1"/>
          <w:sz w:val="20"/>
          <w:szCs w:val="20"/>
        </w:rPr>
        <w:t>a</w:t>
      </w:r>
      <w:proofErr w:type="gramEnd"/>
      <w:r w:rsidRPr="00113575">
        <w:rPr>
          <w:rFonts w:ascii="Times" w:hAnsi="Times"/>
          <w:i/>
          <w:iCs/>
          <w:color w:val="000000" w:themeColor="text1"/>
          <w:sz w:val="20"/>
          <w:szCs w:val="20"/>
        </w:rPr>
        <w:t xml:space="preserve"> Marxist introduction</w:t>
      </w:r>
      <w:r w:rsidRPr="00113575">
        <w:rPr>
          <w:rFonts w:ascii="Times" w:hAnsi="Times"/>
          <w:color w:val="000000" w:themeColor="text1"/>
          <w:sz w:val="20"/>
          <w:szCs w:val="20"/>
        </w:rPr>
        <w:t>, Basingstoke: Macmillan.</w:t>
      </w:r>
    </w:p>
    <w:p w14:paraId="58C77EC5" w14:textId="77777777" w:rsidR="000D5C85" w:rsidRPr="00113575" w:rsidRDefault="000D5C85" w:rsidP="000D5C85">
      <w:pPr>
        <w:jc w:val="both"/>
        <w:rPr>
          <w:rFonts w:ascii="Times" w:hAnsi="Times"/>
          <w:color w:val="000000" w:themeColor="text1"/>
          <w:sz w:val="20"/>
          <w:szCs w:val="20"/>
        </w:rPr>
      </w:pPr>
    </w:p>
    <w:p w14:paraId="78572B66"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Hyman, R. (1997) Trade unions and interest </w:t>
      </w:r>
      <w:proofErr w:type="spellStart"/>
      <w:r w:rsidRPr="00113575">
        <w:rPr>
          <w:rFonts w:ascii="Times" w:hAnsi="Times"/>
          <w:color w:val="000000" w:themeColor="text1"/>
          <w:sz w:val="20"/>
          <w:szCs w:val="20"/>
        </w:rPr>
        <w:t>representationin</w:t>
      </w:r>
      <w:proofErr w:type="spellEnd"/>
      <w:r w:rsidRPr="00113575">
        <w:rPr>
          <w:rFonts w:ascii="Times" w:hAnsi="Times"/>
          <w:color w:val="000000" w:themeColor="text1"/>
          <w:sz w:val="20"/>
          <w:szCs w:val="20"/>
        </w:rPr>
        <w:t xml:space="preserve"> the context of globalisation, </w:t>
      </w:r>
      <w:r w:rsidRPr="00113575">
        <w:rPr>
          <w:rFonts w:ascii="Times" w:hAnsi="Times"/>
          <w:i/>
          <w:iCs/>
          <w:color w:val="000000" w:themeColor="text1"/>
          <w:sz w:val="20"/>
          <w:szCs w:val="20"/>
        </w:rPr>
        <w:t xml:space="preserve">Transfer, </w:t>
      </w:r>
      <w:r w:rsidRPr="00113575">
        <w:rPr>
          <w:rFonts w:ascii="Times" w:hAnsi="Times"/>
          <w:color w:val="000000" w:themeColor="text1"/>
          <w:sz w:val="20"/>
          <w:szCs w:val="20"/>
        </w:rPr>
        <w:t>3/97, 515-533.</w:t>
      </w:r>
    </w:p>
    <w:p w14:paraId="4328CE1B" w14:textId="77777777" w:rsidR="000D5C85" w:rsidRPr="00113575" w:rsidRDefault="000D5C85" w:rsidP="000D5C85">
      <w:pPr>
        <w:ind w:right="-52"/>
        <w:jc w:val="both"/>
        <w:rPr>
          <w:rFonts w:ascii="Times" w:hAnsi="Times"/>
          <w:color w:val="000000" w:themeColor="text1"/>
          <w:sz w:val="20"/>
          <w:szCs w:val="20"/>
        </w:rPr>
      </w:pPr>
    </w:p>
    <w:p w14:paraId="0F77CAF0"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ILO (2019) </w:t>
      </w:r>
      <w:r w:rsidRPr="00113575">
        <w:rPr>
          <w:rFonts w:ascii="Times" w:hAnsi="Times"/>
          <w:i/>
          <w:iCs/>
          <w:color w:val="000000" w:themeColor="text1"/>
          <w:sz w:val="20"/>
          <w:szCs w:val="20"/>
        </w:rPr>
        <w:t>Formalization: The Case of Chile</w:t>
      </w:r>
      <w:r w:rsidRPr="00113575">
        <w:rPr>
          <w:rFonts w:ascii="Times" w:hAnsi="Times"/>
          <w:color w:val="000000" w:themeColor="text1"/>
          <w:sz w:val="20"/>
          <w:szCs w:val="20"/>
        </w:rPr>
        <w:t>, Enterprise Formalization, Geneva: ILO.</w:t>
      </w:r>
    </w:p>
    <w:p w14:paraId="01B10699" w14:textId="77777777" w:rsidR="000D5C85" w:rsidRPr="00113575" w:rsidRDefault="000D5C85" w:rsidP="000D5C85">
      <w:pPr>
        <w:ind w:right="-52"/>
        <w:jc w:val="both"/>
        <w:rPr>
          <w:rFonts w:ascii="Times" w:hAnsi="Times"/>
          <w:color w:val="000000" w:themeColor="text1"/>
          <w:sz w:val="20"/>
          <w:szCs w:val="20"/>
        </w:rPr>
      </w:pPr>
    </w:p>
    <w:p w14:paraId="40BF7F36" w14:textId="2C50E8E9"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Junta de Gobierno (1974) </w:t>
      </w:r>
      <w:proofErr w:type="spellStart"/>
      <w:r w:rsidRPr="00113575">
        <w:rPr>
          <w:rFonts w:ascii="Times" w:hAnsi="Times"/>
          <w:i/>
          <w:iCs/>
          <w:color w:val="000000" w:themeColor="text1"/>
          <w:sz w:val="20"/>
          <w:szCs w:val="20"/>
        </w:rPr>
        <w:t>Declaración</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Principios</w:t>
      </w:r>
      <w:proofErr w:type="spellEnd"/>
      <w:r w:rsidRPr="00113575">
        <w:rPr>
          <w:rFonts w:ascii="Times" w:hAnsi="Times"/>
          <w:i/>
          <w:iCs/>
          <w:color w:val="000000" w:themeColor="text1"/>
          <w:sz w:val="20"/>
          <w:szCs w:val="20"/>
        </w:rPr>
        <w:t xml:space="preserve"> del Gobierno de Chile</w:t>
      </w:r>
      <w:r w:rsidRPr="00113575">
        <w:rPr>
          <w:rFonts w:ascii="Times" w:hAnsi="Times"/>
          <w:color w:val="000000" w:themeColor="text1"/>
          <w:sz w:val="20"/>
          <w:szCs w:val="20"/>
        </w:rPr>
        <w:t>, 11 March, available at:</w:t>
      </w:r>
      <w:r w:rsidR="00FA5756" w:rsidRPr="00113575">
        <w:rPr>
          <w:rFonts w:ascii="Times" w:hAnsi="Times"/>
          <w:color w:val="000000" w:themeColor="text1"/>
          <w:sz w:val="20"/>
          <w:szCs w:val="20"/>
        </w:rPr>
        <w:t xml:space="preserve"> </w:t>
      </w:r>
      <w:hyperlink r:id="rId19" w:history="1">
        <w:r w:rsidR="00FA5756" w:rsidRPr="00113575">
          <w:rPr>
            <w:rStyle w:val="Hyperlink"/>
            <w:rFonts w:ascii="Times" w:hAnsi="Times"/>
            <w:color w:val="auto"/>
            <w:sz w:val="20"/>
            <w:szCs w:val="20"/>
          </w:rPr>
          <w:t>http://www.archivochile.com/Dictadura_militar/doc_jm_gob_pino8/DMdocjm0005.pdf</w:t>
        </w:r>
      </w:hyperlink>
    </w:p>
    <w:p w14:paraId="0D800194" w14:textId="77777777" w:rsidR="000D5C85" w:rsidRPr="00113575" w:rsidRDefault="000D5C85" w:rsidP="000D5C85">
      <w:pPr>
        <w:jc w:val="both"/>
        <w:rPr>
          <w:rFonts w:ascii="Times" w:hAnsi="Times"/>
          <w:color w:val="000000" w:themeColor="text1"/>
          <w:sz w:val="20"/>
          <w:szCs w:val="20"/>
        </w:rPr>
      </w:pPr>
    </w:p>
    <w:p w14:paraId="02C93EC5"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Klubock, T. M. (2004) </w:t>
      </w:r>
      <w:proofErr w:type="spellStart"/>
      <w:r w:rsidRPr="00113575">
        <w:rPr>
          <w:rFonts w:ascii="Times" w:hAnsi="Times"/>
          <w:color w:val="000000" w:themeColor="text1"/>
          <w:sz w:val="20"/>
          <w:szCs w:val="20"/>
        </w:rPr>
        <w:t>Labor</w:t>
      </w:r>
      <w:proofErr w:type="spellEnd"/>
      <w:r w:rsidRPr="00113575">
        <w:rPr>
          <w:rFonts w:ascii="Times" w:hAnsi="Times"/>
          <w:color w:val="000000" w:themeColor="text1"/>
          <w:sz w:val="20"/>
          <w:szCs w:val="20"/>
        </w:rPr>
        <w:t xml:space="preserve">, Land and Environmental Change in the Forestry Sector in Chile, 1973-1998, in Winn, P. (Ed.), </w:t>
      </w:r>
      <w:r w:rsidRPr="00113575">
        <w:rPr>
          <w:rFonts w:ascii="Times" w:hAnsi="Times"/>
          <w:i/>
          <w:color w:val="000000" w:themeColor="text1"/>
          <w:sz w:val="20"/>
          <w:szCs w:val="20"/>
        </w:rPr>
        <w:t>Victims of the Chilean Miracle: Workers and Neoliberalism in the Pinochet Era, 1973-2002</w:t>
      </w:r>
      <w:r w:rsidRPr="00113575">
        <w:rPr>
          <w:rFonts w:ascii="Times" w:hAnsi="Times"/>
          <w:color w:val="000000" w:themeColor="text1"/>
          <w:sz w:val="20"/>
          <w:szCs w:val="20"/>
        </w:rPr>
        <w:t>, Durham and London: Duke University Press.</w:t>
      </w:r>
    </w:p>
    <w:p w14:paraId="7D79C149" w14:textId="77777777" w:rsidR="000D5C85" w:rsidRPr="00113575" w:rsidRDefault="000D5C85" w:rsidP="000D5C85">
      <w:pPr>
        <w:ind w:right="-52"/>
        <w:jc w:val="both"/>
        <w:rPr>
          <w:rFonts w:ascii="Times" w:hAnsi="Times"/>
          <w:color w:val="000000" w:themeColor="text1"/>
          <w:sz w:val="20"/>
          <w:szCs w:val="20"/>
        </w:rPr>
      </w:pPr>
    </w:p>
    <w:p w14:paraId="42F916CA"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Kotz, D. M. (2015) </w:t>
      </w:r>
      <w:r w:rsidRPr="00113575">
        <w:rPr>
          <w:rFonts w:ascii="Times" w:hAnsi="Times"/>
          <w:i/>
          <w:iCs/>
          <w:color w:val="000000" w:themeColor="text1"/>
          <w:sz w:val="20"/>
          <w:szCs w:val="20"/>
        </w:rPr>
        <w:t>The Rise and Fall of Neoliberal Capitalism</w:t>
      </w:r>
      <w:r w:rsidRPr="00113575">
        <w:rPr>
          <w:rFonts w:ascii="Times" w:hAnsi="Times"/>
          <w:color w:val="000000" w:themeColor="text1"/>
          <w:sz w:val="20"/>
          <w:szCs w:val="20"/>
        </w:rPr>
        <w:t>, Cambridge, MA: Harvard University Press.</w:t>
      </w:r>
    </w:p>
    <w:p w14:paraId="68EC2B4E" w14:textId="77777777" w:rsidR="000D5C85" w:rsidRPr="00113575" w:rsidRDefault="000D5C85" w:rsidP="000D5C85">
      <w:pPr>
        <w:ind w:right="-52"/>
        <w:jc w:val="both"/>
        <w:rPr>
          <w:rFonts w:ascii="Times" w:hAnsi="Times"/>
          <w:color w:val="000000" w:themeColor="text1"/>
          <w:sz w:val="20"/>
          <w:szCs w:val="20"/>
        </w:rPr>
      </w:pPr>
    </w:p>
    <w:p w14:paraId="47464D11"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Kurtz, M. (1999) Chile's Neo-Liberal Revolution: Incremental Decisions and Structural Transformation, 1973-89, </w:t>
      </w:r>
      <w:r w:rsidRPr="00113575">
        <w:rPr>
          <w:rFonts w:ascii="Times" w:hAnsi="Times"/>
          <w:i/>
          <w:iCs/>
          <w:color w:val="000000" w:themeColor="text1"/>
          <w:sz w:val="20"/>
          <w:szCs w:val="20"/>
        </w:rPr>
        <w:t>Journal of Latin American Studies</w:t>
      </w:r>
      <w:r w:rsidRPr="00113575">
        <w:rPr>
          <w:rFonts w:ascii="Times" w:hAnsi="Times"/>
          <w:color w:val="000000" w:themeColor="text1"/>
          <w:sz w:val="20"/>
          <w:szCs w:val="20"/>
        </w:rPr>
        <w:t>, Vol. 31, pp. 399-427.</w:t>
      </w:r>
    </w:p>
    <w:p w14:paraId="6F075712" w14:textId="77777777" w:rsidR="000D5C85" w:rsidRPr="00113575" w:rsidRDefault="000D5C85" w:rsidP="000D5C85">
      <w:pPr>
        <w:ind w:right="-52"/>
        <w:jc w:val="both"/>
        <w:rPr>
          <w:rFonts w:ascii="Times" w:hAnsi="Times"/>
          <w:color w:val="000000" w:themeColor="text1"/>
          <w:sz w:val="20"/>
          <w:szCs w:val="20"/>
        </w:rPr>
      </w:pPr>
    </w:p>
    <w:p w14:paraId="78DBBB66" w14:textId="77777777" w:rsidR="00B61610" w:rsidRPr="00113575" w:rsidRDefault="00B61610" w:rsidP="00B61610">
      <w:pPr>
        <w:jc w:val="both"/>
        <w:rPr>
          <w:rFonts w:ascii="Times" w:hAnsi="Times"/>
          <w:color w:val="000000" w:themeColor="text1"/>
          <w:sz w:val="20"/>
          <w:szCs w:val="20"/>
        </w:rPr>
      </w:pPr>
      <w:r w:rsidRPr="00113575">
        <w:rPr>
          <w:rFonts w:ascii="Times" w:hAnsi="Times"/>
          <w:color w:val="000000" w:themeColor="text1"/>
          <w:sz w:val="20"/>
          <w:szCs w:val="20"/>
        </w:rPr>
        <w:t xml:space="preserve">Lechner, N. and Güell, P. (1998) </w:t>
      </w:r>
      <w:r w:rsidRPr="00113575">
        <w:rPr>
          <w:rFonts w:ascii="Times" w:hAnsi="Times"/>
          <w:i/>
          <w:iCs/>
          <w:color w:val="000000" w:themeColor="text1"/>
          <w:sz w:val="20"/>
          <w:szCs w:val="20"/>
        </w:rPr>
        <w:t xml:space="preserve">Desarrollo Humano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1998: Las </w:t>
      </w:r>
      <w:proofErr w:type="spellStart"/>
      <w:r w:rsidRPr="00113575">
        <w:rPr>
          <w:rFonts w:ascii="Times" w:hAnsi="Times"/>
          <w:i/>
          <w:iCs/>
          <w:color w:val="000000" w:themeColor="text1"/>
          <w:sz w:val="20"/>
          <w:szCs w:val="20"/>
        </w:rPr>
        <w:t>Paradojas</w:t>
      </w:r>
      <w:proofErr w:type="spellEnd"/>
      <w:r w:rsidRPr="00113575">
        <w:rPr>
          <w:rFonts w:ascii="Times" w:hAnsi="Times"/>
          <w:i/>
          <w:iCs/>
          <w:color w:val="000000" w:themeColor="text1"/>
          <w:sz w:val="20"/>
          <w:szCs w:val="20"/>
        </w:rPr>
        <w:t xml:space="preserve"> de la </w:t>
      </w:r>
      <w:proofErr w:type="spellStart"/>
      <w:r w:rsidRPr="00113575">
        <w:rPr>
          <w:rFonts w:ascii="Times" w:hAnsi="Times"/>
          <w:i/>
          <w:iCs/>
          <w:color w:val="000000" w:themeColor="text1"/>
          <w:sz w:val="20"/>
          <w:szCs w:val="20"/>
        </w:rPr>
        <w:t>Modernización</w:t>
      </w:r>
      <w:proofErr w:type="spellEnd"/>
      <w:r w:rsidRPr="00113575">
        <w:rPr>
          <w:rFonts w:ascii="Times" w:hAnsi="Times"/>
          <w:color w:val="000000" w:themeColor="text1"/>
          <w:sz w:val="20"/>
          <w:szCs w:val="20"/>
        </w:rPr>
        <w:t xml:space="preserve">, Santiago: PNUD. </w:t>
      </w:r>
    </w:p>
    <w:p w14:paraId="4A94249E" w14:textId="77777777" w:rsidR="00B61610" w:rsidRDefault="00B61610" w:rsidP="000D5C85">
      <w:pPr>
        <w:jc w:val="both"/>
        <w:rPr>
          <w:rFonts w:ascii="Times" w:hAnsi="Times"/>
          <w:color w:val="000000" w:themeColor="text1"/>
          <w:sz w:val="20"/>
          <w:szCs w:val="20"/>
        </w:rPr>
      </w:pPr>
    </w:p>
    <w:p w14:paraId="07A43BD6" w14:textId="20B13D94"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León, A. y Martínez, J. (2001) </w:t>
      </w:r>
      <w:r w:rsidRPr="00113575">
        <w:rPr>
          <w:rFonts w:ascii="Times" w:hAnsi="Times"/>
          <w:i/>
          <w:iCs/>
          <w:color w:val="000000" w:themeColor="text1"/>
          <w:sz w:val="20"/>
          <w:szCs w:val="20"/>
        </w:rPr>
        <w:t xml:space="preserve">La </w:t>
      </w:r>
      <w:proofErr w:type="spellStart"/>
      <w:r w:rsidRPr="00113575">
        <w:rPr>
          <w:rFonts w:ascii="Times" w:hAnsi="Times"/>
          <w:i/>
          <w:iCs/>
          <w:color w:val="000000" w:themeColor="text1"/>
          <w:sz w:val="20"/>
          <w:szCs w:val="20"/>
        </w:rPr>
        <w:t>estratificación</w:t>
      </w:r>
      <w:proofErr w:type="spellEnd"/>
      <w:r w:rsidRPr="00113575">
        <w:rPr>
          <w:rFonts w:ascii="Times" w:hAnsi="Times"/>
          <w:i/>
          <w:iCs/>
          <w:color w:val="000000" w:themeColor="text1"/>
          <w:sz w:val="20"/>
          <w:szCs w:val="20"/>
        </w:rPr>
        <w:t xml:space="preserve"> social </w:t>
      </w:r>
      <w:proofErr w:type="spellStart"/>
      <w:r w:rsidRPr="00113575">
        <w:rPr>
          <w:rFonts w:ascii="Times" w:hAnsi="Times"/>
          <w:i/>
          <w:iCs/>
          <w:color w:val="000000" w:themeColor="text1"/>
          <w:sz w:val="20"/>
          <w:szCs w:val="20"/>
        </w:rPr>
        <w:t>chilena</w:t>
      </w:r>
      <w:proofErr w:type="spellEnd"/>
      <w:r w:rsidRPr="00113575">
        <w:rPr>
          <w:rFonts w:ascii="Times" w:hAnsi="Times"/>
          <w:i/>
          <w:iCs/>
          <w:color w:val="000000" w:themeColor="text1"/>
          <w:sz w:val="20"/>
          <w:szCs w:val="20"/>
        </w:rPr>
        <w:t xml:space="preserve"> a </w:t>
      </w:r>
      <w:proofErr w:type="gramStart"/>
      <w:r w:rsidRPr="00113575">
        <w:rPr>
          <w:rFonts w:ascii="Times" w:hAnsi="Times"/>
          <w:i/>
          <w:iCs/>
          <w:color w:val="000000" w:themeColor="text1"/>
          <w:sz w:val="20"/>
          <w:szCs w:val="20"/>
        </w:rPr>
        <w:t>fines</w:t>
      </w:r>
      <w:proofErr w:type="gramEnd"/>
      <w:r w:rsidRPr="00113575">
        <w:rPr>
          <w:rFonts w:ascii="Times" w:hAnsi="Times"/>
          <w:i/>
          <w:iCs/>
          <w:color w:val="000000" w:themeColor="text1"/>
          <w:sz w:val="20"/>
          <w:szCs w:val="20"/>
        </w:rPr>
        <w:t xml:space="preserve"> del </w:t>
      </w:r>
      <w:proofErr w:type="spellStart"/>
      <w:r w:rsidRPr="00113575">
        <w:rPr>
          <w:rFonts w:ascii="Times" w:hAnsi="Times"/>
          <w:i/>
          <w:iCs/>
          <w:color w:val="000000" w:themeColor="text1"/>
          <w:sz w:val="20"/>
          <w:szCs w:val="20"/>
        </w:rPr>
        <w:t>siglo</w:t>
      </w:r>
      <w:proofErr w:type="spellEnd"/>
      <w:r w:rsidRPr="00113575">
        <w:rPr>
          <w:rFonts w:ascii="Times" w:hAnsi="Times"/>
          <w:i/>
          <w:iCs/>
          <w:color w:val="000000" w:themeColor="text1"/>
          <w:sz w:val="20"/>
          <w:szCs w:val="20"/>
        </w:rPr>
        <w:t xml:space="preserve"> XX</w:t>
      </w:r>
      <w:r w:rsidRPr="00113575">
        <w:rPr>
          <w:rFonts w:ascii="Times" w:hAnsi="Times"/>
          <w:color w:val="000000" w:themeColor="text1"/>
          <w:sz w:val="20"/>
          <w:szCs w:val="20"/>
        </w:rPr>
        <w:t xml:space="preserve">, Serie </w:t>
      </w:r>
      <w:proofErr w:type="spellStart"/>
      <w:r w:rsidRPr="00113575">
        <w:rPr>
          <w:rFonts w:ascii="Times" w:hAnsi="Times"/>
          <w:color w:val="000000" w:themeColor="text1"/>
          <w:sz w:val="20"/>
          <w:szCs w:val="20"/>
        </w:rPr>
        <w:t>Políticas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Sociales</w:t>
      </w:r>
      <w:proofErr w:type="spellEnd"/>
      <w:r w:rsidRPr="00113575">
        <w:rPr>
          <w:rFonts w:ascii="Times" w:hAnsi="Times"/>
          <w:color w:val="000000" w:themeColor="text1"/>
          <w:sz w:val="20"/>
          <w:szCs w:val="20"/>
        </w:rPr>
        <w:t xml:space="preserve"> No. 52, Santiago: CEPAL.</w:t>
      </w:r>
    </w:p>
    <w:p w14:paraId="4298429B" w14:textId="77777777" w:rsidR="000D5C85" w:rsidRPr="00113575" w:rsidRDefault="000D5C85" w:rsidP="000D5C85">
      <w:pPr>
        <w:ind w:right="-52"/>
        <w:jc w:val="both"/>
        <w:rPr>
          <w:rFonts w:ascii="Times" w:hAnsi="Times"/>
          <w:color w:val="000000" w:themeColor="text1"/>
          <w:sz w:val="20"/>
          <w:szCs w:val="20"/>
        </w:rPr>
      </w:pPr>
    </w:p>
    <w:p w14:paraId="407A4FDA" w14:textId="29A496C5" w:rsidR="000D5C85" w:rsidRPr="00113575" w:rsidRDefault="000D5C85" w:rsidP="00EE4AD4">
      <w:pPr>
        <w:ind w:right="-52"/>
        <w:jc w:val="both"/>
        <w:rPr>
          <w:rFonts w:ascii="Times" w:hAnsi="Times"/>
          <w:color w:val="000000" w:themeColor="text1"/>
          <w:sz w:val="20"/>
          <w:szCs w:val="20"/>
        </w:rPr>
      </w:pPr>
      <w:r w:rsidRPr="00113575">
        <w:rPr>
          <w:rFonts w:ascii="Times" w:hAnsi="Times"/>
          <w:color w:val="000000" w:themeColor="text1"/>
          <w:sz w:val="20"/>
          <w:szCs w:val="20"/>
        </w:rPr>
        <w:t xml:space="preserve">Link, S., Marconi, A., and Sandoval, I. (2019), Crisis of the neoliberal model: social malaise (discontent) or class struggle? Analysing the Chilean upsurge of 2019, </w:t>
      </w:r>
      <w:r w:rsidRPr="00113575">
        <w:rPr>
          <w:rFonts w:ascii="Times" w:hAnsi="Times"/>
          <w:i/>
          <w:iCs/>
          <w:color w:val="000000" w:themeColor="text1"/>
          <w:sz w:val="20"/>
          <w:szCs w:val="20"/>
        </w:rPr>
        <w:t>Popular Power Platform,</w:t>
      </w:r>
      <w:r w:rsidRPr="00113575">
        <w:rPr>
          <w:rFonts w:ascii="Times" w:hAnsi="Times"/>
          <w:color w:val="000000" w:themeColor="text1"/>
          <w:sz w:val="20"/>
          <w:szCs w:val="20"/>
        </w:rPr>
        <w:t xml:space="preserve"> October, Vol. 1, No. 1, pp. 1-11</w:t>
      </w:r>
      <w:r w:rsidR="00EE4AD4" w:rsidRPr="00113575">
        <w:rPr>
          <w:rFonts w:ascii="Times" w:hAnsi="Times"/>
          <w:color w:val="000000" w:themeColor="text1"/>
          <w:sz w:val="20"/>
          <w:szCs w:val="20"/>
        </w:rPr>
        <w:t>.</w:t>
      </w:r>
    </w:p>
    <w:p w14:paraId="2F5627A0" w14:textId="029DDC99" w:rsidR="000D5C85" w:rsidRPr="00113575" w:rsidRDefault="000D5C85" w:rsidP="000D5C85">
      <w:pPr>
        <w:ind w:right="-52"/>
        <w:jc w:val="both"/>
        <w:rPr>
          <w:rFonts w:ascii="Times" w:hAnsi="Times"/>
          <w:color w:val="000000" w:themeColor="text1"/>
          <w:sz w:val="20"/>
          <w:szCs w:val="20"/>
        </w:rPr>
      </w:pPr>
    </w:p>
    <w:p w14:paraId="0074D0E9" w14:textId="77777777" w:rsidR="000D5C85" w:rsidRPr="00113575" w:rsidRDefault="000D5C85" w:rsidP="000D5C85">
      <w:pPr>
        <w:jc w:val="both"/>
        <w:rPr>
          <w:rFonts w:ascii="Times" w:hAnsi="Times"/>
          <w:i/>
          <w:iCs/>
          <w:color w:val="000000" w:themeColor="text1"/>
          <w:sz w:val="20"/>
          <w:szCs w:val="20"/>
        </w:rPr>
      </w:pPr>
      <w:r w:rsidRPr="00113575">
        <w:rPr>
          <w:rFonts w:ascii="Times" w:hAnsi="Times"/>
          <w:color w:val="000000" w:themeColor="text1"/>
          <w:sz w:val="20"/>
          <w:szCs w:val="20"/>
        </w:rPr>
        <w:t xml:space="preserve">Matus, M. (2022) </w:t>
      </w:r>
      <w:r w:rsidRPr="00113575">
        <w:rPr>
          <w:rFonts w:ascii="Times" w:hAnsi="Times"/>
          <w:i/>
          <w:iCs/>
          <w:color w:val="000000" w:themeColor="text1"/>
          <w:sz w:val="20"/>
          <w:szCs w:val="20"/>
        </w:rPr>
        <w:t xml:space="preserve">Viejos </w:t>
      </w:r>
      <w:proofErr w:type="spellStart"/>
      <w:r w:rsidRPr="00113575">
        <w:rPr>
          <w:rFonts w:ascii="Times" w:hAnsi="Times"/>
          <w:i/>
          <w:iCs/>
          <w:color w:val="000000" w:themeColor="text1"/>
          <w:sz w:val="20"/>
          <w:szCs w:val="20"/>
        </w:rPr>
        <w:t>flagelos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nuevos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obstáculos</w:t>
      </w:r>
      <w:proofErr w:type="spellEnd"/>
      <w:r w:rsidRPr="00113575">
        <w:rPr>
          <w:rFonts w:ascii="Times" w:hAnsi="Times"/>
          <w:i/>
          <w:iCs/>
          <w:color w:val="000000" w:themeColor="text1"/>
          <w:sz w:val="20"/>
          <w:szCs w:val="20"/>
        </w:rPr>
        <w:t xml:space="preserve"> a </w:t>
      </w:r>
      <w:proofErr w:type="spellStart"/>
      <w:r w:rsidRPr="00113575">
        <w:rPr>
          <w:rFonts w:ascii="Times" w:hAnsi="Times"/>
          <w:i/>
          <w:iCs/>
          <w:color w:val="000000" w:themeColor="text1"/>
          <w:sz w:val="20"/>
          <w:szCs w:val="20"/>
        </w:rPr>
        <w:t>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salarios</w:t>
      </w:r>
      <w:proofErr w:type="spellEnd"/>
      <w:r w:rsidRPr="00113575">
        <w:rPr>
          <w:rFonts w:ascii="Times" w:hAnsi="Times"/>
          <w:i/>
          <w:iCs/>
          <w:color w:val="000000" w:themeColor="text1"/>
          <w:sz w:val="20"/>
          <w:szCs w:val="20"/>
        </w:rPr>
        <w:t xml:space="preserve"> chilenos, 1886-2021</w:t>
      </w:r>
      <w:r w:rsidRPr="00113575">
        <w:rPr>
          <w:rFonts w:ascii="Times" w:hAnsi="Times"/>
          <w:color w:val="000000" w:themeColor="text1"/>
          <w:sz w:val="20"/>
          <w:szCs w:val="20"/>
        </w:rPr>
        <w:t xml:space="preserve">, </w:t>
      </w:r>
      <w:r w:rsidRPr="00113575">
        <w:rPr>
          <w:rFonts w:ascii="Times" w:hAnsi="Times"/>
          <w:i/>
          <w:iCs/>
          <w:color w:val="000000" w:themeColor="text1"/>
          <w:sz w:val="20"/>
          <w:szCs w:val="20"/>
        </w:rPr>
        <w:t>unpublished.</w:t>
      </w:r>
    </w:p>
    <w:p w14:paraId="493171ED" w14:textId="77777777" w:rsidR="0048215C" w:rsidRPr="00113575" w:rsidRDefault="0048215C" w:rsidP="000D5C85">
      <w:pPr>
        <w:ind w:right="-52"/>
        <w:jc w:val="both"/>
        <w:rPr>
          <w:rFonts w:ascii="Times" w:hAnsi="Times"/>
          <w:color w:val="000000" w:themeColor="text1"/>
          <w:sz w:val="20"/>
          <w:szCs w:val="20"/>
        </w:rPr>
      </w:pPr>
    </w:p>
    <w:p w14:paraId="173AFF44"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McAdam, D., </w:t>
      </w:r>
      <w:proofErr w:type="spellStart"/>
      <w:r w:rsidRPr="00113575">
        <w:rPr>
          <w:rFonts w:ascii="Times" w:hAnsi="Times"/>
          <w:color w:val="000000" w:themeColor="text1"/>
          <w:sz w:val="20"/>
          <w:szCs w:val="20"/>
        </w:rPr>
        <w:t>Tarrow</w:t>
      </w:r>
      <w:proofErr w:type="spellEnd"/>
      <w:r w:rsidRPr="00113575">
        <w:rPr>
          <w:rFonts w:ascii="Times" w:hAnsi="Times"/>
          <w:color w:val="000000" w:themeColor="text1"/>
          <w:sz w:val="20"/>
          <w:szCs w:val="20"/>
        </w:rPr>
        <w:t xml:space="preserve">, S., and Tilly, C. (2001) </w:t>
      </w:r>
      <w:r w:rsidRPr="00113575">
        <w:rPr>
          <w:rFonts w:ascii="Times" w:hAnsi="Times"/>
          <w:i/>
          <w:color w:val="000000" w:themeColor="text1"/>
          <w:sz w:val="20"/>
          <w:szCs w:val="20"/>
        </w:rPr>
        <w:t>Dynamics of Contention</w:t>
      </w:r>
      <w:r w:rsidRPr="00113575">
        <w:rPr>
          <w:rFonts w:ascii="Times" w:hAnsi="Times"/>
          <w:color w:val="000000" w:themeColor="text1"/>
          <w:sz w:val="20"/>
          <w:szCs w:val="20"/>
        </w:rPr>
        <w:t>, Cambridge: Cambridge University Press.</w:t>
      </w:r>
    </w:p>
    <w:p w14:paraId="4D5F9AE2" w14:textId="77777777" w:rsidR="000D5C85" w:rsidRPr="00113575" w:rsidRDefault="000D5C85" w:rsidP="000D5C85">
      <w:pPr>
        <w:ind w:right="-52"/>
        <w:jc w:val="both"/>
        <w:rPr>
          <w:rFonts w:ascii="Times" w:hAnsi="Times"/>
          <w:color w:val="000000" w:themeColor="text1"/>
          <w:sz w:val="20"/>
          <w:szCs w:val="20"/>
        </w:rPr>
      </w:pPr>
    </w:p>
    <w:p w14:paraId="67C5BF5E"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Moulián, T. (1997) </w:t>
      </w:r>
      <w:r w:rsidRPr="00113575">
        <w:rPr>
          <w:rFonts w:ascii="Times" w:hAnsi="Times"/>
          <w:i/>
          <w:iCs/>
          <w:color w:val="000000" w:themeColor="text1"/>
          <w:sz w:val="20"/>
          <w:szCs w:val="20"/>
        </w:rPr>
        <w:t xml:space="preserve">Chile actual: </w:t>
      </w:r>
      <w:proofErr w:type="spellStart"/>
      <w:r w:rsidRPr="00113575">
        <w:rPr>
          <w:rFonts w:ascii="Times" w:hAnsi="Times"/>
          <w:i/>
          <w:iCs/>
          <w:color w:val="000000" w:themeColor="text1"/>
          <w:sz w:val="20"/>
          <w:szCs w:val="20"/>
        </w:rPr>
        <w:t>anatomía</w:t>
      </w:r>
      <w:proofErr w:type="spellEnd"/>
      <w:r w:rsidRPr="00113575">
        <w:rPr>
          <w:rFonts w:ascii="Times" w:hAnsi="Times"/>
          <w:i/>
          <w:iCs/>
          <w:color w:val="000000" w:themeColor="text1"/>
          <w:sz w:val="20"/>
          <w:szCs w:val="20"/>
        </w:rPr>
        <w:t xml:space="preserve"> de un </w:t>
      </w:r>
      <w:proofErr w:type="spellStart"/>
      <w:r w:rsidRPr="00113575">
        <w:rPr>
          <w:rFonts w:ascii="Times" w:hAnsi="Times"/>
          <w:i/>
          <w:iCs/>
          <w:color w:val="000000" w:themeColor="text1"/>
          <w:sz w:val="20"/>
          <w:szCs w:val="20"/>
        </w:rPr>
        <w:t>mito</w:t>
      </w:r>
      <w:proofErr w:type="spellEnd"/>
      <w:r w:rsidRPr="00113575">
        <w:rPr>
          <w:rFonts w:ascii="Times" w:hAnsi="Times"/>
          <w:color w:val="000000" w:themeColor="text1"/>
          <w:sz w:val="20"/>
          <w:szCs w:val="20"/>
        </w:rPr>
        <w:t>, Santiago: Lom.</w:t>
      </w:r>
    </w:p>
    <w:p w14:paraId="284B6F3D" w14:textId="77777777" w:rsidR="000D5C85" w:rsidRPr="00113575" w:rsidRDefault="000D5C85" w:rsidP="000D5C85">
      <w:pPr>
        <w:ind w:right="-52"/>
        <w:jc w:val="both"/>
        <w:rPr>
          <w:rFonts w:ascii="Times" w:hAnsi="Times"/>
          <w:color w:val="000000" w:themeColor="text1"/>
          <w:sz w:val="20"/>
          <w:szCs w:val="20"/>
        </w:rPr>
      </w:pPr>
    </w:p>
    <w:p w14:paraId="70F734D3"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Narbona, K. (2015). </w:t>
      </w:r>
      <w:proofErr w:type="spellStart"/>
      <w:r w:rsidRPr="00113575">
        <w:rPr>
          <w:rFonts w:ascii="Times" w:hAnsi="Times"/>
          <w:i/>
          <w:iCs/>
          <w:color w:val="000000" w:themeColor="text1"/>
          <w:sz w:val="20"/>
          <w:szCs w:val="20"/>
        </w:rPr>
        <w:t>Antecedentes</w:t>
      </w:r>
      <w:proofErr w:type="spellEnd"/>
      <w:r w:rsidRPr="00113575">
        <w:rPr>
          <w:rFonts w:ascii="Times" w:hAnsi="Times"/>
          <w:i/>
          <w:iCs/>
          <w:color w:val="000000" w:themeColor="text1"/>
          <w:sz w:val="20"/>
          <w:szCs w:val="20"/>
        </w:rPr>
        <w:t xml:space="preserve"> del </w:t>
      </w:r>
      <w:proofErr w:type="spellStart"/>
      <w:r w:rsidRPr="00113575">
        <w:rPr>
          <w:rFonts w:ascii="Times" w:hAnsi="Times"/>
          <w:i/>
          <w:iCs/>
          <w:color w:val="000000" w:themeColor="text1"/>
          <w:sz w:val="20"/>
          <w:szCs w:val="20"/>
        </w:rPr>
        <w:t>Modelo</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Relaciones</w:t>
      </w:r>
      <w:proofErr w:type="spellEnd"/>
      <w:r w:rsidRPr="00113575">
        <w:rPr>
          <w:rFonts w:ascii="Times" w:hAnsi="Times"/>
          <w:i/>
          <w:iCs/>
          <w:color w:val="000000" w:themeColor="text1"/>
          <w:sz w:val="20"/>
          <w:szCs w:val="20"/>
        </w:rPr>
        <w:t xml:space="preserve"> Laborales Chileno</w:t>
      </w:r>
      <w:r w:rsidRPr="00113575">
        <w:rPr>
          <w:rFonts w:ascii="Times" w:hAnsi="Times"/>
          <w:color w:val="000000" w:themeColor="text1"/>
          <w:sz w:val="20"/>
          <w:szCs w:val="20"/>
        </w:rPr>
        <w:t xml:space="preserve">. Observatorio Social del Proyecto </w:t>
      </w:r>
      <w:proofErr w:type="spellStart"/>
      <w:r w:rsidRPr="00113575">
        <w:rPr>
          <w:rFonts w:ascii="Times" w:hAnsi="Times"/>
          <w:color w:val="000000" w:themeColor="text1"/>
          <w:sz w:val="20"/>
          <w:szCs w:val="20"/>
        </w:rPr>
        <w:t>Plataformas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Teritoriales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por</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los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Derechos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Económicos</w:t>
      </w:r>
      <w:proofErr w:type="spellEnd"/>
      <w:r w:rsidRPr="00113575">
        <w:rPr>
          <w:rFonts w:ascii="Times" w:hAnsi="Times"/>
          <w:color w:val="000000" w:themeColor="text1"/>
          <w:sz w:val="20"/>
          <w:szCs w:val="20"/>
        </w:rPr>
        <w:t xml:space="preserve"> y </w:t>
      </w:r>
      <w:proofErr w:type="spellStart"/>
      <w:r w:rsidRPr="00113575">
        <w:rPr>
          <w:rFonts w:ascii="Times" w:hAnsi="Times"/>
          <w:color w:val="000000" w:themeColor="text1"/>
          <w:sz w:val="20"/>
          <w:szCs w:val="20"/>
        </w:rPr>
        <w:t>Sociales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Previsión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Educación</w:t>
      </w:r>
      <w:proofErr w:type="spellEnd"/>
      <w:r w:rsidRPr="00113575">
        <w:rPr>
          <w:rFonts w:ascii="Times" w:hAnsi="Times"/>
          <w:color w:val="000000" w:themeColor="text1"/>
          <w:sz w:val="20"/>
          <w:szCs w:val="20"/>
        </w:rPr>
        <w:t xml:space="preserve"> y </w:t>
      </w:r>
      <w:proofErr w:type="spellStart"/>
      <w:r w:rsidRPr="00113575">
        <w:rPr>
          <w:rFonts w:ascii="Times" w:hAnsi="Times"/>
          <w:color w:val="000000" w:themeColor="text1"/>
          <w:sz w:val="20"/>
          <w:szCs w:val="20"/>
        </w:rPr>
        <w:t>Salud</w:t>
      </w:r>
      <w:proofErr w:type="spellEnd"/>
      <w:r w:rsidRPr="00113575">
        <w:rPr>
          <w:rFonts w:ascii="Times" w:hAnsi="Times"/>
          <w:color w:val="000000" w:themeColor="text1"/>
          <w:sz w:val="20"/>
          <w:szCs w:val="20"/>
        </w:rPr>
        <w:t>. February.</w:t>
      </w:r>
    </w:p>
    <w:p w14:paraId="56B26F4C" w14:textId="352635A2" w:rsidR="000D5C85" w:rsidRPr="00113575" w:rsidRDefault="000D5C85" w:rsidP="000D5C85">
      <w:pPr>
        <w:ind w:right="-52"/>
        <w:jc w:val="both"/>
        <w:rPr>
          <w:rFonts w:ascii="Times" w:hAnsi="Times"/>
          <w:color w:val="000000" w:themeColor="text1"/>
          <w:sz w:val="20"/>
          <w:szCs w:val="20"/>
        </w:rPr>
      </w:pPr>
    </w:p>
    <w:p w14:paraId="736DED06" w14:textId="77777777" w:rsidR="00892C62" w:rsidRPr="00113575" w:rsidRDefault="00892C62" w:rsidP="00892C62">
      <w:pPr>
        <w:jc w:val="both"/>
        <w:rPr>
          <w:rFonts w:ascii="Times" w:hAnsi="Times"/>
          <w:color w:val="000000" w:themeColor="text1"/>
          <w:sz w:val="20"/>
          <w:szCs w:val="20"/>
        </w:rPr>
      </w:pPr>
      <w:r w:rsidRPr="00113575">
        <w:rPr>
          <w:rFonts w:ascii="Times" w:hAnsi="Times"/>
          <w:color w:val="000000" w:themeColor="text1"/>
          <w:sz w:val="20"/>
          <w:szCs w:val="20"/>
        </w:rPr>
        <w:t xml:space="preserve">Núñez, D. (2009) El Movimiento de </w:t>
      </w:r>
      <w:proofErr w:type="spellStart"/>
      <w:r w:rsidRPr="00113575">
        <w:rPr>
          <w:rFonts w:ascii="Times" w:hAnsi="Times"/>
          <w:color w:val="000000" w:themeColor="text1"/>
          <w:sz w:val="20"/>
          <w:szCs w:val="20"/>
        </w:rPr>
        <w:t>trabajadores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contratistas</w:t>
      </w:r>
      <w:proofErr w:type="spellEnd"/>
      <w:r w:rsidRPr="00113575">
        <w:rPr>
          <w:rFonts w:ascii="Times" w:hAnsi="Times"/>
          <w:color w:val="000000" w:themeColor="text1"/>
          <w:sz w:val="20"/>
          <w:szCs w:val="20"/>
        </w:rPr>
        <w:t xml:space="preserve"> de CODELCO: </w:t>
      </w:r>
      <w:proofErr w:type="spellStart"/>
      <w:r w:rsidRPr="00113575">
        <w:rPr>
          <w:rFonts w:ascii="Times" w:hAnsi="Times"/>
          <w:color w:val="000000" w:themeColor="text1"/>
          <w:sz w:val="20"/>
          <w:szCs w:val="20"/>
        </w:rPr>
        <w:t>una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experiencia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innovadora</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negociación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colectiva</w:t>
      </w:r>
      <w:proofErr w:type="spellEnd"/>
      <w:r w:rsidRPr="00113575">
        <w:rPr>
          <w:rFonts w:ascii="Times" w:hAnsi="Times"/>
          <w:color w:val="000000" w:themeColor="text1"/>
          <w:sz w:val="20"/>
          <w:szCs w:val="20"/>
        </w:rPr>
        <w:t xml:space="preserve">, in Aravena, A. y Núñez, D. (eds.) </w:t>
      </w:r>
      <w:r w:rsidRPr="00113575">
        <w:rPr>
          <w:rFonts w:ascii="Times" w:hAnsi="Times"/>
          <w:i/>
          <w:iCs/>
          <w:color w:val="000000" w:themeColor="text1"/>
          <w:sz w:val="20"/>
          <w:szCs w:val="20"/>
        </w:rPr>
        <w:t xml:space="preserve">El </w:t>
      </w:r>
      <w:proofErr w:type="spellStart"/>
      <w:r w:rsidRPr="00113575">
        <w:rPr>
          <w:rFonts w:ascii="Times" w:hAnsi="Times"/>
          <w:i/>
          <w:iCs/>
          <w:color w:val="000000" w:themeColor="text1"/>
          <w:sz w:val="20"/>
          <w:szCs w:val="20"/>
        </w:rPr>
        <w:t>renacer</w:t>
      </w:r>
      <w:proofErr w:type="spellEnd"/>
      <w:r w:rsidRPr="00113575">
        <w:rPr>
          <w:rFonts w:ascii="Times" w:hAnsi="Times"/>
          <w:i/>
          <w:iCs/>
          <w:color w:val="000000" w:themeColor="text1"/>
          <w:sz w:val="20"/>
          <w:szCs w:val="20"/>
        </w:rPr>
        <w:t xml:space="preserve"> de la </w:t>
      </w:r>
      <w:proofErr w:type="spellStart"/>
      <w:r w:rsidRPr="00113575">
        <w:rPr>
          <w:rFonts w:ascii="Times" w:hAnsi="Times"/>
          <w:i/>
          <w:iCs/>
          <w:color w:val="000000" w:themeColor="text1"/>
          <w:sz w:val="20"/>
          <w:szCs w:val="20"/>
        </w:rPr>
        <w:t>huelga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obrera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El </w:t>
      </w:r>
      <w:proofErr w:type="spellStart"/>
      <w:r w:rsidRPr="00113575">
        <w:rPr>
          <w:rFonts w:ascii="Times" w:hAnsi="Times"/>
          <w:i/>
          <w:iCs/>
          <w:color w:val="000000" w:themeColor="text1"/>
          <w:sz w:val="20"/>
          <w:szCs w:val="20"/>
        </w:rPr>
        <w:t>movimiento</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la </w:t>
      </w:r>
      <w:proofErr w:type="spellStart"/>
      <w:r w:rsidRPr="00113575">
        <w:rPr>
          <w:rFonts w:ascii="Times" w:hAnsi="Times"/>
          <w:i/>
          <w:iCs/>
          <w:color w:val="000000" w:themeColor="text1"/>
          <w:sz w:val="20"/>
          <w:szCs w:val="20"/>
        </w:rPr>
        <w:t>primera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década</w:t>
      </w:r>
      <w:proofErr w:type="spellEnd"/>
      <w:r w:rsidRPr="00113575">
        <w:rPr>
          <w:rFonts w:ascii="Times" w:hAnsi="Times"/>
          <w:i/>
          <w:iCs/>
          <w:color w:val="000000" w:themeColor="text1"/>
          <w:sz w:val="20"/>
          <w:szCs w:val="20"/>
        </w:rPr>
        <w:t xml:space="preserve"> del </w:t>
      </w:r>
      <w:proofErr w:type="spellStart"/>
      <w:r w:rsidRPr="00113575">
        <w:rPr>
          <w:rFonts w:ascii="Times" w:hAnsi="Times"/>
          <w:i/>
          <w:iCs/>
          <w:color w:val="000000" w:themeColor="text1"/>
          <w:sz w:val="20"/>
          <w:szCs w:val="20"/>
        </w:rPr>
        <w:t>siglo</w:t>
      </w:r>
      <w:proofErr w:type="spellEnd"/>
      <w:r w:rsidRPr="00113575">
        <w:rPr>
          <w:rFonts w:ascii="Times" w:hAnsi="Times"/>
          <w:i/>
          <w:iCs/>
          <w:color w:val="000000" w:themeColor="text1"/>
          <w:sz w:val="20"/>
          <w:szCs w:val="20"/>
        </w:rPr>
        <w:t xml:space="preserve"> XXI</w:t>
      </w:r>
      <w:r w:rsidRPr="00113575">
        <w:rPr>
          <w:rFonts w:ascii="Times" w:hAnsi="Times"/>
          <w:color w:val="000000" w:themeColor="text1"/>
          <w:sz w:val="20"/>
          <w:szCs w:val="20"/>
        </w:rPr>
        <w:t>, ICAL, Santiago: Lom.</w:t>
      </w:r>
    </w:p>
    <w:p w14:paraId="15E453C2" w14:textId="77777777" w:rsidR="00892C62" w:rsidRPr="00113575" w:rsidRDefault="00892C62" w:rsidP="000D5C85">
      <w:pPr>
        <w:ind w:right="-52"/>
        <w:jc w:val="both"/>
        <w:rPr>
          <w:rFonts w:ascii="Times" w:hAnsi="Times"/>
          <w:color w:val="000000" w:themeColor="text1"/>
          <w:sz w:val="20"/>
          <w:szCs w:val="20"/>
        </w:rPr>
      </w:pPr>
    </w:p>
    <w:p w14:paraId="16649F23" w14:textId="77777777" w:rsidR="000D5C85" w:rsidRPr="00113575" w:rsidRDefault="000D5C85" w:rsidP="000D5C85">
      <w:pPr>
        <w:ind w:right="-52"/>
        <w:jc w:val="both"/>
        <w:rPr>
          <w:sz w:val="20"/>
          <w:szCs w:val="20"/>
        </w:rPr>
      </w:pPr>
      <w:r w:rsidRPr="00113575">
        <w:rPr>
          <w:rFonts w:ascii="Times" w:hAnsi="Times"/>
          <w:color w:val="000000" w:themeColor="text1"/>
          <w:sz w:val="20"/>
          <w:szCs w:val="20"/>
        </w:rPr>
        <w:t xml:space="preserve">OECD (2020) </w:t>
      </w:r>
      <w:r w:rsidRPr="00113575">
        <w:rPr>
          <w:rFonts w:ascii="Times" w:hAnsi="Times"/>
          <w:i/>
          <w:iCs/>
          <w:color w:val="000000" w:themeColor="text1"/>
          <w:sz w:val="20"/>
          <w:szCs w:val="20"/>
        </w:rPr>
        <w:t>How’s life? 2020: Measuring well-being</w:t>
      </w:r>
      <w:r w:rsidRPr="00113575">
        <w:rPr>
          <w:rFonts w:ascii="Times" w:hAnsi="Times"/>
          <w:color w:val="000000" w:themeColor="text1"/>
          <w:sz w:val="20"/>
          <w:szCs w:val="20"/>
        </w:rPr>
        <w:t xml:space="preserve">, Paris: OECD Publishing. </w:t>
      </w:r>
    </w:p>
    <w:p w14:paraId="1C24F0BD" w14:textId="77777777" w:rsidR="000D5C85" w:rsidRPr="00113575" w:rsidRDefault="000D5C85" w:rsidP="000D5C85">
      <w:pPr>
        <w:ind w:right="-52"/>
        <w:jc w:val="both"/>
        <w:rPr>
          <w:rFonts w:ascii="Times" w:hAnsi="Times"/>
          <w:color w:val="000000" w:themeColor="text1"/>
          <w:sz w:val="20"/>
          <w:szCs w:val="20"/>
        </w:rPr>
      </w:pPr>
    </w:p>
    <w:p w14:paraId="50344D96" w14:textId="149A08AA"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OECD (2021) </w:t>
      </w:r>
      <w:r w:rsidRPr="00113575">
        <w:rPr>
          <w:rFonts w:ascii="Times" w:hAnsi="Times"/>
          <w:i/>
          <w:iCs/>
          <w:color w:val="000000" w:themeColor="text1"/>
          <w:sz w:val="20"/>
          <w:szCs w:val="20"/>
        </w:rPr>
        <w:t>OECD Economic Surveys: Chile 2021</w:t>
      </w:r>
      <w:r w:rsidRPr="00113575">
        <w:rPr>
          <w:rFonts w:ascii="Times" w:hAnsi="Times"/>
          <w:color w:val="000000" w:themeColor="text1"/>
          <w:sz w:val="20"/>
          <w:szCs w:val="20"/>
        </w:rPr>
        <w:t>, Paris: OECD Publishing.</w:t>
      </w:r>
    </w:p>
    <w:p w14:paraId="019165E9" w14:textId="64764859" w:rsidR="000D5C85" w:rsidRDefault="000D5C85" w:rsidP="000D5C85">
      <w:pPr>
        <w:pStyle w:val="EndNoteBibliography"/>
        <w:jc w:val="both"/>
        <w:rPr>
          <w:rFonts w:ascii="Times" w:hAnsi="Times"/>
          <w:color w:val="000000" w:themeColor="text1"/>
          <w:sz w:val="20"/>
          <w:szCs w:val="20"/>
        </w:rPr>
      </w:pPr>
    </w:p>
    <w:p w14:paraId="28C27642" w14:textId="51615A3A" w:rsidR="00DE5C5A" w:rsidRPr="00B51B21" w:rsidRDefault="00DE5C5A" w:rsidP="000D5C85">
      <w:pPr>
        <w:pStyle w:val="EndNoteBibliography"/>
        <w:jc w:val="both"/>
        <w:rPr>
          <w:rFonts w:ascii="Times" w:hAnsi="Times"/>
          <w:color w:val="000000" w:themeColor="text1"/>
          <w:sz w:val="20"/>
          <w:szCs w:val="20"/>
        </w:rPr>
      </w:pPr>
      <w:r>
        <w:rPr>
          <w:rFonts w:ascii="Times" w:hAnsi="Times"/>
          <w:color w:val="000000" w:themeColor="text1"/>
          <w:sz w:val="20"/>
          <w:szCs w:val="20"/>
        </w:rPr>
        <w:t>P</w:t>
      </w:r>
      <w:r w:rsidR="000E5965">
        <w:rPr>
          <w:rFonts w:ascii="Times" w:hAnsi="Times"/>
          <w:color w:val="000000" w:themeColor="text1"/>
          <w:sz w:val="20"/>
          <w:szCs w:val="20"/>
        </w:rPr>
        <w:t>á</w:t>
      </w:r>
      <w:r>
        <w:rPr>
          <w:rFonts w:ascii="Times" w:hAnsi="Times"/>
          <w:color w:val="000000" w:themeColor="text1"/>
          <w:sz w:val="20"/>
          <w:szCs w:val="20"/>
        </w:rPr>
        <w:t xml:space="preserve">ez, A. (2019) ‘Histórico: </w:t>
      </w:r>
      <w:proofErr w:type="spellStart"/>
      <w:r>
        <w:rPr>
          <w:rFonts w:ascii="Times" w:hAnsi="Times"/>
          <w:color w:val="000000" w:themeColor="text1"/>
          <w:sz w:val="20"/>
          <w:szCs w:val="20"/>
        </w:rPr>
        <w:t>trabajadores</w:t>
      </w:r>
      <w:proofErr w:type="spellEnd"/>
      <w:r>
        <w:rPr>
          <w:rFonts w:ascii="Times" w:hAnsi="Times"/>
          <w:color w:val="000000" w:themeColor="text1"/>
          <w:sz w:val="20"/>
          <w:szCs w:val="20"/>
        </w:rPr>
        <w:t xml:space="preserve"> de McDonalds y </w:t>
      </w:r>
      <w:proofErr w:type="spellStart"/>
      <w:r>
        <w:rPr>
          <w:rFonts w:ascii="Times" w:hAnsi="Times"/>
          <w:color w:val="000000" w:themeColor="text1"/>
          <w:sz w:val="20"/>
          <w:szCs w:val="20"/>
        </w:rPr>
        <w:t>BurgerKing</w:t>
      </w:r>
      <w:proofErr w:type="spellEnd"/>
      <w:r>
        <w:rPr>
          <w:rFonts w:ascii="Times" w:hAnsi="Times"/>
          <w:color w:val="000000" w:themeColor="text1"/>
          <w:sz w:val="20"/>
          <w:szCs w:val="20"/>
        </w:rPr>
        <w:t xml:space="preserve"> </w:t>
      </w:r>
      <w:proofErr w:type="spellStart"/>
      <w:r>
        <w:rPr>
          <w:rFonts w:ascii="Times" w:hAnsi="Times"/>
          <w:color w:val="000000" w:themeColor="text1"/>
          <w:sz w:val="20"/>
          <w:szCs w:val="20"/>
        </w:rPr>
        <w:t>fundan</w:t>
      </w:r>
      <w:proofErr w:type="spellEnd"/>
      <w:r>
        <w:rPr>
          <w:rFonts w:ascii="Times" w:hAnsi="Times"/>
          <w:color w:val="000000" w:themeColor="text1"/>
          <w:sz w:val="20"/>
          <w:szCs w:val="20"/>
        </w:rPr>
        <w:t xml:space="preserve"> sindicato </w:t>
      </w:r>
      <w:proofErr w:type="spellStart"/>
      <w:r w:rsidRPr="00B51B21">
        <w:rPr>
          <w:rFonts w:ascii="Times" w:hAnsi="Times"/>
          <w:color w:val="000000" w:themeColor="text1"/>
          <w:sz w:val="20"/>
          <w:szCs w:val="20"/>
        </w:rPr>
        <w:t>unificado</w:t>
      </w:r>
      <w:proofErr w:type="spellEnd"/>
      <w:r w:rsidRPr="00B51B21">
        <w:rPr>
          <w:rFonts w:ascii="Times" w:hAnsi="Times"/>
          <w:color w:val="000000" w:themeColor="text1"/>
          <w:sz w:val="20"/>
          <w:szCs w:val="20"/>
        </w:rPr>
        <w:t>’</w:t>
      </w:r>
      <w:r w:rsidR="000E5965" w:rsidRPr="00B51B21">
        <w:rPr>
          <w:rFonts w:ascii="Times" w:hAnsi="Times"/>
          <w:color w:val="000000" w:themeColor="text1"/>
          <w:sz w:val="20"/>
          <w:szCs w:val="20"/>
        </w:rPr>
        <w:t xml:space="preserve">, </w:t>
      </w:r>
      <w:r w:rsidR="000E5965" w:rsidRPr="00B51B21">
        <w:rPr>
          <w:rFonts w:ascii="Times" w:hAnsi="Times"/>
          <w:i/>
          <w:iCs/>
          <w:color w:val="000000" w:themeColor="text1"/>
          <w:sz w:val="20"/>
          <w:szCs w:val="20"/>
        </w:rPr>
        <w:t xml:space="preserve">La Izquierda </w:t>
      </w:r>
      <w:proofErr w:type="spellStart"/>
      <w:r w:rsidR="000E5965" w:rsidRPr="00B51B21">
        <w:rPr>
          <w:rFonts w:ascii="Times" w:hAnsi="Times"/>
          <w:i/>
          <w:iCs/>
          <w:color w:val="000000" w:themeColor="text1"/>
          <w:sz w:val="20"/>
          <w:szCs w:val="20"/>
        </w:rPr>
        <w:t>Diario</w:t>
      </w:r>
      <w:proofErr w:type="spellEnd"/>
      <w:r w:rsidR="000E5965" w:rsidRPr="00B51B21">
        <w:rPr>
          <w:rFonts w:ascii="Times" w:hAnsi="Times"/>
          <w:color w:val="000000" w:themeColor="text1"/>
          <w:sz w:val="20"/>
          <w:szCs w:val="20"/>
        </w:rPr>
        <w:t xml:space="preserve">, 17 December, available at: </w:t>
      </w:r>
      <w:hyperlink r:id="rId20" w:history="1">
        <w:r w:rsidR="000E5965" w:rsidRPr="00B51B21">
          <w:rPr>
            <w:rStyle w:val="Hyperlink"/>
            <w:rFonts w:ascii="Times" w:hAnsi="Times"/>
            <w:color w:val="000000" w:themeColor="text1"/>
            <w:sz w:val="20"/>
            <w:szCs w:val="20"/>
          </w:rPr>
          <w:t>https://www.laizquierdadiario.cl/Historico-trabajadores-de-McDonalds-y-Burger-King-fundan-sindicato-unificado</w:t>
        </w:r>
      </w:hyperlink>
    </w:p>
    <w:p w14:paraId="003042F3" w14:textId="77777777" w:rsidR="000E5965" w:rsidRPr="00B51B21" w:rsidRDefault="000E5965" w:rsidP="000D5C85">
      <w:pPr>
        <w:pStyle w:val="EndNoteBibliography"/>
        <w:jc w:val="both"/>
        <w:rPr>
          <w:rFonts w:ascii="Times" w:hAnsi="Times"/>
          <w:color w:val="000000" w:themeColor="text1"/>
          <w:sz w:val="20"/>
          <w:szCs w:val="20"/>
        </w:rPr>
      </w:pPr>
    </w:p>
    <w:p w14:paraId="41FF5D22" w14:textId="77777777"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Peña, C. (2020) </w:t>
      </w:r>
      <w:proofErr w:type="spellStart"/>
      <w:r w:rsidRPr="00113575">
        <w:rPr>
          <w:rFonts w:ascii="Times" w:hAnsi="Times"/>
          <w:i/>
          <w:iCs/>
          <w:color w:val="000000" w:themeColor="text1"/>
          <w:sz w:val="20"/>
          <w:szCs w:val="20"/>
        </w:rPr>
        <w:t>Pensar</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malestar</w:t>
      </w:r>
      <w:proofErr w:type="spellEnd"/>
      <w:r w:rsidRPr="00113575">
        <w:rPr>
          <w:rFonts w:ascii="Times" w:hAnsi="Times"/>
          <w:i/>
          <w:iCs/>
          <w:color w:val="000000" w:themeColor="text1"/>
          <w:sz w:val="20"/>
          <w:szCs w:val="20"/>
        </w:rPr>
        <w:t xml:space="preserve">: la crisis de </w:t>
      </w:r>
      <w:proofErr w:type="spellStart"/>
      <w:r w:rsidRPr="00113575">
        <w:rPr>
          <w:rFonts w:ascii="Times" w:hAnsi="Times"/>
          <w:i/>
          <w:iCs/>
          <w:color w:val="000000" w:themeColor="text1"/>
          <w:sz w:val="20"/>
          <w:szCs w:val="20"/>
        </w:rPr>
        <w:t>octubre</w:t>
      </w:r>
      <w:proofErr w:type="spellEnd"/>
      <w:r w:rsidRPr="00113575">
        <w:rPr>
          <w:rFonts w:ascii="Times" w:hAnsi="Times"/>
          <w:i/>
          <w:iCs/>
          <w:color w:val="000000" w:themeColor="text1"/>
          <w:sz w:val="20"/>
          <w:szCs w:val="20"/>
        </w:rPr>
        <w:t xml:space="preserve"> y la </w:t>
      </w:r>
      <w:proofErr w:type="spellStart"/>
      <w:r w:rsidRPr="00113575">
        <w:rPr>
          <w:rFonts w:ascii="Times" w:hAnsi="Times"/>
          <w:i/>
          <w:iCs/>
          <w:color w:val="000000" w:themeColor="text1"/>
          <w:sz w:val="20"/>
          <w:szCs w:val="20"/>
        </w:rPr>
        <w:t>cuestión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constitucional</w:t>
      </w:r>
      <w:proofErr w:type="spellEnd"/>
      <w:r w:rsidRPr="00113575">
        <w:rPr>
          <w:rFonts w:ascii="Times" w:hAnsi="Times"/>
          <w:color w:val="000000" w:themeColor="text1"/>
          <w:sz w:val="20"/>
          <w:szCs w:val="20"/>
        </w:rPr>
        <w:t>, Santiago: Taurus.</w:t>
      </w:r>
    </w:p>
    <w:p w14:paraId="7CA4B1BF" w14:textId="77777777" w:rsidR="000D5C85" w:rsidRPr="00113575" w:rsidRDefault="000D5C85" w:rsidP="000D5C85">
      <w:pPr>
        <w:jc w:val="both"/>
        <w:rPr>
          <w:rFonts w:ascii="Times" w:hAnsi="Times"/>
          <w:color w:val="000000" w:themeColor="text1"/>
          <w:sz w:val="20"/>
          <w:szCs w:val="20"/>
        </w:rPr>
      </w:pPr>
    </w:p>
    <w:p w14:paraId="5543F43B" w14:textId="6271A382"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Pérez, R., </w:t>
      </w:r>
      <w:proofErr w:type="spellStart"/>
      <w:r w:rsidRPr="00113575">
        <w:rPr>
          <w:rFonts w:ascii="Times" w:hAnsi="Times"/>
          <w:color w:val="000000" w:themeColor="text1"/>
          <w:sz w:val="20"/>
          <w:szCs w:val="20"/>
        </w:rPr>
        <w:t>Medel</w:t>
      </w:r>
      <w:proofErr w:type="spellEnd"/>
      <w:r w:rsidRPr="00113575">
        <w:rPr>
          <w:rFonts w:ascii="Times" w:hAnsi="Times"/>
          <w:color w:val="000000" w:themeColor="text1"/>
          <w:sz w:val="20"/>
          <w:szCs w:val="20"/>
        </w:rPr>
        <w:t xml:space="preserve">, R., and </w:t>
      </w:r>
      <w:proofErr w:type="spellStart"/>
      <w:r w:rsidRPr="00113575">
        <w:rPr>
          <w:rFonts w:ascii="Times" w:hAnsi="Times"/>
          <w:color w:val="000000" w:themeColor="text1"/>
          <w:sz w:val="20"/>
          <w:szCs w:val="20"/>
        </w:rPr>
        <w:t>Velásquez</w:t>
      </w:r>
      <w:proofErr w:type="spellEnd"/>
      <w:r w:rsidRPr="00113575">
        <w:rPr>
          <w:rFonts w:ascii="Times" w:hAnsi="Times"/>
          <w:color w:val="000000" w:themeColor="text1"/>
          <w:sz w:val="20"/>
          <w:szCs w:val="20"/>
        </w:rPr>
        <w:t xml:space="preserve">, D. (2017) </w:t>
      </w:r>
      <w:proofErr w:type="spellStart"/>
      <w:r w:rsidRPr="00113575">
        <w:rPr>
          <w:rFonts w:ascii="Times" w:hAnsi="Times"/>
          <w:color w:val="000000" w:themeColor="text1"/>
          <w:sz w:val="20"/>
          <w:szCs w:val="20"/>
        </w:rPr>
        <w:t>Radiografía</w:t>
      </w:r>
      <w:proofErr w:type="spellEnd"/>
      <w:r w:rsidRPr="00113575">
        <w:rPr>
          <w:rFonts w:ascii="Times" w:hAnsi="Times"/>
          <w:color w:val="000000" w:themeColor="text1"/>
          <w:sz w:val="20"/>
          <w:szCs w:val="20"/>
        </w:rPr>
        <w:t xml:space="preserve"> de las Huelgas Laborales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el</w:t>
      </w:r>
      <w:proofErr w:type="spellEnd"/>
      <w:r w:rsidRPr="00113575">
        <w:rPr>
          <w:rFonts w:ascii="Times" w:hAnsi="Times"/>
          <w:color w:val="000000" w:themeColor="text1"/>
          <w:sz w:val="20"/>
          <w:szCs w:val="20"/>
        </w:rPr>
        <w:t xml:space="preserve"> Chile del </w:t>
      </w:r>
      <w:proofErr w:type="spellStart"/>
      <w:r w:rsidRPr="00113575">
        <w:rPr>
          <w:rFonts w:ascii="Times" w:hAnsi="Times"/>
          <w:color w:val="000000" w:themeColor="text1"/>
          <w:sz w:val="20"/>
          <w:szCs w:val="20"/>
        </w:rPr>
        <w:t>Neoliberalismo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Democrático</w:t>
      </w:r>
      <w:proofErr w:type="spellEnd"/>
      <w:r w:rsidRPr="00113575">
        <w:rPr>
          <w:rFonts w:ascii="Times" w:hAnsi="Times"/>
          <w:color w:val="000000" w:themeColor="text1"/>
          <w:sz w:val="20"/>
          <w:szCs w:val="20"/>
        </w:rPr>
        <w:t xml:space="preserve"> (1990-2015), in Ponce, J., Santibáñez, C. and Pinto, J. (ed</w:t>
      </w:r>
      <w:r w:rsidR="00324F5B" w:rsidRPr="00113575">
        <w:rPr>
          <w:rFonts w:ascii="Times" w:hAnsi="Times"/>
          <w:color w:val="000000" w:themeColor="text1"/>
          <w:sz w:val="20"/>
          <w:szCs w:val="20"/>
        </w:rPr>
        <w:t>s.</w:t>
      </w:r>
      <w:r w:rsidRPr="00113575">
        <w:rPr>
          <w:rFonts w:ascii="Times" w:hAnsi="Times"/>
          <w:color w:val="000000" w:themeColor="text1"/>
          <w:sz w:val="20"/>
          <w:szCs w:val="20"/>
        </w:rPr>
        <w:t xml:space="preserve">) </w:t>
      </w:r>
      <w:r w:rsidRPr="00113575">
        <w:rPr>
          <w:rFonts w:ascii="Times" w:hAnsi="Times"/>
          <w:i/>
          <w:iCs/>
          <w:color w:val="000000" w:themeColor="text1"/>
          <w:sz w:val="20"/>
          <w:szCs w:val="20"/>
        </w:rPr>
        <w:t xml:space="preserve">Trabajadores y </w:t>
      </w:r>
      <w:proofErr w:type="spellStart"/>
      <w:r w:rsidRPr="00113575">
        <w:rPr>
          <w:rFonts w:ascii="Times" w:hAnsi="Times"/>
          <w:i/>
          <w:iCs/>
          <w:color w:val="000000" w:themeColor="text1"/>
          <w:sz w:val="20"/>
          <w:szCs w:val="20"/>
        </w:rPr>
        <w:t>trabajadoras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procesos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acción</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sindicalismo chileno (1979-2017)</w:t>
      </w:r>
      <w:r w:rsidRPr="00113575">
        <w:rPr>
          <w:rFonts w:ascii="Times" w:hAnsi="Times"/>
          <w:color w:val="000000" w:themeColor="text1"/>
          <w:sz w:val="20"/>
          <w:szCs w:val="20"/>
        </w:rPr>
        <w:t xml:space="preserve">, Valparaíso: Editorial América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Movimiento.</w:t>
      </w:r>
    </w:p>
    <w:p w14:paraId="2AFD616A" w14:textId="77777777" w:rsidR="000D5C85" w:rsidRPr="00113575" w:rsidRDefault="000D5C85" w:rsidP="000D5C85">
      <w:pPr>
        <w:jc w:val="both"/>
        <w:rPr>
          <w:rFonts w:ascii="Times" w:hAnsi="Times"/>
          <w:color w:val="000000" w:themeColor="text1"/>
          <w:sz w:val="20"/>
          <w:szCs w:val="20"/>
        </w:rPr>
      </w:pPr>
    </w:p>
    <w:p w14:paraId="558EDB26"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lastRenderedPageBreak/>
        <w:t xml:space="preserve">Pérez, D. and Osorio, S. (2021) ‘Anti-Neoliberal Revolt and General Strike 2019’ in Azzellini, D. (ed), </w:t>
      </w:r>
      <w:r w:rsidRPr="00113575">
        <w:rPr>
          <w:rFonts w:ascii="Times" w:hAnsi="Times"/>
          <w:i/>
          <w:iCs/>
          <w:color w:val="000000" w:themeColor="text1"/>
          <w:sz w:val="20"/>
          <w:szCs w:val="20"/>
        </w:rPr>
        <w:t xml:space="preserve">If not us, who? Workers against authoritarianism, fascism and dictatorship, </w:t>
      </w:r>
      <w:r w:rsidRPr="00113575">
        <w:rPr>
          <w:rFonts w:ascii="Times" w:hAnsi="Times"/>
          <w:color w:val="000000" w:themeColor="text1"/>
          <w:sz w:val="20"/>
          <w:szCs w:val="20"/>
        </w:rPr>
        <w:t>pp. 48-54. Hamburg: VSA.</w:t>
      </w:r>
    </w:p>
    <w:p w14:paraId="647A311F" w14:textId="77777777" w:rsidR="000D5C85" w:rsidRPr="00113575" w:rsidRDefault="000D5C85" w:rsidP="000D5C85">
      <w:pPr>
        <w:jc w:val="both"/>
        <w:rPr>
          <w:rFonts w:ascii="Times" w:hAnsi="Times"/>
          <w:color w:val="000000" w:themeColor="text1"/>
          <w:sz w:val="20"/>
          <w:szCs w:val="20"/>
        </w:rPr>
      </w:pPr>
    </w:p>
    <w:p w14:paraId="3EBB56D1"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Pérez Ahumada, P. (2020) Why Is It So Difficult to Reform Collective Labour Law? Associational Power and Policy Continuity in Chile in Comparative Perspective, </w:t>
      </w:r>
      <w:r w:rsidRPr="00113575">
        <w:rPr>
          <w:rFonts w:ascii="Times" w:hAnsi="Times"/>
          <w:i/>
          <w:iCs/>
          <w:color w:val="000000" w:themeColor="text1"/>
          <w:sz w:val="20"/>
          <w:szCs w:val="20"/>
        </w:rPr>
        <w:t>Journal of Latin American Studies</w:t>
      </w:r>
      <w:r w:rsidRPr="00113575">
        <w:rPr>
          <w:rFonts w:ascii="Times" w:hAnsi="Times"/>
          <w:color w:val="000000" w:themeColor="text1"/>
          <w:sz w:val="20"/>
          <w:szCs w:val="20"/>
        </w:rPr>
        <w:t>, 1–25.</w:t>
      </w:r>
    </w:p>
    <w:p w14:paraId="33FE60A0" w14:textId="77777777" w:rsidR="000D5C85" w:rsidRPr="00113575" w:rsidRDefault="000D5C85" w:rsidP="000D5C85">
      <w:pPr>
        <w:ind w:right="-52"/>
        <w:jc w:val="both"/>
        <w:rPr>
          <w:rFonts w:ascii="Times" w:hAnsi="Times"/>
          <w:color w:val="000000" w:themeColor="text1"/>
          <w:sz w:val="20"/>
          <w:szCs w:val="20"/>
        </w:rPr>
      </w:pPr>
    </w:p>
    <w:p w14:paraId="40CDA5A7"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Piñera, J. (1990) </w:t>
      </w:r>
      <w:r w:rsidRPr="00113575">
        <w:rPr>
          <w:rFonts w:ascii="Times" w:hAnsi="Times"/>
          <w:i/>
          <w:color w:val="000000" w:themeColor="text1"/>
          <w:sz w:val="20"/>
          <w:szCs w:val="20"/>
        </w:rPr>
        <w:t xml:space="preserve">La </w:t>
      </w:r>
      <w:proofErr w:type="spellStart"/>
      <w:r w:rsidRPr="00113575">
        <w:rPr>
          <w:rFonts w:ascii="Times" w:hAnsi="Times"/>
          <w:i/>
          <w:color w:val="000000" w:themeColor="text1"/>
          <w:sz w:val="20"/>
          <w:szCs w:val="20"/>
        </w:rPr>
        <w:t>revolución</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laboral</w:t>
      </w:r>
      <w:proofErr w:type="spellEnd"/>
      <w:r w:rsidRPr="00113575">
        <w:rPr>
          <w:rFonts w:ascii="Times" w:hAnsi="Times"/>
          <w:i/>
          <w:color w:val="000000" w:themeColor="text1"/>
          <w:sz w:val="20"/>
          <w:szCs w:val="20"/>
        </w:rPr>
        <w:t xml:space="preserve"> </w:t>
      </w:r>
      <w:proofErr w:type="spellStart"/>
      <w:r w:rsidRPr="00113575">
        <w:rPr>
          <w:rFonts w:ascii="Times" w:hAnsi="Times"/>
          <w:i/>
          <w:color w:val="000000" w:themeColor="text1"/>
          <w:sz w:val="20"/>
          <w:szCs w:val="20"/>
        </w:rPr>
        <w:t>en</w:t>
      </w:r>
      <w:proofErr w:type="spellEnd"/>
      <w:r w:rsidRPr="00113575">
        <w:rPr>
          <w:rFonts w:ascii="Times" w:hAnsi="Times"/>
          <w:i/>
          <w:color w:val="000000" w:themeColor="text1"/>
          <w:sz w:val="20"/>
          <w:szCs w:val="20"/>
        </w:rPr>
        <w:t xml:space="preserve"> Chile</w:t>
      </w:r>
      <w:r w:rsidRPr="00113575">
        <w:rPr>
          <w:rFonts w:ascii="Times" w:hAnsi="Times"/>
          <w:color w:val="000000" w:themeColor="text1"/>
          <w:sz w:val="20"/>
          <w:szCs w:val="20"/>
        </w:rPr>
        <w:t xml:space="preserve">, Santiago: </w:t>
      </w:r>
      <w:proofErr w:type="gramStart"/>
      <w:r w:rsidRPr="00113575">
        <w:rPr>
          <w:rFonts w:ascii="Times" w:hAnsi="Times"/>
          <w:color w:val="000000" w:themeColor="text1"/>
          <w:sz w:val="20"/>
          <w:szCs w:val="20"/>
        </w:rPr>
        <w:t>Zig-Zag</w:t>
      </w:r>
      <w:proofErr w:type="gramEnd"/>
      <w:r w:rsidRPr="00113575">
        <w:rPr>
          <w:rFonts w:ascii="Times" w:hAnsi="Times"/>
          <w:color w:val="000000" w:themeColor="text1"/>
          <w:sz w:val="20"/>
          <w:szCs w:val="20"/>
        </w:rPr>
        <w:t>.</w:t>
      </w:r>
    </w:p>
    <w:p w14:paraId="2C58D51B" w14:textId="77777777" w:rsidR="000D5C85" w:rsidRPr="00113575" w:rsidRDefault="000D5C85" w:rsidP="000D5C85">
      <w:pPr>
        <w:ind w:right="-52"/>
        <w:jc w:val="both"/>
        <w:rPr>
          <w:rFonts w:ascii="Times" w:hAnsi="Times"/>
          <w:color w:val="000000" w:themeColor="text1"/>
          <w:sz w:val="20"/>
          <w:szCs w:val="20"/>
        </w:rPr>
      </w:pPr>
    </w:p>
    <w:p w14:paraId="66F433B0"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Pinto, J., and Salazar, G. (2002) </w:t>
      </w:r>
      <w:r w:rsidRPr="00113575">
        <w:rPr>
          <w:rFonts w:ascii="Times" w:hAnsi="Times"/>
          <w:i/>
          <w:color w:val="000000" w:themeColor="text1"/>
          <w:sz w:val="20"/>
          <w:szCs w:val="20"/>
        </w:rPr>
        <w:t xml:space="preserve">Historia </w:t>
      </w:r>
      <w:proofErr w:type="spellStart"/>
      <w:r w:rsidRPr="00113575">
        <w:rPr>
          <w:rFonts w:ascii="Times" w:hAnsi="Times"/>
          <w:i/>
          <w:color w:val="000000" w:themeColor="text1"/>
          <w:sz w:val="20"/>
          <w:szCs w:val="20"/>
        </w:rPr>
        <w:t>contemporánea</w:t>
      </w:r>
      <w:proofErr w:type="spellEnd"/>
      <w:r w:rsidRPr="00113575">
        <w:rPr>
          <w:rFonts w:ascii="Times" w:hAnsi="Times"/>
          <w:i/>
          <w:color w:val="000000" w:themeColor="text1"/>
          <w:sz w:val="20"/>
          <w:szCs w:val="20"/>
        </w:rPr>
        <w:t xml:space="preserve"> de Chile (vol. 3): La </w:t>
      </w:r>
      <w:proofErr w:type="spellStart"/>
      <w:r w:rsidRPr="00113575">
        <w:rPr>
          <w:rFonts w:ascii="Times" w:hAnsi="Times"/>
          <w:i/>
          <w:color w:val="000000" w:themeColor="text1"/>
          <w:sz w:val="20"/>
          <w:szCs w:val="20"/>
        </w:rPr>
        <w:t>economía</w:t>
      </w:r>
      <w:proofErr w:type="spellEnd"/>
      <w:r w:rsidRPr="00113575">
        <w:rPr>
          <w:rFonts w:ascii="Times" w:hAnsi="Times"/>
          <w:i/>
          <w:color w:val="000000" w:themeColor="text1"/>
          <w:sz w:val="20"/>
          <w:szCs w:val="20"/>
        </w:rPr>
        <w:t xml:space="preserve">: mercados, empresarios y </w:t>
      </w:r>
      <w:proofErr w:type="spellStart"/>
      <w:r w:rsidRPr="00113575">
        <w:rPr>
          <w:rFonts w:ascii="Times" w:hAnsi="Times"/>
          <w:i/>
          <w:color w:val="000000" w:themeColor="text1"/>
          <w:sz w:val="20"/>
          <w:szCs w:val="20"/>
        </w:rPr>
        <w:t>trabajadores</w:t>
      </w:r>
      <w:proofErr w:type="spellEnd"/>
      <w:r w:rsidRPr="00113575">
        <w:rPr>
          <w:rFonts w:ascii="Times" w:hAnsi="Times"/>
          <w:color w:val="000000" w:themeColor="text1"/>
          <w:sz w:val="20"/>
          <w:szCs w:val="20"/>
        </w:rPr>
        <w:t>, Santiago: Lom.</w:t>
      </w:r>
    </w:p>
    <w:p w14:paraId="708B098A" w14:textId="77777777" w:rsidR="000D5C85" w:rsidRPr="00113575" w:rsidRDefault="000D5C85" w:rsidP="000D5C85">
      <w:pPr>
        <w:ind w:right="-52"/>
        <w:jc w:val="both"/>
        <w:rPr>
          <w:rFonts w:ascii="Times" w:hAnsi="Times"/>
          <w:color w:val="000000" w:themeColor="text1"/>
          <w:sz w:val="20"/>
          <w:szCs w:val="20"/>
        </w:rPr>
      </w:pPr>
    </w:p>
    <w:p w14:paraId="20F9EDF1"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PNUD (2020) </w:t>
      </w:r>
      <w:proofErr w:type="spellStart"/>
      <w:r w:rsidRPr="00113575">
        <w:rPr>
          <w:rFonts w:ascii="Times" w:hAnsi="Times"/>
          <w:color w:val="000000" w:themeColor="text1"/>
          <w:sz w:val="20"/>
          <w:szCs w:val="20"/>
        </w:rPr>
        <w:t>Evolución</w:t>
      </w:r>
      <w:proofErr w:type="spellEnd"/>
      <w:r w:rsidRPr="00113575">
        <w:rPr>
          <w:rFonts w:ascii="Times" w:hAnsi="Times"/>
          <w:color w:val="000000" w:themeColor="text1"/>
          <w:sz w:val="20"/>
          <w:szCs w:val="20"/>
        </w:rPr>
        <w:t xml:space="preserve"> de la </w:t>
      </w:r>
      <w:proofErr w:type="spellStart"/>
      <w:r w:rsidRPr="00113575">
        <w:rPr>
          <w:rFonts w:ascii="Times" w:hAnsi="Times"/>
          <w:color w:val="000000" w:themeColor="text1"/>
          <w:sz w:val="20"/>
          <w:szCs w:val="20"/>
        </w:rPr>
        <w:t>pobreza</w:t>
      </w:r>
      <w:proofErr w:type="spellEnd"/>
      <w:r w:rsidRPr="00113575">
        <w:rPr>
          <w:rFonts w:ascii="Times" w:hAnsi="Times"/>
          <w:color w:val="000000" w:themeColor="text1"/>
          <w:sz w:val="20"/>
          <w:szCs w:val="20"/>
        </w:rPr>
        <w:t xml:space="preserve"> 1990 - 2017: ¿</w:t>
      </w:r>
      <w:proofErr w:type="spellStart"/>
      <w:r w:rsidRPr="00113575">
        <w:rPr>
          <w:rFonts w:ascii="Times" w:hAnsi="Times"/>
          <w:color w:val="000000" w:themeColor="text1"/>
          <w:sz w:val="20"/>
          <w:szCs w:val="20"/>
        </w:rPr>
        <w:t>Cómo</w:t>
      </w:r>
      <w:proofErr w:type="spellEnd"/>
      <w:r w:rsidRPr="00113575">
        <w:rPr>
          <w:rFonts w:ascii="Times" w:hAnsi="Times"/>
          <w:color w:val="000000" w:themeColor="text1"/>
          <w:sz w:val="20"/>
          <w:szCs w:val="20"/>
        </w:rPr>
        <w:t xml:space="preserve"> ha </w:t>
      </w:r>
      <w:proofErr w:type="spellStart"/>
      <w:r w:rsidRPr="00113575">
        <w:rPr>
          <w:rFonts w:ascii="Times" w:hAnsi="Times"/>
          <w:color w:val="000000" w:themeColor="text1"/>
          <w:sz w:val="20"/>
          <w:szCs w:val="20"/>
        </w:rPr>
        <w:t>cambiado</w:t>
      </w:r>
      <w:proofErr w:type="spellEnd"/>
      <w:r w:rsidRPr="00113575">
        <w:rPr>
          <w:rFonts w:ascii="Times" w:hAnsi="Times"/>
          <w:color w:val="000000" w:themeColor="text1"/>
          <w:sz w:val="20"/>
          <w:szCs w:val="20"/>
        </w:rPr>
        <w:t xml:space="preserve"> Chile? Santiago: PNUD. </w:t>
      </w:r>
    </w:p>
    <w:p w14:paraId="2F2A054D" w14:textId="20EC3172" w:rsidR="000D5C85" w:rsidRPr="00113575" w:rsidRDefault="000D5C85" w:rsidP="000D5C85">
      <w:pPr>
        <w:ind w:right="-52"/>
        <w:jc w:val="both"/>
        <w:rPr>
          <w:rFonts w:ascii="Times" w:hAnsi="Times"/>
          <w:color w:val="000000" w:themeColor="text1"/>
          <w:sz w:val="20"/>
          <w:szCs w:val="20"/>
        </w:rPr>
      </w:pPr>
    </w:p>
    <w:p w14:paraId="2EA58012" w14:textId="708E11AA" w:rsidR="00324F5B" w:rsidRPr="00113575" w:rsidRDefault="00324F5B" w:rsidP="00324F5B">
      <w:pPr>
        <w:jc w:val="both"/>
        <w:rPr>
          <w:rFonts w:ascii="Times" w:hAnsi="Times"/>
          <w:color w:val="000000" w:themeColor="text1"/>
          <w:sz w:val="20"/>
          <w:szCs w:val="20"/>
        </w:rPr>
      </w:pPr>
      <w:r w:rsidRPr="00113575">
        <w:rPr>
          <w:rFonts w:ascii="Times" w:hAnsi="Times"/>
          <w:color w:val="000000" w:themeColor="text1"/>
          <w:sz w:val="20"/>
          <w:szCs w:val="20"/>
        </w:rPr>
        <w:t xml:space="preserve">Ponce, J. (2017) Vino Viejo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copas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nuevas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los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trabajadores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subcontratados</w:t>
      </w:r>
      <w:proofErr w:type="spellEnd"/>
      <w:r w:rsidRPr="00113575">
        <w:rPr>
          <w:rFonts w:ascii="Times" w:hAnsi="Times"/>
          <w:color w:val="000000" w:themeColor="text1"/>
          <w:sz w:val="20"/>
          <w:szCs w:val="20"/>
        </w:rPr>
        <w:t xml:space="preserve"> y la </w:t>
      </w:r>
      <w:proofErr w:type="spellStart"/>
      <w:r w:rsidRPr="00113575">
        <w:rPr>
          <w:rFonts w:ascii="Times" w:hAnsi="Times"/>
          <w:color w:val="000000" w:themeColor="text1"/>
          <w:sz w:val="20"/>
          <w:szCs w:val="20"/>
        </w:rPr>
        <w:t>acción</w:t>
      </w:r>
      <w:proofErr w:type="spellEnd"/>
      <w:r w:rsidRPr="00113575">
        <w:rPr>
          <w:rFonts w:ascii="Times" w:hAnsi="Times"/>
          <w:color w:val="000000" w:themeColor="text1"/>
          <w:sz w:val="20"/>
          <w:szCs w:val="20"/>
        </w:rPr>
        <w:t xml:space="preserve"> sindical </w:t>
      </w:r>
      <w:proofErr w:type="spellStart"/>
      <w:r w:rsidRPr="00113575">
        <w:rPr>
          <w:rFonts w:ascii="Times" w:hAnsi="Times"/>
          <w:color w:val="000000" w:themeColor="text1"/>
          <w:sz w:val="20"/>
          <w:szCs w:val="20"/>
        </w:rPr>
        <w:t>cuprífera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la </w:t>
      </w:r>
      <w:proofErr w:type="spellStart"/>
      <w:r w:rsidRPr="00113575">
        <w:rPr>
          <w:rFonts w:ascii="Times" w:hAnsi="Times"/>
          <w:color w:val="000000" w:themeColor="text1"/>
          <w:sz w:val="20"/>
          <w:szCs w:val="20"/>
        </w:rPr>
        <w:t>postdictadura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chilena</w:t>
      </w:r>
      <w:proofErr w:type="spellEnd"/>
      <w:r w:rsidRPr="00113575">
        <w:rPr>
          <w:rFonts w:ascii="Times" w:hAnsi="Times"/>
          <w:color w:val="000000" w:themeColor="text1"/>
          <w:sz w:val="20"/>
          <w:szCs w:val="20"/>
        </w:rPr>
        <w:t xml:space="preserve"> (2005-2008), in Ponce, J., Santibáñez, C. and Pinto, J., (eds.) (2017) </w:t>
      </w:r>
      <w:r w:rsidRPr="00113575">
        <w:rPr>
          <w:rFonts w:ascii="Times" w:hAnsi="Times"/>
          <w:i/>
          <w:iCs/>
          <w:color w:val="000000" w:themeColor="text1"/>
          <w:sz w:val="20"/>
          <w:szCs w:val="20"/>
        </w:rPr>
        <w:t xml:space="preserve">Trabajadores y </w:t>
      </w:r>
      <w:proofErr w:type="spellStart"/>
      <w:r w:rsidRPr="00113575">
        <w:rPr>
          <w:rFonts w:ascii="Times" w:hAnsi="Times"/>
          <w:i/>
          <w:iCs/>
          <w:color w:val="000000" w:themeColor="text1"/>
          <w:sz w:val="20"/>
          <w:szCs w:val="20"/>
        </w:rPr>
        <w:t>trabajadoras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procesos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acción</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sindicalismo chileno (1979-2017)</w:t>
      </w:r>
      <w:r w:rsidRPr="00113575">
        <w:rPr>
          <w:rFonts w:ascii="Times" w:hAnsi="Times"/>
          <w:color w:val="000000" w:themeColor="text1"/>
          <w:sz w:val="20"/>
          <w:szCs w:val="20"/>
        </w:rPr>
        <w:t xml:space="preserve">, Valparaíso: Editorial América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Movimiento.</w:t>
      </w:r>
    </w:p>
    <w:p w14:paraId="2031B97C" w14:textId="77777777" w:rsidR="00324F5B" w:rsidRPr="00113575" w:rsidRDefault="00324F5B" w:rsidP="000D5C85">
      <w:pPr>
        <w:ind w:right="-52"/>
        <w:jc w:val="both"/>
        <w:rPr>
          <w:rFonts w:ascii="Times" w:hAnsi="Times"/>
          <w:color w:val="000000" w:themeColor="text1"/>
          <w:sz w:val="20"/>
          <w:szCs w:val="20"/>
        </w:rPr>
      </w:pPr>
    </w:p>
    <w:p w14:paraId="7A1A3123" w14:textId="0A462449"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Ponce, J., Santibáñez, C. and Pinto, J., </w:t>
      </w:r>
      <w:r w:rsidR="00324F5B" w:rsidRPr="00113575">
        <w:rPr>
          <w:rFonts w:ascii="Times" w:hAnsi="Times"/>
          <w:color w:val="000000" w:themeColor="text1"/>
          <w:sz w:val="20"/>
          <w:szCs w:val="20"/>
        </w:rPr>
        <w:t>(</w:t>
      </w:r>
      <w:r w:rsidRPr="00113575">
        <w:rPr>
          <w:rFonts w:ascii="Times" w:hAnsi="Times"/>
          <w:color w:val="000000" w:themeColor="text1"/>
          <w:sz w:val="20"/>
          <w:szCs w:val="20"/>
        </w:rPr>
        <w:t>eds</w:t>
      </w:r>
      <w:r w:rsidR="00324F5B" w:rsidRPr="00113575">
        <w:rPr>
          <w:rFonts w:ascii="Times" w:hAnsi="Times"/>
          <w:color w:val="000000" w:themeColor="text1"/>
          <w:sz w:val="20"/>
          <w:szCs w:val="20"/>
        </w:rPr>
        <w:t>.)</w:t>
      </w:r>
      <w:r w:rsidRPr="00113575">
        <w:rPr>
          <w:rFonts w:ascii="Times" w:hAnsi="Times"/>
          <w:color w:val="000000" w:themeColor="text1"/>
          <w:sz w:val="20"/>
          <w:szCs w:val="20"/>
        </w:rPr>
        <w:t xml:space="preserve"> (2017) </w:t>
      </w:r>
      <w:r w:rsidRPr="00113575">
        <w:rPr>
          <w:rFonts w:ascii="Times" w:hAnsi="Times"/>
          <w:i/>
          <w:iCs/>
          <w:color w:val="000000" w:themeColor="text1"/>
          <w:sz w:val="20"/>
          <w:szCs w:val="20"/>
        </w:rPr>
        <w:t xml:space="preserve">Trabajadores y </w:t>
      </w:r>
      <w:proofErr w:type="spellStart"/>
      <w:r w:rsidRPr="00113575">
        <w:rPr>
          <w:rFonts w:ascii="Times" w:hAnsi="Times"/>
          <w:i/>
          <w:iCs/>
          <w:color w:val="000000" w:themeColor="text1"/>
          <w:sz w:val="20"/>
          <w:szCs w:val="20"/>
        </w:rPr>
        <w:t>trabajadoras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procesos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acción</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sindicalismo chileno (1979-2017)</w:t>
      </w:r>
      <w:r w:rsidRPr="00113575">
        <w:rPr>
          <w:rFonts w:ascii="Times" w:hAnsi="Times"/>
          <w:color w:val="000000" w:themeColor="text1"/>
          <w:sz w:val="20"/>
          <w:szCs w:val="20"/>
        </w:rPr>
        <w:t xml:space="preserve">, Valparaíso: Editorial América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Movimiento.</w:t>
      </w:r>
    </w:p>
    <w:p w14:paraId="59DC0792" w14:textId="77777777" w:rsidR="000D5C85" w:rsidRPr="00113575" w:rsidRDefault="000D5C85" w:rsidP="000D5C85">
      <w:pPr>
        <w:ind w:right="-52"/>
        <w:jc w:val="both"/>
        <w:rPr>
          <w:rFonts w:ascii="Times" w:hAnsi="Times"/>
          <w:color w:val="000000" w:themeColor="text1"/>
          <w:sz w:val="20"/>
          <w:szCs w:val="20"/>
        </w:rPr>
      </w:pPr>
    </w:p>
    <w:p w14:paraId="691B4F9E"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Ratto, N. (2021) La </w:t>
      </w:r>
      <w:proofErr w:type="spellStart"/>
      <w:r w:rsidRPr="00113575">
        <w:rPr>
          <w:rFonts w:ascii="Times" w:hAnsi="Times"/>
          <w:color w:val="000000" w:themeColor="text1"/>
          <w:sz w:val="20"/>
          <w:szCs w:val="20"/>
        </w:rPr>
        <w:t>intensificación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negociada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cambios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el</w:t>
      </w:r>
      <w:proofErr w:type="spellEnd"/>
      <w:r w:rsidRPr="00113575">
        <w:rPr>
          <w:rFonts w:ascii="Times" w:hAnsi="Times"/>
          <w:color w:val="000000" w:themeColor="text1"/>
          <w:sz w:val="20"/>
          <w:szCs w:val="20"/>
        </w:rPr>
        <w:t xml:space="preserve"> regimen de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 xml:space="preserve"> de </w:t>
      </w:r>
      <w:proofErr w:type="spellStart"/>
      <w:r w:rsidRPr="00113575">
        <w:rPr>
          <w:rFonts w:ascii="Times" w:hAnsi="Times"/>
          <w:color w:val="000000" w:themeColor="text1"/>
          <w:sz w:val="20"/>
          <w:szCs w:val="20"/>
        </w:rPr>
        <w:t>una</w:t>
      </w:r>
      <w:proofErr w:type="spellEnd"/>
      <w:r w:rsidRPr="00113575">
        <w:rPr>
          <w:rFonts w:ascii="Times" w:hAnsi="Times"/>
          <w:color w:val="000000" w:themeColor="text1"/>
          <w:sz w:val="20"/>
          <w:szCs w:val="20"/>
        </w:rPr>
        <w:t xml:space="preserve"> gran empresa de retail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Chile (2006-2018), </w:t>
      </w:r>
      <w:proofErr w:type="spellStart"/>
      <w:r w:rsidRPr="00113575">
        <w:rPr>
          <w:rFonts w:ascii="Times" w:hAnsi="Times"/>
          <w:i/>
          <w:iCs/>
          <w:color w:val="000000" w:themeColor="text1"/>
          <w:sz w:val="20"/>
          <w:szCs w:val="20"/>
        </w:rPr>
        <w:t>Scielo</w:t>
      </w:r>
      <w:proofErr w:type="spellEnd"/>
      <w:r w:rsidRPr="00113575">
        <w:rPr>
          <w:rFonts w:ascii="Times" w:hAnsi="Times"/>
          <w:i/>
          <w:iCs/>
          <w:color w:val="000000" w:themeColor="text1"/>
          <w:sz w:val="20"/>
          <w:szCs w:val="20"/>
        </w:rPr>
        <w:t xml:space="preserve"> Brazil</w:t>
      </w:r>
      <w:r w:rsidRPr="00113575">
        <w:rPr>
          <w:rFonts w:ascii="Times" w:hAnsi="Times"/>
          <w:color w:val="000000" w:themeColor="text1"/>
          <w:sz w:val="20"/>
          <w:szCs w:val="20"/>
        </w:rPr>
        <w:t>, 64 (3).</w:t>
      </w:r>
    </w:p>
    <w:p w14:paraId="57CA4999" w14:textId="77777777" w:rsidR="000D5C85" w:rsidRPr="00113575" w:rsidRDefault="000D5C85" w:rsidP="000D5C85">
      <w:pPr>
        <w:ind w:right="-52"/>
        <w:jc w:val="both"/>
        <w:rPr>
          <w:rFonts w:ascii="Times" w:hAnsi="Times"/>
          <w:color w:val="000000" w:themeColor="text1"/>
          <w:sz w:val="20"/>
          <w:szCs w:val="20"/>
        </w:rPr>
      </w:pPr>
    </w:p>
    <w:p w14:paraId="06764D53"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Remmer, K. L. (1980) Political Demobilization in Chile, 1973-1978, </w:t>
      </w:r>
      <w:r w:rsidRPr="00113575">
        <w:rPr>
          <w:rFonts w:ascii="Times" w:hAnsi="Times"/>
          <w:i/>
          <w:color w:val="000000" w:themeColor="text1"/>
          <w:sz w:val="20"/>
          <w:szCs w:val="20"/>
        </w:rPr>
        <w:t>Comparative Politics,</w:t>
      </w:r>
      <w:r w:rsidRPr="00113575">
        <w:rPr>
          <w:rFonts w:ascii="Times" w:hAnsi="Times"/>
          <w:color w:val="000000" w:themeColor="text1"/>
          <w:sz w:val="20"/>
          <w:szCs w:val="20"/>
        </w:rPr>
        <w:t xml:space="preserve"> Vol.</w:t>
      </w:r>
      <w:r w:rsidRPr="00113575">
        <w:rPr>
          <w:rFonts w:ascii="Times" w:hAnsi="Times"/>
          <w:i/>
          <w:color w:val="000000" w:themeColor="text1"/>
          <w:sz w:val="20"/>
          <w:szCs w:val="20"/>
        </w:rPr>
        <w:t xml:space="preserve"> </w:t>
      </w:r>
      <w:r w:rsidRPr="00113575">
        <w:rPr>
          <w:rFonts w:ascii="Times" w:hAnsi="Times"/>
          <w:color w:val="000000" w:themeColor="text1"/>
          <w:sz w:val="20"/>
          <w:szCs w:val="20"/>
        </w:rPr>
        <w:t>12, No. 3, pp. 275-301.</w:t>
      </w:r>
    </w:p>
    <w:p w14:paraId="03811B5C" w14:textId="77777777" w:rsidR="000D5C85" w:rsidRPr="00113575" w:rsidRDefault="000D5C85" w:rsidP="000D5C85">
      <w:pPr>
        <w:ind w:right="-52"/>
        <w:jc w:val="both"/>
        <w:rPr>
          <w:rFonts w:ascii="Times" w:hAnsi="Times"/>
          <w:color w:val="000000" w:themeColor="text1"/>
          <w:sz w:val="20"/>
          <w:szCs w:val="20"/>
        </w:rPr>
      </w:pPr>
    </w:p>
    <w:p w14:paraId="0B03405D"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Rojas, J. y Aravena, A. (1999) El </w:t>
      </w:r>
      <w:proofErr w:type="spellStart"/>
      <w:r w:rsidRPr="00113575">
        <w:rPr>
          <w:rFonts w:ascii="Times" w:hAnsi="Times"/>
          <w:color w:val="000000" w:themeColor="text1"/>
          <w:sz w:val="20"/>
          <w:szCs w:val="20"/>
        </w:rPr>
        <w:t>mundo</w:t>
      </w:r>
      <w:proofErr w:type="spellEnd"/>
      <w:r w:rsidRPr="00113575">
        <w:rPr>
          <w:rFonts w:ascii="Times" w:hAnsi="Times"/>
          <w:color w:val="000000" w:themeColor="text1"/>
          <w:sz w:val="20"/>
          <w:szCs w:val="20"/>
        </w:rPr>
        <w:t xml:space="preserve"> sindical y </w:t>
      </w:r>
      <w:proofErr w:type="spellStart"/>
      <w:r w:rsidRPr="00113575">
        <w:rPr>
          <w:rFonts w:ascii="Times" w:hAnsi="Times"/>
          <w:color w:val="000000" w:themeColor="text1"/>
          <w:sz w:val="20"/>
          <w:szCs w:val="20"/>
        </w:rPr>
        <w:t>el</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asalariado</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Chile, in Escobar, P. (ed) </w:t>
      </w:r>
      <w:proofErr w:type="spellStart"/>
      <w:r w:rsidRPr="00113575">
        <w:rPr>
          <w:rFonts w:ascii="Times" w:hAnsi="Times"/>
          <w:i/>
          <w:iCs/>
          <w:color w:val="000000" w:themeColor="text1"/>
          <w:sz w:val="20"/>
          <w:szCs w:val="20"/>
        </w:rPr>
        <w:t>Trajadores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empleo</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Chile de </w:t>
      </w:r>
      <w:proofErr w:type="spellStart"/>
      <w:r w:rsidRPr="00113575">
        <w:rPr>
          <w:rFonts w:ascii="Times" w:hAnsi="Times"/>
          <w:i/>
          <w:iCs/>
          <w:color w:val="000000" w:themeColor="text1"/>
          <w:sz w:val="20"/>
          <w:szCs w:val="20"/>
        </w:rPr>
        <w:t>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noventa</w:t>
      </w:r>
      <w:proofErr w:type="spellEnd"/>
      <w:r w:rsidRPr="00113575">
        <w:rPr>
          <w:rFonts w:ascii="Times" w:hAnsi="Times"/>
          <w:color w:val="000000" w:themeColor="text1"/>
          <w:sz w:val="20"/>
          <w:szCs w:val="20"/>
        </w:rPr>
        <w:t>, Santiago: Lom.</w:t>
      </w:r>
    </w:p>
    <w:p w14:paraId="16C8DC25" w14:textId="77777777" w:rsidR="000D5C85" w:rsidRPr="00113575" w:rsidRDefault="000D5C85" w:rsidP="000D5C85">
      <w:pPr>
        <w:ind w:right="-52"/>
        <w:jc w:val="both"/>
        <w:rPr>
          <w:rFonts w:ascii="Times" w:hAnsi="Times"/>
          <w:color w:val="000000" w:themeColor="text1"/>
          <w:sz w:val="20"/>
          <w:szCs w:val="20"/>
        </w:rPr>
      </w:pPr>
    </w:p>
    <w:p w14:paraId="242BF92F" w14:textId="6CED812D" w:rsidR="0029209B" w:rsidRPr="00113575" w:rsidRDefault="000D5C85" w:rsidP="0029209B">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Roberts</w:t>
      </w:r>
      <w:r w:rsidR="00600E97" w:rsidRPr="00113575">
        <w:rPr>
          <w:rFonts w:ascii="Times" w:hAnsi="Times"/>
          <w:color w:val="000000" w:themeColor="text1"/>
          <w:sz w:val="20"/>
          <w:szCs w:val="20"/>
        </w:rPr>
        <w:t xml:space="preserve">, </w:t>
      </w:r>
      <w:r w:rsidR="0029209B" w:rsidRPr="00113575">
        <w:rPr>
          <w:rFonts w:ascii="Times" w:hAnsi="Times"/>
          <w:color w:val="000000" w:themeColor="text1"/>
          <w:sz w:val="20"/>
          <w:szCs w:val="20"/>
        </w:rPr>
        <w:t xml:space="preserve">K. M. (2017) Chilean Social Movements and Party Politics in Comparative Perspective: Conceptualizing Latin America’s “Third Generation” of Anti-Neoliberal Protest, in Donoso, S. and von Bülow M. (eds.) </w:t>
      </w:r>
      <w:r w:rsidR="0029209B" w:rsidRPr="00113575">
        <w:rPr>
          <w:rFonts w:ascii="Times" w:hAnsi="Times"/>
          <w:i/>
          <w:iCs/>
          <w:color w:val="000000" w:themeColor="text1"/>
          <w:sz w:val="20"/>
          <w:szCs w:val="20"/>
        </w:rPr>
        <w:t>Social Movements in Chile: Organization, Trajectories, and Political Consequences</w:t>
      </w:r>
      <w:r w:rsidR="0029209B" w:rsidRPr="00113575">
        <w:rPr>
          <w:rFonts w:ascii="Times" w:hAnsi="Times"/>
          <w:color w:val="000000" w:themeColor="text1"/>
          <w:sz w:val="20"/>
          <w:szCs w:val="20"/>
        </w:rPr>
        <w:t>, New York: Palgrave Macmillan.</w:t>
      </w:r>
    </w:p>
    <w:p w14:paraId="691555B7" w14:textId="77777777" w:rsidR="00892C62" w:rsidRPr="00113575" w:rsidRDefault="00892C62" w:rsidP="00892C62">
      <w:pPr>
        <w:jc w:val="both"/>
        <w:rPr>
          <w:rFonts w:ascii="Times" w:hAnsi="Times"/>
          <w:color w:val="000000" w:themeColor="text1"/>
          <w:sz w:val="20"/>
          <w:szCs w:val="20"/>
        </w:rPr>
      </w:pPr>
    </w:p>
    <w:p w14:paraId="72864C7B" w14:textId="77777777" w:rsidR="00892C62" w:rsidRPr="00113575" w:rsidRDefault="00892C62" w:rsidP="00892C62">
      <w:pPr>
        <w:jc w:val="both"/>
        <w:rPr>
          <w:rFonts w:ascii="Times" w:hAnsi="Times"/>
          <w:color w:val="000000" w:themeColor="text1"/>
          <w:sz w:val="20"/>
          <w:szCs w:val="20"/>
        </w:rPr>
      </w:pPr>
      <w:r w:rsidRPr="00113575">
        <w:rPr>
          <w:rFonts w:ascii="Times" w:hAnsi="Times"/>
          <w:color w:val="000000" w:themeColor="text1"/>
          <w:sz w:val="20"/>
          <w:szCs w:val="20"/>
        </w:rPr>
        <w:t xml:space="preserve">Ruminot, N. (2009) </w:t>
      </w:r>
      <w:r w:rsidRPr="00113575">
        <w:rPr>
          <w:rFonts w:ascii="Times" w:hAnsi="Times"/>
          <w:color w:val="000000" w:themeColor="text1"/>
          <w:sz w:val="20"/>
          <w:szCs w:val="20"/>
          <w:lang w:val="es-ES"/>
        </w:rPr>
        <w:t>La huelga en Forestal Arauco: de las acciones sindicales al forzamiento de la negociación colectiva inter-empresa</w:t>
      </w:r>
      <w:r w:rsidRPr="00113575">
        <w:rPr>
          <w:rFonts w:ascii="Times" w:hAnsi="Times"/>
          <w:color w:val="000000" w:themeColor="text1"/>
          <w:sz w:val="20"/>
          <w:szCs w:val="20"/>
        </w:rPr>
        <w:t xml:space="preserve">, in Aravena, A. y Núñez, D. (eds.) </w:t>
      </w:r>
      <w:r w:rsidRPr="00113575">
        <w:rPr>
          <w:rFonts w:ascii="Times" w:hAnsi="Times"/>
          <w:i/>
          <w:iCs/>
          <w:color w:val="000000" w:themeColor="text1"/>
          <w:sz w:val="20"/>
          <w:szCs w:val="20"/>
        </w:rPr>
        <w:t xml:space="preserve">El </w:t>
      </w:r>
      <w:proofErr w:type="spellStart"/>
      <w:r w:rsidRPr="00113575">
        <w:rPr>
          <w:rFonts w:ascii="Times" w:hAnsi="Times"/>
          <w:i/>
          <w:iCs/>
          <w:color w:val="000000" w:themeColor="text1"/>
          <w:sz w:val="20"/>
          <w:szCs w:val="20"/>
        </w:rPr>
        <w:t>renacer</w:t>
      </w:r>
      <w:proofErr w:type="spellEnd"/>
      <w:r w:rsidRPr="00113575">
        <w:rPr>
          <w:rFonts w:ascii="Times" w:hAnsi="Times"/>
          <w:i/>
          <w:iCs/>
          <w:color w:val="000000" w:themeColor="text1"/>
          <w:sz w:val="20"/>
          <w:szCs w:val="20"/>
        </w:rPr>
        <w:t xml:space="preserve"> de la </w:t>
      </w:r>
      <w:proofErr w:type="spellStart"/>
      <w:r w:rsidRPr="00113575">
        <w:rPr>
          <w:rFonts w:ascii="Times" w:hAnsi="Times"/>
          <w:i/>
          <w:iCs/>
          <w:color w:val="000000" w:themeColor="text1"/>
          <w:sz w:val="20"/>
          <w:szCs w:val="20"/>
        </w:rPr>
        <w:t>huelga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obrera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El </w:t>
      </w:r>
      <w:proofErr w:type="spellStart"/>
      <w:r w:rsidRPr="00113575">
        <w:rPr>
          <w:rFonts w:ascii="Times" w:hAnsi="Times"/>
          <w:i/>
          <w:iCs/>
          <w:color w:val="000000" w:themeColor="text1"/>
          <w:sz w:val="20"/>
          <w:szCs w:val="20"/>
        </w:rPr>
        <w:t>movimiento</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la </w:t>
      </w:r>
      <w:proofErr w:type="spellStart"/>
      <w:r w:rsidRPr="00113575">
        <w:rPr>
          <w:rFonts w:ascii="Times" w:hAnsi="Times"/>
          <w:i/>
          <w:iCs/>
          <w:color w:val="000000" w:themeColor="text1"/>
          <w:sz w:val="20"/>
          <w:szCs w:val="20"/>
        </w:rPr>
        <w:t>primera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década</w:t>
      </w:r>
      <w:proofErr w:type="spellEnd"/>
      <w:r w:rsidRPr="00113575">
        <w:rPr>
          <w:rFonts w:ascii="Times" w:hAnsi="Times"/>
          <w:i/>
          <w:iCs/>
          <w:color w:val="000000" w:themeColor="text1"/>
          <w:sz w:val="20"/>
          <w:szCs w:val="20"/>
        </w:rPr>
        <w:t xml:space="preserve"> del </w:t>
      </w:r>
      <w:proofErr w:type="spellStart"/>
      <w:r w:rsidRPr="00113575">
        <w:rPr>
          <w:rFonts w:ascii="Times" w:hAnsi="Times"/>
          <w:i/>
          <w:iCs/>
          <w:color w:val="000000" w:themeColor="text1"/>
          <w:sz w:val="20"/>
          <w:szCs w:val="20"/>
        </w:rPr>
        <w:t>siglo</w:t>
      </w:r>
      <w:proofErr w:type="spellEnd"/>
      <w:r w:rsidRPr="00113575">
        <w:rPr>
          <w:rFonts w:ascii="Times" w:hAnsi="Times"/>
          <w:i/>
          <w:iCs/>
          <w:color w:val="000000" w:themeColor="text1"/>
          <w:sz w:val="20"/>
          <w:szCs w:val="20"/>
        </w:rPr>
        <w:t xml:space="preserve"> XXI</w:t>
      </w:r>
      <w:r w:rsidRPr="00113575">
        <w:rPr>
          <w:rFonts w:ascii="Times" w:hAnsi="Times"/>
          <w:color w:val="000000" w:themeColor="text1"/>
          <w:sz w:val="20"/>
          <w:szCs w:val="20"/>
        </w:rPr>
        <w:t>, ICAL, Santiago: Lom.</w:t>
      </w:r>
    </w:p>
    <w:p w14:paraId="4E8F0399" w14:textId="77777777" w:rsidR="00892C62" w:rsidRPr="00113575" w:rsidRDefault="00892C62" w:rsidP="000D5C85">
      <w:pPr>
        <w:ind w:right="-52"/>
        <w:jc w:val="both"/>
        <w:rPr>
          <w:rFonts w:ascii="Times" w:hAnsi="Times"/>
          <w:color w:val="000000" w:themeColor="text1"/>
          <w:sz w:val="20"/>
          <w:szCs w:val="20"/>
        </w:rPr>
      </w:pPr>
    </w:p>
    <w:p w14:paraId="748D40A5" w14:textId="77777777" w:rsidR="000D5C85" w:rsidRPr="00113575" w:rsidRDefault="000D5C85" w:rsidP="000D5C85">
      <w:pPr>
        <w:jc w:val="both"/>
        <w:rPr>
          <w:rFonts w:ascii="Times" w:hAnsi="Times"/>
          <w:color w:val="000000" w:themeColor="text1"/>
          <w:sz w:val="20"/>
          <w:szCs w:val="20"/>
        </w:rPr>
      </w:pPr>
      <w:proofErr w:type="spellStart"/>
      <w:r w:rsidRPr="00113575">
        <w:rPr>
          <w:rFonts w:ascii="Times" w:hAnsi="Times"/>
          <w:color w:val="000000" w:themeColor="text1"/>
          <w:sz w:val="20"/>
          <w:szCs w:val="20"/>
        </w:rPr>
        <w:t>Ruíz</w:t>
      </w:r>
      <w:proofErr w:type="spellEnd"/>
      <w:r w:rsidRPr="00113575">
        <w:rPr>
          <w:rFonts w:ascii="Times" w:hAnsi="Times"/>
          <w:color w:val="000000" w:themeColor="text1"/>
          <w:sz w:val="20"/>
          <w:szCs w:val="20"/>
        </w:rPr>
        <w:t xml:space="preserve">, C. and Boccardo, G. (2014) </w:t>
      </w:r>
      <w:r w:rsidRPr="00113575">
        <w:rPr>
          <w:rFonts w:ascii="Times" w:hAnsi="Times"/>
          <w:i/>
          <w:iCs/>
          <w:color w:val="000000" w:themeColor="text1"/>
          <w:sz w:val="20"/>
          <w:szCs w:val="20"/>
        </w:rPr>
        <w:t xml:space="preserve">Los chilenos bajo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neoliberalismo</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clases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conflicto</w:t>
      </w:r>
      <w:proofErr w:type="spellEnd"/>
      <w:r w:rsidRPr="00113575">
        <w:rPr>
          <w:rFonts w:ascii="Times" w:hAnsi="Times"/>
          <w:i/>
          <w:iCs/>
          <w:color w:val="000000" w:themeColor="text1"/>
          <w:sz w:val="20"/>
          <w:szCs w:val="20"/>
        </w:rPr>
        <w:t xml:space="preserve"> social</w:t>
      </w:r>
      <w:r w:rsidRPr="00113575">
        <w:rPr>
          <w:rFonts w:ascii="Times" w:hAnsi="Times"/>
          <w:color w:val="000000" w:themeColor="text1"/>
          <w:sz w:val="20"/>
          <w:szCs w:val="20"/>
        </w:rPr>
        <w:t xml:space="preserve">, Santiago: </w:t>
      </w:r>
      <w:proofErr w:type="spellStart"/>
      <w:r w:rsidRPr="00113575">
        <w:rPr>
          <w:rFonts w:ascii="Times" w:hAnsi="Times"/>
          <w:color w:val="000000" w:themeColor="text1"/>
          <w:sz w:val="20"/>
          <w:szCs w:val="20"/>
        </w:rPr>
        <w:t>Nodo</w:t>
      </w:r>
      <w:proofErr w:type="spellEnd"/>
      <w:r w:rsidRPr="00113575">
        <w:rPr>
          <w:rFonts w:ascii="Times" w:hAnsi="Times"/>
          <w:color w:val="000000" w:themeColor="text1"/>
          <w:sz w:val="20"/>
          <w:szCs w:val="20"/>
        </w:rPr>
        <w:t xml:space="preserve"> XXI/El </w:t>
      </w:r>
      <w:proofErr w:type="spellStart"/>
      <w:r w:rsidRPr="00113575">
        <w:rPr>
          <w:rFonts w:ascii="Times" w:hAnsi="Times"/>
          <w:color w:val="000000" w:themeColor="text1"/>
          <w:sz w:val="20"/>
          <w:szCs w:val="20"/>
        </w:rPr>
        <w:t>Desconcierto</w:t>
      </w:r>
      <w:proofErr w:type="spellEnd"/>
      <w:r w:rsidRPr="00113575">
        <w:rPr>
          <w:rFonts w:ascii="Times" w:hAnsi="Times"/>
          <w:color w:val="000000" w:themeColor="text1"/>
          <w:sz w:val="20"/>
          <w:szCs w:val="20"/>
        </w:rPr>
        <w:t>.</w:t>
      </w:r>
    </w:p>
    <w:p w14:paraId="69F5E16A" w14:textId="77777777" w:rsidR="000D5C85" w:rsidRPr="00113575" w:rsidRDefault="000D5C85" w:rsidP="000D5C85">
      <w:pPr>
        <w:ind w:right="-52"/>
        <w:jc w:val="both"/>
        <w:rPr>
          <w:rFonts w:ascii="Times" w:hAnsi="Times"/>
          <w:color w:val="000000" w:themeColor="text1"/>
          <w:sz w:val="20"/>
          <w:szCs w:val="20"/>
        </w:rPr>
      </w:pPr>
    </w:p>
    <w:p w14:paraId="18D599DE"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Saad-Filho, A. (2005) ‘The Political Economy of Neoliberalism in Latin America’ in Saad-Filho, A. and Johnston, D. (eds) </w:t>
      </w:r>
      <w:r w:rsidRPr="00113575">
        <w:rPr>
          <w:rFonts w:ascii="Times" w:hAnsi="Times"/>
          <w:i/>
          <w:iCs/>
          <w:color w:val="000000" w:themeColor="text1"/>
          <w:sz w:val="20"/>
          <w:szCs w:val="20"/>
        </w:rPr>
        <w:t>Neoliberalism: A Critical Reader</w:t>
      </w:r>
      <w:r w:rsidRPr="00113575">
        <w:rPr>
          <w:rFonts w:ascii="Times" w:hAnsi="Times"/>
          <w:color w:val="000000" w:themeColor="text1"/>
          <w:sz w:val="20"/>
          <w:szCs w:val="20"/>
        </w:rPr>
        <w:t>, London: Pluto Press.</w:t>
      </w:r>
    </w:p>
    <w:p w14:paraId="60E11A56" w14:textId="26D7CD9D" w:rsidR="000D5C85" w:rsidRPr="00113575" w:rsidRDefault="000D5C85" w:rsidP="000D5C85">
      <w:pPr>
        <w:jc w:val="both"/>
        <w:rPr>
          <w:rFonts w:ascii="Times" w:hAnsi="Times"/>
          <w:color w:val="000000" w:themeColor="text1"/>
          <w:sz w:val="20"/>
          <w:szCs w:val="20"/>
        </w:rPr>
      </w:pPr>
    </w:p>
    <w:p w14:paraId="3FF7C4BF" w14:textId="205CD156" w:rsidR="00002448" w:rsidRPr="00113575" w:rsidRDefault="00002448"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Salazar, G. (2003) </w:t>
      </w:r>
      <w:r w:rsidRPr="00113575">
        <w:rPr>
          <w:rFonts w:ascii="Times" w:hAnsi="Times"/>
          <w:i/>
          <w:iCs/>
          <w:color w:val="000000" w:themeColor="text1"/>
          <w:sz w:val="20"/>
          <w:szCs w:val="20"/>
        </w:rPr>
        <w:t xml:space="preserve">Historia de la </w:t>
      </w:r>
      <w:proofErr w:type="spellStart"/>
      <w:r w:rsidRPr="00113575">
        <w:rPr>
          <w:rFonts w:ascii="Times" w:hAnsi="Times"/>
          <w:i/>
          <w:iCs/>
          <w:color w:val="000000" w:themeColor="text1"/>
          <w:sz w:val="20"/>
          <w:szCs w:val="20"/>
        </w:rPr>
        <w:t>acumulación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capitalista</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w:t>
      </w:r>
      <w:proofErr w:type="spellStart"/>
      <w:r w:rsidRPr="00113575">
        <w:rPr>
          <w:rFonts w:ascii="Times" w:hAnsi="Times"/>
          <w:i/>
          <w:iCs/>
          <w:color w:val="000000" w:themeColor="text1"/>
          <w:sz w:val="20"/>
          <w:szCs w:val="20"/>
        </w:rPr>
        <w:t>Apuntes</w:t>
      </w:r>
      <w:proofErr w:type="spellEnd"/>
      <w:r w:rsidRPr="00113575">
        <w:rPr>
          <w:rFonts w:ascii="Times" w:hAnsi="Times"/>
          <w:i/>
          <w:iCs/>
          <w:color w:val="000000" w:themeColor="text1"/>
          <w:sz w:val="20"/>
          <w:szCs w:val="20"/>
        </w:rPr>
        <w:t xml:space="preserve"> de </w:t>
      </w:r>
      <w:proofErr w:type="spellStart"/>
      <w:r w:rsidRPr="00113575">
        <w:rPr>
          <w:rFonts w:ascii="Times" w:hAnsi="Times"/>
          <w:i/>
          <w:iCs/>
          <w:color w:val="000000" w:themeColor="text1"/>
          <w:sz w:val="20"/>
          <w:szCs w:val="20"/>
        </w:rPr>
        <w:t>Clase</w:t>
      </w:r>
      <w:proofErr w:type="spellEnd"/>
      <w:r w:rsidRPr="00113575">
        <w:rPr>
          <w:rFonts w:ascii="Times" w:hAnsi="Times"/>
          <w:i/>
          <w:iCs/>
          <w:color w:val="000000" w:themeColor="text1"/>
          <w:sz w:val="20"/>
          <w:szCs w:val="20"/>
        </w:rPr>
        <w:t xml:space="preserve">), </w:t>
      </w:r>
      <w:r w:rsidRPr="00113575">
        <w:rPr>
          <w:rFonts w:ascii="Times" w:hAnsi="Times"/>
          <w:color w:val="000000" w:themeColor="text1"/>
          <w:sz w:val="20"/>
          <w:szCs w:val="20"/>
        </w:rPr>
        <w:t>Santiago: Lom.</w:t>
      </w:r>
    </w:p>
    <w:p w14:paraId="436E488A" w14:textId="77777777" w:rsidR="00324F5B" w:rsidRPr="00113575" w:rsidRDefault="00324F5B" w:rsidP="00324F5B">
      <w:pPr>
        <w:jc w:val="both"/>
        <w:rPr>
          <w:rFonts w:ascii="Times" w:hAnsi="Times"/>
          <w:color w:val="000000" w:themeColor="text1"/>
          <w:sz w:val="20"/>
          <w:szCs w:val="20"/>
        </w:rPr>
      </w:pPr>
    </w:p>
    <w:p w14:paraId="55A6CE67" w14:textId="7B493B21" w:rsidR="00324F5B" w:rsidRPr="00113575" w:rsidRDefault="00324F5B" w:rsidP="00324F5B">
      <w:pPr>
        <w:jc w:val="both"/>
        <w:rPr>
          <w:rFonts w:ascii="Times" w:hAnsi="Times"/>
          <w:color w:val="000000" w:themeColor="text1"/>
          <w:sz w:val="20"/>
          <w:szCs w:val="20"/>
        </w:rPr>
      </w:pPr>
      <w:r w:rsidRPr="00113575">
        <w:rPr>
          <w:rFonts w:ascii="Times" w:hAnsi="Times"/>
          <w:color w:val="000000" w:themeColor="text1"/>
          <w:sz w:val="20"/>
          <w:szCs w:val="20"/>
        </w:rPr>
        <w:t xml:space="preserve">Salazar, G. and Salinas, I. (2021) </w:t>
      </w:r>
      <w:r w:rsidRPr="00113575">
        <w:rPr>
          <w:rFonts w:ascii="Times" w:hAnsi="Times"/>
          <w:i/>
          <w:iCs/>
          <w:color w:val="000000" w:themeColor="text1"/>
          <w:sz w:val="20"/>
          <w:szCs w:val="20"/>
        </w:rPr>
        <w:t xml:space="preserve">Historia del </w:t>
      </w:r>
      <w:proofErr w:type="spellStart"/>
      <w:r w:rsidRPr="00113575">
        <w:rPr>
          <w:rFonts w:ascii="Times" w:hAnsi="Times"/>
          <w:i/>
          <w:iCs/>
          <w:color w:val="000000" w:themeColor="text1"/>
          <w:sz w:val="20"/>
          <w:szCs w:val="20"/>
        </w:rPr>
        <w:t>trabajo</w:t>
      </w:r>
      <w:proofErr w:type="spellEnd"/>
      <w:r w:rsidRPr="00113575">
        <w:rPr>
          <w:rFonts w:ascii="Times" w:hAnsi="Times"/>
          <w:i/>
          <w:iCs/>
          <w:color w:val="000000" w:themeColor="text1"/>
          <w:sz w:val="20"/>
          <w:szCs w:val="20"/>
        </w:rPr>
        <w:t xml:space="preserve"> y la </w:t>
      </w:r>
      <w:proofErr w:type="spellStart"/>
      <w:r w:rsidRPr="00113575">
        <w:rPr>
          <w:rFonts w:ascii="Times" w:hAnsi="Times"/>
          <w:i/>
          <w:iCs/>
          <w:color w:val="000000" w:themeColor="text1"/>
          <w:sz w:val="20"/>
          <w:szCs w:val="20"/>
        </w:rPr>
        <w:t>lucha</w:t>
      </w:r>
      <w:proofErr w:type="spellEnd"/>
      <w:r w:rsidRPr="00113575">
        <w:rPr>
          <w:rFonts w:ascii="Times" w:hAnsi="Times"/>
          <w:i/>
          <w:iCs/>
          <w:color w:val="000000" w:themeColor="text1"/>
          <w:sz w:val="20"/>
          <w:szCs w:val="20"/>
        </w:rPr>
        <w:t xml:space="preserve"> politico-sindical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w:t>
      </w:r>
      <w:r w:rsidRPr="00113575">
        <w:rPr>
          <w:rFonts w:ascii="Times" w:hAnsi="Times"/>
          <w:color w:val="000000" w:themeColor="text1"/>
          <w:sz w:val="20"/>
          <w:szCs w:val="20"/>
        </w:rPr>
        <w:t xml:space="preserve">Santiago: Lom / </w:t>
      </w:r>
      <w:proofErr w:type="spellStart"/>
      <w:r w:rsidRPr="00113575">
        <w:rPr>
          <w:rFonts w:ascii="Times" w:hAnsi="Times"/>
          <w:color w:val="000000" w:themeColor="text1"/>
          <w:sz w:val="20"/>
          <w:szCs w:val="20"/>
        </w:rPr>
        <w:t>Sintec</w:t>
      </w:r>
      <w:proofErr w:type="spellEnd"/>
      <w:r w:rsidRPr="00113575">
        <w:rPr>
          <w:rFonts w:ascii="Times" w:hAnsi="Times"/>
          <w:color w:val="000000" w:themeColor="text1"/>
          <w:sz w:val="20"/>
          <w:szCs w:val="20"/>
        </w:rPr>
        <w:t xml:space="preserve"> Chile.</w:t>
      </w:r>
    </w:p>
    <w:p w14:paraId="23D79A93" w14:textId="77777777" w:rsidR="00002448" w:rsidRPr="00113575" w:rsidRDefault="00002448" w:rsidP="000D5C85">
      <w:pPr>
        <w:jc w:val="both"/>
        <w:rPr>
          <w:rFonts w:ascii="Times" w:hAnsi="Times"/>
          <w:color w:val="000000" w:themeColor="text1"/>
          <w:sz w:val="20"/>
          <w:szCs w:val="20"/>
        </w:rPr>
      </w:pPr>
    </w:p>
    <w:p w14:paraId="36BC4D81"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Santibáñez, C. and Gaudichaud, F. (2017) ‘Los </w:t>
      </w:r>
      <w:proofErr w:type="spellStart"/>
      <w:r w:rsidRPr="00113575">
        <w:rPr>
          <w:rFonts w:ascii="Times" w:hAnsi="Times"/>
          <w:color w:val="000000" w:themeColor="text1"/>
          <w:sz w:val="20"/>
          <w:szCs w:val="20"/>
        </w:rPr>
        <w:t>obreros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portuarios</w:t>
      </w:r>
      <w:proofErr w:type="spellEnd"/>
      <w:r w:rsidRPr="00113575">
        <w:rPr>
          <w:rFonts w:ascii="Times" w:hAnsi="Times"/>
          <w:color w:val="000000" w:themeColor="text1"/>
          <w:sz w:val="20"/>
          <w:szCs w:val="20"/>
        </w:rPr>
        <w:t xml:space="preserve"> y la idea de “</w:t>
      </w:r>
      <w:proofErr w:type="spellStart"/>
      <w:r w:rsidRPr="00113575">
        <w:rPr>
          <w:rFonts w:ascii="Times" w:hAnsi="Times"/>
          <w:color w:val="000000" w:themeColor="text1"/>
          <w:sz w:val="20"/>
          <w:szCs w:val="20"/>
        </w:rPr>
        <w:t>posición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estrateegica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la post-</w:t>
      </w:r>
      <w:proofErr w:type="spellStart"/>
      <w:r w:rsidRPr="00113575">
        <w:rPr>
          <w:rFonts w:ascii="Times" w:hAnsi="Times"/>
          <w:color w:val="000000" w:themeColor="text1"/>
          <w:sz w:val="20"/>
          <w:szCs w:val="20"/>
        </w:rPr>
        <w:t>dictadura</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chilena</w:t>
      </w:r>
      <w:proofErr w:type="spellEnd"/>
      <w:r w:rsidRPr="00113575">
        <w:rPr>
          <w:rFonts w:ascii="Times" w:hAnsi="Times"/>
          <w:color w:val="000000" w:themeColor="text1"/>
          <w:sz w:val="20"/>
          <w:szCs w:val="20"/>
        </w:rPr>
        <w:t xml:space="preserve"> (2003-2014)’ in Ponce, J., Santibáñez, C. and Pinto, J., eds (2017) </w:t>
      </w:r>
      <w:r w:rsidRPr="00113575">
        <w:rPr>
          <w:rFonts w:ascii="Times" w:hAnsi="Times"/>
          <w:i/>
          <w:iCs/>
          <w:color w:val="000000" w:themeColor="text1"/>
          <w:sz w:val="20"/>
          <w:szCs w:val="20"/>
        </w:rPr>
        <w:t xml:space="preserve">Trabajadores y </w:t>
      </w:r>
      <w:proofErr w:type="spellStart"/>
      <w:r w:rsidRPr="00113575">
        <w:rPr>
          <w:rFonts w:ascii="Times" w:hAnsi="Times"/>
          <w:i/>
          <w:iCs/>
          <w:color w:val="000000" w:themeColor="text1"/>
          <w:sz w:val="20"/>
          <w:szCs w:val="20"/>
        </w:rPr>
        <w:t>trabajadoras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procesos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acción</w:t>
      </w:r>
      <w:proofErr w:type="spellEnd"/>
      <w:r w:rsidRPr="00113575">
        <w:rPr>
          <w:rFonts w:ascii="Times" w:hAnsi="Times"/>
          <w:i/>
          <w:iCs/>
          <w:color w:val="000000" w:themeColor="text1"/>
          <w:sz w:val="20"/>
          <w:szCs w:val="20"/>
        </w:rPr>
        <w:t xml:space="preserve"> sindical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sindicalismo chileno (1979-2017)</w:t>
      </w:r>
      <w:r w:rsidRPr="00113575">
        <w:rPr>
          <w:rFonts w:ascii="Times" w:hAnsi="Times"/>
          <w:color w:val="000000" w:themeColor="text1"/>
          <w:sz w:val="20"/>
          <w:szCs w:val="20"/>
        </w:rPr>
        <w:t xml:space="preserve">, Valparaíso: Editorial América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Movimiento.</w:t>
      </w:r>
    </w:p>
    <w:p w14:paraId="70F615CB" w14:textId="5EE6F3DE" w:rsidR="000D5C85" w:rsidRPr="00113575" w:rsidRDefault="000D5C85" w:rsidP="000D5C85">
      <w:pPr>
        <w:jc w:val="both"/>
        <w:rPr>
          <w:rFonts w:ascii="Times" w:hAnsi="Times"/>
          <w:color w:val="000000" w:themeColor="text1"/>
          <w:sz w:val="20"/>
          <w:szCs w:val="20"/>
        </w:rPr>
      </w:pPr>
    </w:p>
    <w:p w14:paraId="29828ADF" w14:textId="797918F1" w:rsidR="004B26B6" w:rsidRPr="00113575" w:rsidRDefault="004B26B6" w:rsidP="004B26B6">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Schurman, R. (2004) </w:t>
      </w:r>
      <w:r w:rsidRPr="004F3622">
        <w:rPr>
          <w:rFonts w:ascii="Times" w:hAnsi="Times"/>
          <w:color w:val="000000" w:themeColor="text1"/>
          <w:sz w:val="20"/>
          <w:szCs w:val="20"/>
        </w:rPr>
        <w:t xml:space="preserve">Shuckers, Sorters, Headers, and Gutters: </w:t>
      </w:r>
      <w:proofErr w:type="spellStart"/>
      <w:r w:rsidRPr="004F3622">
        <w:rPr>
          <w:rFonts w:ascii="Times" w:hAnsi="Times"/>
          <w:color w:val="000000" w:themeColor="text1"/>
          <w:sz w:val="20"/>
          <w:szCs w:val="20"/>
        </w:rPr>
        <w:t>Labor</w:t>
      </w:r>
      <w:proofErr w:type="spellEnd"/>
      <w:r w:rsidRPr="004F3622">
        <w:rPr>
          <w:rFonts w:ascii="Times" w:hAnsi="Times"/>
          <w:color w:val="000000" w:themeColor="text1"/>
          <w:sz w:val="20"/>
          <w:szCs w:val="20"/>
        </w:rPr>
        <w:t xml:space="preserve"> in the Fisheries Sector</w:t>
      </w:r>
      <w:r w:rsidRPr="00113575">
        <w:rPr>
          <w:rFonts w:ascii="Times" w:hAnsi="Times"/>
          <w:color w:val="000000" w:themeColor="text1"/>
          <w:sz w:val="20"/>
          <w:szCs w:val="20"/>
        </w:rPr>
        <w:t xml:space="preserve">, in Winn, P. (ed.) </w:t>
      </w:r>
      <w:r w:rsidRPr="00113575">
        <w:rPr>
          <w:rFonts w:ascii="Times" w:hAnsi="Times"/>
          <w:i/>
          <w:iCs/>
          <w:color w:val="000000" w:themeColor="text1"/>
          <w:sz w:val="20"/>
          <w:szCs w:val="20"/>
        </w:rPr>
        <w:t>Victims of the Chilean Miracle: Workers and Neoliberalism in the Pinochet Era, 1973-2002</w:t>
      </w:r>
      <w:r w:rsidRPr="00113575">
        <w:rPr>
          <w:rFonts w:ascii="Times" w:hAnsi="Times"/>
          <w:color w:val="000000" w:themeColor="text1"/>
          <w:sz w:val="20"/>
          <w:szCs w:val="20"/>
        </w:rPr>
        <w:t>, Durham and London: Duke University Press.</w:t>
      </w:r>
    </w:p>
    <w:p w14:paraId="5D268328" w14:textId="77777777" w:rsidR="004B26B6" w:rsidRPr="00113575" w:rsidRDefault="004B26B6" w:rsidP="000D5C85">
      <w:pPr>
        <w:jc w:val="both"/>
        <w:rPr>
          <w:rFonts w:ascii="Times" w:hAnsi="Times"/>
          <w:color w:val="000000" w:themeColor="text1"/>
          <w:sz w:val="20"/>
          <w:szCs w:val="20"/>
        </w:rPr>
      </w:pPr>
    </w:p>
    <w:p w14:paraId="2BAEF4F9"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Sehnbruch, K. (2019) ‘The cost of multidimensional inequalities in Chile underlines the need for a new social pact’, Blogs, LSE Latin America and Caribbean Centre, 29 October, available at: </w:t>
      </w:r>
      <w:hyperlink r:id="rId21" w:history="1">
        <w:r w:rsidRPr="00113575">
          <w:rPr>
            <w:rStyle w:val="Hyperlink"/>
            <w:rFonts w:ascii="Times" w:hAnsi="Times"/>
            <w:color w:val="000000" w:themeColor="text1"/>
            <w:sz w:val="20"/>
            <w:szCs w:val="20"/>
          </w:rPr>
          <w:t>https://blogs.lse.ac.uk/latamcaribbean/2019/10/29/the-cost-of-multidimensional-inequalities-in-chile-underlines-the-need-for-a-new-social-pact/</w:t>
        </w:r>
      </w:hyperlink>
    </w:p>
    <w:p w14:paraId="71F8C168" w14:textId="77777777" w:rsidR="000D5C85" w:rsidRPr="00113575" w:rsidRDefault="000D5C85" w:rsidP="000D5C85">
      <w:pPr>
        <w:pStyle w:val="EndNoteBibliography"/>
        <w:jc w:val="both"/>
        <w:rPr>
          <w:rFonts w:ascii="Times" w:hAnsi="Times"/>
          <w:color w:val="000000" w:themeColor="text1"/>
          <w:sz w:val="20"/>
          <w:szCs w:val="20"/>
        </w:rPr>
      </w:pPr>
    </w:p>
    <w:p w14:paraId="6F20A186" w14:textId="77777777" w:rsidR="000D5C85" w:rsidRPr="00113575" w:rsidRDefault="000D5C85" w:rsidP="000D5C85">
      <w:pPr>
        <w:rPr>
          <w:rFonts w:ascii="Times" w:hAnsi="Times"/>
          <w:color w:val="000000" w:themeColor="text1"/>
          <w:sz w:val="20"/>
          <w:szCs w:val="20"/>
        </w:rPr>
      </w:pPr>
      <w:r w:rsidRPr="00113575">
        <w:rPr>
          <w:rFonts w:ascii="Times" w:hAnsi="Times"/>
          <w:iCs/>
          <w:color w:val="000000" w:themeColor="text1"/>
          <w:sz w:val="20"/>
          <w:szCs w:val="20"/>
        </w:rPr>
        <w:t xml:space="preserve">Sepúlveda, L. (2020) Chile, no peaceful oasis, </w:t>
      </w:r>
      <w:r w:rsidRPr="00113575">
        <w:rPr>
          <w:rFonts w:ascii="Times" w:hAnsi="Times"/>
          <w:i/>
          <w:color w:val="000000" w:themeColor="text1"/>
          <w:sz w:val="20"/>
          <w:szCs w:val="20"/>
        </w:rPr>
        <w:t>Le Monde Diplomatique</w:t>
      </w:r>
      <w:r w:rsidRPr="00113575">
        <w:rPr>
          <w:rFonts w:ascii="Times" w:hAnsi="Times"/>
          <w:color w:val="000000" w:themeColor="text1"/>
          <w:sz w:val="20"/>
          <w:szCs w:val="20"/>
        </w:rPr>
        <w:t>, January, No. 2001, pp. 16.</w:t>
      </w:r>
    </w:p>
    <w:p w14:paraId="3F744EEE" w14:textId="77777777" w:rsidR="000D5C85" w:rsidRPr="00113575" w:rsidRDefault="000D5C85" w:rsidP="000D5C85">
      <w:pPr>
        <w:pStyle w:val="EndNoteBibliography"/>
        <w:jc w:val="both"/>
        <w:rPr>
          <w:rFonts w:ascii="Times" w:hAnsi="Times"/>
          <w:color w:val="000000" w:themeColor="text1"/>
          <w:sz w:val="20"/>
          <w:szCs w:val="20"/>
        </w:rPr>
      </w:pPr>
    </w:p>
    <w:p w14:paraId="6C04D7C0" w14:textId="77777777"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Silver B. (2003) </w:t>
      </w:r>
      <w:r w:rsidRPr="00113575">
        <w:rPr>
          <w:rFonts w:ascii="Times" w:hAnsi="Times"/>
          <w:i/>
          <w:color w:val="000000" w:themeColor="text1"/>
          <w:sz w:val="20"/>
          <w:szCs w:val="20"/>
        </w:rPr>
        <w:t xml:space="preserve">Forces of </w:t>
      </w:r>
      <w:proofErr w:type="spellStart"/>
      <w:r w:rsidRPr="00113575">
        <w:rPr>
          <w:rFonts w:ascii="Times" w:hAnsi="Times"/>
          <w:i/>
          <w:color w:val="000000" w:themeColor="text1"/>
          <w:sz w:val="20"/>
          <w:szCs w:val="20"/>
        </w:rPr>
        <w:t>Labor</w:t>
      </w:r>
      <w:proofErr w:type="spellEnd"/>
      <w:r w:rsidRPr="00113575">
        <w:rPr>
          <w:rFonts w:ascii="Times" w:hAnsi="Times"/>
          <w:i/>
          <w:color w:val="000000" w:themeColor="text1"/>
          <w:sz w:val="20"/>
          <w:szCs w:val="20"/>
        </w:rPr>
        <w:t xml:space="preserve">, </w:t>
      </w:r>
      <w:r w:rsidRPr="00113575">
        <w:rPr>
          <w:rFonts w:ascii="Times" w:hAnsi="Times"/>
          <w:color w:val="000000" w:themeColor="text1"/>
          <w:sz w:val="20"/>
          <w:szCs w:val="20"/>
        </w:rPr>
        <w:t>Cambridge: Cambridge University Press.</w:t>
      </w:r>
    </w:p>
    <w:p w14:paraId="10D5D20B" w14:textId="77777777" w:rsidR="000D5C85" w:rsidRPr="00113575" w:rsidRDefault="000D5C85" w:rsidP="000D5C85">
      <w:pPr>
        <w:ind w:right="-52"/>
        <w:jc w:val="both"/>
        <w:rPr>
          <w:rFonts w:ascii="Times" w:hAnsi="Times"/>
          <w:color w:val="000000" w:themeColor="text1"/>
          <w:sz w:val="20"/>
          <w:szCs w:val="20"/>
        </w:rPr>
      </w:pPr>
    </w:p>
    <w:p w14:paraId="75E7BC0C"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Standing, G. (2011) </w:t>
      </w:r>
      <w:r w:rsidRPr="00113575">
        <w:rPr>
          <w:rFonts w:ascii="Times" w:hAnsi="Times"/>
          <w:i/>
          <w:iCs/>
          <w:color w:val="000000" w:themeColor="text1"/>
          <w:sz w:val="20"/>
          <w:szCs w:val="20"/>
        </w:rPr>
        <w:t>The Precariat: The New Dangerous Class</w:t>
      </w:r>
      <w:r w:rsidRPr="00113575">
        <w:rPr>
          <w:rFonts w:ascii="Times" w:hAnsi="Times"/>
          <w:color w:val="000000" w:themeColor="text1"/>
          <w:sz w:val="20"/>
          <w:szCs w:val="20"/>
        </w:rPr>
        <w:t>, London: Bloomsbury Academic.</w:t>
      </w:r>
    </w:p>
    <w:p w14:paraId="56260035" w14:textId="77777777" w:rsidR="000D5C85" w:rsidRPr="00113575" w:rsidRDefault="000D5C85" w:rsidP="000D5C85">
      <w:pPr>
        <w:ind w:right="-52"/>
        <w:jc w:val="both"/>
        <w:rPr>
          <w:rFonts w:ascii="Times" w:hAnsi="Times"/>
          <w:color w:val="000000" w:themeColor="text1"/>
          <w:sz w:val="20"/>
          <w:szCs w:val="20"/>
        </w:rPr>
      </w:pPr>
    </w:p>
    <w:p w14:paraId="0AE2E82B"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Stecher, A. and Sisto, V. (2020) ‘</w:t>
      </w:r>
      <w:proofErr w:type="spellStart"/>
      <w:r w:rsidRPr="00113575">
        <w:rPr>
          <w:rFonts w:ascii="Times" w:hAnsi="Times"/>
          <w:color w:val="000000" w:themeColor="text1"/>
          <w:sz w:val="20"/>
          <w:szCs w:val="20"/>
        </w:rPr>
        <w:t>Trabajo</w:t>
      </w:r>
      <w:proofErr w:type="spellEnd"/>
      <w:r w:rsidRPr="00113575">
        <w:rPr>
          <w:rFonts w:ascii="Times" w:hAnsi="Times"/>
          <w:color w:val="000000" w:themeColor="text1"/>
          <w:sz w:val="20"/>
          <w:szCs w:val="20"/>
        </w:rPr>
        <w:t xml:space="preserve"> y </w:t>
      </w:r>
      <w:proofErr w:type="spellStart"/>
      <w:r w:rsidRPr="00113575">
        <w:rPr>
          <w:rFonts w:ascii="Times" w:hAnsi="Times"/>
          <w:color w:val="000000" w:themeColor="text1"/>
          <w:sz w:val="20"/>
          <w:szCs w:val="20"/>
        </w:rPr>
        <w:t>precarización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laboral</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en</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el</w:t>
      </w:r>
      <w:proofErr w:type="spellEnd"/>
      <w:r w:rsidRPr="00113575">
        <w:rPr>
          <w:rFonts w:ascii="Times" w:hAnsi="Times"/>
          <w:color w:val="000000" w:themeColor="text1"/>
          <w:sz w:val="20"/>
          <w:szCs w:val="20"/>
        </w:rPr>
        <w:t xml:space="preserve"> Chile neoliberal. </w:t>
      </w:r>
      <w:proofErr w:type="spellStart"/>
      <w:r w:rsidRPr="00113575">
        <w:rPr>
          <w:rFonts w:ascii="Times" w:hAnsi="Times"/>
          <w:color w:val="000000" w:themeColor="text1"/>
          <w:sz w:val="20"/>
          <w:szCs w:val="20"/>
        </w:rPr>
        <w:t>Apuntes</w:t>
      </w:r>
      <w:proofErr w:type="spellEnd"/>
      <w:r w:rsidRPr="00113575">
        <w:rPr>
          <w:rFonts w:ascii="Times" w:hAnsi="Times"/>
          <w:color w:val="000000" w:themeColor="text1"/>
          <w:sz w:val="20"/>
          <w:szCs w:val="20"/>
        </w:rPr>
        <w:t xml:space="preserve"> para la </w:t>
      </w:r>
      <w:proofErr w:type="spellStart"/>
      <w:r w:rsidRPr="00113575">
        <w:rPr>
          <w:rFonts w:ascii="Times" w:hAnsi="Times"/>
          <w:color w:val="000000" w:themeColor="text1"/>
          <w:sz w:val="20"/>
          <w:szCs w:val="20"/>
        </w:rPr>
        <w:t>comprensión</w:t>
      </w:r>
      <w:proofErr w:type="spellEnd"/>
      <w:r w:rsidRPr="00113575">
        <w:rPr>
          <w:rFonts w:ascii="Times" w:hAnsi="Times"/>
          <w:color w:val="000000" w:themeColor="text1"/>
          <w:sz w:val="20"/>
          <w:szCs w:val="20"/>
        </w:rPr>
        <w:t xml:space="preserve"> del estallido social de </w:t>
      </w:r>
      <w:proofErr w:type="spellStart"/>
      <w:r w:rsidRPr="00113575">
        <w:rPr>
          <w:rFonts w:ascii="Times" w:hAnsi="Times"/>
          <w:color w:val="000000" w:themeColor="text1"/>
          <w:sz w:val="20"/>
          <w:szCs w:val="20"/>
        </w:rPr>
        <w:t>octubre</w:t>
      </w:r>
      <w:proofErr w:type="spellEnd"/>
      <w:r w:rsidRPr="00113575">
        <w:rPr>
          <w:rFonts w:ascii="Times" w:hAnsi="Times"/>
          <w:color w:val="000000" w:themeColor="text1"/>
          <w:sz w:val="20"/>
          <w:szCs w:val="20"/>
        </w:rPr>
        <w:t xml:space="preserve"> 2019’ in Araujo, K. (ed.) </w:t>
      </w:r>
      <w:proofErr w:type="spellStart"/>
      <w:r w:rsidRPr="00113575">
        <w:rPr>
          <w:rFonts w:ascii="Times" w:hAnsi="Times"/>
          <w:i/>
          <w:iCs/>
          <w:color w:val="000000" w:themeColor="text1"/>
          <w:sz w:val="20"/>
          <w:szCs w:val="20"/>
        </w:rPr>
        <w:t>Hilos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tensados</w:t>
      </w:r>
      <w:proofErr w:type="spellEnd"/>
      <w:r w:rsidRPr="00113575">
        <w:rPr>
          <w:rFonts w:ascii="Times" w:hAnsi="Times"/>
          <w:i/>
          <w:iCs/>
          <w:color w:val="000000" w:themeColor="text1"/>
          <w:sz w:val="20"/>
          <w:szCs w:val="20"/>
        </w:rPr>
        <w:t xml:space="preserve">: Para leer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octubre</w:t>
      </w:r>
      <w:proofErr w:type="spellEnd"/>
      <w:r w:rsidRPr="00113575">
        <w:rPr>
          <w:rFonts w:ascii="Times" w:hAnsi="Times"/>
          <w:i/>
          <w:iCs/>
          <w:color w:val="000000" w:themeColor="text1"/>
          <w:sz w:val="20"/>
          <w:szCs w:val="20"/>
        </w:rPr>
        <w:t xml:space="preserve"> chileno</w:t>
      </w:r>
      <w:r w:rsidRPr="00113575">
        <w:rPr>
          <w:rFonts w:ascii="Times" w:hAnsi="Times"/>
          <w:color w:val="000000" w:themeColor="text1"/>
          <w:sz w:val="20"/>
          <w:szCs w:val="20"/>
        </w:rPr>
        <w:t>, Santiago: Editorial USACH.</w:t>
      </w:r>
    </w:p>
    <w:p w14:paraId="3DF17736" w14:textId="77777777" w:rsidR="000D5C85" w:rsidRPr="00113575" w:rsidRDefault="000D5C85" w:rsidP="000D5C85">
      <w:pPr>
        <w:ind w:right="-52"/>
        <w:jc w:val="both"/>
        <w:rPr>
          <w:rFonts w:ascii="Times" w:hAnsi="Times"/>
          <w:color w:val="000000" w:themeColor="text1"/>
          <w:sz w:val="20"/>
          <w:szCs w:val="20"/>
        </w:rPr>
      </w:pPr>
    </w:p>
    <w:p w14:paraId="7377384B"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Streeck, W. (1987) The Uncertainties of Management in the Management of Uncertainty: Employers, </w:t>
      </w:r>
      <w:proofErr w:type="spellStart"/>
      <w:r w:rsidRPr="00113575">
        <w:rPr>
          <w:rFonts w:ascii="Times" w:hAnsi="Times"/>
          <w:color w:val="000000" w:themeColor="text1"/>
          <w:sz w:val="20"/>
          <w:szCs w:val="20"/>
        </w:rPr>
        <w:t>Labor</w:t>
      </w:r>
      <w:proofErr w:type="spellEnd"/>
      <w:r w:rsidRPr="00113575">
        <w:rPr>
          <w:rFonts w:ascii="Times" w:hAnsi="Times"/>
          <w:color w:val="000000" w:themeColor="text1"/>
          <w:sz w:val="20"/>
          <w:szCs w:val="20"/>
        </w:rPr>
        <w:t xml:space="preserve"> Relations and Industrial Adjustment in the 1980s, </w:t>
      </w:r>
      <w:r w:rsidRPr="00113575">
        <w:rPr>
          <w:rFonts w:ascii="Times" w:hAnsi="Times"/>
          <w:i/>
          <w:color w:val="000000" w:themeColor="text1"/>
          <w:sz w:val="20"/>
          <w:szCs w:val="20"/>
        </w:rPr>
        <w:t>Work, Employment &amp; Society,</w:t>
      </w:r>
      <w:r w:rsidRPr="00113575">
        <w:rPr>
          <w:rFonts w:ascii="Times" w:hAnsi="Times"/>
          <w:color w:val="000000" w:themeColor="text1"/>
          <w:sz w:val="20"/>
          <w:szCs w:val="20"/>
        </w:rPr>
        <w:t xml:space="preserve"> Vol.</w:t>
      </w:r>
      <w:r w:rsidRPr="00113575">
        <w:rPr>
          <w:rFonts w:ascii="Times" w:hAnsi="Times"/>
          <w:i/>
          <w:color w:val="000000" w:themeColor="text1"/>
          <w:sz w:val="20"/>
          <w:szCs w:val="20"/>
        </w:rPr>
        <w:t xml:space="preserve"> </w:t>
      </w:r>
      <w:r w:rsidRPr="00113575">
        <w:rPr>
          <w:rFonts w:ascii="Times" w:hAnsi="Times"/>
          <w:color w:val="000000" w:themeColor="text1"/>
          <w:sz w:val="20"/>
          <w:szCs w:val="20"/>
        </w:rPr>
        <w:t>1, No. 3, pp. 281-308.</w:t>
      </w:r>
    </w:p>
    <w:p w14:paraId="3FB781BE" w14:textId="77777777" w:rsidR="000D5C85" w:rsidRPr="00113575" w:rsidRDefault="000D5C85" w:rsidP="000D5C85">
      <w:pPr>
        <w:ind w:right="-52"/>
        <w:jc w:val="both"/>
        <w:rPr>
          <w:rFonts w:ascii="Times" w:hAnsi="Times"/>
          <w:color w:val="000000" w:themeColor="text1"/>
          <w:sz w:val="20"/>
          <w:szCs w:val="20"/>
        </w:rPr>
      </w:pPr>
    </w:p>
    <w:p w14:paraId="7DF93075" w14:textId="77777777"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Sznajder, M. (1996) Dilemmas of Economic and Political Modernisation in Chile: A Jaguar that Wants to Be a Puma, </w:t>
      </w:r>
      <w:r w:rsidRPr="00113575">
        <w:rPr>
          <w:rFonts w:ascii="Times" w:hAnsi="Times"/>
          <w:i/>
          <w:iCs/>
          <w:color w:val="000000" w:themeColor="text1"/>
          <w:sz w:val="20"/>
          <w:szCs w:val="20"/>
        </w:rPr>
        <w:t>Third World Quarterly</w:t>
      </w:r>
      <w:r w:rsidRPr="00113575">
        <w:rPr>
          <w:rFonts w:ascii="Times" w:hAnsi="Times"/>
          <w:color w:val="000000" w:themeColor="text1"/>
          <w:sz w:val="20"/>
          <w:szCs w:val="20"/>
        </w:rPr>
        <w:t>, Vol. 17, No. 4, pp. 725-736.</w:t>
      </w:r>
    </w:p>
    <w:p w14:paraId="5BC501EC" w14:textId="2C601B60" w:rsidR="000D5C85" w:rsidRPr="00113575" w:rsidRDefault="000D5C85" w:rsidP="000D5C85">
      <w:pPr>
        <w:ind w:right="-52"/>
        <w:jc w:val="both"/>
        <w:rPr>
          <w:rFonts w:ascii="Times" w:hAnsi="Times"/>
          <w:color w:val="000000" w:themeColor="text1"/>
          <w:sz w:val="20"/>
          <w:szCs w:val="20"/>
        </w:rPr>
      </w:pPr>
    </w:p>
    <w:p w14:paraId="25F93583" w14:textId="529E8AE6" w:rsidR="001D635F" w:rsidRPr="00113575" w:rsidRDefault="001D635F" w:rsidP="001D635F">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 xml:space="preserve">Tinsman, H. (2004) </w:t>
      </w:r>
      <w:r w:rsidRPr="004F3622">
        <w:rPr>
          <w:rFonts w:ascii="Times" w:hAnsi="Times"/>
          <w:color w:val="000000" w:themeColor="text1"/>
          <w:sz w:val="20"/>
          <w:szCs w:val="20"/>
        </w:rPr>
        <w:t>More than Victims: Women Agricultural Workers and Social Change in Rural Chile</w:t>
      </w:r>
      <w:r w:rsidRPr="00113575">
        <w:rPr>
          <w:rFonts w:ascii="Times" w:hAnsi="Times"/>
          <w:color w:val="000000" w:themeColor="text1"/>
          <w:sz w:val="20"/>
          <w:szCs w:val="20"/>
        </w:rPr>
        <w:t xml:space="preserve">, in Winn, P. (ed.) </w:t>
      </w:r>
      <w:r w:rsidRPr="00113575">
        <w:rPr>
          <w:rFonts w:ascii="Times" w:hAnsi="Times"/>
          <w:i/>
          <w:iCs/>
          <w:color w:val="000000" w:themeColor="text1"/>
          <w:sz w:val="20"/>
          <w:szCs w:val="20"/>
        </w:rPr>
        <w:t>Victims of the Chilean Miracle: Workers and Neoliberalism in the Pinochet Era, 1973-2002</w:t>
      </w:r>
      <w:r w:rsidRPr="00113575">
        <w:rPr>
          <w:rFonts w:ascii="Times" w:hAnsi="Times"/>
          <w:color w:val="000000" w:themeColor="text1"/>
          <w:sz w:val="20"/>
          <w:szCs w:val="20"/>
        </w:rPr>
        <w:t>, Durham and London: Duke University Press.</w:t>
      </w:r>
    </w:p>
    <w:p w14:paraId="1C4EE604" w14:textId="77777777" w:rsidR="001D635F" w:rsidRPr="00113575" w:rsidRDefault="001D635F" w:rsidP="000D5C85">
      <w:pPr>
        <w:ind w:right="-52"/>
        <w:jc w:val="both"/>
        <w:rPr>
          <w:rFonts w:ascii="Times" w:hAnsi="Times"/>
          <w:color w:val="000000" w:themeColor="text1"/>
          <w:sz w:val="20"/>
          <w:szCs w:val="20"/>
        </w:rPr>
      </w:pPr>
    </w:p>
    <w:p w14:paraId="2FE799AB"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Tironi, E. (1999) </w:t>
      </w:r>
      <w:r w:rsidRPr="00113575">
        <w:rPr>
          <w:rFonts w:ascii="Times" w:hAnsi="Times"/>
          <w:i/>
          <w:iCs/>
          <w:color w:val="000000" w:themeColor="text1"/>
          <w:sz w:val="20"/>
          <w:szCs w:val="20"/>
        </w:rPr>
        <w:t xml:space="preserve">La </w:t>
      </w:r>
      <w:proofErr w:type="spellStart"/>
      <w:r w:rsidRPr="00113575">
        <w:rPr>
          <w:rFonts w:ascii="Times" w:hAnsi="Times"/>
          <w:i/>
          <w:iCs/>
          <w:color w:val="000000" w:themeColor="text1"/>
          <w:sz w:val="20"/>
          <w:szCs w:val="20"/>
        </w:rPr>
        <w:t>Irrupción</w:t>
      </w:r>
      <w:proofErr w:type="spellEnd"/>
      <w:r w:rsidRPr="00113575">
        <w:rPr>
          <w:rFonts w:ascii="Times" w:hAnsi="Times"/>
          <w:i/>
          <w:iCs/>
          <w:color w:val="000000" w:themeColor="text1"/>
          <w:sz w:val="20"/>
          <w:szCs w:val="20"/>
        </w:rPr>
        <w:t xml:space="preserve"> de las </w:t>
      </w:r>
      <w:proofErr w:type="spellStart"/>
      <w:r w:rsidRPr="00113575">
        <w:rPr>
          <w:rFonts w:ascii="Times" w:hAnsi="Times"/>
          <w:i/>
          <w:iCs/>
          <w:color w:val="000000" w:themeColor="text1"/>
          <w:sz w:val="20"/>
          <w:szCs w:val="20"/>
        </w:rPr>
        <w:t>Masas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el</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Malestar</w:t>
      </w:r>
      <w:proofErr w:type="spellEnd"/>
      <w:r w:rsidRPr="00113575">
        <w:rPr>
          <w:rFonts w:ascii="Times" w:hAnsi="Times"/>
          <w:i/>
          <w:iCs/>
          <w:color w:val="000000" w:themeColor="text1"/>
          <w:sz w:val="20"/>
          <w:szCs w:val="20"/>
        </w:rPr>
        <w:t xml:space="preserve"> de las Élites</w:t>
      </w:r>
      <w:r w:rsidRPr="00113575">
        <w:rPr>
          <w:rFonts w:ascii="Times" w:hAnsi="Times"/>
          <w:color w:val="000000" w:themeColor="text1"/>
          <w:sz w:val="20"/>
          <w:szCs w:val="20"/>
        </w:rPr>
        <w:t xml:space="preserve">, Santiago: </w:t>
      </w:r>
      <w:proofErr w:type="spellStart"/>
      <w:r w:rsidRPr="00113575">
        <w:rPr>
          <w:rFonts w:ascii="Times" w:hAnsi="Times"/>
          <w:color w:val="000000" w:themeColor="text1"/>
          <w:sz w:val="20"/>
          <w:szCs w:val="20"/>
        </w:rPr>
        <w:t>Ediciones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Grijalbo</w:t>
      </w:r>
      <w:proofErr w:type="spellEnd"/>
      <w:r w:rsidRPr="00113575">
        <w:rPr>
          <w:rFonts w:ascii="Times" w:hAnsi="Times"/>
          <w:color w:val="000000" w:themeColor="text1"/>
          <w:sz w:val="20"/>
          <w:szCs w:val="20"/>
        </w:rPr>
        <w:t>.</w:t>
      </w:r>
    </w:p>
    <w:p w14:paraId="62FF1447" w14:textId="77777777" w:rsidR="000D5C85" w:rsidRPr="00113575" w:rsidRDefault="000D5C85" w:rsidP="000D5C85">
      <w:pPr>
        <w:ind w:right="-52"/>
        <w:jc w:val="both"/>
        <w:rPr>
          <w:rFonts w:ascii="Times" w:hAnsi="Times"/>
          <w:color w:val="000000" w:themeColor="text1"/>
          <w:sz w:val="20"/>
          <w:szCs w:val="20"/>
        </w:rPr>
      </w:pPr>
    </w:p>
    <w:p w14:paraId="6EB9DBDB" w14:textId="77777777" w:rsidR="000D5C85" w:rsidRPr="00113575" w:rsidRDefault="000D5C85" w:rsidP="000D5C85">
      <w:pPr>
        <w:jc w:val="both"/>
        <w:rPr>
          <w:rFonts w:ascii="Times" w:hAnsi="Times"/>
          <w:color w:val="000000" w:themeColor="text1"/>
          <w:sz w:val="20"/>
          <w:szCs w:val="20"/>
        </w:rPr>
      </w:pPr>
      <w:r w:rsidRPr="00113575">
        <w:rPr>
          <w:rFonts w:ascii="Times" w:hAnsi="Times"/>
          <w:color w:val="000000" w:themeColor="text1"/>
          <w:sz w:val="20"/>
          <w:szCs w:val="20"/>
        </w:rPr>
        <w:t xml:space="preserve">Tironi, E. (2020) </w:t>
      </w:r>
      <w:r w:rsidRPr="00113575">
        <w:rPr>
          <w:rFonts w:ascii="Times" w:hAnsi="Times"/>
          <w:i/>
          <w:iCs/>
          <w:color w:val="000000" w:themeColor="text1"/>
          <w:sz w:val="20"/>
          <w:szCs w:val="20"/>
        </w:rPr>
        <w:t xml:space="preserve">El </w:t>
      </w:r>
      <w:proofErr w:type="spellStart"/>
      <w:r w:rsidRPr="00113575">
        <w:rPr>
          <w:rFonts w:ascii="Times" w:hAnsi="Times"/>
          <w:i/>
          <w:iCs/>
          <w:color w:val="000000" w:themeColor="text1"/>
          <w:sz w:val="20"/>
          <w:szCs w:val="20"/>
        </w:rPr>
        <w:t>Desborde</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Vislumbres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Aprendizajes</w:t>
      </w:r>
      <w:proofErr w:type="spellEnd"/>
      <w:r w:rsidRPr="00113575">
        <w:rPr>
          <w:rFonts w:ascii="Times" w:hAnsi="Times"/>
          <w:i/>
          <w:iCs/>
          <w:color w:val="000000" w:themeColor="text1"/>
          <w:sz w:val="20"/>
          <w:szCs w:val="20"/>
        </w:rPr>
        <w:t xml:space="preserve"> del 18-O</w:t>
      </w:r>
      <w:r w:rsidRPr="00113575">
        <w:rPr>
          <w:rFonts w:ascii="Times" w:hAnsi="Times"/>
          <w:color w:val="000000" w:themeColor="text1"/>
          <w:sz w:val="20"/>
          <w:szCs w:val="20"/>
        </w:rPr>
        <w:t xml:space="preserve">, Santiago: </w:t>
      </w:r>
      <w:proofErr w:type="spellStart"/>
      <w:r w:rsidRPr="00113575">
        <w:rPr>
          <w:rFonts w:ascii="Times" w:hAnsi="Times"/>
          <w:color w:val="000000" w:themeColor="text1"/>
          <w:sz w:val="20"/>
          <w:szCs w:val="20"/>
        </w:rPr>
        <w:t>Planeta</w:t>
      </w:r>
      <w:proofErr w:type="spellEnd"/>
      <w:r w:rsidRPr="00113575">
        <w:rPr>
          <w:rFonts w:ascii="Times" w:hAnsi="Times"/>
          <w:color w:val="000000" w:themeColor="text1"/>
          <w:sz w:val="20"/>
          <w:szCs w:val="20"/>
        </w:rPr>
        <w:t>.</w:t>
      </w:r>
    </w:p>
    <w:p w14:paraId="51F03ACE" w14:textId="18CFBF10" w:rsidR="000D5C85" w:rsidRPr="00A3710A" w:rsidRDefault="000D5C85" w:rsidP="000D5C85">
      <w:pPr>
        <w:ind w:right="-52"/>
        <w:jc w:val="both"/>
        <w:rPr>
          <w:rFonts w:ascii="Times" w:hAnsi="Times"/>
          <w:color w:val="000000" w:themeColor="text1"/>
          <w:sz w:val="20"/>
          <w:szCs w:val="20"/>
        </w:rPr>
      </w:pPr>
    </w:p>
    <w:p w14:paraId="099DB23B" w14:textId="77777777" w:rsidR="00A3710A" w:rsidRPr="00A3710A" w:rsidRDefault="00A3710A" w:rsidP="00A3710A">
      <w:pPr>
        <w:ind w:right="-52"/>
        <w:jc w:val="both"/>
        <w:rPr>
          <w:rFonts w:ascii="Times" w:hAnsi="Times"/>
          <w:color w:val="000000" w:themeColor="text1"/>
          <w:sz w:val="20"/>
          <w:szCs w:val="20"/>
        </w:rPr>
      </w:pPr>
      <w:r w:rsidRPr="00A3710A">
        <w:rPr>
          <w:rFonts w:ascii="Times" w:hAnsi="Times"/>
          <w:color w:val="000000" w:themeColor="text1"/>
          <w:sz w:val="20"/>
          <w:szCs w:val="20"/>
        </w:rPr>
        <w:t xml:space="preserve">Ugarte, J. L.; Toledo </w:t>
      </w:r>
      <w:proofErr w:type="spellStart"/>
      <w:r w:rsidRPr="00A3710A">
        <w:rPr>
          <w:rFonts w:ascii="Times" w:hAnsi="Times"/>
          <w:color w:val="000000" w:themeColor="text1"/>
          <w:sz w:val="20"/>
          <w:szCs w:val="20"/>
        </w:rPr>
        <w:t>Corsi</w:t>
      </w:r>
      <w:proofErr w:type="spellEnd"/>
      <w:r w:rsidRPr="00A3710A">
        <w:rPr>
          <w:rFonts w:ascii="Times" w:hAnsi="Times"/>
          <w:color w:val="000000" w:themeColor="text1"/>
          <w:sz w:val="20"/>
          <w:szCs w:val="20"/>
        </w:rPr>
        <w:t xml:space="preserve">, C.; and </w:t>
      </w:r>
      <w:proofErr w:type="spellStart"/>
      <w:r w:rsidRPr="00A3710A">
        <w:rPr>
          <w:rFonts w:ascii="Times" w:hAnsi="Times"/>
          <w:color w:val="000000" w:themeColor="text1"/>
          <w:sz w:val="20"/>
          <w:szCs w:val="20"/>
        </w:rPr>
        <w:t>Marzi</w:t>
      </w:r>
      <w:proofErr w:type="spellEnd"/>
      <w:r w:rsidRPr="00A3710A">
        <w:rPr>
          <w:rFonts w:ascii="Times" w:hAnsi="Times"/>
          <w:color w:val="000000" w:themeColor="text1"/>
          <w:sz w:val="20"/>
          <w:szCs w:val="20"/>
        </w:rPr>
        <w:t xml:space="preserve"> Muñoz, D. (2021) </w:t>
      </w:r>
      <w:r w:rsidRPr="00A3710A">
        <w:rPr>
          <w:rFonts w:ascii="Times" w:hAnsi="Times"/>
          <w:i/>
          <w:iCs/>
          <w:color w:val="000000" w:themeColor="text1"/>
          <w:sz w:val="20"/>
          <w:szCs w:val="20"/>
        </w:rPr>
        <w:t xml:space="preserve">El </w:t>
      </w:r>
      <w:proofErr w:type="spellStart"/>
      <w:r w:rsidRPr="00A3710A">
        <w:rPr>
          <w:rFonts w:ascii="Times" w:hAnsi="Times"/>
          <w:i/>
          <w:iCs/>
          <w:color w:val="000000" w:themeColor="text1"/>
          <w:sz w:val="20"/>
          <w:szCs w:val="20"/>
        </w:rPr>
        <w:t>Trabajo</w:t>
      </w:r>
      <w:proofErr w:type="spellEnd"/>
      <w:r w:rsidRPr="00A3710A">
        <w:rPr>
          <w:rFonts w:ascii="Times" w:hAnsi="Times"/>
          <w:i/>
          <w:iCs/>
          <w:color w:val="000000" w:themeColor="text1"/>
          <w:sz w:val="20"/>
          <w:szCs w:val="20"/>
        </w:rPr>
        <w:t xml:space="preserve"> </w:t>
      </w:r>
      <w:proofErr w:type="spellStart"/>
      <w:r w:rsidRPr="00A3710A">
        <w:rPr>
          <w:rFonts w:ascii="Times" w:hAnsi="Times"/>
          <w:i/>
          <w:iCs/>
          <w:color w:val="000000" w:themeColor="text1"/>
          <w:sz w:val="20"/>
          <w:szCs w:val="20"/>
        </w:rPr>
        <w:t>en</w:t>
      </w:r>
      <w:proofErr w:type="spellEnd"/>
      <w:r w:rsidRPr="00A3710A">
        <w:rPr>
          <w:rFonts w:ascii="Times" w:hAnsi="Times"/>
          <w:i/>
          <w:iCs/>
          <w:color w:val="000000" w:themeColor="text1"/>
          <w:sz w:val="20"/>
          <w:szCs w:val="20"/>
        </w:rPr>
        <w:t xml:space="preserve"> la Nueva </w:t>
      </w:r>
      <w:proofErr w:type="spellStart"/>
      <w:r w:rsidRPr="00A3710A">
        <w:rPr>
          <w:rFonts w:ascii="Times" w:hAnsi="Times"/>
          <w:i/>
          <w:iCs/>
          <w:color w:val="000000" w:themeColor="text1"/>
          <w:sz w:val="20"/>
          <w:szCs w:val="20"/>
        </w:rPr>
        <w:t>Constitución</w:t>
      </w:r>
      <w:proofErr w:type="spellEnd"/>
      <w:r w:rsidRPr="00A3710A">
        <w:rPr>
          <w:rFonts w:ascii="Times" w:hAnsi="Times"/>
          <w:color w:val="000000" w:themeColor="text1"/>
          <w:sz w:val="20"/>
          <w:szCs w:val="20"/>
        </w:rPr>
        <w:t>, Santiago: Friedrich Ebert Stiftung.</w:t>
      </w:r>
    </w:p>
    <w:p w14:paraId="74E17DA2" w14:textId="77777777" w:rsidR="00A3710A" w:rsidRPr="00A3710A" w:rsidRDefault="00A3710A" w:rsidP="000D5C85">
      <w:pPr>
        <w:ind w:right="-52"/>
        <w:jc w:val="both"/>
        <w:rPr>
          <w:rFonts w:ascii="Times" w:hAnsi="Times"/>
          <w:color w:val="000000" w:themeColor="text1"/>
          <w:sz w:val="20"/>
          <w:szCs w:val="20"/>
        </w:rPr>
      </w:pPr>
    </w:p>
    <w:p w14:paraId="080CE4FB"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UNDP (2021) </w:t>
      </w:r>
      <w:r w:rsidRPr="00113575">
        <w:rPr>
          <w:rFonts w:ascii="Times" w:hAnsi="Times"/>
          <w:i/>
          <w:iCs/>
          <w:color w:val="000000" w:themeColor="text1"/>
          <w:sz w:val="20"/>
          <w:szCs w:val="20"/>
        </w:rPr>
        <w:t>Chile</w:t>
      </w:r>
      <w:r w:rsidRPr="00113575">
        <w:rPr>
          <w:rFonts w:ascii="Times" w:hAnsi="Times"/>
          <w:color w:val="000000" w:themeColor="text1"/>
          <w:sz w:val="20"/>
          <w:szCs w:val="20"/>
        </w:rPr>
        <w:t xml:space="preserve">, Available at: </w:t>
      </w:r>
      <w:hyperlink r:id="rId22" w:history="1">
        <w:r w:rsidRPr="00113575">
          <w:rPr>
            <w:rStyle w:val="Hyperlink"/>
            <w:rFonts w:ascii="Times" w:hAnsi="Times"/>
            <w:color w:val="000000" w:themeColor="text1"/>
            <w:sz w:val="20"/>
            <w:szCs w:val="20"/>
          </w:rPr>
          <w:t>http://hdr.undp.org/en/countries/profiles/CHL</w:t>
        </w:r>
      </w:hyperlink>
    </w:p>
    <w:p w14:paraId="71B91320" w14:textId="77777777" w:rsidR="000D5C85" w:rsidRPr="00113575" w:rsidRDefault="000D5C85" w:rsidP="000D5C85">
      <w:pPr>
        <w:ind w:right="-52"/>
        <w:jc w:val="both"/>
        <w:rPr>
          <w:rFonts w:ascii="Times" w:hAnsi="Times"/>
          <w:color w:val="000000" w:themeColor="text1"/>
          <w:sz w:val="20"/>
          <w:szCs w:val="20"/>
        </w:rPr>
      </w:pPr>
    </w:p>
    <w:p w14:paraId="641F9754"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Unidad Social (2019) </w:t>
      </w:r>
      <w:r w:rsidRPr="00113575">
        <w:rPr>
          <w:rFonts w:ascii="Times" w:hAnsi="Times"/>
          <w:i/>
          <w:iCs/>
          <w:color w:val="000000" w:themeColor="text1"/>
          <w:sz w:val="20"/>
          <w:szCs w:val="20"/>
        </w:rPr>
        <w:t xml:space="preserve">A </w:t>
      </w:r>
      <w:proofErr w:type="spellStart"/>
      <w:r w:rsidRPr="00113575">
        <w:rPr>
          <w:rFonts w:ascii="Times" w:hAnsi="Times"/>
          <w:i/>
          <w:iCs/>
          <w:color w:val="000000" w:themeColor="text1"/>
          <w:sz w:val="20"/>
          <w:szCs w:val="20"/>
        </w:rPr>
        <w:t>los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movimientos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organizaciones</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sociales</w:t>
      </w:r>
      <w:proofErr w:type="spellEnd"/>
      <w:r w:rsidRPr="00113575">
        <w:rPr>
          <w:rFonts w:ascii="Times" w:hAnsi="Times"/>
          <w:i/>
          <w:iCs/>
          <w:color w:val="000000" w:themeColor="text1"/>
          <w:sz w:val="20"/>
          <w:szCs w:val="20"/>
        </w:rPr>
        <w:t xml:space="preserve"> de Chile: </w:t>
      </w:r>
      <w:proofErr w:type="spellStart"/>
      <w:r w:rsidRPr="00113575">
        <w:rPr>
          <w:rFonts w:ascii="Times" w:hAnsi="Times"/>
          <w:i/>
          <w:iCs/>
          <w:color w:val="000000" w:themeColor="text1"/>
          <w:sz w:val="20"/>
          <w:szCs w:val="20"/>
        </w:rPr>
        <w:t>manifiesto</w:t>
      </w:r>
      <w:proofErr w:type="spellEnd"/>
      <w:r w:rsidRPr="00113575">
        <w:rPr>
          <w:rFonts w:ascii="Times" w:hAnsi="Times"/>
          <w:i/>
          <w:iCs/>
          <w:color w:val="000000" w:themeColor="text1"/>
          <w:sz w:val="20"/>
          <w:szCs w:val="20"/>
        </w:rPr>
        <w:t xml:space="preserve"> </w:t>
      </w:r>
      <w:proofErr w:type="spellStart"/>
      <w:r w:rsidRPr="00113575">
        <w:rPr>
          <w:rFonts w:ascii="Times" w:hAnsi="Times"/>
          <w:i/>
          <w:iCs/>
          <w:color w:val="000000" w:themeColor="text1"/>
          <w:sz w:val="20"/>
          <w:szCs w:val="20"/>
        </w:rPr>
        <w:t>convocatoria</w:t>
      </w:r>
      <w:proofErr w:type="spellEnd"/>
      <w:r w:rsidRPr="00113575">
        <w:rPr>
          <w:rFonts w:ascii="Times" w:hAnsi="Times"/>
          <w:color w:val="000000" w:themeColor="text1"/>
          <w:sz w:val="20"/>
          <w:szCs w:val="20"/>
        </w:rPr>
        <w:t xml:space="preserve">, available at: </w:t>
      </w:r>
      <w:hyperlink r:id="rId23" w:history="1">
        <w:r w:rsidRPr="00113575">
          <w:rPr>
            <w:rStyle w:val="Hyperlink"/>
            <w:rFonts w:ascii="Times" w:hAnsi="Times"/>
            <w:color w:val="000000" w:themeColor="text1"/>
            <w:sz w:val="20"/>
            <w:szCs w:val="20"/>
          </w:rPr>
          <w:t>http://modatima.cl/wp-content/uploads/2019/08/MANIFIESTO-CONVOCATORIA-A-MVTOS-SOCIALES.pdf</w:t>
        </w:r>
      </w:hyperlink>
    </w:p>
    <w:p w14:paraId="2B6D3D27" w14:textId="77777777" w:rsidR="00A3710A" w:rsidRPr="00113575" w:rsidRDefault="00A3710A" w:rsidP="000D5C85">
      <w:pPr>
        <w:ind w:right="-52"/>
        <w:jc w:val="both"/>
        <w:rPr>
          <w:rFonts w:ascii="Times" w:hAnsi="Times"/>
          <w:color w:val="000000" w:themeColor="text1"/>
          <w:sz w:val="20"/>
          <w:szCs w:val="20"/>
        </w:rPr>
      </w:pPr>
    </w:p>
    <w:p w14:paraId="52F8AB74" w14:textId="2608474D" w:rsidR="000D5C85" w:rsidRPr="00113575" w:rsidRDefault="000D5C85" w:rsidP="000D5C85">
      <w:pPr>
        <w:pStyle w:val="EndNoteBibliography"/>
        <w:jc w:val="both"/>
        <w:rPr>
          <w:rFonts w:ascii="Times" w:hAnsi="Times"/>
          <w:noProof/>
          <w:color w:val="000000" w:themeColor="text1"/>
          <w:sz w:val="20"/>
          <w:szCs w:val="20"/>
          <w:lang w:val="es-419"/>
        </w:rPr>
      </w:pPr>
      <w:r w:rsidRPr="00113575">
        <w:rPr>
          <w:rFonts w:ascii="Times" w:hAnsi="Times"/>
          <w:noProof/>
          <w:color w:val="000000" w:themeColor="text1"/>
          <w:sz w:val="20"/>
          <w:szCs w:val="20"/>
        </w:rPr>
        <w:t>Valenzuela</w:t>
      </w:r>
      <w:r w:rsidR="007679CC" w:rsidRPr="00113575">
        <w:rPr>
          <w:rFonts w:ascii="Times" w:hAnsi="Times"/>
          <w:noProof/>
          <w:color w:val="000000" w:themeColor="text1"/>
          <w:sz w:val="20"/>
          <w:szCs w:val="20"/>
        </w:rPr>
        <w:t>,</w:t>
      </w:r>
      <w:r w:rsidRPr="00113575">
        <w:rPr>
          <w:rFonts w:ascii="Times" w:hAnsi="Times"/>
          <w:noProof/>
          <w:color w:val="000000" w:themeColor="text1"/>
          <w:sz w:val="20"/>
          <w:szCs w:val="20"/>
        </w:rPr>
        <w:t xml:space="preserve"> J</w:t>
      </w:r>
      <w:r w:rsidR="007679CC" w:rsidRPr="00113575">
        <w:rPr>
          <w:rFonts w:ascii="Times" w:hAnsi="Times"/>
          <w:noProof/>
          <w:color w:val="000000" w:themeColor="text1"/>
          <w:sz w:val="20"/>
          <w:szCs w:val="20"/>
        </w:rPr>
        <w:t xml:space="preserve">. </w:t>
      </w:r>
      <w:r w:rsidRPr="00113575">
        <w:rPr>
          <w:rFonts w:ascii="Times" w:hAnsi="Times"/>
          <w:noProof/>
          <w:color w:val="000000" w:themeColor="text1"/>
          <w:sz w:val="20"/>
          <w:szCs w:val="20"/>
        </w:rPr>
        <w:t xml:space="preserve">S. (1989) Labor Movements in Transitions to Democracy: A Framework for Analysis. </w:t>
      </w:r>
      <w:r w:rsidRPr="00113575">
        <w:rPr>
          <w:rFonts w:ascii="Times" w:hAnsi="Times"/>
          <w:i/>
          <w:noProof/>
          <w:color w:val="000000" w:themeColor="text1"/>
          <w:sz w:val="20"/>
          <w:szCs w:val="20"/>
          <w:lang w:val="es-419"/>
        </w:rPr>
        <w:t>Comparative Politics</w:t>
      </w:r>
      <w:r w:rsidRPr="00113575">
        <w:rPr>
          <w:rFonts w:ascii="Times" w:hAnsi="Times"/>
          <w:noProof/>
          <w:color w:val="000000" w:themeColor="text1"/>
          <w:sz w:val="20"/>
          <w:szCs w:val="20"/>
          <w:lang w:val="es-419"/>
        </w:rPr>
        <w:t xml:space="preserve"> 21: 445-472.</w:t>
      </w:r>
    </w:p>
    <w:p w14:paraId="28D65F54" w14:textId="77777777" w:rsidR="000D5C85" w:rsidRPr="00113575" w:rsidRDefault="000D5C85" w:rsidP="000D5C85">
      <w:pPr>
        <w:ind w:right="-52"/>
        <w:jc w:val="both"/>
        <w:rPr>
          <w:rFonts w:ascii="Times" w:hAnsi="Times"/>
          <w:color w:val="000000" w:themeColor="text1"/>
          <w:sz w:val="20"/>
          <w:szCs w:val="20"/>
        </w:rPr>
      </w:pPr>
    </w:p>
    <w:p w14:paraId="4313D95B" w14:textId="6255D5EE" w:rsidR="000D5C85" w:rsidRPr="00113575" w:rsidRDefault="000D5C85" w:rsidP="000D5C85">
      <w:pPr>
        <w:pStyle w:val="EndNoteBibliography"/>
        <w:jc w:val="both"/>
        <w:rPr>
          <w:rFonts w:ascii="Times" w:hAnsi="Times"/>
          <w:color w:val="000000" w:themeColor="text1"/>
          <w:sz w:val="20"/>
          <w:szCs w:val="20"/>
        </w:rPr>
      </w:pPr>
      <w:r w:rsidRPr="00113575">
        <w:rPr>
          <w:rFonts w:ascii="Times" w:hAnsi="Times"/>
          <w:color w:val="000000" w:themeColor="text1"/>
          <w:sz w:val="20"/>
          <w:szCs w:val="20"/>
        </w:rPr>
        <w:t>Winn</w:t>
      </w:r>
      <w:r w:rsidR="007679CC" w:rsidRPr="00113575">
        <w:rPr>
          <w:rFonts w:ascii="Times" w:hAnsi="Times"/>
          <w:color w:val="000000" w:themeColor="text1"/>
          <w:sz w:val="20"/>
          <w:szCs w:val="20"/>
        </w:rPr>
        <w:t>,</w:t>
      </w:r>
      <w:r w:rsidRPr="00113575">
        <w:rPr>
          <w:rFonts w:ascii="Times" w:hAnsi="Times"/>
          <w:color w:val="000000" w:themeColor="text1"/>
          <w:sz w:val="20"/>
          <w:szCs w:val="20"/>
        </w:rPr>
        <w:t xml:space="preserve"> P. </w:t>
      </w:r>
      <w:r w:rsidR="00892C62" w:rsidRPr="00113575">
        <w:rPr>
          <w:rFonts w:ascii="Times" w:hAnsi="Times"/>
          <w:color w:val="000000" w:themeColor="text1"/>
          <w:sz w:val="20"/>
          <w:szCs w:val="20"/>
        </w:rPr>
        <w:t xml:space="preserve">(ed.) </w:t>
      </w:r>
      <w:r w:rsidRPr="00113575">
        <w:rPr>
          <w:rFonts w:ascii="Times" w:hAnsi="Times"/>
          <w:color w:val="000000" w:themeColor="text1"/>
          <w:sz w:val="20"/>
          <w:szCs w:val="20"/>
        </w:rPr>
        <w:t xml:space="preserve">(2004) </w:t>
      </w:r>
      <w:r w:rsidRPr="00113575">
        <w:rPr>
          <w:rFonts w:ascii="Times" w:hAnsi="Times"/>
          <w:i/>
          <w:iCs/>
          <w:color w:val="000000" w:themeColor="text1"/>
          <w:sz w:val="20"/>
          <w:szCs w:val="20"/>
        </w:rPr>
        <w:t>Victims of the Chilean Miracle: Workers and Neoliberalism in the Pinochet Era, 1973-2002</w:t>
      </w:r>
      <w:r w:rsidR="007679CC" w:rsidRPr="00113575">
        <w:rPr>
          <w:rFonts w:ascii="Times" w:hAnsi="Times"/>
          <w:color w:val="000000" w:themeColor="text1"/>
          <w:sz w:val="20"/>
          <w:szCs w:val="20"/>
        </w:rPr>
        <w:t>,</w:t>
      </w:r>
      <w:r w:rsidRPr="00113575">
        <w:rPr>
          <w:rFonts w:ascii="Times" w:hAnsi="Times"/>
          <w:color w:val="000000" w:themeColor="text1"/>
          <w:sz w:val="20"/>
          <w:szCs w:val="20"/>
        </w:rPr>
        <w:t xml:space="preserve"> Durham and London: Duke University Press.</w:t>
      </w:r>
    </w:p>
    <w:p w14:paraId="6B86489B" w14:textId="77777777" w:rsidR="000D5C85" w:rsidRPr="00113575" w:rsidRDefault="000D5C85" w:rsidP="000D5C85">
      <w:pPr>
        <w:ind w:right="-52"/>
        <w:jc w:val="both"/>
        <w:rPr>
          <w:rFonts w:ascii="Times" w:hAnsi="Times"/>
          <w:color w:val="000000" w:themeColor="text1"/>
          <w:sz w:val="20"/>
          <w:szCs w:val="20"/>
        </w:rPr>
      </w:pPr>
    </w:p>
    <w:p w14:paraId="199C4644"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World Bank (2019) </w:t>
      </w:r>
      <w:r w:rsidRPr="00113575">
        <w:rPr>
          <w:rFonts w:ascii="Times" w:hAnsi="Times"/>
          <w:i/>
          <w:iCs/>
          <w:color w:val="000000" w:themeColor="text1"/>
          <w:sz w:val="20"/>
          <w:szCs w:val="20"/>
        </w:rPr>
        <w:t>Doing Business 2020</w:t>
      </w:r>
      <w:r w:rsidRPr="00113575">
        <w:rPr>
          <w:rFonts w:ascii="Times" w:hAnsi="Times"/>
          <w:color w:val="000000" w:themeColor="text1"/>
          <w:sz w:val="20"/>
          <w:szCs w:val="20"/>
        </w:rPr>
        <w:t xml:space="preserve">, Washington DC: World Bank Group, available at: </w:t>
      </w:r>
      <w:hyperlink r:id="rId24" w:history="1">
        <w:r w:rsidRPr="00113575">
          <w:rPr>
            <w:rStyle w:val="Hyperlink"/>
            <w:rFonts w:ascii="Times" w:hAnsi="Times"/>
            <w:color w:val="000000" w:themeColor="text1"/>
            <w:sz w:val="20"/>
            <w:szCs w:val="20"/>
          </w:rPr>
          <w:t>https://www.doingbusiness.org/en/reports/global-reports/doing-business-2020</w:t>
        </w:r>
      </w:hyperlink>
    </w:p>
    <w:p w14:paraId="1B405E2C" w14:textId="77777777" w:rsidR="000D5C85" w:rsidRPr="00113575" w:rsidRDefault="000D5C85" w:rsidP="000D5C85">
      <w:pPr>
        <w:ind w:right="-52"/>
        <w:jc w:val="both"/>
        <w:rPr>
          <w:rFonts w:ascii="Times" w:hAnsi="Times"/>
          <w:color w:val="000000" w:themeColor="text1"/>
          <w:sz w:val="20"/>
          <w:szCs w:val="20"/>
        </w:rPr>
      </w:pPr>
    </w:p>
    <w:p w14:paraId="0F696BB2" w14:textId="77777777" w:rsidR="000D5C85" w:rsidRPr="00113575" w:rsidRDefault="000D5C85" w:rsidP="000D5C85">
      <w:pPr>
        <w:ind w:right="-52"/>
        <w:jc w:val="both"/>
        <w:rPr>
          <w:rFonts w:ascii="Times" w:hAnsi="Times"/>
          <w:color w:val="000000" w:themeColor="text1"/>
          <w:sz w:val="20"/>
          <w:szCs w:val="20"/>
        </w:rPr>
      </w:pPr>
      <w:r w:rsidRPr="00113575">
        <w:rPr>
          <w:rFonts w:ascii="Times" w:hAnsi="Times"/>
          <w:color w:val="000000" w:themeColor="text1"/>
          <w:sz w:val="20"/>
          <w:szCs w:val="20"/>
        </w:rPr>
        <w:t xml:space="preserve">World Bank (2021) </w:t>
      </w:r>
      <w:r w:rsidRPr="00113575">
        <w:rPr>
          <w:rFonts w:ascii="Times" w:hAnsi="Times"/>
          <w:i/>
          <w:iCs/>
          <w:color w:val="000000" w:themeColor="text1"/>
          <w:sz w:val="20"/>
          <w:szCs w:val="20"/>
        </w:rPr>
        <w:t>World Bank Country and Lending Groups</w:t>
      </w:r>
      <w:r w:rsidRPr="00113575">
        <w:rPr>
          <w:rFonts w:ascii="Times" w:hAnsi="Times"/>
          <w:color w:val="000000" w:themeColor="text1"/>
          <w:sz w:val="20"/>
          <w:szCs w:val="20"/>
        </w:rPr>
        <w:t xml:space="preserve">, available at: </w:t>
      </w:r>
      <w:hyperlink r:id="rId25" w:history="1">
        <w:r w:rsidRPr="00113575">
          <w:rPr>
            <w:rStyle w:val="Hyperlink"/>
            <w:rFonts w:ascii="Times" w:hAnsi="Times"/>
            <w:color w:val="000000" w:themeColor="text1"/>
            <w:sz w:val="20"/>
            <w:szCs w:val="20"/>
          </w:rPr>
          <w:t>https://datahelpdesk.worldbank.org/knowledgebase/articles/906519-world-bank-country-and-lending-groups</w:t>
        </w:r>
      </w:hyperlink>
    </w:p>
    <w:p w14:paraId="5A55377F" w14:textId="77777777" w:rsidR="000D5C85" w:rsidRPr="00113575" w:rsidRDefault="000D5C85" w:rsidP="000D5C85">
      <w:pPr>
        <w:jc w:val="both"/>
        <w:rPr>
          <w:rFonts w:ascii="Times" w:hAnsi="Times"/>
          <w:color w:val="000000" w:themeColor="text1"/>
          <w:sz w:val="20"/>
          <w:szCs w:val="20"/>
        </w:rPr>
      </w:pPr>
    </w:p>
    <w:p w14:paraId="123EE6F2" w14:textId="77777777" w:rsidR="000D5C85" w:rsidRPr="00113575" w:rsidRDefault="000D5C85" w:rsidP="000D5C85">
      <w:pPr>
        <w:jc w:val="both"/>
        <w:rPr>
          <w:rStyle w:val="Hyperlink"/>
          <w:rFonts w:ascii="Times" w:hAnsi="Times"/>
          <w:color w:val="000000" w:themeColor="text1"/>
          <w:sz w:val="20"/>
          <w:szCs w:val="20"/>
        </w:rPr>
      </w:pPr>
      <w:r w:rsidRPr="00113575">
        <w:rPr>
          <w:rFonts w:ascii="Times" w:hAnsi="Times"/>
          <w:color w:val="000000" w:themeColor="text1"/>
          <w:sz w:val="20"/>
          <w:szCs w:val="20"/>
        </w:rPr>
        <w:t xml:space="preserve">World Economic Forum (2020) </w:t>
      </w:r>
      <w:r w:rsidRPr="00113575">
        <w:rPr>
          <w:rFonts w:ascii="Times" w:hAnsi="Times"/>
          <w:i/>
          <w:iCs/>
          <w:color w:val="000000" w:themeColor="text1"/>
          <w:sz w:val="20"/>
          <w:szCs w:val="20"/>
        </w:rPr>
        <w:t>The Global Competitive Report</w:t>
      </w:r>
      <w:r w:rsidRPr="00113575">
        <w:rPr>
          <w:rFonts w:ascii="Times" w:hAnsi="Times"/>
          <w:color w:val="000000" w:themeColor="text1"/>
          <w:sz w:val="20"/>
          <w:szCs w:val="20"/>
        </w:rPr>
        <w:t xml:space="preserve">, Geneva: World Economic Forum, available at: </w:t>
      </w:r>
      <w:hyperlink r:id="rId26" w:history="1">
        <w:r w:rsidRPr="00113575">
          <w:rPr>
            <w:rStyle w:val="Hyperlink"/>
            <w:rFonts w:ascii="Times" w:hAnsi="Times"/>
            <w:color w:val="000000" w:themeColor="text1"/>
            <w:sz w:val="20"/>
            <w:szCs w:val="20"/>
          </w:rPr>
          <w:t>https://www.weforum.org/reports/the-global-competitiveness-report-2020</w:t>
        </w:r>
      </w:hyperlink>
    </w:p>
    <w:p w14:paraId="18775F6E" w14:textId="77777777" w:rsidR="005F3EE0" w:rsidRPr="00113575" w:rsidRDefault="005F3EE0" w:rsidP="00547451">
      <w:pPr>
        <w:jc w:val="both"/>
        <w:rPr>
          <w:rFonts w:ascii="Times" w:hAnsi="Times"/>
          <w:color w:val="000000" w:themeColor="text1"/>
          <w:sz w:val="20"/>
          <w:szCs w:val="20"/>
        </w:rPr>
      </w:pPr>
    </w:p>
    <w:sectPr w:rsidR="005F3EE0" w:rsidRPr="00113575" w:rsidSect="006C5189">
      <w:headerReference w:type="default" r:id="rId27"/>
      <w:footerReference w:type="even" r:id="rId28"/>
      <w:footerReference w:type="default" r:id="rId2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71E2" w14:textId="77777777" w:rsidR="00ED6DBD" w:rsidRDefault="00ED6DBD" w:rsidP="00AB7150">
      <w:r>
        <w:separator/>
      </w:r>
    </w:p>
  </w:endnote>
  <w:endnote w:type="continuationSeparator" w:id="0">
    <w:p w14:paraId="767268D7" w14:textId="77777777" w:rsidR="00ED6DBD" w:rsidRDefault="00ED6DBD" w:rsidP="00AB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M"/>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dot">
    <w:panose1 w:val="02000503000000020003"/>
    <w:charset w:val="B1"/>
    <w:family w:val="auto"/>
    <w:pitch w:val="variable"/>
    <w:sig w:usb0="80000867" w:usb1="00000000" w:usb2="00000000" w:usb3="00000000" w:csb0="000001FB" w:csb1="00000000"/>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ヒラギノ明朝 Pro W3">
    <w:panose1 w:val="020203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635138"/>
      <w:docPartObj>
        <w:docPartGallery w:val="Page Numbers (Bottom of Page)"/>
        <w:docPartUnique/>
      </w:docPartObj>
    </w:sdtPr>
    <w:sdtContent>
      <w:p w14:paraId="46A70164" w14:textId="177AE532" w:rsidR="0089036F" w:rsidRDefault="0089036F" w:rsidP="00EA6B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16686" w14:textId="77777777" w:rsidR="0089036F" w:rsidRDefault="00890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2"/>
        <w:szCs w:val="22"/>
      </w:rPr>
      <w:id w:val="1013731415"/>
      <w:docPartObj>
        <w:docPartGallery w:val="Page Numbers (Bottom of Page)"/>
        <w:docPartUnique/>
      </w:docPartObj>
    </w:sdtPr>
    <w:sdtContent>
      <w:p w14:paraId="65D76904" w14:textId="4DBA9D57" w:rsidR="0089036F" w:rsidRPr="0089036F" w:rsidRDefault="0089036F" w:rsidP="00EA6B85">
        <w:pPr>
          <w:pStyle w:val="Footer"/>
          <w:framePr w:wrap="none" w:vAnchor="text" w:hAnchor="margin" w:xAlign="center" w:y="1"/>
          <w:rPr>
            <w:rStyle w:val="PageNumber"/>
            <w:rFonts w:ascii="Times" w:hAnsi="Times"/>
            <w:sz w:val="22"/>
            <w:szCs w:val="22"/>
          </w:rPr>
        </w:pPr>
        <w:r w:rsidRPr="0089036F">
          <w:rPr>
            <w:rStyle w:val="PageNumber"/>
            <w:rFonts w:ascii="Times" w:hAnsi="Times"/>
            <w:sz w:val="22"/>
            <w:szCs w:val="22"/>
          </w:rPr>
          <w:fldChar w:fldCharType="begin"/>
        </w:r>
        <w:r w:rsidRPr="0089036F">
          <w:rPr>
            <w:rStyle w:val="PageNumber"/>
            <w:rFonts w:ascii="Times" w:hAnsi="Times"/>
            <w:sz w:val="22"/>
            <w:szCs w:val="22"/>
          </w:rPr>
          <w:instrText xml:space="preserve"> PAGE </w:instrText>
        </w:r>
        <w:r w:rsidRPr="0089036F">
          <w:rPr>
            <w:rStyle w:val="PageNumber"/>
            <w:rFonts w:ascii="Times" w:hAnsi="Times"/>
            <w:sz w:val="22"/>
            <w:szCs w:val="22"/>
          </w:rPr>
          <w:fldChar w:fldCharType="separate"/>
        </w:r>
        <w:r w:rsidRPr="0089036F">
          <w:rPr>
            <w:rStyle w:val="PageNumber"/>
            <w:rFonts w:ascii="Times" w:hAnsi="Times"/>
            <w:noProof/>
            <w:sz w:val="22"/>
            <w:szCs w:val="22"/>
          </w:rPr>
          <w:t>1</w:t>
        </w:r>
        <w:r w:rsidRPr="0089036F">
          <w:rPr>
            <w:rStyle w:val="PageNumber"/>
            <w:rFonts w:ascii="Times" w:hAnsi="Times"/>
            <w:sz w:val="22"/>
            <w:szCs w:val="22"/>
          </w:rPr>
          <w:fldChar w:fldCharType="end"/>
        </w:r>
      </w:p>
    </w:sdtContent>
  </w:sdt>
  <w:p w14:paraId="6FA34693" w14:textId="77777777" w:rsidR="0089036F" w:rsidRDefault="0089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3B83" w14:textId="77777777" w:rsidR="00ED6DBD" w:rsidRDefault="00ED6DBD" w:rsidP="00AB7150">
      <w:r>
        <w:separator/>
      </w:r>
    </w:p>
  </w:footnote>
  <w:footnote w:type="continuationSeparator" w:id="0">
    <w:p w14:paraId="6183814B" w14:textId="77777777" w:rsidR="00ED6DBD" w:rsidRDefault="00ED6DBD" w:rsidP="00AB7150">
      <w:r>
        <w:continuationSeparator/>
      </w:r>
    </w:p>
  </w:footnote>
  <w:footnote w:id="1">
    <w:p w14:paraId="40B49DC3" w14:textId="1CC22976" w:rsidR="00AB7150" w:rsidRPr="00113575" w:rsidRDefault="00AB7150" w:rsidP="00AB7150">
      <w:pPr>
        <w:jc w:val="both"/>
        <w:rPr>
          <w:rFonts w:ascii="Times" w:hAnsi="Times"/>
          <w:color w:val="000000" w:themeColor="text1"/>
          <w:sz w:val="20"/>
          <w:szCs w:val="20"/>
        </w:rPr>
      </w:pPr>
      <w:r w:rsidRPr="00113575">
        <w:rPr>
          <w:rStyle w:val="FootnoteReference"/>
          <w:rFonts w:ascii="Times" w:hAnsi="Times"/>
          <w:color w:val="000000" w:themeColor="text1"/>
          <w:sz w:val="20"/>
          <w:szCs w:val="20"/>
        </w:rPr>
        <w:footnoteRef/>
      </w:r>
      <w:r w:rsidRPr="00113575">
        <w:rPr>
          <w:rFonts w:ascii="Times" w:hAnsi="Times"/>
          <w:color w:val="000000" w:themeColor="text1"/>
          <w:sz w:val="20"/>
          <w:szCs w:val="20"/>
        </w:rPr>
        <w:t xml:space="preserve"> This chapter was written thanks to the support provided by Fondecyt Chile </w:t>
      </w:r>
      <w:r w:rsidR="00FD7E14" w:rsidRPr="00113575">
        <w:rPr>
          <w:rFonts w:ascii="Times" w:hAnsi="Times"/>
          <w:color w:val="000000" w:themeColor="text1"/>
          <w:sz w:val="20"/>
          <w:szCs w:val="20"/>
        </w:rPr>
        <w:t xml:space="preserve">under </w:t>
      </w:r>
      <w:r w:rsidR="00D27E2A" w:rsidRPr="00113575">
        <w:rPr>
          <w:rFonts w:ascii="Times" w:hAnsi="Times"/>
          <w:color w:val="000000" w:themeColor="text1"/>
          <w:sz w:val="20"/>
          <w:szCs w:val="20"/>
        </w:rPr>
        <w:t xml:space="preserve">grant </w:t>
      </w:r>
      <w:r w:rsidR="00AA2D7A" w:rsidRPr="00113575">
        <w:rPr>
          <w:rFonts w:ascii="Times" w:hAnsi="Times"/>
          <w:color w:val="000000" w:themeColor="text1"/>
          <w:sz w:val="20"/>
          <w:szCs w:val="20"/>
        </w:rPr>
        <w:t>Proyecto R</w:t>
      </w:r>
      <w:r w:rsidRPr="00113575">
        <w:rPr>
          <w:rFonts w:ascii="Times" w:hAnsi="Times"/>
          <w:color w:val="000000" w:themeColor="text1"/>
          <w:sz w:val="20"/>
          <w:szCs w:val="20"/>
        </w:rPr>
        <w:t>egular 11</w:t>
      </w:r>
      <w:r w:rsidR="002565CB">
        <w:rPr>
          <w:rFonts w:ascii="Times" w:hAnsi="Times"/>
          <w:color w:val="000000" w:themeColor="text1"/>
          <w:sz w:val="20"/>
          <w:szCs w:val="20"/>
        </w:rPr>
        <w:t>1</w:t>
      </w:r>
      <w:r w:rsidRPr="00113575">
        <w:rPr>
          <w:rFonts w:ascii="Times" w:hAnsi="Times"/>
          <w:color w:val="000000" w:themeColor="text1"/>
          <w:sz w:val="20"/>
          <w:szCs w:val="20"/>
        </w:rPr>
        <w:t>31018</w:t>
      </w:r>
      <w:r w:rsidR="002565CB">
        <w:rPr>
          <w:rFonts w:ascii="Times" w:hAnsi="Times"/>
          <w:color w:val="000000" w:themeColor="text1"/>
          <w:sz w:val="20"/>
          <w:szCs w:val="20"/>
        </w:rPr>
        <w:t xml:space="preserve"> </w:t>
      </w:r>
      <w:r w:rsidR="002565CB" w:rsidRPr="00B54D5A">
        <w:rPr>
          <w:rFonts w:ascii="Times" w:hAnsi="Times"/>
          <w:i/>
          <w:iCs/>
          <w:color w:val="000000" w:themeColor="text1"/>
          <w:sz w:val="20"/>
          <w:szCs w:val="20"/>
        </w:rPr>
        <w:t>Repertoires of Union Action and the Transformation of the World of Work in Chile (1990-2014</w:t>
      </w:r>
      <w:r w:rsidR="002565CB">
        <w:rPr>
          <w:rFonts w:ascii="Times" w:hAnsi="Times"/>
          <w:i/>
          <w:iCs/>
          <w:color w:val="000000" w:themeColor="text1"/>
          <w:sz w:val="20"/>
          <w:szCs w:val="20"/>
        </w:rPr>
        <w:t>)</w:t>
      </w:r>
      <w:r w:rsidR="00FD7E14" w:rsidRPr="00113575">
        <w:rPr>
          <w:rFonts w:ascii="Times" w:hAnsi="Times"/>
          <w:color w:val="000000" w:themeColor="text1"/>
          <w:sz w:val="20"/>
          <w:szCs w:val="20"/>
        </w:rPr>
        <w:t>,</w:t>
      </w:r>
      <w:r w:rsidRPr="00113575">
        <w:rPr>
          <w:rFonts w:ascii="Times" w:hAnsi="Times"/>
          <w:color w:val="000000" w:themeColor="text1"/>
          <w:sz w:val="20"/>
          <w:szCs w:val="20"/>
        </w:rPr>
        <w:t xml:space="preserve"> and the University of Westminster </w:t>
      </w:r>
      <w:r w:rsidR="00D27E2A" w:rsidRPr="00113575">
        <w:rPr>
          <w:rFonts w:ascii="Times" w:hAnsi="Times"/>
          <w:color w:val="000000" w:themeColor="text1"/>
          <w:sz w:val="20"/>
          <w:szCs w:val="20"/>
        </w:rPr>
        <w:t xml:space="preserve">under grant </w:t>
      </w:r>
      <w:r w:rsidRPr="00113575">
        <w:rPr>
          <w:rFonts w:ascii="Times" w:hAnsi="Times"/>
          <w:color w:val="000000" w:themeColor="text1"/>
          <w:sz w:val="20"/>
          <w:szCs w:val="20"/>
        </w:rPr>
        <w:t>Strategic Research Investment Fund, Phase 4, 2017-18</w:t>
      </w:r>
      <w:r w:rsidR="002565CB">
        <w:rPr>
          <w:rFonts w:ascii="Times" w:hAnsi="Times"/>
          <w:color w:val="000000" w:themeColor="text1"/>
          <w:sz w:val="20"/>
          <w:szCs w:val="20"/>
        </w:rPr>
        <w:t xml:space="preserve"> </w:t>
      </w:r>
      <w:r w:rsidR="002565CB" w:rsidRPr="004333C4">
        <w:rPr>
          <w:rFonts w:ascii="Times" w:hAnsi="Times"/>
          <w:bCs/>
          <w:i/>
          <w:iCs/>
          <w:sz w:val="20"/>
          <w:szCs w:val="20"/>
        </w:rPr>
        <w:t xml:space="preserve">Varieties of Collective Action and Organisation by </w:t>
      </w:r>
      <w:r w:rsidR="002565CB" w:rsidRPr="00B54D5A">
        <w:rPr>
          <w:rFonts w:ascii="Times" w:hAnsi="Times"/>
          <w:bCs/>
          <w:i/>
          <w:iCs/>
          <w:color w:val="000000" w:themeColor="text1"/>
          <w:sz w:val="20"/>
          <w:szCs w:val="20"/>
        </w:rPr>
        <w:t>Atypical and Precarious Workers in Latin America</w:t>
      </w:r>
      <w:r w:rsidRPr="00113575">
        <w:rPr>
          <w:rFonts w:ascii="Times" w:hAnsi="Times"/>
          <w:color w:val="000000" w:themeColor="text1"/>
          <w:sz w:val="20"/>
          <w:szCs w:val="20"/>
        </w:rPr>
        <w:t>.</w:t>
      </w:r>
    </w:p>
    <w:p w14:paraId="6C151635" w14:textId="77777777" w:rsidR="00AB7150" w:rsidRPr="00113575" w:rsidRDefault="00AB7150" w:rsidP="00AB7150">
      <w:pPr>
        <w:jc w:val="both"/>
        <w:rPr>
          <w:rFonts w:ascii="Times" w:hAnsi="Times"/>
          <w:color w:val="000000" w:themeColor="text1"/>
          <w:sz w:val="20"/>
          <w:szCs w:val="20"/>
        </w:rPr>
      </w:pPr>
    </w:p>
  </w:footnote>
  <w:footnote w:id="2">
    <w:p w14:paraId="0001DD54" w14:textId="471F3FB4" w:rsidR="00AB7150" w:rsidRPr="00113575" w:rsidRDefault="00AB7150" w:rsidP="00AB7150">
      <w:pPr>
        <w:jc w:val="both"/>
        <w:rPr>
          <w:rFonts w:ascii="Times" w:hAnsi="Times"/>
          <w:color w:val="000000" w:themeColor="text1"/>
          <w:sz w:val="20"/>
          <w:szCs w:val="20"/>
        </w:rPr>
      </w:pPr>
      <w:r w:rsidRPr="00113575">
        <w:rPr>
          <w:rStyle w:val="FootnoteReference"/>
          <w:rFonts w:ascii="Times" w:hAnsi="Times"/>
          <w:color w:val="000000" w:themeColor="text1"/>
          <w:sz w:val="20"/>
          <w:szCs w:val="20"/>
        </w:rPr>
        <w:footnoteRef/>
      </w:r>
      <w:r w:rsidRPr="00113575">
        <w:rPr>
          <w:rFonts w:ascii="Times" w:hAnsi="Times"/>
          <w:color w:val="000000" w:themeColor="text1"/>
          <w:sz w:val="20"/>
          <w:szCs w:val="20"/>
        </w:rPr>
        <w:t xml:space="preserve"> Miguel Urrutia </w:t>
      </w:r>
      <w:r w:rsidR="0076167B">
        <w:rPr>
          <w:rFonts w:ascii="Times" w:hAnsi="Times"/>
          <w:color w:val="000000" w:themeColor="text1"/>
          <w:sz w:val="20"/>
          <w:szCs w:val="20"/>
        </w:rPr>
        <w:t xml:space="preserve">is </w:t>
      </w:r>
      <w:r w:rsidRPr="00113575">
        <w:rPr>
          <w:rFonts w:ascii="Times" w:hAnsi="Times"/>
          <w:color w:val="000000" w:themeColor="text1"/>
          <w:sz w:val="20"/>
          <w:szCs w:val="20"/>
        </w:rPr>
        <w:t xml:space="preserve">Associate Professor at the </w:t>
      </w:r>
      <w:r w:rsidR="00D27E2A" w:rsidRPr="00113575">
        <w:rPr>
          <w:rFonts w:ascii="Times" w:hAnsi="Times"/>
          <w:color w:val="000000" w:themeColor="text1"/>
          <w:sz w:val="20"/>
          <w:szCs w:val="20"/>
        </w:rPr>
        <w:t>Department</w:t>
      </w:r>
      <w:r w:rsidRPr="00113575">
        <w:rPr>
          <w:rFonts w:ascii="Times" w:hAnsi="Times"/>
          <w:color w:val="000000" w:themeColor="text1"/>
          <w:sz w:val="20"/>
          <w:szCs w:val="20"/>
        </w:rPr>
        <w:t xml:space="preserve"> of Sociology, University of Chile</w:t>
      </w:r>
      <w:r w:rsidR="0076167B">
        <w:rPr>
          <w:rFonts w:ascii="Times" w:hAnsi="Times"/>
          <w:color w:val="000000" w:themeColor="text1"/>
          <w:sz w:val="20"/>
          <w:szCs w:val="20"/>
        </w:rPr>
        <w:t xml:space="preserve">, and a member of its </w:t>
      </w:r>
      <w:proofErr w:type="spellStart"/>
      <w:r w:rsidR="0076167B" w:rsidRPr="0076167B">
        <w:rPr>
          <w:rFonts w:ascii="Times" w:hAnsi="Times"/>
          <w:i/>
          <w:iCs/>
          <w:color w:val="000000" w:themeColor="text1"/>
          <w:sz w:val="20"/>
          <w:szCs w:val="20"/>
        </w:rPr>
        <w:t>Laborat</w:t>
      </w:r>
      <w:r w:rsidR="0076167B">
        <w:rPr>
          <w:rFonts w:ascii="Times" w:hAnsi="Times"/>
          <w:i/>
          <w:iCs/>
          <w:color w:val="000000" w:themeColor="text1"/>
          <w:sz w:val="20"/>
          <w:szCs w:val="20"/>
        </w:rPr>
        <w:t>or</w:t>
      </w:r>
      <w:r w:rsidR="0076167B" w:rsidRPr="0076167B">
        <w:rPr>
          <w:rFonts w:ascii="Times" w:hAnsi="Times"/>
          <w:i/>
          <w:iCs/>
          <w:color w:val="000000" w:themeColor="text1"/>
          <w:sz w:val="20"/>
          <w:szCs w:val="20"/>
        </w:rPr>
        <w:t>io</w:t>
      </w:r>
      <w:proofErr w:type="spellEnd"/>
      <w:r w:rsidR="0076167B" w:rsidRPr="0076167B">
        <w:rPr>
          <w:rFonts w:ascii="Times" w:hAnsi="Times"/>
          <w:i/>
          <w:iCs/>
          <w:color w:val="000000" w:themeColor="text1"/>
          <w:sz w:val="20"/>
          <w:szCs w:val="20"/>
        </w:rPr>
        <w:t xml:space="preserve"> de </w:t>
      </w:r>
      <w:proofErr w:type="spellStart"/>
      <w:r w:rsidR="0076167B" w:rsidRPr="0076167B">
        <w:rPr>
          <w:rFonts w:ascii="Times" w:hAnsi="Times"/>
          <w:i/>
          <w:iCs/>
          <w:color w:val="000000" w:themeColor="text1"/>
          <w:sz w:val="20"/>
          <w:szCs w:val="20"/>
        </w:rPr>
        <w:t>Análisis</w:t>
      </w:r>
      <w:proofErr w:type="spellEnd"/>
      <w:r w:rsidR="0076167B" w:rsidRPr="0076167B">
        <w:rPr>
          <w:rFonts w:ascii="Times" w:hAnsi="Times"/>
          <w:i/>
          <w:iCs/>
          <w:color w:val="000000" w:themeColor="text1"/>
          <w:sz w:val="20"/>
          <w:szCs w:val="20"/>
        </w:rPr>
        <w:t xml:space="preserve"> de la </w:t>
      </w:r>
      <w:proofErr w:type="spellStart"/>
      <w:r w:rsidR="0076167B" w:rsidRPr="0076167B">
        <w:rPr>
          <w:rFonts w:ascii="Times" w:hAnsi="Times"/>
          <w:i/>
          <w:iCs/>
          <w:color w:val="000000" w:themeColor="text1"/>
          <w:sz w:val="20"/>
          <w:szCs w:val="20"/>
        </w:rPr>
        <w:t>Coyuntura</w:t>
      </w:r>
      <w:proofErr w:type="spellEnd"/>
      <w:r w:rsidR="0076167B" w:rsidRPr="0076167B">
        <w:rPr>
          <w:rFonts w:ascii="Times" w:hAnsi="Times"/>
          <w:i/>
          <w:iCs/>
          <w:color w:val="000000" w:themeColor="text1"/>
          <w:sz w:val="20"/>
          <w:szCs w:val="20"/>
        </w:rPr>
        <w:t xml:space="preserve"> Social</w:t>
      </w:r>
      <w:r w:rsidR="0076167B" w:rsidRPr="0076167B">
        <w:rPr>
          <w:rFonts w:ascii="Times" w:hAnsi="Times"/>
          <w:color w:val="000000" w:themeColor="text1"/>
          <w:sz w:val="20"/>
          <w:szCs w:val="20"/>
        </w:rPr>
        <w:t xml:space="preserve"> (LACOS)</w:t>
      </w:r>
      <w:r w:rsidRPr="00113575">
        <w:rPr>
          <w:rFonts w:ascii="Times" w:hAnsi="Times"/>
          <w:color w:val="000000" w:themeColor="text1"/>
          <w:sz w:val="20"/>
          <w:szCs w:val="20"/>
        </w:rPr>
        <w:t xml:space="preserve">. He is a graduate of the Pontifical Catholic University of Chile MA in Sociology, and earned his Ph.D. from the University of Louvain with a study of anti-neoliberal struggles and political immunisation in Chile. His research and teaching interests combine the study of work, social classes, and political action. Miguel is co-author and co-editor of </w:t>
      </w:r>
      <w:proofErr w:type="spellStart"/>
      <w:r w:rsidRPr="00113575">
        <w:rPr>
          <w:rFonts w:ascii="Times" w:hAnsi="Times"/>
          <w:i/>
          <w:iCs/>
          <w:color w:val="000000" w:themeColor="text1"/>
          <w:sz w:val="20"/>
          <w:szCs w:val="20"/>
        </w:rPr>
        <w:t>Izquierdas</w:t>
      </w:r>
      <w:proofErr w:type="spellEnd"/>
      <w:r w:rsidRPr="00113575">
        <w:rPr>
          <w:rFonts w:ascii="Times" w:hAnsi="Times"/>
          <w:i/>
          <w:iCs/>
          <w:color w:val="000000" w:themeColor="text1"/>
          <w:sz w:val="20"/>
          <w:szCs w:val="20"/>
        </w:rPr>
        <w:t xml:space="preserve"> y </w:t>
      </w:r>
      <w:proofErr w:type="spellStart"/>
      <w:r w:rsidRPr="00113575">
        <w:rPr>
          <w:rFonts w:ascii="Times" w:hAnsi="Times"/>
          <w:i/>
          <w:iCs/>
          <w:color w:val="000000" w:themeColor="text1"/>
          <w:sz w:val="20"/>
          <w:szCs w:val="20"/>
        </w:rPr>
        <w:t>poder</w:t>
      </w:r>
      <w:proofErr w:type="spellEnd"/>
      <w:r w:rsidRPr="00113575">
        <w:rPr>
          <w:rFonts w:ascii="Times" w:hAnsi="Times"/>
          <w:i/>
          <w:iCs/>
          <w:color w:val="000000" w:themeColor="text1"/>
          <w:sz w:val="20"/>
          <w:szCs w:val="20"/>
        </w:rPr>
        <w:t xml:space="preserve"> popular </w:t>
      </w:r>
      <w:proofErr w:type="spellStart"/>
      <w:r w:rsidRPr="00113575">
        <w:rPr>
          <w:rFonts w:ascii="Times" w:hAnsi="Times"/>
          <w:i/>
          <w:iCs/>
          <w:color w:val="000000" w:themeColor="text1"/>
          <w:sz w:val="20"/>
          <w:szCs w:val="20"/>
        </w:rPr>
        <w:t>en</w:t>
      </w:r>
      <w:proofErr w:type="spellEnd"/>
      <w:r w:rsidRPr="00113575">
        <w:rPr>
          <w:rFonts w:ascii="Times" w:hAnsi="Times"/>
          <w:i/>
          <w:iCs/>
          <w:color w:val="000000" w:themeColor="text1"/>
          <w:sz w:val="20"/>
          <w:szCs w:val="20"/>
        </w:rPr>
        <w:t xml:space="preserve"> Chile, 1970-1973</w:t>
      </w:r>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Ediciones</w:t>
      </w:r>
      <w:proofErr w:type="spellEnd"/>
      <w:r w:rsidRPr="00113575">
        <w:rPr>
          <w:rFonts w:ascii="Times" w:hAnsi="Times"/>
          <w:color w:val="000000" w:themeColor="text1"/>
          <w:sz w:val="20"/>
          <w:szCs w:val="20"/>
        </w:rPr>
        <w:t xml:space="preserve"> </w:t>
      </w:r>
      <w:proofErr w:type="spellStart"/>
      <w:r w:rsidRPr="00113575">
        <w:rPr>
          <w:rFonts w:ascii="Times" w:hAnsi="Times"/>
          <w:color w:val="000000" w:themeColor="text1"/>
          <w:sz w:val="20"/>
          <w:szCs w:val="20"/>
        </w:rPr>
        <w:t>Escaparate</w:t>
      </w:r>
      <w:proofErr w:type="spellEnd"/>
      <w:r w:rsidRPr="00113575">
        <w:rPr>
          <w:rFonts w:ascii="Times" w:hAnsi="Times"/>
          <w:color w:val="000000" w:themeColor="text1"/>
          <w:sz w:val="20"/>
          <w:szCs w:val="20"/>
        </w:rPr>
        <w:t xml:space="preserve">, 2021). He is currently co-editing and co-authoring a book on rupturist </w:t>
      </w:r>
      <w:r w:rsidR="004C61C9" w:rsidRPr="00113575">
        <w:rPr>
          <w:rFonts w:ascii="Times" w:hAnsi="Times"/>
          <w:color w:val="000000" w:themeColor="text1"/>
          <w:sz w:val="20"/>
          <w:szCs w:val="20"/>
        </w:rPr>
        <w:t>forms of unionism</w:t>
      </w:r>
      <w:r w:rsidRPr="00113575">
        <w:rPr>
          <w:rFonts w:ascii="Times" w:hAnsi="Times"/>
          <w:color w:val="000000" w:themeColor="text1"/>
          <w:sz w:val="20"/>
          <w:szCs w:val="20"/>
        </w:rPr>
        <w:t xml:space="preserve"> in Chile with Fernando Durán-Palma.</w:t>
      </w:r>
    </w:p>
    <w:p w14:paraId="62948C8C" w14:textId="77777777" w:rsidR="00AB7150" w:rsidRPr="00113575" w:rsidRDefault="00AB7150" w:rsidP="00AB7150">
      <w:pPr>
        <w:jc w:val="both"/>
        <w:rPr>
          <w:rFonts w:ascii="Times" w:hAnsi="Times"/>
          <w:color w:val="000000" w:themeColor="text1"/>
          <w:sz w:val="20"/>
          <w:szCs w:val="20"/>
        </w:rPr>
      </w:pPr>
    </w:p>
  </w:footnote>
  <w:footnote w:id="3">
    <w:p w14:paraId="77E0B711" w14:textId="7CB8558F" w:rsidR="00AB7150" w:rsidRPr="00113575" w:rsidRDefault="00AB7150" w:rsidP="00AB7150">
      <w:pPr>
        <w:pStyle w:val="FootnoteText"/>
        <w:jc w:val="both"/>
        <w:rPr>
          <w:rFonts w:ascii="Times" w:hAnsi="Times"/>
        </w:rPr>
      </w:pPr>
      <w:r w:rsidRPr="00113575">
        <w:rPr>
          <w:rStyle w:val="FootnoteReference"/>
          <w:rFonts w:ascii="Times" w:hAnsi="Times"/>
        </w:rPr>
        <w:footnoteRef/>
      </w:r>
      <w:r w:rsidRPr="00113575">
        <w:rPr>
          <w:rFonts w:ascii="Times" w:hAnsi="Times"/>
        </w:rPr>
        <w:t xml:space="preserve"> Fernando Durán-Palma is Senior Lecturer at the School of Organisations, Economy and Society, University of Westminster. He is a graduate of the LSE MSc (Econ.) in Industrial Relations, and earned his Ph.D. from Loughborough University with a study of union strategies in Chile’s copper mining sector</w:t>
      </w:r>
      <w:r w:rsidR="004C61C9" w:rsidRPr="00113575">
        <w:rPr>
          <w:rFonts w:ascii="Times" w:hAnsi="Times"/>
        </w:rPr>
        <w:t xml:space="preserve"> (2011)</w:t>
      </w:r>
      <w:r w:rsidRPr="00113575">
        <w:rPr>
          <w:rFonts w:ascii="Times" w:hAnsi="Times"/>
        </w:rPr>
        <w:t xml:space="preserve">. His research interests centre on alternative forms of collective action and organisation by workers in the periphery of labour markets. He is currently co-editing and co-authoring a book on rupturist </w:t>
      </w:r>
      <w:r w:rsidR="004C61C9" w:rsidRPr="00113575">
        <w:rPr>
          <w:rFonts w:ascii="Times" w:hAnsi="Times"/>
        </w:rPr>
        <w:t>forms</w:t>
      </w:r>
      <w:r w:rsidRPr="00113575">
        <w:rPr>
          <w:rFonts w:ascii="Times" w:hAnsi="Times"/>
        </w:rPr>
        <w:t xml:space="preserve"> of union</w:t>
      </w:r>
      <w:r w:rsidR="004C61C9" w:rsidRPr="00113575">
        <w:rPr>
          <w:rFonts w:ascii="Times" w:hAnsi="Times"/>
        </w:rPr>
        <w:t>ism</w:t>
      </w:r>
      <w:r w:rsidRPr="00113575">
        <w:rPr>
          <w:rFonts w:ascii="Times" w:hAnsi="Times"/>
        </w:rPr>
        <w:t xml:space="preserve"> in Chile with Miguel Urrutia.</w:t>
      </w:r>
    </w:p>
    <w:p w14:paraId="02DBF793" w14:textId="77777777" w:rsidR="00AB7150" w:rsidRPr="002B19EB" w:rsidRDefault="00AB7150" w:rsidP="00AB7150">
      <w:pPr>
        <w:pStyle w:val="FootnoteText"/>
        <w:jc w:val="both"/>
        <w:rPr>
          <w:rFonts w:ascii="Times" w:hAnsi="Times"/>
          <w:sz w:val="22"/>
          <w:szCs w:val="22"/>
        </w:rPr>
      </w:pPr>
    </w:p>
  </w:footnote>
  <w:footnote w:id="4">
    <w:p w14:paraId="65D4E572" w14:textId="77777777" w:rsidR="005B61D6" w:rsidRPr="00113575" w:rsidRDefault="005B61D6" w:rsidP="005B61D6">
      <w:pPr>
        <w:pStyle w:val="FootnoteText"/>
        <w:rPr>
          <w:rFonts w:ascii="Times" w:hAnsi="Times"/>
          <w:color w:val="000000" w:themeColor="text1"/>
        </w:rPr>
      </w:pPr>
      <w:r w:rsidRPr="00113575">
        <w:rPr>
          <w:rStyle w:val="FootnoteReference"/>
          <w:rFonts w:ascii="Times" w:hAnsi="Times"/>
        </w:rPr>
        <w:footnoteRef/>
      </w:r>
      <w:r w:rsidRPr="00113575">
        <w:rPr>
          <w:rFonts w:ascii="Times" w:hAnsi="Times"/>
        </w:rPr>
        <w:t xml:space="preserve"> </w:t>
      </w:r>
      <w:r w:rsidRPr="00113575">
        <w:rPr>
          <w:rFonts w:ascii="Times" w:hAnsi="Times"/>
          <w:color w:val="000000" w:themeColor="text1"/>
        </w:rPr>
        <w:t xml:space="preserve">This is the title of the first chapter of McAdam </w:t>
      </w:r>
      <w:r w:rsidRPr="00113575">
        <w:rPr>
          <w:rFonts w:ascii="Times" w:hAnsi="Times"/>
          <w:i/>
          <w:iCs/>
          <w:color w:val="000000" w:themeColor="text1"/>
        </w:rPr>
        <w:t>et al</w:t>
      </w:r>
      <w:r w:rsidRPr="00113575">
        <w:rPr>
          <w:rFonts w:ascii="Times" w:hAnsi="Times"/>
          <w:color w:val="000000" w:themeColor="text1"/>
        </w:rPr>
        <w:t xml:space="preserve">.’s (2003) </w:t>
      </w:r>
      <w:r w:rsidRPr="00113575">
        <w:rPr>
          <w:rFonts w:ascii="Times" w:hAnsi="Times"/>
          <w:i/>
          <w:iCs/>
          <w:color w:val="000000" w:themeColor="text1"/>
        </w:rPr>
        <w:t>Dynamics of Contention</w:t>
      </w:r>
      <w:r w:rsidRPr="00113575">
        <w:rPr>
          <w:rFonts w:ascii="Times" w:hAnsi="Times"/>
          <w:color w:val="000000" w:themeColor="text1"/>
        </w:rPr>
        <w:t>.</w:t>
      </w:r>
    </w:p>
    <w:p w14:paraId="33732486" w14:textId="77777777" w:rsidR="005B61D6" w:rsidRPr="00943A3C" w:rsidRDefault="005B61D6" w:rsidP="005B61D6">
      <w:pPr>
        <w:pStyle w:val="FootnoteText"/>
        <w:jc w:val="both"/>
        <w:rPr>
          <w:rFonts w:ascii="Times" w:hAnsi="Times"/>
          <w:color w:val="000000" w:themeColor="text1"/>
          <w:sz w:val="22"/>
          <w:szCs w:val="22"/>
        </w:rPr>
      </w:pPr>
    </w:p>
  </w:footnote>
  <w:footnote w:id="5">
    <w:p w14:paraId="50289030" w14:textId="70F07BF9" w:rsidR="00BF3D40" w:rsidRPr="00BF3D40" w:rsidRDefault="00037F1C" w:rsidP="00E466E5">
      <w:pPr>
        <w:pStyle w:val="FootnoteText"/>
        <w:jc w:val="both"/>
      </w:pPr>
      <w:r>
        <w:rPr>
          <w:rStyle w:val="FootnoteReference"/>
        </w:rPr>
        <w:footnoteRef/>
      </w:r>
      <w:r>
        <w:t xml:space="preserve"> </w:t>
      </w:r>
      <w:r w:rsidRPr="00037F1C">
        <w:t xml:space="preserve">Our emphasis on the law as backbone of the model should not be taken to mean that neoliberal industrial relations institutions are limited to individual and collective labour law, or that neoliberal institutions of labour domination are limited to industrial relations institutions. </w:t>
      </w:r>
      <w:r w:rsidR="00B424B3">
        <w:t>In other words, not only t</w:t>
      </w:r>
      <w:r w:rsidRPr="00037F1C">
        <w:t xml:space="preserve">he ‘institutional order’ of industrial relations </w:t>
      </w:r>
      <w:r w:rsidR="002565CB">
        <w:t xml:space="preserve">is </w:t>
      </w:r>
      <w:r w:rsidRPr="00037F1C">
        <w:t>much broader and deeply intertwined with other social spheres, but also ‘most, if not all, neoliberal institutions reinforce the thorough domination of capital over labour’ (Kotz, 2015: 43).</w:t>
      </w:r>
      <w:r w:rsidR="00BF3D40">
        <w:t xml:space="preserve"> In the Chilean case, this is evident across the board, e.g., from the disciplining effects of privatised social welfare </w:t>
      </w:r>
      <w:r w:rsidR="00E466E5">
        <w:t xml:space="preserve">– healthcare, pensions, education </w:t>
      </w:r>
      <w:r w:rsidR="002565CB">
        <w:t>–</w:t>
      </w:r>
      <w:r w:rsidR="00E466E5">
        <w:t xml:space="preserve"> </w:t>
      </w:r>
      <w:r w:rsidR="00BF3D40" w:rsidRPr="00BF3D40">
        <w:t>t</w:t>
      </w:r>
      <w:r w:rsidR="002565CB">
        <w:t xml:space="preserve">hrough </w:t>
      </w:r>
      <w:r w:rsidR="00BF3D40" w:rsidRPr="00BF3D40">
        <w:t>constitutional barriers to the exercise of popular sovereignty by the democratic majority</w:t>
      </w:r>
      <w:r w:rsidR="002565CB">
        <w:t>, and beyond</w:t>
      </w:r>
      <w:r w:rsidR="00B424B3">
        <w:t>.</w:t>
      </w:r>
    </w:p>
    <w:p w14:paraId="2363C13D" w14:textId="129E04ED" w:rsidR="00037F1C" w:rsidRDefault="00037F1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00AA" w14:textId="39333510" w:rsidR="008B3EF0" w:rsidRDefault="008B3EF0" w:rsidP="008B3EF0">
    <w:pPr>
      <w:pStyle w:val="Header"/>
      <w:jc w:val="both"/>
      <w:rPr>
        <w:rFonts w:ascii="Times" w:hAnsi="Times"/>
        <w:sz w:val="21"/>
        <w:szCs w:val="21"/>
      </w:rPr>
    </w:pPr>
    <w:r w:rsidRPr="008C7DB3">
      <w:rPr>
        <w:rFonts w:ascii="Times" w:hAnsi="Times"/>
        <w:sz w:val="21"/>
        <w:szCs w:val="21"/>
      </w:rPr>
      <w:t xml:space="preserve">Urrutia, M. and Durán-Palma, F. (2023) ‘Chile – from Pinochet’s neoliberal counter-revolution to the 2019-20 anti-neoliberal revolt, in Atzeni, M., Mezzardi, A., Azzellini, D., Moore, P., Apitzsch, U. (eds) </w:t>
    </w:r>
    <w:r w:rsidRPr="008C7DB3">
      <w:rPr>
        <w:rFonts w:ascii="Times" w:hAnsi="Times"/>
        <w:i/>
        <w:iCs/>
        <w:sz w:val="21"/>
        <w:szCs w:val="21"/>
      </w:rPr>
      <w:t>Research Handbook on the Global Political Economy of Work</w:t>
    </w:r>
    <w:r w:rsidRPr="008C7DB3">
      <w:rPr>
        <w:rFonts w:ascii="Times" w:hAnsi="Times"/>
        <w:sz w:val="21"/>
        <w:szCs w:val="21"/>
      </w:rPr>
      <w:t>, Cheltenham: Edward Elgar</w:t>
    </w:r>
    <w:r>
      <w:rPr>
        <w:rFonts w:ascii="Times" w:hAnsi="Times"/>
        <w:sz w:val="21"/>
        <w:szCs w:val="21"/>
      </w:rPr>
      <w:t>.</w:t>
    </w:r>
  </w:p>
  <w:p w14:paraId="7C87776F" w14:textId="77777777" w:rsidR="008B3EF0" w:rsidRDefault="008B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112F"/>
    <w:multiLevelType w:val="hybridMultilevel"/>
    <w:tmpl w:val="D83C2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0370C2"/>
    <w:multiLevelType w:val="hybridMultilevel"/>
    <w:tmpl w:val="177A011E"/>
    <w:lvl w:ilvl="0" w:tplc="ED487474">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518C2"/>
    <w:multiLevelType w:val="multilevel"/>
    <w:tmpl w:val="000E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43AB7"/>
    <w:multiLevelType w:val="hybridMultilevel"/>
    <w:tmpl w:val="1346B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F34B88"/>
    <w:multiLevelType w:val="hybridMultilevel"/>
    <w:tmpl w:val="E710F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31EB6"/>
    <w:multiLevelType w:val="hybridMultilevel"/>
    <w:tmpl w:val="E5B62C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D0046B"/>
    <w:multiLevelType w:val="hybridMultilevel"/>
    <w:tmpl w:val="75F247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FA0345"/>
    <w:multiLevelType w:val="hybridMultilevel"/>
    <w:tmpl w:val="4E347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F53FF"/>
    <w:multiLevelType w:val="hybridMultilevel"/>
    <w:tmpl w:val="37947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24745"/>
    <w:multiLevelType w:val="hybridMultilevel"/>
    <w:tmpl w:val="371EF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31721B"/>
    <w:multiLevelType w:val="hybridMultilevel"/>
    <w:tmpl w:val="77F46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4366948">
    <w:abstractNumId w:val="9"/>
  </w:num>
  <w:num w:numId="2" w16cid:durableId="578445778">
    <w:abstractNumId w:val="10"/>
  </w:num>
  <w:num w:numId="3" w16cid:durableId="2056347399">
    <w:abstractNumId w:val="3"/>
  </w:num>
  <w:num w:numId="4" w16cid:durableId="1378428730">
    <w:abstractNumId w:val="6"/>
  </w:num>
  <w:num w:numId="5" w16cid:durableId="1447502442">
    <w:abstractNumId w:val="7"/>
  </w:num>
  <w:num w:numId="6" w16cid:durableId="2098743217">
    <w:abstractNumId w:val="5"/>
  </w:num>
  <w:num w:numId="7" w16cid:durableId="2047370775">
    <w:abstractNumId w:val="4"/>
  </w:num>
  <w:num w:numId="8" w16cid:durableId="290476499">
    <w:abstractNumId w:val="8"/>
  </w:num>
  <w:num w:numId="9" w16cid:durableId="1370106853">
    <w:abstractNumId w:val="2"/>
  </w:num>
  <w:num w:numId="10" w16cid:durableId="126289652">
    <w:abstractNumId w:val="0"/>
  </w:num>
  <w:num w:numId="11" w16cid:durableId="843328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B0"/>
    <w:rsid w:val="00000849"/>
    <w:rsid w:val="00000F88"/>
    <w:rsid w:val="00001361"/>
    <w:rsid w:val="0000231E"/>
    <w:rsid w:val="00002448"/>
    <w:rsid w:val="000026D1"/>
    <w:rsid w:val="000037CA"/>
    <w:rsid w:val="000045C4"/>
    <w:rsid w:val="00005587"/>
    <w:rsid w:val="00005A8C"/>
    <w:rsid w:val="00006EC1"/>
    <w:rsid w:val="00012325"/>
    <w:rsid w:val="00014998"/>
    <w:rsid w:val="000150C1"/>
    <w:rsid w:val="000159F4"/>
    <w:rsid w:val="00015C0C"/>
    <w:rsid w:val="000166EA"/>
    <w:rsid w:val="00016AEE"/>
    <w:rsid w:val="00017C38"/>
    <w:rsid w:val="000205A8"/>
    <w:rsid w:val="00021E4A"/>
    <w:rsid w:val="00023809"/>
    <w:rsid w:val="00025075"/>
    <w:rsid w:val="00027FA1"/>
    <w:rsid w:val="00030F1C"/>
    <w:rsid w:val="0003191D"/>
    <w:rsid w:val="0003405D"/>
    <w:rsid w:val="00034F02"/>
    <w:rsid w:val="00037F1C"/>
    <w:rsid w:val="0004086E"/>
    <w:rsid w:val="00040973"/>
    <w:rsid w:val="000417E0"/>
    <w:rsid w:val="000422EB"/>
    <w:rsid w:val="00043B85"/>
    <w:rsid w:val="0004616C"/>
    <w:rsid w:val="00046394"/>
    <w:rsid w:val="000472D0"/>
    <w:rsid w:val="000477E8"/>
    <w:rsid w:val="00047E64"/>
    <w:rsid w:val="0005085B"/>
    <w:rsid w:val="00051281"/>
    <w:rsid w:val="000523E4"/>
    <w:rsid w:val="00052C2A"/>
    <w:rsid w:val="000532A0"/>
    <w:rsid w:val="00055B13"/>
    <w:rsid w:val="0005654B"/>
    <w:rsid w:val="00057D7C"/>
    <w:rsid w:val="00057E5E"/>
    <w:rsid w:val="00060CD0"/>
    <w:rsid w:val="00061531"/>
    <w:rsid w:val="00061FBE"/>
    <w:rsid w:val="00062B40"/>
    <w:rsid w:val="00063A2E"/>
    <w:rsid w:val="00063DBA"/>
    <w:rsid w:val="00064007"/>
    <w:rsid w:val="00065160"/>
    <w:rsid w:val="0006679E"/>
    <w:rsid w:val="00067DF9"/>
    <w:rsid w:val="00070037"/>
    <w:rsid w:val="0007206B"/>
    <w:rsid w:val="0007220D"/>
    <w:rsid w:val="000722BA"/>
    <w:rsid w:val="00073E5C"/>
    <w:rsid w:val="00074F04"/>
    <w:rsid w:val="00076263"/>
    <w:rsid w:val="000830BB"/>
    <w:rsid w:val="00083372"/>
    <w:rsid w:val="000836AC"/>
    <w:rsid w:val="00084338"/>
    <w:rsid w:val="0008495D"/>
    <w:rsid w:val="00084D18"/>
    <w:rsid w:val="00084E58"/>
    <w:rsid w:val="0009008A"/>
    <w:rsid w:val="00090105"/>
    <w:rsid w:val="00090DB6"/>
    <w:rsid w:val="00090F30"/>
    <w:rsid w:val="00091252"/>
    <w:rsid w:val="000917A0"/>
    <w:rsid w:val="00092230"/>
    <w:rsid w:val="0009243E"/>
    <w:rsid w:val="000928B7"/>
    <w:rsid w:val="00093027"/>
    <w:rsid w:val="00093339"/>
    <w:rsid w:val="000944D2"/>
    <w:rsid w:val="00095CCB"/>
    <w:rsid w:val="00096346"/>
    <w:rsid w:val="00096437"/>
    <w:rsid w:val="00097019"/>
    <w:rsid w:val="0009717C"/>
    <w:rsid w:val="0009770D"/>
    <w:rsid w:val="000A03EE"/>
    <w:rsid w:val="000A061A"/>
    <w:rsid w:val="000A0FC2"/>
    <w:rsid w:val="000A12E0"/>
    <w:rsid w:val="000A18BD"/>
    <w:rsid w:val="000A2E1E"/>
    <w:rsid w:val="000A528E"/>
    <w:rsid w:val="000A691B"/>
    <w:rsid w:val="000A7036"/>
    <w:rsid w:val="000A7437"/>
    <w:rsid w:val="000A752E"/>
    <w:rsid w:val="000B03FA"/>
    <w:rsid w:val="000B053D"/>
    <w:rsid w:val="000B0A7B"/>
    <w:rsid w:val="000B2C36"/>
    <w:rsid w:val="000B53F2"/>
    <w:rsid w:val="000B642A"/>
    <w:rsid w:val="000B6BB0"/>
    <w:rsid w:val="000C00C3"/>
    <w:rsid w:val="000C041A"/>
    <w:rsid w:val="000C0ADE"/>
    <w:rsid w:val="000C116A"/>
    <w:rsid w:val="000C16BE"/>
    <w:rsid w:val="000C2C2A"/>
    <w:rsid w:val="000C2D13"/>
    <w:rsid w:val="000C3080"/>
    <w:rsid w:val="000C3DF1"/>
    <w:rsid w:val="000C4388"/>
    <w:rsid w:val="000C51B5"/>
    <w:rsid w:val="000C6879"/>
    <w:rsid w:val="000C6ACD"/>
    <w:rsid w:val="000C6D2E"/>
    <w:rsid w:val="000C7353"/>
    <w:rsid w:val="000C740A"/>
    <w:rsid w:val="000C7544"/>
    <w:rsid w:val="000C7EEC"/>
    <w:rsid w:val="000D06BA"/>
    <w:rsid w:val="000D070C"/>
    <w:rsid w:val="000D19F8"/>
    <w:rsid w:val="000D1D08"/>
    <w:rsid w:val="000D2226"/>
    <w:rsid w:val="000D57D4"/>
    <w:rsid w:val="000D5C85"/>
    <w:rsid w:val="000D6CE9"/>
    <w:rsid w:val="000D76A3"/>
    <w:rsid w:val="000D76E6"/>
    <w:rsid w:val="000D791F"/>
    <w:rsid w:val="000D7C30"/>
    <w:rsid w:val="000E14CA"/>
    <w:rsid w:val="000E1D06"/>
    <w:rsid w:val="000E28D2"/>
    <w:rsid w:val="000E5965"/>
    <w:rsid w:val="000E73F2"/>
    <w:rsid w:val="000F2A35"/>
    <w:rsid w:val="000F3E0B"/>
    <w:rsid w:val="000F6899"/>
    <w:rsid w:val="000F70AC"/>
    <w:rsid w:val="000F7B42"/>
    <w:rsid w:val="000F7EC1"/>
    <w:rsid w:val="001023D6"/>
    <w:rsid w:val="001032BC"/>
    <w:rsid w:val="00106035"/>
    <w:rsid w:val="001074BA"/>
    <w:rsid w:val="001100CA"/>
    <w:rsid w:val="001103C6"/>
    <w:rsid w:val="001124E5"/>
    <w:rsid w:val="00112826"/>
    <w:rsid w:val="00112FD7"/>
    <w:rsid w:val="00113575"/>
    <w:rsid w:val="001142E5"/>
    <w:rsid w:val="00114EE7"/>
    <w:rsid w:val="001156F4"/>
    <w:rsid w:val="00116D3E"/>
    <w:rsid w:val="00121A3C"/>
    <w:rsid w:val="0012412D"/>
    <w:rsid w:val="00124638"/>
    <w:rsid w:val="00131199"/>
    <w:rsid w:val="001334CF"/>
    <w:rsid w:val="00133860"/>
    <w:rsid w:val="00133A51"/>
    <w:rsid w:val="0013576F"/>
    <w:rsid w:val="00136146"/>
    <w:rsid w:val="00137562"/>
    <w:rsid w:val="00141000"/>
    <w:rsid w:val="00142B68"/>
    <w:rsid w:val="001431F5"/>
    <w:rsid w:val="00143941"/>
    <w:rsid w:val="00144F00"/>
    <w:rsid w:val="001450C3"/>
    <w:rsid w:val="00145BF7"/>
    <w:rsid w:val="00145E18"/>
    <w:rsid w:val="00147B33"/>
    <w:rsid w:val="00151FE2"/>
    <w:rsid w:val="00153035"/>
    <w:rsid w:val="00153293"/>
    <w:rsid w:val="0015417A"/>
    <w:rsid w:val="001557C1"/>
    <w:rsid w:val="001621CF"/>
    <w:rsid w:val="0016346F"/>
    <w:rsid w:val="00164DA6"/>
    <w:rsid w:val="00166491"/>
    <w:rsid w:val="00167C9D"/>
    <w:rsid w:val="0017012B"/>
    <w:rsid w:val="00171F4D"/>
    <w:rsid w:val="00172367"/>
    <w:rsid w:val="00172540"/>
    <w:rsid w:val="00173F88"/>
    <w:rsid w:val="00174D61"/>
    <w:rsid w:val="00176006"/>
    <w:rsid w:val="0017797F"/>
    <w:rsid w:val="00177D6A"/>
    <w:rsid w:val="0018155E"/>
    <w:rsid w:val="00182327"/>
    <w:rsid w:val="00182EE8"/>
    <w:rsid w:val="001836FD"/>
    <w:rsid w:val="00184D27"/>
    <w:rsid w:val="00186ADD"/>
    <w:rsid w:val="0019024D"/>
    <w:rsid w:val="00190E96"/>
    <w:rsid w:val="0019214F"/>
    <w:rsid w:val="001921A0"/>
    <w:rsid w:val="00193569"/>
    <w:rsid w:val="00194538"/>
    <w:rsid w:val="001959D4"/>
    <w:rsid w:val="00196186"/>
    <w:rsid w:val="00196FC2"/>
    <w:rsid w:val="00197095"/>
    <w:rsid w:val="001A26DA"/>
    <w:rsid w:val="001A2D8B"/>
    <w:rsid w:val="001A35AB"/>
    <w:rsid w:val="001A49B4"/>
    <w:rsid w:val="001A4D10"/>
    <w:rsid w:val="001A5068"/>
    <w:rsid w:val="001A6587"/>
    <w:rsid w:val="001A690C"/>
    <w:rsid w:val="001B0317"/>
    <w:rsid w:val="001B0924"/>
    <w:rsid w:val="001B289B"/>
    <w:rsid w:val="001B2A6F"/>
    <w:rsid w:val="001B6A01"/>
    <w:rsid w:val="001B6BBB"/>
    <w:rsid w:val="001C0871"/>
    <w:rsid w:val="001C0C84"/>
    <w:rsid w:val="001C2D31"/>
    <w:rsid w:val="001C3F13"/>
    <w:rsid w:val="001C53E6"/>
    <w:rsid w:val="001C6405"/>
    <w:rsid w:val="001C6D91"/>
    <w:rsid w:val="001D3216"/>
    <w:rsid w:val="001D3816"/>
    <w:rsid w:val="001D40FD"/>
    <w:rsid w:val="001D48E2"/>
    <w:rsid w:val="001D635F"/>
    <w:rsid w:val="001D798E"/>
    <w:rsid w:val="001D7A91"/>
    <w:rsid w:val="001E1639"/>
    <w:rsid w:val="001E21C4"/>
    <w:rsid w:val="001E4761"/>
    <w:rsid w:val="001E4E92"/>
    <w:rsid w:val="001E5FDD"/>
    <w:rsid w:val="001F010B"/>
    <w:rsid w:val="001F169D"/>
    <w:rsid w:val="001F1E9D"/>
    <w:rsid w:val="001F1EF3"/>
    <w:rsid w:val="001F225C"/>
    <w:rsid w:val="001F603B"/>
    <w:rsid w:val="001F605E"/>
    <w:rsid w:val="00200F70"/>
    <w:rsid w:val="0020158F"/>
    <w:rsid w:val="00202739"/>
    <w:rsid w:val="00204238"/>
    <w:rsid w:val="0020426A"/>
    <w:rsid w:val="002057EF"/>
    <w:rsid w:val="0021014C"/>
    <w:rsid w:val="00210345"/>
    <w:rsid w:val="00210560"/>
    <w:rsid w:val="00210A2E"/>
    <w:rsid w:val="00210C0C"/>
    <w:rsid w:val="00211B26"/>
    <w:rsid w:val="00213D9D"/>
    <w:rsid w:val="002145C5"/>
    <w:rsid w:val="002150A6"/>
    <w:rsid w:val="00216600"/>
    <w:rsid w:val="00217BF8"/>
    <w:rsid w:val="0022061A"/>
    <w:rsid w:val="00220D43"/>
    <w:rsid w:val="00221E65"/>
    <w:rsid w:val="0022302D"/>
    <w:rsid w:val="00223EAD"/>
    <w:rsid w:val="00224F0B"/>
    <w:rsid w:val="00226D35"/>
    <w:rsid w:val="00227377"/>
    <w:rsid w:val="0022761F"/>
    <w:rsid w:val="00231E6C"/>
    <w:rsid w:val="002349CD"/>
    <w:rsid w:val="00236344"/>
    <w:rsid w:val="002401FD"/>
    <w:rsid w:val="002404C0"/>
    <w:rsid w:val="00240522"/>
    <w:rsid w:val="00240A38"/>
    <w:rsid w:val="00240FE6"/>
    <w:rsid w:val="00243876"/>
    <w:rsid w:val="002439EE"/>
    <w:rsid w:val="00243B45"/>
    <w:rsid w:val="0024640D"/>
    <w:rsid w:val="00246960"/>
    <w:rsid w:val="00247003"/>
    <w:rsid w:val="002473F1"/>
    <w:rsid w:val="00253D13"/>
    <w:rsid w:val="0025466C"/>
    <w:rsid w:val="00254FA9"/>
    <w:rsid w:val="002552D4"/>
    <w:rsid w:val="002565CB"/>
    <w:rsid w:val="00256B5F"/>
    <w:rsid w:val="00257B21"/>
    <w:rsid w:val="002608E9"/>
    <w:rsid w:val="00260FB8"/>
    <w:rsid w:val="0026141B"/>
    <w:rsid w:val="002616AD"/>
    <w:rsid w:val="0026255E"/>
    <w:rsid w:val="00263865"/>
    <w:rsid w:val="00265F62"/>
    <w:rsid w:val="00266121"/>
    <w:rsid w:val="0026755C"/>
    <w:rsid w:val="00267CB8"/>
    <w:rsid w:val="00267DD0"/>
    <w:rsid w:val="002706CA"/>
    <w:rsid w:val="00270B5E"/>
    <w:rsid w:val="00270CA6"/>
    <w:rsid w:val="00272871"/>
    <w:rsid w:val="00272EF0"/>
    <w:rsid w:val="0027329E"/>
    <w:rsid w:val="00274A2E"/>
    <w:rsid w:val="00275E7B"/>
    <w:rsid w:val="00277BD8"/>
    <w:rsid w:val="00282334"/>
    <w:rsid w:val="0028705F"/>
    <w:rsid w:val="00287167"/>
    <w:rsid w:val="00291CB3"/>
    <w:rsid w:val="0029209B"/>
    <w:rsid w:val="00294EA2"/>
    <w:rsid w:val="0029617E"/>
    <w:rsid w:val="00297C39"/>
    <w:rsid w:val="002A00DF"/>
    <w:rsid w:val="002A33D4"/>
    <w:rsid w:val="002A37D0"/>
    <w:rsid w:val="002B0A2E"/>
    <w:rsid w:val="002B0AC0"/>
    <w:rsid w:val="002B0E77"/>
    <w:rsid w:val="002B1427"/>
    <w:rsid w:val="002B19EB"/>
    <w:rsid w:val="002B1FE2"/>
    <w:rsid w:val="002B295E"/>
    <w:rsid w:val="002B3808"/>
    <w:rsid w:val="002B3E85"/>
    <w:rsid w:val="002B4196"/>
    <w:rsid w:val="002B4389"/>
    <w:rsid w:val="002B43DC"/>
    <w:rsid w:val="002B5FDF"/>
    <w:rsid w:val="002B7783"/>
    <w:rsid w:val="002C02D0"/>
    <w:rsid w:val="002C051B"/>
    <w:rsid w:val="002C0FDE"/>
    <w:rsid w:val="002C1357"/>
    <w:rsid w:val="002C227E"/>
    <w:rsid w:val="002C3A68"/>
    <w:rsid w:val="002C3E73"/>
    <w:rsid w:val="002C50D2"/>
    <w:rsid w:val="002C532C"/>
    <w:rsid w:val="002C5E8C"/>
    <w:rsid w:val="002C65E7"/>
    <w:rsid w:val="002C74A7"/>
    <w:rsid w:val="002C7A9E"/>
    <w:rsid w:val="002C7B37"/>
    <w:rsid w:val="002D4356"/>
    <w:rsid w:val="002D4A19"/>
    <w:rsid w:val="002D5E42"/>
    <w:rsid w:val="002D67F0"/>
    <w:rsid w:val="002D6D09"/>
    <w:rsid w:val="002D724A"/>
    <w:rsid w:val="002E283E"/>
    <w:rsid w:val="002E3D5D"/>
    <w:rsid w:val="002E3FEC"/>
    <w:rsid w:val="002E52B5"/>
    <w:rsid w:val="002E61A5"/>
    <w:rsid w:val="002E6636"/>
    <w:rsid w:val="002E66E7"/>
    <w:rsid w:val="002E692C"/>
    <w:rsid w:val="002E6CF7"/>
    <w:rsid w:val="002E7D9F"/>
    <w:rsid w:val="002F0EF5"/>
    <w:rsid w:val="002F148D"/>
    <w:rsid w:val="002F170A"/>
    <w:rsid w:val="002F428E"/>
    <w:rsid w:val="002F4A75"/>
    <w:rsid w:val="002F5464"/>
    <w:rsid w:val="002F62FE"/>
    <w:rsid w:val="002F6EC4"/>
    <w:rsid w:val="00300CFD"/>
    <w:rsid w:val="00302678"/>
    <w:rsid w:val="00303A6C"/>
    <w:rsid w:val="00304F7C"/>
    <w:rsid w:val="00306054"/>
    <w:rsid w:val="003066FF"/>
    <w:rsid w:val="003104A5"/>
    <w:rsid w:val="00313CAD"/>
    <w:rsid w:val="00314FEF"/>
    <w:rsid w:val="00315209"/>
    <w:rsid w:val="00320C5E"/>
    <w:rsid w:val="00320E20"/>
    <w:rsid w:val="00321FBA"/>
    <w:rsid w:val="0032229A"/>
    <w:rsid w:val="00322610"/>
    <w:rsid w:val="00322751"/>
    <w:rsid w:val="003243BC"/>
    <w:rsid w:val="00324F5B"/>
    <w:rsid w:val="00325136"/>
    <w:rsid w:val="00325365"/>
    <w:rsid w:val="00325479"/>
    <w:rsid w:val="0032619B"/>
    <w:rsid w:val="00331D55"/>
    <w:rsid w:val="00331F91"/>
    <w:rsid w:val="00332CB0"/>
    <w:rsid w:val="003330A8"/>
    <w:rsid w:val="00333B9D"/>
    <w:rsid w:val="00336456"/>
    <w:rsid w:val="00336674"/>
    <w:rsid w:val="0033761F"/>
    <w:rsid w:val="00337875"/>
    <w:rsid w:val="0034018C"/>
    <w:rsid w:val="00340477"/>
    <w:rsid w:val="00340EDF"/>
    <w:rsid w:val="0034100E"/>
    <w:rsid w:val="00341947"/>
    <w:rsid w:val="003423DC"/>
    <w:rsid w:val="00345600"/>
    <w:rsid w:val="00345F54"/>
    <w:rsid w:val="00346918"/>
    <w:rsid w:val="00347C96"/>
    <w:rsid w:val="00347E46"/>
    <w:rsid w:val="003500AD"/>
    <w:rsid w:val="00350381"/>
    <w:rsid w:val="00351BBC"/>
    <w:rsid w:val="003522AA"/>
    <w:rsid w:val="003534B6"/>
    <w:rsid w:val="00353CA1"/>
    <w:rsid w:val="00356268"/>
    <w:rsid w:val="00356849"/>
    <w:rsid w:val="003617F0"/>
    <w:rsid w:val="00362856"/>
    <w:rsid w:val="00364E29"/>
    <w:rsid w:val="0036558B"/>
    <w:rsid w:val="00366FB7"/>
    <w:rsid w:val="00366FC2"/>
    <w:rsid w:val="00367C83"/>
    <w:rsid w:val="00367CC0"/>
    <w:rsid w:val="00371207"/>
    <w:rsid w:val="003715B0"/>
    <w:rsid w:val="00372929"/>
    <w:rsid w:val="00372F0A"/>
    <w:rsid w:val="00373804"/>
    <w:rsid w:val="00373929"/>
    <w:rsid w:val="00373F1B"/>
    <w:rsid w:val="003759DA"/>
    <w:rsid w:val="0037689A"/>
    <w:rsid w:val="00384DD3"/>
    <w:rsid w:val="00385076"/>
    <w:rsid w:val="00385F01"/>
    <w:rsid w:val="003871EB"/>
    <w:rsid w:val="0038752E"/>
    <w:rsid w:val="00390C7E"/>
    <w:rsid w:val="003919A8"/>
    <w:rsid w:val="00392EB1"/>
    <w:rsid w:val="003964D0"/>
    <w:rsid w:val="00397595"/>
    <w:rsid w:val="003A18CF"/>
    <w:rsid w:val="003A36E6"/>
    <w:rsid w:val="003A420B"/>
    <w:rsid w:val="003A4F5A"/>
    <w:rsid w:val="003A6CBD"/>
    <w:rsid w:val="003B1175"/>
    <w:rsid w:val="003B1920"/>
    <w:rsid w:val="003B26F3"/>
    <w:rsid w:val="003B3CF8"/>
    <w:rsid w:val="003B49CC"/>
    <w:rsid w:val="003B4B40"/>
    <w:rsid w:val="003B4E31"/>
    <w:rsid w:val="003C0E59"/>
    <w:rsid w:val="003C0F7F"/>
    <w:rsid w:val="003C2308"/>
    <w:rsid w:val="003C24F8"/>
    <w:rsid w:val="003C28C6"/>
    <w:rsid w:val="003C31A2"/>
    <w:rsid w:val="003C443C"/>
    <w:rsid w:val="003C4F29"/>
    <w:rsid w:val="003C568A"/>
    <w:rsid w:val="003D0349"/>
    <w:rsid w:val="003D1399"/>
    <w:rsid w:val="003D1AA9"/>
    <w:rsid w:val="003D1FD0"/>
    <w:rsid w:val="003D267E"/>
    <w:rsid w:val="003D3B86"/>
    <w:rsid w:val="003D4366"/>
    <w:rsid w:val="003D4C1B"/>
    <w:rsid w:val="003D5D60"/>
    <w:rsid w:val="003D5D6F"/>
    <w:rsid w:val="003D6874"/>
    <w:rsid w:val="003D778D"/>
    <w:rsid w:val="003D77BE"/>
    <w:rsid w:val="003E0184"/>
    <w:rsid w:val="003E2A0E"/>
    <w:rsid w:val="003E2C1A"/>
    <w:rsid w:val="003E4747"/>
    <w:rsid w:val="003E5694"/>
    <w:rsid w:val="003E5AAB"/>
    <w:rsid w:val="003E5FF3"/>
    <w:rsid w:val="003E7130"/>
    <w:rsid w:val="003E76A4"/>
    <w:rsid w:val="003E7C91"/>
    <w:rsid w:val="003F1E29"/>
    <w:rsid w:val="003F24B1"/>
    <w:rsid w:val="003F2D9E"/>
    <w:rsid w:val="003F41D1"/>
    <w:rsid w:val="003F4693"/>
    <w:rsid w:val="003F4DEB"/>
    <w:rsid w:val="003F52F0"/>
    <w:rsid w:val="003F5763"/>
    <w:rsid w:val="003F5D16"/>
    <w:rsid w:val="003F6413"/>
    <w:rsid w:val="003F72CE"/>
    <w:rsid w:val="003F7A42"/>
    <w:rsid w:val="00401323"/>
    <w:rsid w:val="00401EF4"/>
    <w:rsid w:val="00401F12"/>
    <w:rsid w:val="0040280A"/>
    <w:rsid w:val="0040438F"/>
    <w:rsid w:val="00404BE6"/>
    <w:rsid w:val="00407223"/>
    <w:rsid w:val="004100D9"/>
    <w:rsid w:val="00410C45"/>
    <w:rsid w:val="00411E72"/>
    <w:rsid w:val="004128A3"/>
    <w:rsid w:val="0041347D"/>
    <w:rsid w:val="00413823"/>
    <w:rsid w:val="00414B59"/>
    <w:rsid w:val="0041629B"/>
    <w:rsid w:val="00416463"/>
    <w:rsid w:val="004168B4"/>
    <w:rsid w:val="00416B73"/>
    <w:rsid w:val="004174C9"/>
    <w:rsid w:val="004238BB"/>
    <w:rsid w:val="00423BD2"/>
    <w:rsid w:val="00423C39"/>
    <w:rsid w:val="0042755E"/>
    <w:rsid w:val="004276A6"/>
    <w:rsid w:val="004278BE"/>
    <w:rsid w:val="00427FB6"/>
    <w:rsid w:val="00430AA6"/>
    <w:rsid w:val="00430D84"/>
    <w:rsid w:val="004335CE"/>
    <w:rsid w:val="004338B6"/>
    <w:rsid w:val="00434A0B"/>
    <w:rsid w:val="00436084"/>
    <w:rsid w:val="004372C6"/>
    <w:rsid w:val="004373EA"/>
    <w:rsid w:val="00437533"/>
    <w:rsid w:val="0044032A"/>
    <w:rsid w:val="00445E2F"/>
    <w:rsid w:val="00447A98"/>
    <w:rsid w:val="00447D6B"/>
    <w:rsid w:val="004505E7"/>
    <w:rsid w:val="00451DB8"/>
    <w:rsid w:val="00452578"/>
    <w:rsid w:val="00452579"/>
    <w:rsid w:val="0045259E"/>
    <w:rsid w:val="00452ED3"/>
    <w:rsid w:val="00453D0B"/>
    <w:rsid w:val="004548C5"/>
    <w:rsid w:val="00454DA1"/>
    <w:rsid w:val="00456616"/>
    <w:rsid w:val="00457D51"/>
    <w:rsid w:val="00460615"/>
    <w:rsid w:val="00461135"/>
    <w:rsid w:val="0046145C"/>
    <w:rsid w:val="00461F05"/>
    <w:rsid w:val="00462436"/>
    <w:rsid w:val="004632B1"/>
    <w:rsid w:val="00463ECC"/>
    <w:rsid w:val="00465A96"/>
    <w:rsid w:val="00466674"/>
    <w:rsid w:val="004670F0"/>
    <w:rsid w:val="00467A56"/>
    <w:rsid w:val="0047245B"/>
    <w:rsid w:val="004725D5"/>
    <w:rsid w:val="004729F3"/>
    <w:rsid w:val="004730B9"/>
    <w:rsid w:val="00473222"/>
    <w:rsid w:val="0047371E"/>
    <w:rsid w:val="00474033"/>
    <w:rsid w:val="0047435B"/>
    <w:rsid w:val="00474C29"/>
    <w:rsid w:val="0047522D"/>
    <w:rsid w:val="00475E85"/>
    <w:rsid w:val="004761E1"/>
    <w:rsid w:val="00480F02"/>
    <w:rsid w:val="00480FE9"/>
    <w:rsid w:val="0048150F"/>
    <w:rsid w:val="00481610"/>
    <w:rsid w:val="00481DD7"/>
    <w:rsid w:val="0048215C"/>
    <w:rsid w:val="0048316F"/>
    <w:rsid w:val="00483659"/>
    <w:rsid w:val="00483E16"/>
    <w:rsid w:val="004853C2"/>
    <w:rsid w:val="00485EC2"/>
    <w:rsid w:val="00486276"/>
    <w:rsid w:val="00486353"/>
    <w:rsid w:val="004865F0"/>
    <w:rsid w:val="00486AAB"/>
    <w:rsid w:val="004870E0"/>
    <w:rsid w:val="00490A38"/>
    <w:rsid w:val="00490DC5"/>
    <w:rsid w:val="004920C4"/>
    <w:rsid w:val="00493244"/>
    <w:rsid w:val="00494654"/>
    <w:rsid w:val="0049487C"/>
    <w:rsid w:val="0049639A"/>
    <w:rsid w:val="004A0023"/>
    <w:rsid w:val="004A19EE"/>
    <w:rsid w:val="004A1DA9"/>
    <w:rsid w:val="004A1DF8"/>
    <w:rsid w:val="004A1EDC"/>
    <w:rsid w:val="004A2B80"/>
    <w:rsid w:val="004A3021"/>
    <w:rsid w:val="004A3398"/>
    <w:rsid w:val="004A3CCE"/>
    <w:rsid w:val="004A5254"/>
    <w:rsid w:val="004A5449"/>
    <w:rsid w:val="004A5FB0"/>
    <w:rsid w:val="004A6529"/>
    <w:rsid w:val="004A6CF0"/>
    <w:rsid w:val="004B0964"/>
    <w:rsid w:val="004B1C46"/>
    <w:rsid w:val="004B26B6"/>
    <w:rsid w:val="004B272F"/>
    <w:rsid w:val="004B45F7"/>
    <w:rsid w:val="004B4DA5"/>
    <w:rsid w:val="004B5100"/>
    <w:rsid w:val="004B5FDE"/>
    <w:rsid w:val="004B6680"/>
    <w:rsid w:val="004B66FF"/>
    <w:rsid w:val="004C4A9C"/>
    <w:rsid w:val="004C61C9"/>
    <w:rsid w:val="004C62AF"/>
    <w:rsid w:val="004C7B2D"/>
    <w:rsid w:val="004D429A"/>
    <w:rsid w:val="004D4D5B"/>
    <w:rsid w:val="004D698E"/>
    <w:rsid w:val="004E167D"/>
    <w:rsid w:val="004E2203"/>
    <w:rsid w:val="004E220F"/>
    <w:rsid w:val="004E4312"/>
    <w:rsid w:val="004E4526"/>
    <w:rsid w:val="004E4C16"/>
    <w:rsid w:val="004E5092"/>
    <w:rsid w:val="004E69E2"/>
    <w:rsid w:val="004E6B97"/>
    <w:rsid w:val="004E76E9"/>
    <w:rsid w:val="004F1908"/>
    <w:rsid w:val="004F21FA"/>
    <w:rsid w:val="004F2997"/>
    <w:rsid w:val="004F2E05"/>
    <w:rsid w:val="004F3622"/>
    <w:rsid w:val="004F5454"/>
    <w:rsid w:val="004F5CF7"/>
    <w:rsid w:val="004F774D"/>
    <w:rsid w:val="00500904"/>
    <w:rsid w:val="00501589"/>
    <w:rsid w:val="00501DD5"/>
    <w:rsid w:val="00502057"/>
    <w:rsid w:val="005022E9"/>
    <w:rsid w:val="00503361"/>
    <w:rsid w:val="00504A8C"/>
    <w:rsid w:val="00504F8B"/>
    <w:rsid w:val="00505845"/>
    <w:rsid w:val="00505F13"/>
    <w:rsid w:val="00506073"/>
    <w:rsid w:val="00507697"/>
    <w:rsid w:val="0051015C"/>
    <w:rsid w:val="005105C7"/>
    <w:rsid w:val="00510D34"/>
    <w:rsid w:val="00511005"/>
    <w:rsid w:val="00512980"/>
    <w:rsid w:val="005131BD"/>
    <w:rsid w:val="00513701"/>
    <w:rsid w:val="00514A2B"/>
    <w:rsid w:val="00515B59"/>
    <w:rsid w:val="005163C5"/>
    <w:rsid w:val="005203C9"/>
    <w:rsid w:val="005235D8"/>
    <w:rsid w:val="00527F62"/>
    <w:rsid w:val="0053013C"/>
    <w:rsid w:val="005301B3"/>
    <w:rsid w:val="005313F5"/>
    <w:rsid w:val="00533107"/>
    <w:rsid w:val="00536E82"/>
    <w:rsid w:val="00536EE9"/>
    <w:rsid w:val="00537571"/>
    <w:rsid w:val="00537B9E"/>
    <w:rsid w:val="00540463"/>
    <w:rsid w:val="00540EFE"/>
    <w:rsid w:val="00541A21"/>
    <w:rsid w:val="00541E03"/>
    <w:rsid w:val="00542035"/>
    <w:rsid w:val="005422C0"/>
    <w:rsid w:val="00542B72"/>
    <w:rsid w:val="005450D3"/>
    <w:rsid w:val="0054521C"/>
    <w:rsid w:val="005459C2"/>
    <w:rsid w:val="00545E7B"/>
    <w:rsid w:val="00546B5A"/>
    <w:rsid w:val="00546EC7"/>
    <w:rsid w:val="0054719C"/>
    <w:rsid w:val="00547451"/>
    <w:rsid w:val="00547722"/>
    <w:rsid w:val="0055094B"/>
    <w:rsid w:val="005519D5"/>
    <w:rsid w:val="005529FA"/>
    <w:rsid w:val="005531F7"/>
    <w:rsid w:val="005538C7"/>
    <w:rsid w:val="00554DF9"/>
    <w:rsid w:val="00555153"/>
    <w:rsid w:val="00557B5A"/>
    <w:rsid w:val="005611B4"/>
    <w:rsid w:val="005615E3"/>
    <w:rsid w:val="005616FB"/>
    <w:rsid w:val="00562836"/>
    <w:rsid w:val="00563E6A"/>
    <w:rsid w:val="005641FF"/>
    <w:rsid w:val="00564B7F"/>
    <w:rsid w:val="005650B7"/>
    <w:rsid w:val="00565789"/>
    <w:rsid w:val="0056721B"/>
    <w:rsid w:val="005672D1"/>
    <w:rsid w:val="005700F0"/>
    <w:rsid w:val="00570B77"/>
    <w:rsid w:val="005712BB"/>
    <w:rsid w:val="00571A5C"/>
    <w:rsid w:val="0057215F"/>
    <w:rsid w:val="0057228E"/>
    <w:rsid w:val="00572509"/>
    <w:rsid w:val="00572614"/>
    <w:rsid w:val="00572675"/>
    <w:rsid w:val="00572C9B"/>
    <w:rsid w:val="005754AB"/>
    <w:rsid w:val="0057664F"/>
    <w:rsid w:val="00577508"/>
    <w:rsid w:val="0057752D"/>
    <w:rsid w:val="005807B4"/>
    <w:rsid w:val="00581FC2"/>
    <w:rsid w:val="005824E5"/>
    <w:rsid w:val="0058296B"/>
    <w:rsid w:val="00584799"/>
    <w:rsid w:val="0058785D"/>
    <w:rsid w:val="005911A6"/>
    <w:rsid w:val="0059120C"/>
    <w:rsid w:val="00591FB9"/>
    <w:rsid w:val="005920D2"/>
    <w:rsid w:val="0059501E"/>
    <w:rsid w:val="0059642C"/>
    <w:rsid w:val="005968C4"/>
    <w:rsid w:val="00596BDF"/>
    <w:rsid w:val="00597812"/>
    <w:rsid w:val="005A2CBA"/>
    <w:rsid w:val="005A3011"/>
    <w:rsid w:val="005A3932"/>
    <w:rsid w:val="005A39F5"/>
    <w:rsid w:val="005A3AAE"/>
    <w:rsid w:val="005A428F"/>
    <w:rsid w:val="005A4620"/>
    <w:rsid w:val="005A4874"/>
    <w:rsid w:val="005B09DA"/>
    <w:rsid w:val="005B1E16"/>
    <w:rsid w:val="005B4474"/>
    <w:rsid w:val="005B4C60"/>
    <w:rsid w:val="005B4C6C"/>
    <w:rsid w:val="005B518E"/>
    <w:rsid w:val="005B5E39"/>
    <w:rsid w:val="005B61D6"/>
    <w:rsid w:val="005B6B05"/>
    <w:rsid w:val="005B6D4A"/>
    <w:rsid w:val="005B71C3"/>
    <w:rsid w:val="005B7EE0"/>
    <w:rsid w:val="005C1A50"/>
    <w:rsid w:val="005C2778"/>
    <w:rsid w:val="005C3D89"/>
    <w:rsid w:val="005C5372"/>
    <w:rsid w:val="005C62CB"/>
    <w:rsid w:val="005D0FB2"/>
    <w:rsid w:val="005D1079"/>
    <w:rsid w:val="005D110A"/>
    <w:rsid w:val="005D2E62"/>
    <w:rsid w:val="005D3570"/>
    <w:rsid w:val="005D4D61"/>
    <w:rsid w:val="005D555A"/>
    <w:rsid w:val="005D5BAC"/>
    <w:rsid w:val="005D7578"/>
    <w:rsid w:val="005D76A6"/>
    <w:rsid w:val="005D77AE"/>
    <w:rsid w:val="005D7D33"/>
    <w:rsid w:val="005E06B2"/>
    <w:rsid w:val="005E1DF8"/>
    <w:rsid w:val="005E351C"/>
    <w:rsid w:val="005E3789"/>
    <w:rsid w:val="005E39D9"/>
    <w:rsid w:val="005E4DC7"/>
    <w:rsid w:val="005E5124"/>
    <w:rsid w:val="005F1D1C"/>
    <w:rsid w:val="005F2E43"/>
    <w:rsid w:val="005F3EE0"/>
    <w:rsid w:val="005F4B5A"/>
    <w:rsid w:val="005F5B67"/>
    <w:rsid w:val="005F65C0"/>
    <w:rsid w:val="005F6938"/>
    <w:rsid w:val="005F7FCC"/>
    <w:rsid w:val="00600387"/>
    <w:rsid w:val="00600E97"/>
    <w:rsid w:val="0060107E"/>
    <w:rsid w:val="0060169A"/>
    <w:rsid w:val="006028CA"/>
    <w:rsid w:val="006033C2"/>
    <w:rsid w:val="00603CB3"/>
    <w:rsid w:val="00604194"/>
    <w:rsid w:val="00604F6D"/>
    <w:rsid w:val="0060538E"/>
    <w:rsid w:val="00605A26"/>
    <w:rsid w:val="00605ED0"/>
    <w:rsid w:val="00606220"/>
    <w:rsid w:val="00606C4C"/>
    <w:rsid w:val="00606ED5"/>
    <w:rsid w:val="00607B04"/>
    <w:rsid w:val="006141DE"/>
    <w:rsid w:val="00614921"/>
    <w:rsid w:val="00615401"/>
    <w:rsid w:val="00615B48"/>
    <w:rsid w:val="00616DAD"/>
    <w:rsid w:val="00617D55"/>
    <w:rsid w:val="006202C7"/>
    <w:rsid w:val="00621F6F"/>
    <w:rsid w:val="006238AE"/>
    <w:rsid w:val="00623B73"/>
    <w:rsid w:val="00623D1B"/>
    <w:rsid w:val="006258CE"/>
    <w:rsid w:val="00625B9A"/>
    <w:rsid w:val="00632060"/>
    <w:rsid w:val="006326EA"/>
    <w:rsid w:val="00632C72"/>
    <w:rsid w:val="00634E55"/>
    <w:rsid w:val="00637784"/>
    <w:rsid w:val="006404D6"/>
    <w:rsid w:val="00640F8B"/>
    <w:rsid w:val="0064153C"/>
    <w:rsid w:val="00641D35"/>
    <w:rsid w:val="0064425E"/>
    <w:rsid w:val="00644A4D"/>
    <w:rsid w:val="006459AD"/>
    <w:rsid w:val="006464E1"/>
    <w:rsid w:val="00646A36"/>
    <w:rsid w:val="006510A6"/>
    <w:rsid w:val="006538F2"/>
    <w:rsid w:val="00654344"/>
    <w:rsid w:val="00655002"/>
    <w:rsid w:val="006556C0"/>
    <w:rsid w:val="00660290"/>
    <w:rsid w:val="00661B04"/>
    <w:rsid w:val="00662855"/>
    <w:rsid w:val="006629B6"/>
    <w:rsid w:val="00666AE4"/>
    <w:rsid w:val="00667A4F"/>
    <w:rsid w:val="006708E0"/>
    <w:rsid w:val="00670C98"/>
    <w:rsid w:val="00673F5E"/>
    <w:rsid w:val="006741FB"/>
    <w:rsid w:val="006805B9"/>
    <w:rsid w:val="00682277"/>
    <w:rsid w:val="00683B9C"/>
    <w:rsid w:val="00683D72"/>
    <w:rsid w:val="0068411D"/>
    <w:rsid w:val="0068565B"/>
    <w:rsid w:val="00686C0B"/>
    <w:rsid w:val="00690295"/>
    <w:rsid w:val="00690539"/>
    <w:rsid w:val="00690B57"/>
    <w:rsid w:val="006915D7"/>
    <w:rsid w:val="00692900"/>
    <w:rsid w:val="006936C5"/>
    <w:rsid w:val="00694322"/>
    <w:rsid w:val="0069491F"/>
    <w:rsid w:val="006974CC"/>
    <w:rsid w:val="006A0BF5"/>
    <w:rsid w:val="006A0F6D"/>
    <w:rsid w:val="006A1B1E"/>
    <w:rsid w:val="006A287D"/>
    <w:rsid w:val="006A497C"/>
    <w:rsid w:val="006A7348"/>
    <w:rsid w:val="006B0D44"/>
    <w:rsid w:val="006B0FF0"/>
    <w:rsid w:val="006B12E2"/>
    <w:rsid w:val="006B16D0"/>
    <w:rsid w:val="006B3295"/>
    <w:rsid w:val="006B544E"/>
    <w:rsid w:val="006B5B93"/>
    <w:rsid w:val="006B7F90"/>
    <w:rsid w:val="006C03A3"/>
    <w:rsid w:val="006C44FA"/>
    <w:rsid w:val="006C470D"/>
    <w:rsid w:val="006C5189"/>
    <w:rsid w:val="006C56B5"/>
    <w:rsid w:val="006C6808"/>
    <w:rsid w:val="006C736D"/>
    <w:rsid w:val="006D038A"/>
    <w:rsid w:val="006D1B61"/>
    <w:rsid w:val="006D201F"/>
    <w:rsid w:val="006D27DF"/>
    <w:rsid w:val="006D43DF"/>
    <w:rsid w:val="006D53C3"/>
    <w:rsid w:val="006D6E55"/>
    <w:rsid w:val="006D7C5E"/>
    <w:rsid w:val="006E0016"/>
    <w:rsid w:val="006E2DE3"/>
    <w:rsid w:val="006E2F2B"/>
    <w:rsid w:val="006E4501"/>
    <w:rsid w:val="006E4B45"/>
    <w:rsid w:val="006F1785"/>
    <w:rsid w:val="006F23AA"/>
    <w:rsid w:val="006F482A"/>
    <w:rsid w:val="006F5A85"/>
    <w:rsid w:val="006F63BD"/>
    <w:rsid w:val="006F6B24"/>
    <w:rsid w:val="00700369"/>
    <w:rsid w:val="00700BEA"/>
    <w:rsid w:val="00701010"/>
    <w:rsid w:val="0070210A"/>
    <w:rsid w:val="00702333"/>
    <w:rsid w:val="007046CE"/>
    <w:rsid w:val="00705AAA"/>
    <w:rsid w:val="007069DD"/>
    <w:rsid w:val="00710604"/>
    <w:rsid w:val="007110F8"/>
    <w:rsid w:val="007111D4"/>
    <w:rsid w:val="007122E3"/>
    <w:rsid w:val="007124B6"/>
    <w:rsid w:val="00712A00"/>
    <w:rsid w:val="00713240"/>
    <w:rsid w:val="0071365A"/>
    <w:rsid w:val="0071717C"/>
    <w:rsid w:val="00717547"/>
    <w:rsid w:val="007179A1"/>
    <w:rsid w:val="00720770"/>
    <w:rsid w:val="007224D0"/>
    <w:rsid w:val="007239E4"/>
    <w:rsid w:val="0072562A"/>
    <w:rsid w:val="00726340"/>
    <w:rsid w:val="007276C2"/>
    <w:rsid w:val="0073039A"/>
    <w:rsid w:val="00730D0F"/>
    <w:rsid w:val="0073244C"/>
    <w:rsid w:val="00734E9B"/>
    <w:rsid w:val="00737DEE"/>
    <w:rsid w:val="007407A6"/>
    <w:rsid w:val="007409A0"/>
    <w:rsid w:val="00740D6F"/>
    <w:rsid w:val="00741C2B"/>
    <w:rsid w:val="00744D0A"/>
    <w:rsid w:val="00745196"/>
    <w:rsid w:val="007463DD"/>
    <w:rsid w:val="00746B84"/>
    <w:rsid w:val="00750470"/>
    <w:rsid w:val="007512B2"/>
    <w:rsid w:val="00752D6B"/>
    <w:rsid w:val="00754F9E"/>
    <w:rsid w:val="0075566D"/>
    <w:rsid w:val="007607E6"/>
    <w:rsid w:val="0076167B"/>
    <w:rsid w:val="0076269F"/>
    <w:rsid w:val="00762735"/>
    <w:rsid w:val="0076414B"/>
    <w:rsid w:val="00765C25"/>
    <w:rsid w:val="00765C4F"/>
    <w:rsid w:val="00765DF5"/>
    <w:rsid w:val="00766842"/>
    <w:rsid w:val="00766CA0"/>
    <w:rsid w:val="007675A3"/>
    <w:rsid w:val="007679CC"/>
    <w:rsid w:val="007720C5"/>
    <w:rsid w:val="00772AF2"/>
    <w:rsid w:val="007731EE"/>
    <w:rsid w:val="0077783B"/>
    <w:rsid w:val="00777907"/>
    <w:rsid w:val="007802BC"/>
    <w:rsid w:val="007819EC"/>
    <w:rsid w:val="00781B32"/>
    <w:rsid w:val="007823EC"/>
    <w:rsid w:val="0078291C"/>
    <w:rsid w:val="00783F18"/>
    <w:rsid w:val="007856BD"/>
    <w:rsid w:val="0078600D"/>
    <w:rsid w:val="007873F6"/>
    <w:rsid w:val="00787ECF"/>
    <w:rsid w:val="00790197"/>
    <w:rsid w:val="00790AD2"/>
    <w:rsid w:val="00790EEC"/>
    <w:rsid w:val="007920E6"/>
    <w:rsid w:val="00793F5D"/>
    <w:rsid w:val="00794562"/>
    <w:rsid w:val="007969D9"/>
    <w:rsid w:val="00797206"/>
    <w:rsid w:val="00797644"/>
    <w:rsid w:val="00797F7C"/>
    <w:rsid w:val="007A2FE8"/>
    <w:rsid w:val="007A392A"/>
    <w:rsid w:val="007A3BC7"/>
    <w:rsid w:val="007A4B35"/>
    <w:rsid w:val="007A5CA6"/>
    <w:rsid w:val="007A608E"/>
    <w:rsid w:val="007A734C"/>
    <w:rsid w:val="007A750F"/>
    <w:rsid w:val="007A7EE9"/>
    <w:rsid w:val="007B0306"/>
    <w:rsid w:val="007B031F"/>
    <w:rsid w:val="007B0929"/>
    <w:rsid w:val="007B11B3"/>
    <w:rsid w:val="007B13D3"/>
    <w:rsid w:val="007B1970"/>
    <w:rsid w:val="007B46A5"/>
    <w:rsid w:val="007B5B8B"/>
    <w:rsid w:val="007B62A9"/>
    <w:rsid w:val="007C0793"/>
    <w:rsid w:val="007C0F57"/>
    <w:rsid w:val="007C420F"/>
    <w:rsid w:val="007C49A8"/>
    <w:rsid w:val="007C565A"/>
    <w:rsid w:val="007C7CC6"/>
    <w:rsid w:val="007D0555"/>
    <w:rsid w:val="007D055B"/>
    <w:rsid w:val="007D09D0"/>
    <w:rsid w:val="007D0F92"/>
    <w:rsid w:val="007D1F07"/>
    <w:rsid w:val="007D2935"/>
    <w:rsid w:val="007D2B40"/>
    <w:rsid w:val="007D2F2B"/>
    <w:rsid w:val="007D48C4"/>
    <w:rsid w:val="007D560A"/>
    <w:rsid w:val="007D5B36"/>
    <w:rsid w:val="007D6AC4"/>
    <w:rsid w:val="007D6C89"/>
    <w:rsid w:val="007E01BE"/>
    <w:rsid w:val="007E021A"/>
    <w:rsid w:val="007E1F2B"/>
    <w:rsid w:val="007E3E1C"/>
    <w:rsid w:val="007E58A8"/>
    <w:rsid w:val="007F0C80"/>
    <w:rsid w:val="007F19E1"/>
    <w:rsid w:val="007F2A3F"/>
    <w:rsid w:val="007F4749"/>
    <w:rsid w:val="007F51E7"/>
    <w:rsid w:val="007F58C2"/>
    <w:rsid w:val="007F5A42"/>
    <w:rsid w:val="007F5DAF"/>
    <w:rsid w:val="007F5EA9"/>
    <w:rsid w:val="007F67A4"/>
    <w:rsid w:val="007F6BB4"/>
    <w:rsid w:val="007F7189"/>
    <w:rsid w:val="00804E77"/>
    <w:rsid w:val="00806CD4"/>
    <w:rsid w:val="00807426"/>
    <w:rsid w:val="00807E4B"/>
    <w:rsid w:val="00807F4E"/>
    <w:rsid w:val="008104BE"/>
    <w:rsid w:val="00811F02"/>
    <w:rsid w:val="00812637"/>
    <w:rsid w:val="00812724"/>
    <w:rsid w:val="0081477A"/>
    <w:rsid w:val="008169A7"/>
    <w:rsid w:val="00820CF2"/>
    <w:rsid w:val="00820D9A"/>
    <w:rsid w:val="008231B5"/>
    <w:rsid w:val="00823E00"/>
    <w:rsid w:val="00825452"/>
    <w:rsid w:val="00827A72"/>
    <w:rsid w:val="00831D4E"/>
    <w:rsid w:val="00832139"/>
    <w:rsid w:val="00833065"/>
    <w:rsid w:val="00833D47"/>
    <w:rsid w:val="00834346"/>
    <w:rsid w:val="008343EA"/>
    <w:rsid w:val="00835596"/>
    <w:rsid w:val="008414F7"/>
    <w:rsid w:val="0084468F"/>
    <w:rsid w:val="00844DA2"/>
    <w:rsid w:val="00844EFF"/>
    <w:rsid w:val="008450BB"/>
    <w:rsid w:val="00845D80"/>
    <w:rsid w:val="0084667A"/>
    <w:rsid w:val="008468CE"/>
    <w:rsid w:val="0084787C"/>
    <w:rsid w:val="00851680"/>
    <w:rsid w:val="0085498E"/>
    <w:rsid w:val="00855024"/>
    <w:rsid w:val="0085528B"/>
    <w:rsid w:val="008557A0"/>
    <w:rsid w:val="00855D29"/>
    <w:rsid w:val="00857D8F"/>
    <w:rsid w:val="008609B2"/>
    <w:rsid w:val="00860A9C"/>
    <w:rsid w:val="008619BC"/>
    <w:rsid w:val="00862CCB"/>
    <w:rsid w:val="00864A04"/>
    <w:rsid w:val="00866688"/>
    <w:rsid w:val="0086768B"/>
    <w:rsid w:val="008700EB"/>
    <w:rsid w:val="00870A90"/>
    <w:rsid w:val="00872A5B"/>
    <w:rsid w:val="008737DB"/>
    <w:rsid w:val="0087466D"/>
    <w:rsid w:val="00875534"/>
    <w:rsid w:val="0087561A"/>
    <w:rsid w:val="00875DE6"/>
    <w:rsid w:val="00877FE2"/>
    <w:rsid w:val="0088179C"/>
    <w:rsid w:val="00882D48"/>
    <w:rsid w:val="00885A54"/>
    <w:rsid w:val="00886802"/>
    <w:rsid w:val="0089036F"/>
    <w:rsid w:val="008907B5"/>
    <w:rsid w:val="00891733"/>
    <w:rsid w:val="00892158"/>
    <w:rsid w:val="00892C62"/>
    <w:rsid w:val="00892D82"/>
    <w:rsid w:val="008933DB"/>
    <w:rsid w:val="00893856"/>
    <w:rsid w:val="0089435F"/>
    <w:rsid w:val="0089462E"/>
    <w:rsid w:val="00894F8C"/>
    <w:rsid w:val="00895346"/>
    <w:rsid w:val="0089551D"/>
    <w:rsid w:val="0089563F"/>
    <w:rsid w:val="00896202"/>
    <w:rsid w:val="00897457"/>
    <w:rsid w:val="00897F77"/>
    <w:rsid w:val="008A05B8"/>
    <w:rsid w:val="008A0CB5"/>
    <w:rsid w:val="008A2BFA"/>
    <w:rsid w:val="008A3839"/>
    <w:rsid w:val="008A3B7A"/>
    <w:rsid w:val="008A60E3"/>
    <w:rsid w:val="008A6646"/>
    <w:rsid w:val="008A69EF"/>
    <w:rsid w:val="008B1EC5"/>
    <w:rsid w:val="008B3EF0"/>
    <w:rsid w:val="008B5060"/>
    <w:rsid w:val="008B5B1C"/>
    <w:rsid w:val="008B610F"/>
    <w:rsid w:val="008B63E7"/>
    <w:rsid w:val="008B671F"/>
    <w:rsid w:val="008C01D1"/>
    <w:rsid w:val="008C212D"/>
    <w:rsid w:val="008C2BDA"/>
    <w:rsid w:val="008C748A"/>
    <w:rsid w:val="008C7F44"/>
    <w:rsid w:val="008D0ED5"/>
    <w:rsid w:val="008D5094"/>
    <w:rsid w:val="008D5E58"/>
    <w:rsid w:val="008E0B8B"/>
    <w:rsid w:val="008E3983"/>
    <w:rsid w:val="008E41CD"/>
    <w:rsid w:val="008E55B7"/>
    <w:rsid w:val="008E5B67"/>
    <w:rsid w:val="008E6D66"/>
    <w:rsid w:val="008F0627"/>
    <w:rsid w:val="008F0D16"/>
    <w:rsid w:val="008F1197"/>
    <w:rsid w:val="008F505E"/>
    <w:rsid w:val="008F56A7"/>
    <w:rsid w:val="008F5C7D"/>
    <w:rsid w:val="008F6D99"/>
    <w:rsid w:val="00901309"/>
    <w:rsid w:val="00905553"/>
    <w:rsid w:val="009062E8"/>
    <w:rsid w:val="00912081"/>
    <w:rsid w:val="00912E60"/>
    <w:rsid w:val="00913079"/>
    <w:rsid w:val="0091429D"/>
    <w:rsid w:val="00914AB7"/>
    <w:rsid w:val="0091758B"/>
    <w:rsid w:val="00917937"/>
    <w:rsid w:val="009179D9"/>
    <w:rsid w:val="00921703"/>
    <w:rsid w:val="00923B55"/>
    <w:rsid w:val="009252D0"/>
    <w:rsid w:val="009274F0"/>
    <w:rsid w:val="00930731"/>
    <w:rsid w:val="00931767"/>
    <w:rsid w:val="00931DF5"/>
    <w:rsid w:val="00932010"/>
    <w:rsid w:val="0093364E"/>
    <w:rsid w:val="0093375D"/>
    <w:rsid w:val="00933CEB"/>
    <w:rsid w:val="00933F61"/>
    <w:rsid w:val="00933F91"/>
    <w:rsid w:val="00934744"/>
    <w:rsid w:val="00934C6E"/>
    <w:rsid w:val="00935589"/>
    <w:rsid w:val="009426D4"/>
    <w:rsid w:val="00942BA0"/>
    <w:rsid w:val="00943508"/>
    <w:rsid w:val="00943A3C"/>
    <w:rsid w:val="0094427D"/>
    <w:rsid w:val="00944991"/>
    <w:rsid w:val="00944C9F"/>
    <w:rsid w:val="00944DCF"/>
    <w:rsid w:val="0094583E"/>
    <w:rsid w:val="00947137"/>
    <w:rsid w:val="00950490"/>
    <w:rsid w:val="009506B6"/>
    <w:rsid w:val="0095097D"/>
    <w:rsid w:val="00953047"/>
    <w:rsid w:val="00954536"/>
    <w:rsid w:val="0095456D"/>
    <w:rsid w:val="009548BA"/>
    <w:rsid w:val="00957B43"/>
    <w:rsid w:val="009613E5"/>
    <w:rsid w:val="009616F4"/>
    <w:rsid w:val="00962270"/>
    <w:rsid w:val="00962DA9"/>
    <w:rsid w:val="00963095"/>
    <w:rsid w:val="00963568"/>
    <w:rsid w:val="009636EA"/>
    <w:rsid w:val="009637F1"/>
    <w:rsid w:val="0096479C"/>
    <w:rsid w:val="00964D78"/>
    <w:rsid w:val="00965812"/>
    <w:rsid w:val="00965939"/>
    <w:rsid w:val="009662BF"/>
    <w:rsid w:val="0096796F"/>
    <w:rsid w:val="00967ED5"/>
    <w:rsid w:val="00970096"/>
    <w:rsid w:val="00970183"/>
    <w:rsid w:val="0097018F"/>
    <w:rsid w:val="00970D05"/>
    <w:rsid w:val="00970FC4"/>
    <w:rsid w:val="00971225"/>
    <w:rsid w:val="00971CCC"/>
    <w:rsid w:val="00972CA6"/>
    <w:rsid w:val="009737A9"/>
    <w:rsid w:val="00974701"/>
    <w:rsid w:val="00974AE3"/>
    <w:rsid w:val="00975464"/>
    <w:rsid w:val="009770F8"/>
    <w:rsid w:val="00977238"/>
    <w:rsid w:val="009800B1"/>
    <w:rsid w:val="00980452"/>
    <w:rsid w:val="0098279B"/>
    <w:rsid w:val="00984F25"/>
    <w:rsid w:val="0098506E"/>
    <w:rsid w:val="009854F4"/>
    <w:rsid w:val="00986080"/>
    <w:rsid w:val="00991B53"/>
    <w:rsid w:val="00992581"/>
    <w:rsid w:val="00992E0E"/>
    <w:rsid w:val="009961F9"/>
    <w:rsid w:val="00997826"/>
    <w:rsid w:val="00997F52"/>
    <w:rsid w:val="009A0AA7"/>
    <w:rsid w:val="009A21A0"/>
    <w:rsid w:val="009A268A"/>
    <w:rsid w:val="009A2FFC"/>
    <w:rsid w:val="009A2FFF"/>
    <w:rsid w:val="009A533A"/>
    <w:rsid w:val="009A57FD"/>
    <w:rsid w:val="009A74A8"/>
    <w:rsid w:val="009A7584"/>
    <w:rsid w:val="009B097E"/>
    <w:rsid w:val="009B1D30"/>
    <w:rsid w:val="009B2591"/>
    <w:rsid w:val="009B2BA0"/>
    <w:rsid w:val="009B2D62"/>
    <w:rsid w:val="009B3065"/>
    <w:rsid w:val="009B374C"/>
    <w:rsid w:val="009B4940"/>
    <w:rsid w:val="009B50E0"/>
    <w:rsid w:val="009B52FA"/>
    <w:rsid w:val="009B6A57"/>
    <w:rsid w:val="009B6E62"/>
    <w:rsid w:val="009C00BE"/>
    <w:rsid w:val="009C0CCB"/>
    <w:rsid w:val="009C0DAA"/>
    <w:rsid w:val="009C250D"/>
    <w:rsid w:val="009C4900"/>
    <w:rsid w:val="009C4B14"/>
    <w:rsid w:val="009C7325"/>
    <w:rsid w:val="009C7AC2"/>
    <w:rsid w:val="009D1535"/>
    <w:rsid w:val="009D173E"/>
    <w:rsid w:val="009D1A2B"/>
    <w:rsid w:val="009D2000"/>
    <w:rsid w:val="009D30AB"/>
    <w:rsid w:val="009D3166"/>
    <w:rsid w:val="009D4181"/>
    <w:rsid w:val="009D546D"/>
    <w:rsid w:val="009D607A"/>
    <w:rsid w:val="009D78B4"/>
    <w:rsid w:val="009E1F36"/>
    <w:rsid w:val="009E330A"/>
    <w:rsid w:val="009E37D1"/>
    <w:rsid w:val="009E4198"/>
    <w:rsid w:val="009E537F"/>
    <w:rsid w:val="009E64B1"/>
    <w:rsid w:val="009E66B8"/>
    <w:rsid w:val="009E7C4D"/>
    <w:rsid w:val="009F0BBB"/>
    <w:rsid w:val="009F190A"/>
    <w:rsid w:val="009F5290"/>
    <w:rsid w:val="009F71A9"/>
    <w:rsid w:val="009F750D"/>
    <w:rsid w:val="00A02BB6"/>
    <w:rsid w:val="00A03095"/>
    <w:rsid w:val="00A03F8A"/>
    <w:rsid w:val="00A06207"/>
    <w:rsid w:val="00A07298"/>
    <w:rsid w:val="00A12D96"/>
    <w:rsid w:val="00A133FF"/>
    <w:rsid w:val="00A1420E"/>
    <w:rsid w:val="00A145C5"/>
    <w:rsid w:val="00A21C03"/>
    <w:rsid w:val="00A22156"/>
    <w:rsid w:val="00A222F4"/>
    <w:rsid w:val="00A23BD3"/>
    <w:rsid w:val="00A24FDB"/>
    <w:rsid w:val="00A2549F"/>
    <w:rsid w:val="00A25663"/>
    <w:rsid w:val="00A26B78"/>
    <w:rsid w:val="00A26C3E"/>
    <w:rsid w:val="00A27521"/>
    <w:rsid w:val="00A31CE4"/>
    <w:rsid w:val="00A31CFD"/>
    <w:rsid w:val="00A32840"/>
    <w:rsid w:val="00A32AC0"/>
    <w:rsid w:val="00A32C10"/>
    <w:rsid w:val="00A33AE3"/>
    <w:rsid w:val="00A34448"/>
    <w:rsid w:val="00A3483F"/>
    <w:rsid w:val="00A36007"/>
    <w:rsid w:val="00A3710A"/>
    <w:rsid w:val="00A41684"/>
    <w:rsid w:val="00A432EF"/>
    <w:rsid w:val="00A436B9"/>
    <w:rsid w:val="00A43797"/>
    <w:rsid w:val="00A4404F"/>
    <w:rsid w:val="00A44A18"/>
    <w:rsid w:val="00A44C12"/>
    <w:rsid w:val="00A4508B"/>
    <w:rsid w:val="00A46039"/>
    <w:rsid w:val="00A465BC"/>
    <w:rsid w:val="00A467B1"/>
    <w:rsid w:val="00A47549"/>
    <w:rsid w:val="00A501EF"/>
    <w:rsid w:val="00A51042"/>
    <w:rsid w:val="00A51532"/>
    <w:rsid w:val="00A51BA2"/>
    <w:rsid w:val="00A533E9"/>
    <w:rsid w:val="00A56594"/>
    <w:rsid w:val="00A56D58"/>
    <w:rsid w:val="00A573DD"/>
    <w:rsid w:val="00A577CA"/>
    <w:rsid w:val="00A57A65"/>
    <w:rsid w:val="00A6084B"/>
    <w:rsid w:val="00A609EF"/>
    <w:rsid w:val="00A61241"/>
    <w:rsid w:val="00A628FE"/>
    <w:rsid w:val="00A62F0B"/>
    <w:rsid w:val="00A6346E"/>
    <w:rsid w:val="00A65539"/>
    <w:rsid w:val="00A65C2B"/>
    <w:rsid w:val="00A6789F"/>
    <w:rsid w:val="00A713B7"/>
    <w:rsid w:val="00A7233D"/>
    <w:rsid w:val="00A73185"/>
    <w:rsid w:val="00A7404E"/>
    <w:rsid w:val="00A744D6"/>
    <w:rsid w:val="00A77040"/>
    <w:rsid w:val="00A80159"/>
    <w:rsid w:val="00A80273"/>
    <w:rsid w:val="00A80FFA"/>
    <w:rsid w:val="00A81C65"/>
    <w:rsid w:val="00A82AB0"/>
    <w:rsid w:val="00A8333E"/>
    <w:rsid w:val="00A83BE2"/>
    <w:rsid w:val="00A83BE4"/>
    <w:rsid w:val="00A8492F"/>
    <w:rsid w:val="00A84DB7"/>
    <w:rsid w:val="00A85099"/>
    <w:rsid w:val="00A85E00"/>
    <w:rsid w:val="00A86807"/>
    <w:rsid w:val="00A9073B"/>
    <w:rsid w:val="00A9280D"/>
    <w:rsid w:val="00A92D9A"/>
    <w:rsid w:val="00A973A7"/>
    <w:rsid w:val="00A975E3"/>
    <w:rsid w:val="00AA0238"/>
    <w:rsid w:val="00AA032B"/>
    <w:rsid w:val="00AA09E6"/>
    <w:rsid w:val="00AA0EE6"/>
    <w:rsid w:val="00AA0EF9"/>
    <w:rsid w:val="00AA1C80"/>
    <w:rsid w:val="00AA23F5"/>
    <w:rsid w:val="00AA287E"/>
    <w:rsid w:val="00AA2D7A"/>
    <w:rsid w:val="00AA40C7"/>
    <w:rsid w:val="00AA4718"/>
    <w:rsid w:val="00AA5468"/>
    <w:rsid w:val="00AA6392"/>
    <w:rsid w:val="00AA74F4"/>
    <w:rsid w:val="00AA7B8E"/>
    <w:rsid w:val="00AB0915"/>
    <w:rsid w:val="00AB1A48"/>
    <w:rsid w:val="00AB4D4C"/>
    <w:rsid w:val="00AB4E4A"/>
    <w:rsid w:val="00AB50F6"/>
    <w:rsid w:val="00AB5EC6"/>
    <w:rsid w:val="00AB6203"/>
    <w:rsid w:val="00AB6580"/>
    <w:rsid w:val="00AB7150"/>
    <w:rsid w:val="00AB788C"/>
    <w:rsid w:val="00AB7A8B"/>
    <w:rsid w:val="00AC0392"/>
    <w:rsid w:val="00AC23CE"/>
    <w:rsid w:val="00AC3134"/>
    <w:rsid w:val="00AC3A1A"/>
    <w:rsid w:val="00AC408F"/>
    <w:rsid w:val="00AC4351"/>
    <w:rsid w:val="00AC4413"/>
    <w:rsid w:val="00AC6C18"/>
    <w:rsid w:val="00AD42BF"/>
    <w:rsid w:val="00AD4FC6"/>
    <w:rsid w:val="00AD5EBF"/>
    <w:rsid w:val="00AD61F5"/>
    <w:rsid w:val="00AD68DD"/>
    <w:rsid w:val="00AD7D7C"/>
    <w:rsid w:val="00AE2BCB"/>
    <w:rsid w:val="00AE45D7"/>
    <w:rsid w:val="00AE660B"/>
    <w:rsid w:val="00AE774D"/>
    <w:rsid w:val="00AF0905"/>
    <w:rsid w:val="00AF17C9"/>
    <w:rsid w:val="00AF3578"/>
    <w:rsid w:val="00AF38C9"/>
    <w:rsid w:val="00AF49FE"/>
    <w:rsid w:val="00AF4CF5"/>
    <w:rsid w:val="00AF5083"/>
    <w:rsid w:val="00AF73BC"/>
    <w:rsid w:val="00B01D88"/>
    <w:rsid w:val="00B032CB"/>
    <w:rsid w:val="00B048D1"/>
    <w:rsid w:val="00B051FF"/>
    <w:rsid w:val="00B052F2"/>
    <w:rsid w:val="00B0606D"/>
    <w:rsid w:val="00B060BC"/>
    <w:rsid w:val="00B0748A"/>
    <w:rsid w:val="00B1016F"/>
    <w:rsid w:val="00B1145C"/>
    <w:rsid w:val="00B124CD"/>
    <w:rsid w:val="00B12560"/>
    <w:rsid w:val="00B14C70"/>
    <w:rsid w:val="00B150E2"/>
    <w:rsid w:val="00B1775B"/>
    <w:rsid w:val="00B177B0"/>
    <w:rsid w:val="00B17A2D"/>
    <w:rsid w:val="00B20C45"/>
    <w:rsid w:val="00B22031"/>
    <w:rsid w:val="00B23296"/>
    <w:rsid w:val="00B235D4"/>
    <w:rsid w:val="00B25CE7"/>
    <w:rsid w:val="00B27383"/>
    <w:rsid w:val="00B27F37"/>
    <w:rsid w:val="00B32372"/>
    <w:rsid w:val="00B35894"/>
    <w:rsid w:val="00B372A8"/>
    <w:rsid w:val="00B421A7"/>
    <w:rsid w:val="00B424B3"/>
    <w:rsid w:val="00B43ECD"/>
    <w:rsid w:val="00B44488"/>
    <w:rsid w:val="00B44CD6"/>
    <w:rsid w:val="00B503B3"/>
    <w:rsid w:val="00B514F9"/>
    <w:rsid w:val="00B51B21"/>
    <w:rsid w:val="00B539E5"/>
    <w:rsid w:val="00B53DDF"/>
    <w:rsid w:val="00B54CDA"/>
    <w:rsid w:val="00B55721"/>
    <w:rsid w:val="00B56C87"/>
    <w:rsid w:val="00B60156"/>
    <w:rsid w:val="00B60735"/>
    <w:rsid w:val="00B6075C"/>
    <w:rsid w:val="00B609BE"/>
    <w:rsid w:val="00B60FF2"/>
    <w:rsid w:val="00B6113E"/>
    <w:rsid w:val="00B611A4"/>
    <w:rsid w:val="00B61610"/>
    <w:rsid w:val="00B628D1"/>
    <w:rsid w:val="00B62F7D"/>
    <w:rsid w:val="00B64718"/>
    <w:rsid w:val="00B6478E"/>
    <w:rsid w:val="00B67EE6"/>
    <w:rsid w:val="00B70E8E"/>
    <w:rsid w:val="00B7289B"/>
    <w:rsid w:val="00B73FFA"/>
    <w:rsid w:val="00B74BB5"/>
    <w:rsid w:val="00B74F39"/>
    <w:rsid w:val="00B7518B"/>
    <w:rsid w:val="00B7666D"/>
    <w:rsid w:val="00B76AE2"/>
    <w:rsid w:val="00B80657"/>
    <w:rsid w:val="00B818F3"/>
    <w:rsid w:val="00B81A9B"/>
    <w:rsid w:val="00B8240F"/>
    <w:rsid w:val="00B826A2"/>
    <w:rsid w:val="00B829D1"/>
    <w:rsid w:val="00B835EA"/>
    <w:rsid w:val="00B8399B"/>
    <w:rsid w:val="00B843E4"/>
    <w:rsid w:val="00B870C4"/>
    <w:rsid w:val="00B905B6"/>
    <w:rsid w:val="00B91E83"/>
    <w:rsid w:val="00B91FD0"/>
    <w:rsid w:val="00B92E9D"/>
    <w:rsid w:val="00B94931"/>
    <w:rsid w:val="00B96ABD"/>
    <w:rsid w:val="00BA064E"/>
    <w:rsid w:val="00BA0948"/>
    <w:rsid w:val="00BA097A"/>
    <w:rsid w:val="00BA1B67"/>
    <w:rsid w:val="00BA292D"/>
    <w:rsid w:val="00BA2E19"/>
    <w:rsid w:val="00BA2FA3"/>
    <w:rsid w:val="00BA4CB1"/>
    <w:rsid w:val="00BA75E2"/>
    <w:rsid w:val="00BB1AB0"/>
    <w:rsid w:val="00BB239A"/>
    <w:rsid w:val="00BB26E7"/>
    <w:rsid w:val="00BB3804"/>
    <w:rsid w:val="00BB38F0"/>
    <w:rsid w:val="00BB52E6"/>
    <w:rsid w:val="00BB7B65"/>
    <w:rsid w:val="00BC1AD2"/>
    <w:rsid w:val="00BC2C27"/>
    <w:rsid w:val="00BC366B"/>
    <w:rsid w:val="00BC475E"/>
    <w:rsid w:val="00BC53A3"/>
    <w:rsid w:val="00BC6ADF"/>
    <w:rsid w:val="00BC7F5F"/>
    <w:rsid w:val="00BD28CD"/>
    <w:rsid w:val="00BD2AC7"/>
    <w:rsid w:val="00BD3FDF"/>
    <w:rsid w:val="00BD43B1"/>
    <w:rsid w:val="00BD65B0"/>
    <w:rsid w:val="00BD7108"/>
    <w:rsid w:val="00BE04F8"/>
    <w:rsid w:val="00BE0F3D"/>
    <w:rsid w:val="00BE31DE"/>
    <w:rsid w:val="00BE3EB6"/>
    <w:rsid w:val="00BE429E"/>
    <w:rsid w:val="00BE5B4C"/>
    <w:rsid w:val="00BE6146"/>
    <w:rsid w:val="00BE6771"/>
    <w:rsid w:val="00BE69A8"/>
    <w:rsid w:val="00BE6F39"/>
    <w:rsid w:val="00BF047B"/>
    <w:rsid w:val="00BF3217"/>
    <w:rsid w:val="00BF3D40"/>
    <w:rsid w:val="00BF49C1"/>
    <w:rsid w:val="00BF5237"/>
    <w:rsid w:val="00BF5A50"/>
    <w:rsid w:val="00BF612C"/>
    <w:rsid w:val="00BF67F2"/>
    <w:rsid w:val="00BF7133"/>
    <w:rsid w:val="00C0073B"/>
    <w:rsid w:val="00C00BAE"/>
    <w:rsid w:val="00C01325"/>
    <w:rsid w:val="00C01575"/>
    <w:rsid w:val="00C03073"/>
    <w:rsid w:val="00C03C3B"/>
    <w:rsid w:val="00C03D9F"/>
    <w:rsid w:val="00C04A47"/>
    <w:rsid w:val="00C0676D"/>
    <w:rsid w:val="00C07233"/>
    <w:rsid w:val="00C07C96"/>
    <w:rsid w:val="00C07D8A"/>
    <w:rsid w:val="00C10033"/>
    <w:rsid w:val="00C12D9F"/>
    <w:rsid w:val="00C13153"/>
    <w:rsid w:val="00C1392F"/>
    <w:rsid w:val="00C1433F"/>
    <w:rsid w:val="00C14508"/>
    <w:rsid w:val="00C16876"/>
    <w:rsid w:val="00C179B8"/>
    <w:rsid w:val="00C21C21"/>
    <w:rsid w:val="00C2461B"/>
    <w:rsid w:val="00C249C4"/>
    <w:rsid w:val="00C26229"/>
    <w:rsid w:val="00C26B33"/>
    <w:rsid w:val="00C26EE9"/>
    <w:rsid w:val="00C278E7"/>
    <w:rsid w:val="00C30289"/>
    <w:rsid w:val="00C326B8"/>
    <w:rsid w:val="00C34499"/>
    <w:rsid w:val="00C34783"/>
    <w:rsid w:val="00C347F8"/>
    <w:rsid w:val="00C34B46"/>
    <w:rsid w:val="00C34C5B"/>
    <w:rsid w:val="00C3608A"/>
    <w:rsid w:val="00C3624B"/>
    <w:rsid w:val="00C40EC0"/>
    <w:rsid w:val="00C413E9"/>
    <w:rsid w:val="00C417AC"/>
    <w:rsid w:val="00C42EBD"/>
    <w:rsid w:val="00C4322E"/>
    <w:rsid w:val="00C44753"/>
    <w:rsid w:val="00C45D84"/>
    <w:rsid w:val="00C47A23"/>
    <w:rsid w:val="00C50A66"/>
    <w:rsid w:val="00C50AF8"/>
    <w:rsid w:val="00C51BC6"/>
    <w:rsid w:val="00C51C38"/>
    <w:rsid w:val="00C52DF2"/>
    <w:rsid w:val="00C53B64"/>
    <w:rsid w:val="00C54AAD"/>
    <w:rsid w:val="00C54F0F"/>
    <w:rsid w:val="00C55DB8"/>
    <w:rsid w:val="00C5644A"/>
    <w:rsid w:val="00C56980"/>
    <w:rsid w:val="00C5757B"/>
    <w:rsid w:val="00C6081A"/>
    <w:rsid w:val="00C60AD6"/>
    <w:rsid w:val="00C60E2E"/>
    <w:rsid w:val="00C61BBA"/>
    <w:rsid w:val="00C62690"/>
    <w:rsid w:val="00C62BB7"/>
    <w:rsid w:val="00C64AED"/>
    <w:rsid w:val="00C65A55"/>
    <w:rsid w:val="00C65B2E"/>
    <w:rsid w:val="00C6648E"/>
    <w:rsid w:val="00C66A38"/>
    <w:rsid w:val="00C700D4"/>
    <w:rsid w:val="00C70246"/>
    <w:rsid w:val="00C709B5"/>
    <w:rsid w:val="00C70ED6"/>
    <w:rsid w:val="00C70F09"/>
    <w:rsid w:val="00C71765"/>
    <w:rsid w:val="00C71ABD"/>
    <w:rsid w:val="00C726BF"/>
    <w:rsid w:val="00C72CDD"/>
    <w:rsid w:val="00C733E1"/>
    <w:rsid w:val="00C74E62"/>
    <w:rsid w:val="00C750F4"/>
    <w:rsid w:val="00C75500"/>
    <w:rsid w:val="00C7639D"/>
    <w:rsid w:val="00C76B7C"/>
    <w:rsid w:val="00C82029"/>
    <w:rsid w:val="00C82627"/>
    <w:rsid w:val="00C83AF6"/>
    <w:rsid w:val="00C8447C"/>
    <w:rsid w:val="00C87545"/>
    <w:rsid w:val="00C906C8"/>
    <w:rsid w:val="00C92342"/>
    <w:rsid w:val="00C92E28"/>
    <w:rsid w:val="00C93306"/>
    <w:rsid w:val="00C9381B"/>
    <w:rsid w:val="00C93995"/>
    <w:rsid w:val="00C93EED"/>
    <w:rsid w:val="00C94291"/>
    <w:rsid w:val="00C94526"/>
    <w:rsid w:val="00C94E2B"/>
    <w:rsid w:val="00C96666"/>
    <w:rsid w:val="00C96FA5"/>
    <w:rsid w:val="00CA0AB3"/>
    <w:rsid w:val="00CA0D2B"/>
    <w:rsid w:val="00CA17B9"/>
    <w:rsid w:val="00CA1A88"/>
    <w:rsid w:val="00CA3C23"/>
    <w:rsid w:val="00CA6D0F"/>
    <w:rsid w:val="00CB2E66"/>
    <w:rsid w:val="00CB30CA"/>
    <w:rsid w:val="00CB35E3"/>
    <w:rsid w:val="00CB4328"/>
    <w:rsid w:val="00CB471C"/>
    <w:rsid w:val="00CB4BCB"/>
    <w:rsid w:val="00CB5185"/>
    <w:rsid w:val="00CB6CC9"/>
    <w:rsid w:val="00CB71CF"/>
    <w:rsid w:val="00CB744B"/>
    <w:rsid w:val="00CC4685"/>
    <w:rsid w:val="00CC4AEE"/>
    <w:rsid w:val="00CC4D82"/>
    <w:rsid w:val="00CC5B0D"/>
    <w:rsid w:val="00CC5B19"/>
    <w:rsid w:val="00CD026B"/>
    <w:rsid w:val="00CD1503"/>
    <w:rsid w:val="00CD3407"/>
    <w:rsid w:val="00CD352B"/>
    <w:rsid w:val="00CD36BE"/>
    <w:rsid w:val="00CD37A8"/>
    <w:rsid w:val="00CD3AA2"/>
    <w:rsid w:val="00CD4D9F"/>
    <w:rsid w:val="00CD5049"/>
    <w:rsid w:val="00CD50EF"/>
    <w:rsid w:val="00CD5BA6"/>
    <w:rsid w:val="00CD6070"/>
    <w:rsid w:val="00CD6FDB"/>
    <w:rsid w:val="00CD79ED"/>
    <w:rsid w:val="00CE03FE"/>
    <w:rsid w:val="00CE08E5"/>
    <w:rsid w:val="00CE3355"/>
    <w:rsid w:val="00CE3B25"/>
    <w:rsid w:val="00CE4519"/>
    <w:rsid w:val="00CE45C7"/>
    <w:rsid w:val="00CE4CC0"/>
    <w:rsid w:val="00CE5136"/>
    <w:rsid w:val="00CE5D12"/>
    <w:rsid w:val="00CE688A"/>
    <w:rsid w:val="00CE6AA5"/>
    <w:rsid w:val="00CE7379"/>
    <w:rsid w:val="00CF065B"/>
    <w:rsid w:val="00CF1C2A"/>
    <w:rsid w:val="00CF40B1"/>
    <w:rsid w:val="00CF71C3"/>
    <w:rsid w:val="00CF7319"/>
    <w:rsid w:val="00CF742F"/>
    <w:rsid w:val="00D008BF"/>
    <w:rsid w:val="00D00E96"/>
    <w:rsid w:val="00D01588"/>
    <w:rsid w:val="00D0242B"/>
    <w:rsid w:val="00D0299A"/>
    <w:rsid w:val="00D03436"/>
    <w:rsid w:val="00D03E59"/>
    <w:rsid w:val="00D03F05"/>
    <w:rsid w:val="00D05865"/>
    <w:rsid w:val="00D1039B"/>
    <w:rsid w:val="00D105BA"/>
    <w:rsid w:val="00D12D95"/>
    <w:rsid w:val="00D13A5B"/>
    <w:rsid w:val="00D14582"/>
    <w:rsid w:val="00D14CB8"/>
    <w:rsid w:val="00D16C33"/>
    <w:rsid w:val="00D17224"/>
    <w:rsid w:val="00D20B05"/>
    <w:rsid w:val="00D2141F"/>
    <w:rsid w:val="00D21DF2"/>
    <w:rsid w:val="00D22558"/>
    <w:rsid w:val="00D22697"/>
    <w:rsid w:val="00D243FD"/>
    <w:rsid w:val="00D25CD7"/>
    <w:rsid w:val="00D25E7E"/>
    <w:rsid w:val="00D27E2A"/>
    <w:rsid w:val="00D318CC"/>
    <w:rsid w:val="00D32657"/>
    <w:rsid w:val="00D332C1"/>
    <w:rsid w:val="00D33B52"/>
    <w:rsid w:val="00D34658"/>
    <w:rsid w:val="00D370A3"/>
    <w:rsid w:val="00D4174F"/>
    <w:rsid w:val="00D42165"/>
    <w:rsid w:val="00D4304D"/>
    <w:rsid w:val="00D45E2B"/>
    <w:rsid w:val="00D46595"/>
    <w:rsid w:val="00D4743F"/>
    <w:rsid w:val="00D47857"/>
    <w:rsid w:val="00D5207A"/>
    <w:rsid w:val="00D53266"/>
    <w:rsid w:val="00D5390F"/>
    <w:rsid w:val="00D53DD7"/>
    <w:rsid w:val="00D546A8"/>
    <w:rsid w:val="00D549F2"/>
    <w:rsid w:val="00D55C0A"/>
    <w:rsid w:val="00D5683C"/>
    <w:rsid w:val="00D56B39"/>
    <w:rsid w:val="00D604F0"/>
    <w:rsid w:val="00D60B45"/>
    <w:rsid w:val="00D6258C"/>
    <w:rsid w:val="00D63390"/>
    <w:rsid w:val="00D63E2F"/>
    <w:rsid w:val="00D64FC1"/>
    <w:rsid w:val="00D653C7"/>
    <w:rsid w:val="00D6660D"/>
    <w:rsid w:val="00D706B6"/>
    <w:rsid w:val="00D70BCC"/>
    <w:rsid w:val="00D711DE"/>
    <w:rsid w:val="00D71333"/>
    <w:rsid w:val="00D71731"/>
    <w:rsid w:val="00D73E75"/>
    <w:rsid w:val="00D748C2"/>
    <w:rsid w:val="00D778B8"/>
    <w:rsid w:val="00D77F64"/>
    <w:rsid w:val="00D808B6"/>
    <w:rsid w:val="00D80AF0"/>
    <w:rsid w:val="00D8230F"/>
    <w:rsid w:val="00D829B2"/>
    <w:rsid w:val="00D82FA9"/>
    <w:rsid w:val="00D83483"/>
    <w:rsid w:val="00D8589E"/>
    <w:rsid w:val="00D85D26"/>
    <w:rsid w:val="00D86820"/>
    <w:rsid w:val="00D87A7C"/>
    <w:rsid w:val="00D905E9"/>
    <w:rsid w:val="00D90F97"/>
    <w:rsid w:val="00D9659F"/>
    <w:rsid w:val="00D96C6E"/>
    <w:rsid w:val="00D96FED"/>
    <w:rsid w:val="00D97489"/>
    <w:rsid w:val="00D97767"/>
    <w:rsid w:val="00DA1D06"/>
    <w:rsid w:val="00DA2EF2"/>
    <w:rsid w:val="00DA3333"/>
    <w:rsid w:val="00DA5EE1"/>
    <w:rsid w:val="00DA7ED4"/>
    <w:rsid w:val="00DB0718"/>
    <w:rsid w:val="00DB134A"/>
    <w:rsid w:val="00DB1F09"/>
    <w:rsid w:val="00DB2296"/>
    <w:rsid w:val="00DB2E51"/>
    <w:rsid w:val="00DB3141"/>
    <w:rsid w:val="00DB4193"/>
    <w:rsid w:val="00DB49D8"/>
    <w:rsid w:val="00DB49E3"/>
    <w:rsid w:val="00DB4C71"/>
    <w:rsid w:val="00DB6111"/>
    <w:rsid w:val="00DC0636"/>
    <w:rsid w:val="00DC44E7"/>
    <w:rsid w:val="00DC4963"/>
    <w:rsid w:val="00DC5AC6"/>
    <w:rsid w:val="00DC5AFC"/>
    <w:rsid w:val="00DC6290"/>
    <w:rsid w:val="00DD4916"/>
    <w:rsid w:val="00DD5718"/>
    <w:rsid w:val="00DD6226"/>
    <w:rsid w:val="00DD6312"/>
    <w:rsid w:val="00DE23AA"/>
    <w:rsid w:val="00DE34DA"/>
    <w:rsid w:val="00DE5C2C"/>
    <w:rsid w:val="00DE5C5A"/>
    <w:rsid w:val="00DE67B4"/>
    <w:rsid w:val="00DF0E07"/>
    <w:rsid w:val="00DF1008"/>
    <w:rsid w:val="00DF1D0F"/>
    <w:rsid w:val="00DF1FFD"/>
    <w:rsid w:val="00DF2860"/>
    <w:rsid w:val="00DF4973"/>
    <w:rsid w:val="00DF5D48"/>
    <w:rsid w:val="00DF6B42"/>
    <w:rsid w:val="00DF79DD"/>
    <w:rsid w:val="00E00A56"/>
    <w:rsid w:val="00E02608"/>
    <w:rsid w:val="00E035CB"/>
    <w:rsid w:val="00E03853"/>
    <w:rsid w:val="00E04634"/>
    <w:rsid w:val="00E046E9"/>
    <w:rsid w:val="00E053E0"/>
    <w:rsid w:val="00E0653E"/>
    <w:rsid w:val="00E07408"/>
    <w:rsid w:val="00E101CA"/>
    <w:rsid w:val="00E122FA"/>
    <w:rsid w:val="00E123B1"/>
    <w:rsid w:val="00E125C5"/>
    <w:rsid w:val="00E15395"/>
    <w:rsid w:val="00E15725"/>
    <w:rsid w:val="00E16015"/>
    <w:rsid w:val="00E16C57"/>
    <w:rsid w:val="00E17F18"/>
    <w:rsid w:val="00E22723"/>
    <w:rsid w:val="00E22C1F"/>
    <w:rsid w:val="00E22E0F"/>
    <w:rsid w:val="00E23E53"/>
    <w:rsid w:val="00E244B8"/>
    <w:rsid w:val="00E24EAD"/>
    <w:rsid w:val="00E24FDF"/>
    <w:rsid w:val="00E253FC"/>
    <w:rsid w:val="00E266BF"/>
    <w:rsid w:val="00E26831"/>
    <w:rsid w:val="00E27EF3"/>
    <w:rsid w:val="00E3054A"/>
    <w:rsid w:val="00E308E8"/>
    <w:rsid w:val="00E30F67"/>
    <w:rsid w:val="00E3222A"/>
    <w:rsid w:val="00E3256C"/>
    <w:rsid w:val="00E33617"/>
    <w:rsid w:val="00E3395C"/>
    <w:rsid w:val="00E33A73"/>
    <w:rsid w:val="00E367DB"/>
    <w:rsid w:val="00E36F53"/>
    <w:rsid w:val="00E42E34"/>
    <w:rsid w:val="00E43990"/>
    <w:rsid w:val="00E43992"/>
    <w:rsid w:val="00E44074"/>
    <w:rsid w:val="00E443DA"/>
    <w:rsid w:val="00E44511"/>
    <w:rsid w:val="00E44857"/>
    <w:rsid w:val="00E45440"/>
    <w:rsid w:val="00E45829"/>
    <w:rsid w:val="00E466E5"/>
    <w:rsid w:val="00E47D10"/>
    <w:rsid w:val="00E50C3A"/>
    <w:rsid w:val="00E52840"/>
    <w:rsid w:val="00E540B1"/>
    <w:rsid w:val="00E5447B"/>
    <w:rsid w:val="00E55029"/>
    <w:rsid w:val="00E56B61"/>
    <w:rsid w:val="00E574C4"/>
    <w:rsid w:val="00E607AB"/>
    <w:rsid w:val="00E61CE3"/>
    <w:rsid w:val="00E62CA7"/>
    <w:rsid w:val="00E64CB0"/>
    <w:rsid w:val="00E667A6"/>
    <w:rsid w:val="00E67A69"/>
    <w:rsid w:val="00E7367D"/>
    <w:rsid w:val="00E7477B"/>
    <w:rsid w:val="00E749F3"/>
    <w:rsid w:val="00E74C10"/>
    <w:rsid w:val="00E74EC6"/>
    <w:rsid w:val="00E753A0"/>
    <w:rsid w:val="00E75410"/>
    <w:rsid w:val="00E776A6"/>
    <w:rsid w:val="00E801E2"/>
    <w:rsid w:val="00E80F28"/>
    <w:rsid w:val="00E81849"/>
    <w:rsid w:val="00E8276B"/>
    <w:rsid w:val="00E8277A"/>
    <w:rsid w:val="00E82BC6"/>
    <w:rsid w:val="00E82EC4"/>
    <w:rsid w:val="00E83430"/>
    <w:rsid w:val="00E83FA3"/>
    <w:rsid w:val="00E84002"/>
    <w:rsid w:val="00E845AC"/>
    <w:rsid w:val="00E856C7"/>
    <w:rsid w:val="00E858B8"/>
    <w:rsid w:val="00E86276"/>
    <w:rsid w:val="00E8799D"/>
    <w:rsid w:val="00E87B65"/>
    <w:rsid w:val="00E901A3"/>
    <w:rsid w:val="00E90B44"/>
    <w:rsid w:val="00E915C3"/>
    <w:rsid w:val="00E91DCE"/>
    <w:rsid w:val="00E95921"/>
    <w:rsid w:val="00E96FF4"/>
    <w:rsid w:val="00EA0F07"/>
    <w:rsid w:val="00EA1375"/>
    <w:rsid w:val="00EA1B6B"/>
    <w:rsid w:val="00EA3D3C"/>
    <w:rsid w:val="00EA68A6"/>
    <w:rsid w:val="00EA6B85"/>
    <w:rsid w:val="00EA7730"/>
    <w:rsid w:val="00EB0E8B"/>
    <w:rsid w:val="00EB26B0"/>
    <w:rsid w:val="00EB2E7B"/>
    <w:rsid w:val="00EB37B3"/>
    <w:rsid w:val="00EB6597"/>
    <w:rsid w:val="00EB7444"/>
    <w:rsid w:val="00EC1637"/>
    <w:rsid w:val="00EC1905"/>
    <w:rsid w:val="00EC1B51"/>
    <w:rsid w:val="00EC2CDC"/>
    <w:rsid w:val="00EC4017"/>
    <w:rsid w:val="00EC5B8B"/>
    <w:rsid w:val="00EC613B"/>
    <w:rsid w:val="00EC6BF2"/>
    <w:rsid w:val="00EC7C7F"/>
    <w:rsid w:val="00ED2FCA"/>
    <w:rsid w:val="00ED396C"/>
    <w:rsid w:val="00ED3CEE"/>
    <w:rsid w:val="00ED6C39"/>
    <w:rsid w:val="00ED6CD1"/>
    <w:rsid w:val="00ED6DBD"/>
    <w:rsid w:val="00ED76EB"/>
    <w:rsid w:val="00EE0C33"/>
    <w:rsid w:val="00EE2005"/>
    <w:rsid w:val="00EE2838"/>
    <w:rsid w:val="00EE29D6"/>
    <w:rsid w:val="00EE383A"/>
    <w:rsid w:val="00EE4AD4"/>
    <w:rsid w:val="00EE5BB7"/>
    <w:rsid w:val="00EE68F9"/>
    <w:rsid w:val="00EE6AF2"/>
    <w:rsid w:val="00EE6B7D"/>
    <w:rsid w:val="00EE7833"/>
    <w:rsid w:val="00EF14EB"/>
    <w:rsid w:val="00EF3B66"/>
    <w:rsid w:val="00EF4527"/>
    <w:rsid w:val="00EF4D93"/>
    <w:rsid w:val="00EF4F93"/>
    <w:rsid w:val="00EF5580"/>
    <w:rsid w:val="00EF617C"/>
    <w:rsid w:val="00EF63E8"/>
    <w:rsid w:val="00EF691C"/>
    <w:rsid w:val="00EF721A"/>
    <w:rsid w:val="00EF791D"/>
    <w:rsid w:val="00EF7E1D"/>
    <w:rsid w:val="00F0271D"/>
    <w:rsid w:val="00F02E17"/>
    <w:rsid w:val="00F03642"/>
    <w:rsid w:val="00F04137"/>
    <w:rsid w:val="00F057FD"/>
    <w:rsid w:val="00F05A4E"/>
    <w:rsid w:val="00F07221"/>
    <w:rsid w:val="00F07596"/>
    <w:rsid w:val="00F1026E"/>
    <w:rsid w:val="00F10BF5"/>
    <w:rsid w:val="00F1245E"/>
    <w:rsid w:val="00F13C5E"/>
    <w:rsid w:val="00F14B76"/>
    <w:rsid w:val="00F14EE3"/>
    <w:rsid w:val="00F15ED8"/>
    <w:rsid w:val="00F165C3"/>
    <w:rsid w:val="00F1661B"/>
    <w:rsid w:val="00F203BD"/>
    <w:rsid w:val="00F20E1D"/>
    <w:rsid w:val="00F20F12"/>
    <w:rsid w:val="00F211F2"/>
    <w:rsid w:val="00F23492"/>
    <w:rsid w:val="00F240D5"/>
    <w:rsid w:val="00F25D54"/>
    <w:rsid w:val="00F27161"/>
    <w:rsid w:val="00F2754A"/>
    <w:rsid w:val="00F33067"/>
    <w:rsid w:val="00F33831"/>
    <w:rsid w:val="00F35080"/>
    <w:rsid w:val="00F36504"/>
    <w:rsid w:val="00F37424"/>
    <w:rsid w:val="00F374AE"/>
    <w:rsid w:val="00F41910"/>
    <w:rsid w:val="00F42974"/>
    <w:rsid w:val="00F43AE2"/>
    <w:rsid w:val="00F44300"/>
    <w:rsid w:val="00F451D7"/>
    <w:rsid w:val="00F47108"/>
    <w:rsid w:val="00F47855"/>
    <w:rsid w:val="00F478A0"/>
    <w:rsid w:val="00F51B55"/>
    <w:rsid w:val="00F51BE0"/>
    <w:rsid w:val="00F52419"/>
    <w:rsid w:val="00F53FC0"/>
    <w:rsid w:val="00F54418"/>
    <w:rsid w:val="00F54BBB"/>
    <w:rsid w:val="00F55322"/>
    <w:rsid w:val="00F55C0F"/>
    <w:rsid w:val="00F55D5E"/>
    <w:rsid w:val="00F609B4"/>
    <w:rsid w:val="00F6356F"/>
    <w:rsid w:val="00F65163"/>
    <w:rsid w:val="00F66828"/>
    <w:rsid w:val="00F67138"/>
    <w:rsid w:val="00F719F3"/>
    <w:rsid w:val="00F72088"/>
    <w:rsid w:val="00F72CD8"/>
    <w:rsid w:val="00F74F37"/>
    <w:rsid w:val="00F778B0"/>
    <w:rsid w:val="00F80941"/>
    <w:rsid w:val="00F80FFE"/>
    <w:rsid w:val="00F81B65"/>
    <w:rsid w:val="00F8275D"/>
    <w:rsid w:val="00F83ED6"/>
    <w:rsid w:val="00F85071"/>
    <w:rsid w:val="00F85204"/>
    <w:rsid w:val="00F85CBD"/>
    <w:rsid w:val="00F86792"/>
    <w:rsid w:val="00F8689A"/>
    <w:rsid w:val="00F86CF4"/>
    <w:rsid w:val="00F86E7D"/>
    <w:rsid w:val="00F87E89"/>
    <w:rsid w:val="00F90299"/>
    <w:rsid w:val="00F90AC7"/>
    <w:rsid w:val="00F912A2"/>
    <w:rsid w:val="00F912F3"/>
    <w:rsid w:val="00F9318E"/>
    <w:rsid w:val="00F938B3"/>
    <w:rsid w:val="00F941A1"/>
    <w:rsid w:val="00F94BFB"/>
    <w:rsid w:val="00F94ED5"/>
    <w:rsid w:val="00F952A2"/>
    <w:rsid w:val="00F95954"/>
    <w:rsid w:val="00F96BDD"/>
    <w:rsid w:val="00F96CEB"/>
    <w:rsid w:val="00FA00FB"/>
    <w:rsid w:val="00FA0B08"/>
    <w:rsid w:val="00FA14C1"/>
    <w:rsid w:val="00FA41D8"/>
    <w:rsid w:val="00FA5614"/>
    <w:rsid w:val="00FA5756"/>
    <w:rsid w:val="00FA6D86"/>
    <w:rsid w:val="00FA70E3"/>
    <w:rsid w:val="00FA7187"/>
    <w:rsid w:val="00FA771A"/>
    <w:rsid w:val="00FA7B86"/>
    <w:rsid w:val="00FB49A2"/>
    <w:rsid w:val="00FB4F90"/>
    <w:rsid w:val="00FB7A8E"/>
    <w:rsid w:val="00FB7D2E"/>
    <w:rsid w:val="00FC01B1"/>
    <w:rsid w:val="00FC379E"/>
    <w:rsid w:val="00FC48B3"/>
    <w:rsid w:val="00FC4B19"/>
    <w:rsid w:val="00FC5050"/>
    <w:rsid w:val="00FC52EE"/>
    <w:rsid w:val="00FC6310"/>
    <w:rsid w:val="00FC672E"/>
    <w:rsid w:val="00FC6D6B"/>
    <w:rsid w:val="00FD03D6"/>
    <w:rsid w:val="00FD1D6C"/>
    <w:rsid w:val="00FD1F66"/>
    <w:rsid w:val="00FD2748"/>
    <w:rsid w:val="00FD54FA"/>
    <w:rsid w:val="00FD63DB"/>
    <w:rsid w:val="00FD7E14"/>
    <w:rsid w:val="00FE01A6"/>
    <w:rsid w:val="00FE0BC0"/>
    <w:rsid w:val="00FE0F80"/>
    <w:rsid w:val="00FE1990"/>
    <w:rsid w:val="00FE2CA2"/>
    <w:rsid w:val="00FE2D60"/>
    <w:rsid w:val="00FE2E28"/>
    <w:rsid w:val="00FE3DED"/>
    <w:rsid w:val="00FE49F8"/>
    <w:rsid w:val="00FE6E43"/>
    <w:rsid w:val="00FE7E3F"/>
    <w:rsid w:val="00FF0048"/>
    <w:rsid w:val="00FF0D55"/>
    <w:rsid w:val="00FF1D02"/>
    <w:rsid w:val="00FF3906"/>
    <w:rsid w:val="00FF4371"/>
    <w:rsid w:val="00FF5660"/>
    <w:rsid w:val="00FF70D0"/>
    <w:rsid w:val="00FF726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3182"/>
  <w15:docId w15:val="{2B6D1306-EC62-2A4D-BC4C-5B1267C0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5B"/>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492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B7150"/>
    <w:rPr>
      <w:vertAlign w:val="superscript"/>
    </w:rPr>
  </w:style>
  <w:style w:type="paragraph" w:styleId="FootnoteText">
    <w:name w:val="footnote text"/>
    <w:basedOn w:val="Normal"/>
    <w:link w:val="FootnoteTextChar"/>
    <w:uiPriority w:val="99"/>
    <w:unhideWhenUsed/>
    <w:rsid w:val="00AB7150"/>
    <w:rPr>
      <w:sz w:val="20"/>
      <w:szCs w:val="20"/>
    </w:rPr>
  </w:style>
  <w:style w:type="character" w:customStyle="1" w:styleId="FootnoteTextChar">
    <w:name w:val="Footnote Text Char"/>
    <w:basedOn w:val="DefaultParagraphFont"/>
    <w:link w:val="FootnoteText"/>
    <w:uiPriority w:val="99"/>
    <w:rsid w:val="00AB715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3395C"/>
    <w:rPr>
      <w:sz w:val="16"/>
      <w:szCs w:val="16"/>
    </w:rPr>
  </w:style>
  <w:style w:type="paragraph" w:styleId="CommentText">
    <w:name w:val="annotation text"/>
    <w:basedOn w:val="Normal"/>
    <w:link w:val="CommentTextChar"/>
    <w:uiPriority w:val="99"/>
    <w:semiHidden/>
    <w:unhideWhenUsed/>
    <w:rsid w:val="00E3395C"/>
    <w:rPr>
      <w:sz w:val="20"/>
      <w:szCs w:val="20"/>
    </w:rPr>
  </w:style>
  <w:style w:type="character" w:customStyle="1" w:styleId="CommentTextChar">
    <w:name w:val="Comment Text Char"/>
    <w:basedOn w:val="DefaultParagraphFont"/>
    <w:link w:val="CommentText"/>
    <w:uiPriority w:val="99"/>
    <w:semiHidden/>
    <w:rsid w:val="00E3395C"/>
    <w:rPr>
      <w:rFonts w:ascii="Times New Roman" w:eastAsia="Times New Roman" w:hAnsi="Times New Roman" w:cs="Times New Roman"/>
      <w:lang w:eastAsia="en-GB"/>
    </w:rPr>
  </w:style>
  <w:style w:type="table" w:styleId="TableGrid">
    <w:name w:val="Table Grid"/>
    <w:basedOn w:val="TableNormal"/>
    <w:uiPriority w:val="39"/>
    <w:rsid w:val="00D0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241"/>
    <w:rPr>
      <w:color w:val="0563C1" w:themeColor="hyperlink"/>
      <w:u w:val="single"/>
    </w:rPr>
  </w:style>
  <w:style w:type="character" w:styleId="UnresolvedMention">
    <w:name w:val="Unresolved Mention"/>
    <w:basedOn w:val="DefaultParagraphFont"/>
    <w:uiPriority w:val="99"/>
    <w:semiHidden/>
    <w:unhideWhenUsed/>
    <w:rsid w:val="00A61241"/>
    <w:rPr>
      <w:color w:val="605E5C"/>
      <w:shd w:val="clear" w:color="auto" w:fill="E1DFDD"/>
    </w:rPr>
  </w:style>
  <w:style w:type="paragraph" w:styleId="ListParagraph">
    <w:name w:val="List Paragraph"/>
    <w:basedOn w:val="Normal"/>
    <w:uiPriority w:val="34"/>
    <w:qFormat/>
    <w:rsid w:val="0060538E"/>
    <w:pPr>
      <w:ind w:left="720"/>
      <w:contextualSpacing/>
    </w:pPr>
  </w:style>
  <w:style w:type="paragraph" w:customStyle="1" w:styleId="EndNoteBibliography">
    <w:name w:val="EndNote Bibliography"/>
    <w:basedOn w:val="Normal"/>
    <w:rsid w:val="00FC672E"/>
    <w:rPr>
      <w:rFonts w:eastAsiaTheme="minorHAnsi"/>
      <w:lang w:eastAsia="en-US"/>
    </w:rPr>
  </w:style>
  <w:style w:type="character" w:styleId="FollowedHyperlink">
    <w:name w:val="FollowedHyperlink"/>
    <w:basedOn w:val="DefaultParagraphFont"/>
    <w:uiPriority w:val="99"/>
    <w:semiHidden/>
    <w:unhideWhenUsed/>
    <w:rsid w:val="006459AD"/>
    <w:rPr>
      <w:color w:val="954F72" w:themeColor="followedHyperlink"/>
      <w:u w:val="single"/>
    </w:rPr>
  </w:style>
  <w:style w:type="paragraph" w:styleId="Footer">
    <w:name w:val="footer"/>
    <w:basedOn w:val="Normal"/>
    <w:link w:val="FooterChar"/>
    <w:uiPriority w:val="99"/>
    <w:unhideWhenUsed/>
    <w:rsid w:val="0089036F"/>
    <w:pPr>
      <w:tabs>
        <w:tab w:val="center" w:pos="4513"/>
        <w:tab w:val="right" w:pos="9026"/>
      </w:tabs>
    </w:pPr>
  </w:style>
  <w:style w:type="character" w:customStyle="1" w:styleId="FooterChar">
    <w:name w:val="Footer Char"/>
    <w:basedOn w:val="DefaultParagraphFont"/>
    <w:link w:val="Footer"/>
    <w:uiPriority w:val="99"/>
    <w:rsid w:val="0089036F"/>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89036F"/>
  </w:style>
  <w:style w:type="paragraph" w:styleId="Header">
    <w:name w:val="header"/>
    <w:basedOn w:val="Normal"/>
    <w:link w:val="HeaderChar"/>
    <w:uiPriority w:val="99"/>
    <w:unhideWhenUsed/>
    <w:rsid w:val="0089036F"/>
    <w:pPr>
      <w:tabs>
        <w:tab w:val="center" w:pos="4513"/>
        <w:tab w:val="right" w:pos="9026"/>
      </w:tabs>
    </w:pPr>
  </w:style>
  <w:style w:type="character" w:customStyle="1" w:styleId="HeaderChar">
    <w:name w:val="Header Char"/>
    <w:basedOn w:val="DefaultParagraphFont"/>
    <w:link w:val="Header"/>
    <w:uiPriority w:val="99"/>
    <w:rsid w:val="0089036F"/>
    <w:rPr>
      <w:rFonts w:ascii="Times New Roman" w:eastAsia="Times New Roman" w:hAnsi="Times New Roman" w:cs="Times New Roman"/>
      <w:sz w:val="24"/>
      <w:szCs w:val="24"/>
      <w:lang w:eastAsia="en-GB"/>
    </w:rPr>
  </w:style>
  <w:style w:type="paragraph" w:customStyle="1" w:styleId="Body">
    <w:name w:val="Body"/>
    <w:rsid w:val="004C61C9"/>
    <w:pPr>
      <w:suppressAutoHyphens/>
      <w:spacing w:after="180"/>
    </w:pPr>
    <w:rPr>
      <w:rFonts w:ascii="Didot" w:eastAsia="Didot" w:hAnsi="Didot" w:cs="Times New Roman"/>
      <w:color w:val="000000"/>
      <w:sz w:val="18"/>
      <w:u w:color="000000"/>
      <w:lang w:val="en-US"/>
    </w:rPr>
  </w:style>
  <w:style w:type="paragraph" w:styleId="Caption">
    <w:name w:val="caption"/>
    <w:basedOn w:val="Normal"/>
    <w:next w:val="Normal"/>
    <w:qFormat/>
    <w:rsid w:val="006F5A85"/>
    <w:pPr>
      <w:spacing w:before="120" w:after="120"/>
    </w:pPr>
    <w:rPr>
      <w:i/>
      <w:sz w:val="20"/>
      <w:lang w:eastAsia="en-US"/>
    </w:rPr>
  </w:style>
  <w:style w:type="paragraph" w:styleId="NormalWeb">
    <w:name w:val="Normal (Web)"/>
    <w:basedOn w:val="Normal"/>
    <w:uiPriority w:val="99"/>
    <w:unhideWhenUsed/>
    <w:rsid w:val="00844DA2"/>
    <w:pPr>
      <w:spacing w:before="100" w:beforeAutospacing="1" w:after="100" w:afterAutospacing="1"/>
    </w:pPr>
  </w:style>
  <w:style w:type="paragraph" w:styleId="EndnoteText">
    <w:name w:val="endnote text"/>
    <w:basedOn w:val="Normal"/>
    <w:link w:val="EndnoteTextChar"/>
    <w:semiHidden/>
    <w:rsid w:val="00C70246"/>
    <w:rPr>
      <w:rFonts w:ascii="Times" w:eastAsia="Times" w:hAnsi="Times"/>
      <w:sz w:val="20"/>
      <w:szCs w:val="20"/>
      <w:lang w:eastAsia="en-US"/>
    </w:rPr>
  </w:style>
  <w:style w:type="character" w:customStyle="1" w:styleId="EndnoteTextChar">
    <w:name w:val="Endnote Text Char"/>
    <w:basedOn w:val="DefaultParagraphFont"/>
    <w:link w:val="EndnoteText"/>
    <w:semiHidden/>
    <w:rsid w:val="00C70246"/>
    <w:rPr>
      <w:rFonts w:eastAsia="Times" w:cs="Times New Roman"/>
    </w:rPr>
  </w:style>
  <w:style w:type="character" w:styleId="EndnoteReference">
    <w:name w:val="endnote reference"/>
    <w:semiHidden/>
    <w:rsid w:val="00C70246"/>
    <w:rPr>
      <w:vertAlign w:val="superscript"/>
    </w:rPr>
  </w:style>
  <w:style w:type="character" w:customStyle="1" w:styleId="Heading1Char">
    <w:name w:val="Heading 1 Char"/>
    <w:basedOn w:val="DefaultParagraphFont"/>
    <w:link w:val="Heading1"/>
    <w:uiPriority w:val="9"/>
    <w:rsid w:val="00614921"/>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749">
      <w:bodyDiv w:val="1"/>
      <w:marLeft w:val="0"/>
      <w:marRight w:val="0"/>
      <w:marTop w:val="0"/>
      <w:marBottom w:val="0"/>
      <w:divBdr>
        <w:top w:val="none" w:sz="0" w:space="0" w:color="auto"/>
        <w:left w:val="none" w:sz="0" w:space="0" w:color="auto"/>
        <w:bottom w:val="none" w:sz="0" w:space="0" w:color="auto"/>
        <w:right w:val="none" w:sz="0" w:space="0" w:color="auto"/>
      </w:divBdr>
    </w:div>
    <w:div w:id="56125832">
      <w:bodyDiv w:val="1"/>
      <w:marLeft w:val="0"/>
      <w:marRight w:val="0"/>
      <w:marTop w:val="0"/>
      <w:marBottom w:val="0"/>
      <w:divBdr>
        <w:top w:val="none" w:sz="0" w:space="0" w:color="auto"/>
        <w:left w:val="none" w:sz="0" w:space="0" w:color="auto"/>
        <w:bottom w:val="none" w:sz="0" w:space="0" w:color="auto"/>
        <w:right w:val="none" w:sz="0" w:space="0" w:color="auto"/>
      </w:divBdr>
    </w:div>
    <w:div w:id="58022657">
      <w:bodyDiv w:val="1"/>
      <w:marLeft w:val="0"/>
      <w:marRight w:val="0"/>
      <w:marTop w:val="0"/>
      <w:marBottom w:val="0"/>
      <w:divBdr>
        <w:top w:val="none" w:sz="0" w:space="0" w:color="auto"/>
        <w:left w:val="none" w:sz="0" w:space="0" w:color="auto"/>
        <w:bottom w:val="none" w:sz="0" w:space="0" w:color="auto"/>
        <w:right w:val="none" w:sz="0" w:space="0" w:color="auto"/>
      </w:divBdr>
    </w:div>
    <w:div w:id="70856221">
      <w:bodyDiv w:val="1"/>
      <w:marLeft w:val="0"/>
      <w:marRight w:val="0"/>
      <w:marTop w:val="0"/>
      <w:marBottom w:val="0"/>
      <w:divBdr>
        <w:top w:val="none" w:sz="0" w:space="0" w:color="auto"/>
        <w:left w:val="none" w:sz="0" w:space="0" w:color="auto"/>
        <w:bottom w:val="none" w:sz="0" w:space="0" w:color="auto"/>
        <w:right w:val="none" w:sz="0" w:space="0" w:color="auto"/>
      </w:divBdr>
    </w:div>
    <w:div w:id="92628197">
      <w:bodyDiv w:val="1"/>
      <w:marLeft w:val="0"/>
      <w:marRight w:val="0"/>
      <w:marTop w:val="0"/>
      <w:marBottom w:val="0"/>
      <w:divBdr>
        <w:top w:val="none" w:sz="0" w:space="0" w:color="auto"/>
        <w:left w:val="none" w:sz="0" w:space="0" w:color="auto"/>
        <w:bottom w:val="none" w:sz="0" w:space="0" w:color="auto"/>
        <w:right w:val="none" w:sz="0" w:space="0" w:color="auto"/>
      </w:divBdr>
      <w:divsChild>
        <w:div w:id="836116162">
          <w:marLeft w:val="0"/>
          <w:marRight w:val="0"/>
          <w:marTop w:val="0"/>
          <w:marBottom w:val="0"/>
          <w:divBdr>
            <w:top w:val="none" w:sz="0" w:space="0" w:color="auto"/>
            <w:left w:val="none" w:sz="0" w:space="0" w:color="auto"/>
            <w:bottom w:val="none" w:sz="0" w:space="0" w:color="auto"/>
            <w:right w:val="none" w:sz="0" w:space="0" w:color="auto"/>
          </w:divBdr>
          <w:divsChild>
            <w:div w:id="1981769136">
              <w:marLeft w:val="0"/>
              <w:marRight w:val="0"/>
              <w:marTop w:val="0"/>
              <w:marBottom w:val="0"/>
              <w:divBdr>
                <w:top w:val="none" w:sz="0" w:space="0" w:color="auto"/>
                <w:left w:val="none" w:sz="0" w:space="0" w:color="auto"/>
                <w:bottom w:val="none" w:sz="0" w:space="0" w:color="auto"/>
                <w:right w:val="none" w:sz="0" w:space="0" w:color="auto"/>
              </w:divBdr>
              <w:divsChild>
                <w:div w:id="15113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401">
      <w:bodyDiv w:val="1"/>
      <w:marLeft w:val="0"/>
      <w:marRight w:val="0"/>
      <w:marTop w:val="0"/>
      <w:marBottom w:val="0"/>
      <w:divBdr>
        <w:top w:val="none" w:sz="0" w:space="0" w:color="auto"/>
        <w:left w:val="none" w:sz="0" w:space="0" w:color="auto"/>
        <w:bottom w:val="none" w:sz="0" w:space="0" w:color="auto"/>
        <w:right w:val="none" w:sz="0" w:space="0" w:color="auto"/>
      </w:divBdr>
    </w:div>
    <w:div w:id="111561095">
      <w:bodyDiv w:val="1"/>
      <w:marLeft w:val="0"/>
      <w:marRight w:val="0"/>
      <w:marTop w:val="0"/>
      <w:marBottom w:val="0"/>
      <w:divBdr>
        <w:top w:val="none" w:sz="0" w:space="0" w:color="auto"/>
        <w:left w:val="none" w:sz="0" w:space="0" w:color="auto"/>
        <w:bottom w:val="none" w:sz="0" w:space="0" w:color="auto"/>
        <w:right w:val="none" w:sz="0" w:space="0" w:color="auto"/>
      </w:divBdr>
      <w:divsChild>
        <w:div w:id="2093310759">
          <w:marLeft w:val="0"/>
          <w:marRight w:val="0"/>
          <w:marTop w:val="0"/>
          <w:marBottom w:val="0"/>
          <w:divBdr>
            <w:top w:val="none" w:sz="0" w:space="0" w:color="auto"/>
            <w:left w:val="none" w:sz="0" w:space="0" w:color="auto"/>
            <w:bottom w:val="none" w:sz="0" w:space="0" w:color="auto"/>
            <w:right w:val="none" w:sz="0" w:space="0" w:color="auto"/>
          </w:divBdr>
          <w:divsChild>
            <w:div w:id="755325064">
              <w:marLeft w:val="0"/>
              <w:marRight w:val="0"/>
              <w:marTop w:val="0"/>
              <w:marBottom w:val="0"/>
              <w:divBdr>
                <w:top w:val="none" w:sz="0" w:space="0" w:color="auto"/>
                <w:left w:val="none" w:sz="0" w:space="0" w:color="auto"/>
                <w:bottom w:val="none" w:sz="0" w:space="0" w:color="auto"/>
                <w:right w:val="none" w:sz="0" w:space="0" w:color="auto"/>
              </w:divBdr>
              <w:divsChild>
                <w:div w:id="15188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560">
      <w:bodyDiv w:val="1"/>
      <w:marLeft w:val="0"/>
      <w:marRight w:val="0"/>
      <w:marTop w:val="0"/>
      <w:marBottom w:val="0"/>
      <w:divBdr>
        <w:top w:val="none" w:sz="0" w:space="0" w:color="auto"/>
        <w:left w:val="none" w:sz="0" w:space="0" w:color="auto"/>
        <w:bottom w:val="none" w:sz="0" w:space="0" w:color="auto"/>
        <w:right w:val="none" w:sz="0" w:space="0" w:color="auto"/>
      </w:divBdr>
    </w:div>
    <w:div w:id="135028179">
      <w:bodyDiv w:val="1"/>
      <w:marLeft w:val="0"/>
      <w:marRight w:val="0"/>
      <w:marTop w:val="0"/>
      <w:marBottom w:val="0"/>
      <w:divBdr>
        <w:top w:val="none" w:sz="0" w:space="0" w:color="auto"/>
        <w:left w:val="none" w:sz="0" w:space="0" w:color="auto"/>
        <w:bottom w:val="none" w:sz="0" w:space="0" w:color="auto"/>
        <w:right w:val="none" w:sz="0" w:space="0" w:color="auto"/>
      </w:divBdr>
      <w:divsChild>
        <w:div w:id="821848462">
          <w:marLeft w:val="0"/>
          <w:marRight w:val="0"/>
          <w:marTop w:val="0"/>
          <w:marBottom w:val="0"/>
          <w:divBdr>
            <w:top w:val="none" w:sz="0" w:space="0" w:color="auto"/>
            <w:left w:val="none" w:sz="0" w:space="0" w:color="auto"/>
            <w:bottom w:val="none" w:sz="0" w:space="0" w:color="auto"/>
            <w:right w:val="none" w:sz="0" w:space="0" w:color="auto"/>
          </w:divBdr>
          <w:divsChild>
            <w:div w:id="1999571603">
              <w:marLeft w:val="0"/>
              <w:marRight w:val="0"/>
              <w:marTop w:val="0"/>
              <w:marBottom w:val="0"/>
              <w:divBdr>
                <w:top w:val="none" w:sz="0" w:space="0" w:color="auto"/>
                <w:left w:val="none" w:sz="0" w:space="0" w:color="auto"/>
                <w:bottom w:val="none" w:sz="0" w:space="0" w:color="auto"/>
                <w:right w:val="none" w:sz="0" w:space="0" w:color="auto"/>
              </w:divBdr>
              <w:divsChild>
                <w:div w:id="13413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5489">
      <w:bodyDiv w:val="1"/>
      <w:marLeft w:val="0"/>
      <w:marRight w:val="0"/>
      <w:marTop w:val="0"/>
      <w:marBottom w:val="0"/>
      <w:divBdr>
        <w:top w:val="none" w:sz="0" w:space="0" w:color="auto"/>
        <w:left w:val="none" w:sz="0" w:space="0" w:color="auto"/>
        <w:bottom w:val="none" w:sz="0" w:space="0" w:color="auto"/>
        <w:right w:val="none" w:sz="0" w:space="0" w:color="auto"/>
      </w:divBdr>
      <w:divsChild>
        <w:div w:id="1425374884">
          <w:marLeft w:val="0"/>
          <w:marRight w:val="0"/>
          <w:marTop w:val="0"/>
          <w:marBottom w:val="0"/>
          <w:divBdr>
            <w:top w:val="none" w:sz="0" w:space="0" w:color="auto"/>
            <w:left w:val="none" w:sz="0" w:space="0" w:color="auto"/>
            <w:bottom w:val="none" w:sz="0" w:space="0" w:color="auto"/>
            <w:right w:val="none" w:sz="0" w:space="0" w:color="auto"/>
          </w:divBdr>
          <w:divsChild>
            <w:div w:id="1938560491">
              <w:marLeft w:val="0"/>
              <w:marRight w:val="0"/>
              <w:marTop w:val="0"/>
              <w:marBottom w:val="0"/>
              <w:divBdr>
                <w:top w:val="none" w:sz="0" w:space="0" w:color="auto"/>
                <w:left w:val="none" w:sz="0" w:space="0" w:color="auto"/>
                <w:bottom w:val="none" w:sz="0" w:space="0" w:color="auto"/>
                <w:right w:val="none" w:sz="0" w:space="0" w:color="auto"/>
              </w:divBdr>
              <w:divsChild>
                <w:div w:id="963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1347">
      <w:bodyDiv w:val="1"/>
      <w:marLeft w:val="0"/>
      <w:marRight w:val="0"/>
      <w:marTop w:val="0"/>
      <w:marBottom w:val="0"/>
      <w:divBdr>
        <w:top w:val="none" w:sz="0" w:space="0" w:color="auto"/>
        <w:left w:val="none" w:sz="0" w:space="0" w:color="auto"/>
        <w:bottom w:val="none" w:sz="0" w:space="0" w:color="auto"/>
        <w:right w:val="none" w:sz="0" w:space="0" w:color="auto"/>
      </w:divBdr>
      <w:divsChild>
        <w:div w:id="60906703">
          <w:marLeft w:val="0"/>
          <w:marRight w:val="0"/>
          <w:marTop w:val="0"/>
          <w:marBottom w:val="0"/>
          <w:divBdr>
            <w:top w:val="none" w:sz="0" w:space="0" w:color="auto"/>
            <w:left w:val="none" w:sz="0" w:space="0" w:color="auto"/>
            <w:bottom w:val="none" w:sz="0" w:space="0" w:color="auto"/>
            <w:right w:val="none" w:sz="0" w:space="0" w:color="auto"/>
          </w:divBdr>
          <w:divsChild>
            <w:div w:id="1066495090">
              <w:marLeft w:val="0"/>
              <w:marRight w:val="0"/>
              <w:marTop w:val="0"/>
              <w:marBottom w:val="0"/>
              <w:divBdr>
                <w:top w:val="none" w:sz="0" w:space="0" w:color="auto"/>
                <w:left w:val="none" w:sz="0" w:space="0" w:color="auto"/>
                <w:bottom w:val="none" w:sz="0" w:space="0" w:color="auto"/>
                <w:right w:val="none" w:sz="0" w:space="0" w:color="auto"/>
              </w:divBdr>
              <w:divsChild>
                <w:div w:id="12885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0885">
      <w:bodyDiv w:val="1"/>
      <w:marLeft w:val="0"/>
      <w:marRight w:val="0"/>
      <w:marTop w:val="0"/>
      <w:marBottom w:val="0"/>
      <w:divBdr>
        <w:top w:val="none" w:sz="0" w:space="0" w:color="auto"/>
        <w:left w:val="none" w:sz="0" w:space="0" w:color="auto"/>
        <w:bottom w:val="none" w:sz="0" w:space="0" w:color="auto"/>
        <w:right w:val="none" w:sz="0" w:space="0" w:color="auto"/>
      </w:divBdr>
      <w:divsChild>
        <w:div w:id="206261974">
          <w:marLeft w:val="0"/>
          <w:marRight w:val="0"/>
          <w:marTop w:val="0"/>
          <w:marBottom w:val="0"/>
          <w:divBdr>
            <w:top w:val="none" w:sz="0" w:space="0" w:color="auto"/>
            <w:left w:val="none" w:sz="0" w:space="0" w:color="auto"/>
            <w:bottom w:val="none" w:sz="0" w:space="0" w:color="auto"/>
            <w:right w:val="none" w:sz="0" w:space="0" w:color="auto"/>
          </w:divBdr>
          <w:divsChild>
            <w:div w:id="1702436149">
              <w:marLeft w:val="0"/>
              <w:marRight w:val="0"/>
              <w:marTop w:val="0"/>
              <w:marBottom w:val="0"/>
              <w:divBdr>
                <w:top w:val="none" w:sz="0" w:space="0" w:color="auto"/>
                <w:left w:val="none" w:sz="0" w:space="0" w:color="auto"/>
                <w:bottom w:val="none" w:sz="0" w:space="0" w:color="auto"/>
                <w:right w:val="none" w:sz="0" w:space="0" w:color="auto"/>
              </w:divBdr>
              <w:divsChild>
                <w:div w:id="1790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4898">
      <w:bodyDiv w:val="1"/>
      <w:marLeft w:val="0"/>
      <w:marRight w:val="0"/>
      <w:marTop w:val="0"/>
      <w:marBottom w:val="0"/>
      <w:divBdr>
        <w:top w:val="none" w:sz="0" w:space="0" w:color="auto"/>
        <w:left w:val="none" w:sz="0" w:space="0" w:color="auto"/>
        <w:bottom w:val="none" w:sz="0" w:space="0" w:color="auto"/>
        <w:right w:val="none" w:sz="0" w:space="0" w:color="auto"/>
      </w:divBdr>
    </w:div>
    <w:div w:id="297149316">
      <w:bodyDiv w:val="1"/>
      <w:marLeft w:val="0"/>
      <w:marRight w:val="0"/>
      <w:marTop w:val="0"/>
      <w:marBottom w:val="0"/>
      <w:divBdr>
        <w:top w:val="none" w:sz="0" w:space="0" w:color="auto"/>
        <w:left w:val="none" w:sz="0" w:space="0" w:color="auto"/>
        <w:bottom w:val="none" w:sz="0" w:space="0" w:color="auto"/>
        <w:right w:val="none" w:sz="0" w:space="0" w:color="auto"/>
      </w:divBdr>
      <w:divsChild>
        <w:div w:id="1126583742">
          <w:marLeft w:val="0"/>
          <w:marRight w:val="0"/>
          <w:marTop w:val="0"/>
          <w:marBottom w:val="0"/>
          <w:divBdr>
            <w:top w:val="none" w:sz="0" w:space="0" w:color="auto"/>
            <w:left w:val="none" w:sz="0" w:space="0" w:color="auto"/>
            <w:bottom w:val="none" w:sz="0" w:space="0" w:color="auto"/>
            <w:right w:val="none" w:sz="0" w:space="0" w:color="auto"/>
          </w:divBdr>
          <w:divsChild>
            <w:div w:id="169177081">
              <w:marLeft w:val="0"/>
              <w:marRight w:val="0"/>
              <w:marTop w:val="0"/>
              <w:marBottom w:val="0"/>
              <w:divBdr>
                <w:top w:val="none" w:sz="0" w:space="0" w:color="auto"/>
                <w:left w:val="none" w:sz="0" w:space="0" w:color="auto"/>
                <w:bottom w:val="none" w:sz="0" w:space="0" w:color="auto"/>
                <w:right w:val="none" w:sz="0" w:space="0" w:color="auto"/>
              </w:divBdr>
              <w:divsChild>
                <w:div w:id="8908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806">
      <w:bodyDiv w:val="1"/>
      <w:marLeft w:val="0"/>
      <w:marRight w:val="0"/>
      <w:marTop w:val="0"/>
      <w:marBottom w:val="0"/>
      <w:divBdr>
        <w:top w:val="none" w:sz="0" w:space="0" w:color="auto"/>
        <w:left w:val="none" w:sz="0" w:space="0" w:color="auto"/>
        <w:bottom w:val="none" w:sz="0" w:space="0" w:color="auto"/>
        <w:right w:val="none" w:sz="0" w:space="0" w:color="auto"/>
      </w:divBdr>
      <w:divsChild>
        <w:div w:id="523595507">
          <w:marLeft w:val="0"/>
          <w:marRight w:val="0"/>
          <w:marTop w:val="0"/>
          <w:marBottom w:val="0"/>
          <w:divBdr>
            <w:top w:val="none" w:sz="0" w:space="0" w:color="auto"/>
            <w:left w:val="none" w:sz="0" w:space="0" w:color="auto"/>
            <w:bottom w:val="none" w:sz="0" w:space="0" w:color="auto"/>
            <w:right w:val="none" w:sz="0" w:space="0" w:color="auto"/>
          </w:divBdr>
          <w:divsChild>
            <w:div w:id="1469324557">
              <w:marLeft w:val="0"/>
              <w:marRight w:val="0"/>
              <w:marTop w:val="0"/>
              <w:marBottom w:val="0"/>
              <w:divBdr>
                <w:top w:val="none" w:sz="0" w:space="0" w:color="auto"/>
                <w:left w:val="none" w:sz="0" w:space="0" w:color="auto"/>
                <w:bottom w:val="none" w:sz="0" w:space="0" w:color="auto"/>
                <w:right w:val="none" w:sz="0" w:space="0" w:color="auto"/>
              </w:divBdr>
              <w:divsChild>
                <w:div w:id="828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4105">
      <w:bodyDiv w:val="1"/>
      <w:marLeft w:val="0"/>
      <w:marRight w:val="0"/>
      <w:marTop w:val="0"/>
      <w:marBottom w:val="0"/>
      <w:divBdr>
        <w:top w:val="none" w:sz="0" w:space="0" w:color="auto"/>
        <w:left w:val="none" w:sz="0" w:space="0" w:color="auto"/>
        <w:bottom w:val="none" w:sz="0" w:space="0" w:color="auto"/>
        <w:right w:val="none" w:sz="0" w:space="0" w:color="auto"/>
      </w:divBdr>
    </w:div>
    <w:div w:id="448814940">
      <w:bodyDiv w:val="1"/>
      <w:marLeft w:val="0"/>
      <w:marRight w:val="0"/>
      <w:marTop w:val="0"/>
      <w:marBottom w:val="0"/>
      <w:divBdr>
        <w:top w:val="none" w:sz="0" w:space="0" w:color="auto"/>
        <w:left w:val="none" w:sz="0" w:space="0" w:color="auto"/>
        <w:bottom w:val="none" w:sz="0" w:space="0" w:color="auto"/>
        <w:right w:val="none" w:sz="0" w:space="0" w:color="auto"/>
      </w:divBdr>
    </w:div>
    <w:div w:id="473185628">
      <w:bodyDiv w:val="1"/>
      <w:marLeft w:val="0"/>
      <w:marRight w:val="0"/>
      <w:marTop w:val="0"/>
      <w:marBottom w:val="0"/>
      <w:divBdr>
        <w:top w:val="none" w:sz="0" w:space="0" w:color="auto"/>
        <w:left w:val="none" w:sz="0" w:space="0" w:color="auto"/>
        <w:bottom w:val="none" w:sz="0" w:space="0" w:color="auto"/>
        <w:right w:val="none" w:sz="0" w:space="0" w:color="auto"/>
      </w:divBdr>
      <w:divsChild>
        <w:div w:id="88621144">
          <w:marLeft w:val="0"/>
          <w:marRight w:val="0"/>
          <w:marTop w:val="0"/>
          <w:marBottom w:val="0"/>
          <w:divBdr>
            <w:top w:val="none" w:sz="0" w:space="0" w:color="auto"/>
            <w:left w:val="none" w:sz="0" w:space="0" w:color="auto"/>
            <w:bottom w:val="none" w:sz="0" w:space="0" w:color="auto"/>
            <w:right w:val="none" w:sz="0" w:space="0" w:color="auto"/>
          </w:divBdr>
          <w:divsChild>
            <w:div w:id="1659068750">
              <w:marLeft w:val="0"/>
              <w:marRight w:val="0"/>
              <w:marTop w:val="0"/>
              <w:marBottom w:val="0"/>
              <w:divBdr>
                <w:top w:val="none" w:sz="0" w:space="0" w:color="auto"/>
                <w:left w:val="none" w:sz="0" w:space="0" w:color="auto"/>
                <w:bottom w:val="none" w:sz="0" w:space="0" w:color="auto"/>
                <w:right w:val="none" w:sz="0" w:space="0" w:color="auto"/>
              </w:divBdr>
              <w:divsChild>
                <w:div w:id="1656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4996">
      <w:bodyDiv w:val="1"/>
      <w:marLeft w:val="0"/>
      <w:marRight w:val="0"/>
      <w:marTop w:val="0"/>
      <w:marBottom w:val="0"/>
      <w:divBdr>
        <w:top w:val="none" w:sz="0" w:space="0" w:color="auto"/>
        <w:left w:val="none" w:sz="0" w:space="0" w:color="auto"/>
        <w:bottom w:val="none" w:sz="0" w:space="0" w:color="auto"/>
        <w:right w:val="none" w:sz="0" w:space="0" w:color="auto"/>
      </w:divBdr>
    </w:div>
    <w:div w:id="484666611">
      <w:bodyDiv w:val="1"/>
      <w:marLeft w:val="0"/>
      <w:marRight w:val="0"/>
      <w:marTop w:val="0"/>
      <w:marBottom w:val="0"/>
      <w:divBdr>
        <w:top w:val="none" w:sz="0" w:space="0" w:color="auto"/>
        <w:left w:val="none" w:sz="0" w:space="0" w:color="auto"/>
        <w:bottom w:val="none" w:sz="0" w:space="0" w:color="auto"/>
        <w:right w:val="none" w:sz="0" w:space="0" w:color="auto"/>
      </w:divBdr>
    </w:div>
    <w:div w:id="487792244">
      <w:bodyDiv w:val="1"/>
      <w:marLeft w:val="0"/>
      <w:marRight w:val="0"/>
      <w:marTop w:val="0"/>
      <w:marBottom w:val="0"/>
      <w:divBdr>
        <w:top w:val="none" w:sz="0" w:space="0" w:color="auto"/>
        <w:left w:val="none" w:sz="0" w:space="0" w:color="auto"/>
        <w:bottom w:val="none" w:sz="0" w:space="0" w:color="auto"/>
        <w:right w:val="none" w:sz="0" w:space="0" w:color="auto"/>
      </w:divBdr>
    </w:div>
    <w:div w:id="504713464">
      <w:bodyDiv w:val="1"/>
      <w:marLeft w:val="0"/>
      <w:marRight w:val="0"/>
      <w:marTop w:val="0"/>
      <w:marBottom w:val="0"/>
      <w:divBdr>
        <w:top w:val="none" w:sz="0" w:space="0" w:color="auto"/>
        <w:left w:val="none" w:sz="0" w:space="0" w:color="auto"/>
        <w:bottom w:val="none" w:sz="0" w:space="0" w:color="auto"/>
        <w:right w:val="none" w:sz="0" w:space="0" w:color="auto"/>
      </w:divBdr>
      <w:divsChild>
        <w:div w:id="1908223387">
          <w:marLeft w:val="0"/>
          <w:marRight w:val="0"/>
          <w:marTop w:val="0"/>
          <w:marBottom w:val="0"/>
          <w:divBdr>
            <w:top w:val="none" w:sz="0" w:space="0" w:color="auto"/>
            <w:left w:val="none" w:sz="0" w:space="0" w:color="auto"/>
            <w:bottom w:val="none" w:sz="0" w:space="0" w:color="auto"/>
            <w:right w:val="none" w:sz="0" w:space="0" w:color="auto"/>
          </w:divBdr>
          <w:divsChild>
            <w:div w:id="1058014998">
              <w:marLeft w:val="0"/>
              <w:marRight w:val="0"/>
              <w:marTop w:val="0"/>
              <w:marBottom w:val="0"/>
              <w:divBdr>
                <w:top w:val="none" w:sz="0" w:space="0" w:color="auto"/>
                <w:left w:val="none" w:sz="0" w:space="0" w:color="auto"/>
                <w:bottom w:val="none" w:sz="0" w:space="0" w:color="auto"/>
                <w:right w:val="none" w:sz="0" w:space="0" w:color="auto"/>
              </w:divBdr>
              <w:divsChild>
                <w:div w:id="7947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788">
      <w:bodyDiv w:val="1"/>
      <w:marLeft w:val="0"/>
      <w:marRight w:val="0"/>
      <w:marTop w:val="0"/>
      <w:marBottom w:val="0"/>
      <w:divBdr>
        <w:top w:val="none" w:sz="0" w:space="0" w:color="auto"/>
        <w:left w:val="none" w:sz="0" w:space="0" w:color="auto"/>
        <w:bottom w:val="none" w:sz="0" w:space="0" w:color="auto"/>
        <w:right w:val="none" w:sz="0" w:space="0" w:color="auto"/>
      </w:divBdr>
      <w:divsChild>
        <w:div w:id="306128946">
          <w:marLeft w:val="0"/>
          <w:marRight w:val="0"/>
          <w:marTop w:val="0"/>
          <w:marBottom w:val="0"/>
          <w:divBdr>
            <w:top w:val="none" w:sz="0" w:space="0" w:color="auto"/>
            <w:left w:val="none" w:sz="0" w:space="0" w:color="auto"/>
            <w:bottom w:val="none" w:sz="0" w:space="0" w:color="auto"/>
            <w:right w:val="none" w:sz="0" w:space="0" w:color="auto"/>
          </w:divBdr>
          <w:divsChild>
            <w:div w:id="1458065357">
              <w:marLeft w:val="0"/>
              <w:marRight w:val="0"/>
              <w:marTop w:val="0"/>
              <w:marBottom w:val="0"/>
              <w:divBdr>
                <w:top w:val="none" w:sz="0" w:space="0" w:color="auto"/>
                <w:left w:val="none" w:sz="0" w:space="0" w:color="auto"/>
                <w:bottom w:val="none" w:sz="0" w:space="0" w:color="auto"/>
                <w:right w:val="none" w:sz="0" w:space="0" w:color="auto"/>
              </w:divBdr>
              <w:divsChild>
                <w:div w:id="678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3783">
      <w:bodyDiv w:val="1"/>
      <w:marLeft w:val="0"/>
      <w:marRight w:val="0"/>
      <w:marTop w:val="0"/>
      <w:marBottom w:val="0"/>
      <w:divBdr>
        <w:top w:val="none" w:sz="0" w:space="0" w:color="auto"/>
        <w:left w:val="none" w:sz="0" w:space="0" w:color="auto"/>
        <w:bottom w:val="none" w:sz="0" w:space="0" w:color="auto"/>
        <w:right w:val="none" w:sz="0" w:space="0" w:color="auto"/>
      </w:divBdr>
      <w:divsChild>
        <w:div w:id="783576603">
          <w:marLeft w:val="0"/>
          <w:marRight w:val="0"/>
          <w:marTop w:val="0"/>
          <w:marBottom w:val="0"/>
          <w:divBdr>
            <w:top w:val="none" w:sz="0" w:space="0" w:color="auto"/>
            <w:left w:val="none" w:sz="0" w:space="0" w:color="auto"/>
            <w:bottom w:val="none" w:sz="0" w:space="0" w:color="auto"/>
            <w:right w:val="none" w:sz="0" w:space="0" w:color="auto"/>
          </w:divBdr>
          <w:divsChild>
            <w:div w:id="1362894734">
              <w:marLeft w:val="0"/>
              <w:marRight w:val="0"/>
              <w:marTop w:val="0"/>
              <w:marBottom w:val="0"/>
              <w:divBdr>
                <w:top w:val="none" w:sz="0" w:space="0" w:color="auto"/>
                <w:left w:val="none" w:sz="0" w:space="0" w:color="auto"/>
                <w:bottom w:val="none" w:sz="0" w:space="0" w:color="auto"/>
                <w:right w:val="none" w:sz="0" w:space="0" w:color="auto"/>
              </w:divBdr>
              <w:divsChild>
                <w:div w:id="17419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8023">
      <w:bodyDiv w:val="1"/>
      <w:marLeft w:val="0"/>
      <w:marRight w:val="0"/>
      <w:marTop w:val="0"/>
      <w:marBottom w:val="0"/>
      <w:divBdr>
        <w:top w:val="none" w:sz="0" w:space="0" w:color="auto"/>
        <w:left w:val="none" w:sz="0" w:space="0" w:color="auto"/>
        <w:bottom w:val="none" w:sz="0" w:space="0" w:color="auto"/>
        <w:right w:val="none" w:sz="0" w:space="0" w:color="auto"/>
      </w:divBdr>
      <w:divsChild>
        <w:div w:id="1971592171">
          <w:marLeft w:val="0"/>
          <w:marRight w:val="0"/>
          <w:marTop w:val="0"/>
          <w:marBottom w:val="0"/>
          <w:divBdr>
            <w:top w:val="none" w:sz="0" w:space="0" w:color="auto"/>
            <w:left w:val="none" w:sz="0" w:space="0" w:color="auto"/>
            <w:bottom w:val="none" w:sz="0" w:space="0" w:color="auto"/>
            <w:right w:val="none" w:sz="0" w:space="0" w:color="auto"/>
          </w:divBdr>
          <w:divsChild>
            <w:div w:id="352346752">
              <w:marLeft w:val="0"/>
              <w:marRight w:val="0"/>
              <w:marTop w:val="0"/>
              <w:marBottom w:val="0"/>
              <w:divBdr>
                <w:top w:val="none" w:sz="0" w:space="0" w:color="auto"/>
                <w:left w:val="none" w:sz="0" w:space="0" w:color="auto"/>
                <w:bottom w:val="none" w:sz="0" w:space="0" w:color="auto"/>
                <w:right w:val="none" w:sz="0" w:space="0" w:color="auto"/>
              </w:divBdr>
              <w:divsChild>
                <w:div w:id="1929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3588">
      <w:bodyDiv w:val="1"/>
      <w:marLeft w:val="0"/>
      <w:marRight w:val="0"/>
      <w:marTop w:val="0"/>
      <w:marBottom w:val="0"/>
      <w:divBdr>
        <w:top w:val="none" w:sz="0" w:space="0" w:color="auto"/>
        <w:left w:val="none" w:sz="0" w:space="0" w:color="auto"/>
        <w:bottom w:val="none" w:sz="0" w:space="0" w:color="auto"/>
        <w:right w:val="none" w:sz="0" w:space="0" w:color="auto"/>
      </w:divBdr>
    </w:div>
    <w:div w:id="571164987">
      <w:bodyDiv w:val="1"/>
      <w:marLeft w:val="0"/>
      <w:marRight w:val="0"/>
      <w:marTop w:val="0"/>
      <w:marBottom w:val="0"/>
      <w:divBdr>
        <w:top w:val="none" w:sz="0" w:space="0" w:color="auto"/>
        <w:left w:val="none" w:sz="0" w:space="0" w:color="auto"/>
        <w:bottom w:val="none" w:sz="0" w:space="0" w:color="auto"/>
        <w:right w:val="none" w:sz="0" w:space="0" w:color="auto"/>
      </w:divBdr>
      <w:divsChild>
        <w:div w:id="180976346">
          <w:marLeft w:val="0"/>
          <w:marRight w:val="0"/>
          <w:marTop w:val="0"/>
          <w:marBottom w:val="0"/>
          <w:divBdr>
            <w:top w:val="none" w:sz="0" w:space="0" w:color="auto"/>
            <w:left w:val="none" w:sz="0" w:space="0" w:color="auto"/>
            <w:bottom w:val="none" w:sz="0" w:space="0" w:color="auto"/>
            <w:right w:val="none" w:sz="0" w:space="0" w:color="auto"/>
          </w:divBdr>
          <w:divsChild>
            <w:div w:id="1797677450">
              <w:marLeft w:val="0"/>
              <w:marRight w:val="0"/>
              <w:marTop w:val="0"/>
              <w:marBottom w:val="0"/>
              <w:divBdr>
                <w:top w:val="none" w:sz="0" w:space="0" w:color="auto"/>
                <w:left w:val="none" w:sz="0" w:space="0" w:color="auto"/>
                <w:bottom w:val="none" w:sz="0" w:space="0" w:color="auto"/>
                <w:right w:val="none" w:sz="0" w:space="0" w:color="auto"/>
              </w:divBdr>
              <w:divsChild>
                <w:div w:id="1752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9466">
      <w:bodyDiv w:val="1"/>
      <w:marLeft w:val="0"/>
      <w:marRight w:val="0"/>
      <w:marTop w:val="0"/>
      <w:marBottom w:val="0"/>
      <w:divBdr>
        <w:top w:val="none" w:sz="0" w:space="0" w:color="auto"/>
        <w:left w:val="none" w:sz="0" w:space="0" w:color="auto"/>
        <w:bottom w:val="none" w:sz="0" w:space="0" w:color="auto"/>
        <w:right w:val="none" w:sz="0" w:space="0" w:color="auto"/>
      </w:divBdr>
    </w:div>
    <w:div w:id="583492011">
      <w:bodyDiv w:val="1"/>
      <w:marLeft w:val="0"/>
      <w:marRight w:val="0"/>
      <w:marTop w:val="0"/>
      <w:marBottom w:val="0"/>
      <w:divBdr>
        <w:top w:val="none" w:sz="0" w:space="0" w:color="auto"/>
        <w:left w:val="none" w:sz="0" w:space="0" w:color="auto"/>
        <w:bottom w:val="none" w:sz="0" w:space="0" w:color="auto"/>
        <w:right w:val="none" w:sz="0" w:space="0" w:color="auto"/>
      </w:divBdr>
      <w:divsChild>
        <w:div w:id="2087415149">
          <w:marLeft w:val="0"/>
          <w:marRight w:val="0"/>
          <w:marTop w:val="0"/>
          <w:marBottom w:val="0"/>
          <w:divBdr>
            <w:top w:val="none" w:sz="0" w:space="0" w:color="auto"/>
            <w:left w:val="none" w:sz="0" w:space="0" w:color="auto"/>
            <w:bottom w:val="none" w:sz="0" w:space="0" w:color="auto"/>
            <w:right w:val="none" w:sz="0" w:space="0" w:color="auto"/>
          </w:divBdr>
          <w:divsChild>
            <w:div w:id="1657953837">
              <w:marLeft w:val="0"/>
              <w:marRight w:val="0"/>
              <w:marTop w:val="0"/>
              <w:marBottom w:val="0"/>
              <w:divBdr>
                <w:top w:val="none" w:sz="0" w:space="0" w:color="auto"/>
                <w:left w:val="none" w:sz="0" w:space="0" w:color="auto"/>
                <w:bottom w:val="none" w:sz="0" w:space="0" w:color="auto"/>
                <w:right w:val="none" w:sz="0" w:space="0" w:color="auto"/>
              </w:divBdr>
              <w:divsChild>
                <w:div w:id="15132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9847">
      <w:bodyDiv w:val="1"/>
      <w:marLeft w:val="0"/>
      <w:marRight w:val="0"/>
      <w:marTop w:val="0"/>
      <w:marBottom w:val="0"/>
      <w:divBdr>
        <w:top w:val="none" w:sz="0" w:space="0" w:color="auto"/>
        <w:left w:val="none" w:sz="0" w:space="0" w:color="auto"/>
        <w:bottom w:val="none" w:sz="0" w:space="0" w:color="auto"/>
        <w:right w:val="none" w:sz="0" w:space="0" w:color="auto"/>
      </w:divBdr>
    </w:div>
    <w:div w:id="696929301">
      <w:bodyDiv w:val="1"/>
      <w:marLeft w:val="0"/>
      <w:marRight w:val="0"/>
      <w:marTop w:val="0"/>
      <w:marBottom w:val="0"/>
      <w:divBdr>
        <w:top w:val="none" w:sz="0" w:space="0" w:color="auto"/>
        <w:left w:val="none" w:sz="0" w:space="0" w:color="auto"/>
        <w:bottom w:val="none" w:sz="0" w:space="0" w:color="auto"/>
        <w:right w:val="none" w:sz="0" w:space="0" w:color="auto"/>
      </w:divBdr>
      <w:divsChild>
        <w:div w:id="228538363">
          <w:marLeft w:val="0"/>
          <w:marRight w:val="0"/>
          <w:marTop w:val="0"/>
          <w:marBottom w:val="0"/>
          <w:divBdr>
            <w:top w:val="none" w:sz="0" w:space="0" w:color="auto"/>
            <w:left w:val="none" w:sz="0" w:space="0" w:color="auto"/>
            <w:bottom w:val="none" w:sz="0" w:space="0" w:color="auto"/>
            <w:right w:val="none" w:sz="0" w:space="0" w:color="auto"/>
          </w:divBdr>
          <w:divsChild>
            <w:div w:id="915283246">
              <w:marLeft w:val="0"/>
              <w:marRight w:val="0"/>
              <w:marTop w:val="0"/>
              <w:marBottom w:val="0"/>
              <w:divBdr>
                <w:top w:val="none" w:sz="0" w:space="0" w:color="auto"/>
                <w:left w:val="none" w:sz="0" w:space="0" w:color="auto"/>
                <w:bottom w:val="none" w:sz="0" w:space="0" w:color="auto"/>
                <w:right w:val="none" w:sz="0" w:space="0" w:color="auto"/>
              </w:divBdr>
              <w:divsChild>
                <w:div w:id="1852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3995">
      <w:bodyDiv w:val="1"/>
      <w:marLeft w:val="0"/>
      <w:marRight w:val="0"/>
      <w:marTop w:val="0"/>
      <w:marBottom w:val="0"/>
      <w:divBdr>
        <w:top w:val="none" w:sz="0" w:space="0" w:color="auto"/>
        <w:left w:val="none" w:sz="0" w:space="0" w:color="auto"/>
        <w:bottom w:val="none" w:sz="0" w:space="0" w:color="auto"/>
        <w:right w:val="none" w:sz="0" w:space="0" w:color="auto"/>
      </w:divBdr>
    </w:div>
    <w:div w:id="772479959">
      <w:bodyDiv w:val="1"/>
      <w:marLeft w:val="0"/>
      <w:marRight w:val="0"/>
      <w:marTop w:val="0"/>
      <w:marBottom w:val="0"/>
      <w:divBdr>
        <w:top w:val="none" w:sz="0" w:space="0" w:color="auto"/>
        <w:left w:val="none" w:sz="0" w:space="0" w:color="auto"/>
        <w:bottom w:val="none" w:sz="0" w:space="0" w:color="auto"/>
        <w:right w:val="none" w:sz="0" w:space="0" w:color="auto"/>
      </w:divBdr>
      <w:divsChild>
        <w:div w:id="1667201504">
          <w:marLeft w:val="0"/>
          <w:marRight w:val="0"/>
          <w:marTop w:val="0"/>
          <w:marBottom w:val="0"/>
          <w:divBdr>
            <w:top w:val="none" w:sz="0" w:space="0" w:color="auto"/>
            <w:left w:val="none" w:sz="0" w:space="0" w:color="auto"/>
            <w:bottom w:val="none" w:sz="0" w:space="0" w:color="auto"/>
            <w:right w:val="none" w:sz="0" w:space="0" w:color="auto"/>
          </w:divBdr>
          <w:divsChild>
            <w:div w:id="1927376836">
              <w:marLeft w:val="0"/>
              <w:marRight w:val="0"/>
              <w:marTop w:val="0"/>
              <w:marBottom w:val="0"/>
              <w:divBdr>
                <w:top w:val="none" w:sz="0" w:space="0" w:color="auto"/>
                <w:left w:val="none" w:sz="0" w:space="0" w:color="auto"/>
                <w:bottom w:val="none" w:sz="0" w:space="0" w:color="auto"/>
                <w:right w:val="none" w:sz="0" w:space="0" w:color="auto"/>
              </w:divBdr>
              <w:divsChild>
                <w:div w:id="6745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1475">
      <w:bodyDiv w:val="1"/>
      <w:marLeft w:val="0"/>
      <w:marRight w:val="0"/>
      <w:marTop w:val="0"/>
      <w:marBottom w:val="0"/>
      <w:divBdr>
        <w:top w:val="none" w:sz="0" w:space="0" w:color="auto"/>
        <w:left w:val="none" w:sz="0" w:space="0" w:color="auto"/>
        <w:bottom w:val="none" w:sz="0" w:space="0" w:color="auto"/>
        <w:right w:val="none" w:sz="0" w:space="0" w:color="auto"/>
      </w:divBdr>
    </w:div>
    <w:div w:id="803280825">
      <w:bodyDiv w:val="1"/>
      <w:marLeft w:val="0"/>
      <w:marRight w:val="0"/>
      <w:marTop w:val="0"/>
      <w:marBottom w:val="0"/>
      <w:divBdr>
        <w:top w:val="none" w:sz="0" w:space="0" w:color="auto"/>
        <w:left w:val="none" w:sz="0" w:space="0" w:color="auto"/>
        <w:bottom w:val="none" w:sz="0" w:space="0" w:color="auto"/>
        <w:right w:val="none" w:sz="0" w:space="0" w:color="auto"/>
      </w:divBdr>
    </w:div>
    <w:div w:id="824317237">
      <w:bodyDiv w:val="1"/>
      <w:marLeft w:val="0"/>
      <w:marRight w:val="0"/>
      <w:marTop w:val="0"/>
      <w:marBottom w:val="0"/>
      <w:divBdr>
        <w:top w:val="none" w:sz="0" w:space="0" w:color="auto"/>
        <w:left w:val="none" w:sz="0" w:space="0" w:color="auto"/>
        <w:bottom w:val="none" w:sz="0" w:space="0" w:color="auto"/>
        <w:right w:val="none" w:sz="0" w:space="0" w:color="auto"/>
      </w:divBdr>
      <w:divsChild>
        <w:div w:id="217673800">
          <w:marLeft w:val="0"/>
          <w:marRight w:val="0"/>
          <w:marTop w:val="0"/>
          <w:marBottom w:val="0"/>
          <w:divBdr>
            <w:top w:val="none" w:sz="0" w:space="0" w:color="auto"/>
            <w:left w:val="none" w:sz="0" w:space="0" w:color="auto"/>
            <w:bottom w:val="none" w:sz="0" w:space="0" w:color="auto"/>
            <w:right w:val="none" w:sz="0" w:space="0" w:color="auto"/>
          </w:divBdr>
          <w:divsChild>
            <w:div w:id="2018454992">
              <w:marLeft w:val="0"/>
              <w:marRight w:val="0"/>
              <w:marTop w:val="0"/>
              <w:marBottom w:val="0"/>
              <w:divBdr>
                <w:top w:val="none" w:sz="0" w:space="0" w:color="auto"/>
                <w:left w:val="none" w:sz="0" w:space="0" w:color="auto"/>
                <w:bottom w:val="none" w:sz="0" w:space="0" w:color="auto"/>
                <w:right w:val="none" w:sz="0" w:space="0" w:color="auto"/>
              </w:divBdr>
              <w:divsChild>
                <w:div w:id="145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6306">
      <w:bodyDiv w:val="1"/>
      <w:marLeft w:val="0"/>
      <w:marRight w:val="0"/>
      <w:marTop w:val="0"/>
      <w:marBottom w:val="0"/>
      <w:divBdr>
        <w:top w:val="none" w:sz="0" w:space="0" w:color="auto"/>
        <w:left w:val="none" w:sz="0" w:space="0" w:color="auto"/>
        <w:bottom w:val="none" w:sz="0" w:space="0" w:color="auto"/>
        <w:right w:val="none" w:sz="0" w:space="0" w:color="auto"/>
      </w:divBdr>
      <w:divsChild>
        <w:div w:id="1354183795">
          <w:marLeft w:val="0"/>
          <w:marRight w:val="0"/>
          <w:marTop w:val="0"/>
          <w:marBottom w:val="0"/>
          <w:divBdr>
            <w:top w:val="none" w:sz="0" w:space="0" w:color="auto"/>
            <w:left w:val="none" w:sz="0" w:space="0" w:color="auto"/>
            <w:bottom w:val="none" w:sz="0" w:space="0" w:color="auto"/>
            <w:right w:val="none" w:sz="0" w:space="0" w:color="auto"/>
          </w:divBdr>
          <w:divsChild>
            <w:div w:id="1682584728">
              <w:marLeft w:val="0"/>
              <w:marRight w:val="0"/>
              <w:marTop w:val="0"/>
              <w:marBottom w:val="0"/>
              <w:divBdr>
                <w:top w:val="none" w:sz="0" w:space="0" w:color="auto"/>
                <w:left w:val="none" w:sz="0" w:space="0" w:color="auto"/>
                <w:bottom w:val="none" w:sz="0" w:space="0" w:color="auto"/>
                <w:right w:val="none" w:sz="0" w:space="0" w:color="auto"/>
              </w:divBdr>
              <w:divsChild>
                <w:div w:id="2115516502">
                  <w:marLeft w:val="0"/>
                  <w:marRight w:val="0"/>
                  <w:marTop w:val="0"/>
                  <w:marBottom w:val="0"/>
                  <w:divBdr>
                    <w:top w:val="none" w:sz="0" w:space="0" w:color="auto"/>
                    <w:left w:val="none" w:sz="0" w:space="0" w:color="auto"/>
                    <w:bottom w:val="none" w:sz="0" w:space="0" w:color="auto"/>
                    <w:right w:val="none" w:sz="0" w:space="0" w:color="auto"/>
                  </w:divBdr>
                  <w:divsChild>
                    <w:div w:id="9011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953444">
      <w:bodyDiv w:val="1"/>
      <w:marLeft w:val="0"/>
      <w:marRight w:val="0"/>
      <w:marTop w:val="0"/>
      <w:marBottom w:val="0"/>
      <w:divBdr>
        <w:top w:val="none" w:sz="0" w:space="0" w:color="auto"/>
        <w:left w:val="none" w:sz="0" w:space="0" w:color="auto"/>
        <w:bottom w:val="none" w:sz="0" w:space="0" w:color="auto"/>
        <w:right w:val="none" w:sz="0" w:space="0" w:color="auto"/>
      </w:divBdr>
      <w:divsChild>
        <w:div w:id="2783665">
          <w:marLeft w:val="0"/>
          <w:marRight w:val="0"/>
          <w:marTop w:val="0"/>
          <w:marBottom w:val="0"/>
          <w:divBdr>
            <w:top w:val="none" w:sz="0" w:space="0" w:color="auto"/>
            <w:left w:val="none" w:sz="0" w:space="0" w:color="auto"/>
            <w:bottom w:val="none" w:sz="0" w:space="0" w:color="auto"/>
            <w:right w:val="none" w:sz="0" w:space="0" w:color="auto"/>
          </w:divBdr>
          <w:divsChild>
            <w:div w:id="1217861096">
              <w:marLeft w:val="0"/>
              <w:marRight w:val="0"/>
              <w:marTop w:val="0"/>
              <w:marBottom w:val="0"/>
              <w:divBdr>
                <w:top w:val="none" w:sz="0" w:space="0" w:color="auto"/>
                <w:left w:val="none" w:sz="0" w:space="0" w:color="auto"/>
                <w:bottom w:val="none" w:sz="0" w:space="0" w:color="auto"/>
                <w:right w:val="none" w:sz="0" w:space="0" w:color="auto"/>
              </w:divBdr>
              <w:divsChild>
                <w:div w:id="12041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0301">
      <w:bodyDiv w:val="1"/>
      <w:marLeft w:val="0"/>
      <w:marRight w:val="0"/>
      <w:marTop w:val="0"/>
      <w:marBottom w:val="0"/>
      <w:divBdr>
        <w:top w:val="none" w:sz="0" w:space="0" w:color="auto"/>
        <w:left w:val="none" w:sz="0" w:space="0" w:color="auto"/>
        <w:bottom w:val="none" w:sz="0" w:space="0" w:color="auto"/>
        <w:right w:val="none" w:sz="0" w:space="0" w:color="auto"/>
      </w:divBdr>
    </w:div>
    <w:div w:id="865750249">
      <w:bodyDiv w:val="1"/>
      <w:marLeft w:val="0"/>
      <w:marRight w:val="0"/>
      <w:marTop w:val="0"/>
      <w:marBottom w:val="0"/>
      <w:divBdr>
        <w:top w:val="none" w:sz="0" w:space="0" w:color="auto"/>
        <w:left w:val="none" w:sz="0" w:space="0" w:color="auto"/>
        <w:bottom w:val="none" w:sz="0" w:space="0" w:color="auto"/>
        <w:right w:val="none" w:sz="0" w:space="0" w:color="auto"/>
      </w:divBdr>
    </w:div>
    <w:div w:id="885723839">
      <w:bodyDiv w:val="1"/>
      <w:marLeft w:val="0"/>
      <w:marRight w:val="0"/>
      <w:marTop w:val="0"/>
      <w:marBottom w:val="0"/>
      <w:divBdr>
        <w:top w:val="none" w:sz="0" w:space="0" w:color="auto"/>
        <w:left w:val="none" w:sz="0" w:space="0" w:color="auto"/>
        <w:bottom w:val="none" w:sz="0" w:space="0" w:color="auto"/>
        <w:right w:val="none" w:sz="0" w:space="0" w:color="auto"/>
      </w:divBdr>
      <w:divsChild>
        <w:div w:id="488716360">
          <w:marLeft w:val="0"/>
          <w:marRight w:val="0"/>
          <w:marTop w:val="0"/>
          <w:marBottom w:val="0"/>
          <w:divBdr>
            <w:top w:val="none" w:sz="0" w:space="0" w:color="auto"/>
            <w:left w:val="none" w:sz="0" w:space="0" w:color="auto"/>
            <w:bottom w:val="none" w:sz="0" w:space="0" w:color="auto"/>
            <w:right w:val="none" w:sz="0" w:space="0" w:color="auto"/>
          </w:divBdr>
          <w:divsChild>
            <w:div w:id="145902338">
              <w:marLeft w:val="0"/>
              <w:marRight w:val="0"/>
              <w:marTop w:val="0"/>
              <w:marBottom w:val="0"/>
              <w:divBdr>
                <w:top w:val="none" w:sz="0" w:space="0" w:color="auto"/>
                <w:left w:val="none" w:sz="0" w:space="0" w:color="auto"/>
                <w:bottom w:val="none" w:sz="0" w:space="0" w:color="auto"/>
                <w:right w:val="none" w:sz="0" w:space="0" w:color="auto"/>
              </w:divBdr>
              <w:divsChild>
                <w:div w:id="8384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80053">
      <w:bodyDiv w:val="1"/>
      <w:marLeft w:val="0"/>
      <w:marRight w:val="0"/>
      <w:marTop w:val="0"/>
      <w:marBottom w:val="0"/>
      <w:divBdr>
        <w:top w:val="none" w:sz="0" w:space="0" w:color="auto"/>
        <w:left w:val="none" w:sz="0" w:space="0" w:color="auto"/>
        <w:bottom w:val="none" w:sz="0" w:space="0" w:color="auto"/>
        <w:right w:val="none" w:sz="0" w:space="0" w:color="auto"/>
      </w:divBdr>
    </w:div>
    <w:div w:id="901057849">
      <w:bodyDiv w:val="1"/>
      <w:marLeft w:val="0"/>
      <w:marRight w:val="0"/>
      <w:marTop w:val="0"/>
      <w:marBottom w:val="0"/>
      <w:divBdr>
        <w:top w:val="none" w:sz="0" w:space="0" w:color="auto"/>
        <w:left w:val="none" w:sz="0" w:space="0" w:color="auto"/>
        <w:bottom w:val="none" w:sz="0" w:space="0" w:color="auto"/>
        <w:right w:val="none" w:sz="0" w:space="0" w:color="auto"/>
      </w:divBdr>
    </w:div>
    <w:div w:id="902956002">
      <w:bodyDiv w:val="1"/>
      <w:marLeft w:val="0"/>
      <w:marRight w:val="0"/>
      <w:marTop w:val="0"/>
      <w:marBottom w:val="0"/>
      <w:divBdr>
        <w:top w:val="none" w:sz="0" w:space="0" w:color="auto"/>
        <w:left w:val="none" w:sz="0" w:space="0" w:color="auto"/>
        <w:bottom w:val="none" w:sz="0" w:space="0" w:color="auto"/>
        <w:right w:val="none" w:sz="0" w:space="0" w:color="auto"/>
      </w:divBdr>
      <w:divsChild>
        <w:div w:id="1980308310">
          <w:marLeft w:val="0"/>
          <w:marRight w:val="0"/>
          <w:marTop w:val="0"/>
          <w:marBottom w:val="0"/>
          <w:divBdr>
            <w:top w:val="none" w:sz="0" w:space="0" w:color="auto"/>
            <w:left w:val="none" w:sz="0" w:space="0" w:color="auto"/>
            <w:bottom w:val="none" w:sz="0" w:space="0" w:color="auto"/>
            <w:right w:val="none" w:sz="0" w:space="0" w:color="auto"/>
          </w:divBdr>
          <w:divsChild>
            <w:div w:id="878202648">
              <w:marLeft w:val="0"/>
              <w:marRight w:val="0"/>
              <w:marTop w:val="0"/>
              <w:marBottom w:val="0"/>
              <w:divBdr>
                <w:top w:val="none" w:sz="0" w:space="0" w:color="auto"/>
                <w:left w:val="none" w:sz="0" w:space="0" w:color="auto"/>
                <w:bottom w:val="none" w:sz="0" w:space="0" w:color="auto"/>
                <w:right w:val="none" w:sz="0" w:space="0" w:color="auto"/>
              </w:divBdr>
              <w:divsChild>
                <w:div w:id="18332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2219">
      <w:bodyDiv w:val="1"/>
      <w:marLeft w:val="0"/>
      <w:marRight w:val="0"/>
      <w:marTop w:val="0"/>
      <w:marBottom w:val="0"/>
      <w:divBdr>
        <w:top w:val="none" w:sz="0" w:space="0" w:color="auto"/>
        <w:left w:val="none" w:sz="0" w:space="0" w:color="auto"/>
        <w:bottom w:val="none" w:sz="0" w:space="0" w:color="auto"/>
        <w:right w:val="none" w:sz="0" w:space="0" w:color="auto"/>
      </w:divBdr>
      <w:divsChild>
        <w:div w:id="1299259846">
          <w:marLeft w:val="0"/>
          <w:marRight w:val="0"/>
          <w:marTop w:val="0"/>
          <w:marBottom w:val="0"/>
          <w:divBdr>
            <w:top w:val="none" w:sz="0" w:space="0" w:color="auto"/>
            <w:left w:val="none" w:sz="0" w:space="0" w:color="auto"/>
            <w:bottom w:val="none" w:sz="0" w:space="0" w:color="auto"/>
            <w:right w:val="none" w:sz="0" w:space="0" w:color="auto"/>
          </w:divBdr>
          <w:divsChild>
            <w:div w:id="1888758275">
              <w:marLeft w:val="0"/>
              <w:marRight w:val="0"/>
              <w:marTop w:val="0"/>
              <w:marBottom w:val="0"/>
              <w:divBdr>
                <w:top w:val="none" w:sz="0" w:space="0" w:color="auto"/>
                <w:left w:val="none" w:sz="0" w:space="0" w:color="auto"/>
                <w:bottom w:val="none" w:sz="0" w:space="0" w:color="auto"/>
                <w:right w:val="none" w:sz="0" w:space="0" w:color="auto"/>
              </w:divBdr>
              <w:divsChild>
                <w:div w:id="9268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4748">
      <w:bodyDiv w:val="1"/>
      <w:marLeft w:val="0"/>
      <w:marRight w:val="0"/>
      <w:marTop w:val="0"/>
      <w:marBottom w:val="0"/>
      <w:divBdr>
        <w:top w:val="none" w:sz="0" w:space="0" w:color="auto"/>
        <w:left w:val="none" w:sz="0" w:space="0" w:color="auto"/>
        <w:bottom w:val="none" w:sz="0" w:space="0" w:color="auto"/>
        <w:right w:val="none" w:sz="0" w:space="0" w:color="auto"/>
      </w:divBdr>
      <w:divsChild>
        <w:div w:id="411120888">
          <w:marLeft w:val="0"/>
          <w:marRight w:val="0"/>
          <w:marTop w:val="0"/>
          <w:marBottom w:val="0"/>
          <w:divBdr>
            <w:top w:val="none" w:sz="0" w:space="0" w:color="auto"/>
            <w:left w:val="none" w:sz="0" w:space="0" w:color="auto"/>
            <w:bottom w:val="none" w:sz="0" w:space="0" w:color="auto"/>
            <w:right w:val="none" w:sz="0" w:space="0" w:color="auto"/>
          </w:divBdr>
          <w:divsChild>
            <w:div w:id="79255038">
              <w:marLeft w:val="0"/>
              <w:marRight w:val="0"/>
              <w:marTop w:val="0"/>
              <w:marBottom w:val="0"/>
              <w:divBdr>
                <w:top w:val="none" w:sz="0" w:space="0" w:color="auto"/>
                <w:left w:val="none" w:sz="0" w:space="0" w:color="auto"/>
                <w:bottom w:val="none" w:sz="0" w:space="0" w:color="auto"/>
                <w:right w:val="none" w:sz="0" w:space="0" w:color="auto"/>
              </w:divBdr>
              <w:divsChild>
                <w:div w:id="473061698">
                  <w:marLeft w:val="0"/>
                  <w:marRight w:val="0"/>
                  <w:marTop w:val="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
                  </w:divsChild>
                </w:div>
                <w:div w:id="1639796641">
                  <w:marLeft w:val="0"/>
                  <w:marRight w:val="0"/>
                  <w:marTop w:val="0"/>
                  <w:marBottom w:val="0"/>
                  <w:divBdr>
                    <w:top w:val="none" w:sz="0" w:space="0" w:color="auto"/>
                    <w:left w:val="none" w:sz="0" w:space="0" w:color="auto"/>
                    <w:bottom w:val="none" w:sz="0" w:space="0" w:color="auto"/>
                    <w:right w:val="none" w:sz="0" w:space="0" w:color="auto"/>
                  </w:divBdr>
                  <w:divsChild>
                    <w:div w:id="1329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6627">
          <w:marLeft w:val="0"/>
          <w:marRight w:val="0"/>
          <w:marTop w:val="0"/>
          <w:marBottom w:val="0"/>
          <w:divBdr>
            <w:top w:val="none" w:sz="0" w:space="0" w:color="auto"/>
            <w:left w:val="none" w:sz="0" w:space="0" w:color="auto"/>
            <w:bottom w:val="none" w:sz="0" w:space="0" w:color="auto"/>
            <w:right w:val="none" w:sz="0" w:space="0" w:color="auto"/>
          </w:divBdr>
          <w:divsChild>
            <w:div w:id="342586552">
              <w:marLeft w:val="0"/>
              <w:marRight w:val="0"/>
              <w:marTop w:val="0"/>
              <w:marBottom w:val="0"/>
              <w:divBdr>
                <w:top w:val="none" w:sz="0" w:space="0" w:color="auto"/>
                <w:left w:val="none" w:sz="0" w:space="0" w:color="auto"/>
                <w:bottom w:val="none" w:sz="0" w:space="0" w:color="auto"/>
                <w:right w:val="none" w:sz="0" w:space="0" w:color="auto"/>
              </w:divBdr>
              <w:divsChild>
                <w:div w:id="81803289">
                  <w:marLeft w:val="0"/>
                  <w:marRight w:val="0"/>
                  <w:marTop w:val="0"/>
                  <w:marBottom w:val="0"/>
                  <w:divBdr>
                    <w:top w:val="none" w:sz="0" w:space="0" w:color="auto"/>
                    <w:left w:val="none" w:sz="0" w:space="0" w:color="auto"/>
                    <w:bottom w:val="none" w:sz="0" w:space="0" w:color="auto"/>
                    <w:right w:val="none" w:sz="0" w:space="0" w:color="auto"/>
                  </w:divBdr>
                  <w:divsChild>
                    <w:div w:id="25374503">
                      <w:marLeft w:val="0"/>
                      <w:marRight w:val="0"/>
                      <w:marTop w:val="0"/>
                      <w:marBottom w:val="0"/>
                      <w:divBdr>
                        <w:top w:val="none" w:sz="0" w:space="0" w:color="auto"/>
                        <w:left w:val="none" w:sz="0" w:space="0" w:color="auto"/>
                        <w:bottom w:val="none" w:sz="0" w:space="0" w:color="auto"/>
                        <w:right w:val="none" w:sz="0" w:space="0" w:color="auto"/>
                      </w:divBdr>
                    </w:div>
                  </w:divsChild>
                </w:div>
                <w:div w:id="82533549">
                  <w:marLeft w:val="0"/>
                  <w:marRight w:val="0"/>
                  <w:marTop w:val="0"/>
                  <w:marBottom w:val="0"/>
                  <w:divBdr>
                    <w:top w:val="none" w:sz="0" w:space="0" w:color="auto"/>
                    <w:left w:val="none" w:sz="0" w:space="0" w:color="auto"/>
                    <w:bottom w:val="none" w:sz="0" w:space="0" w:color="auto"/>
                    <w:right w:val="none" w:sz="0" w:space="0" w:color="auto"/>
                  </w:divBdr>
                  <w:divsChild>
                    <w:div w:id="314338495">
                      <w:marLeft w:val="0"/>
                      <w:marRight w:val="0"/>
                      <w:marTop w:val="0"/>
                      <w:marBottom w:val="0"/>
                      <w:divBdr>
                        <w:top w:val="none" w:sz="0" w:space="0" w:color="auto"/>
                        <w:left w:val="none" w:sz="0" w:space="0" w:color="auto"/>
                        <w:bottom w:val="none" w:sz="0" w:space="0" w:color="auto"/>
                        <w:right w:val="none" w:sz="0" w:space="0" w:color="auto"/>
                      </w:divBdr>
                    </w:div>
                  </w:divsChild>
                </w:div>
                <w:div w:id="350498639">
                  <w:marLeft w:val="0"/>
                  <w:marRight w:val="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
                  </w:divsChild>
                </w:div>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 w:id="608782949">
                  <w:marLeft w:val="0"/>
                  <w:marRight w:val="0"/>
                  <w:marTop w:val="0"/>
                  <w:marBottom w:val="0"/>
                  <w:divBdr>
                    <w:top w:val="none" w:sz="0" w:space="0" w:color="auto"/>
                    <w:left w:val="none" w:sz="0" w:space="0" w:color="auto"/>
                    <w:bottom w:val="none" w:sz="0" w:space="0" w:color="auto"/>
                    <w:right w:val="none" w:sz="0" w:space="0" w:color="auto"/>
                  </w:divBdr>
                  <w:divsChild>
                    <w:div w:id="815418754">
                      <w:marLeft w:val="0"/>
                      <w:marRight w:val="0"/>
                      <w:marTop w:val="0"/>
                      <w:marBottom w:val="0"/>
                      <w:divBdr>
                        <w:top w:val="none" w:sz="0" w:space="0" w:color="auto"/>
                        <w:left w:val="none" w:sz="0" w:space="0" w:color="auto"/>
                        <w:bottom w:val="none" w:sz="0" w:space="0" w:color="auto"/>
                        <w:right w:val="none" w:sz="0" w:space="0" w:color="auto"/>
                      </w:divBdr>
                    </w:div>
                  </w:divsChild>
                </w:div>
                <w:div w:id="1055616928">
                  <w:marLeft w:val="0"/>
                  <w:marRight w:val="0"/>
                  <w:marTop w:val="0"/>
                  <w:marBottom w:val="0"/>
                  <w:divBdr>
                    <w:top w:val="none" w:sz="0" w:space="0" w:color="auto"/>
                    <w:left w:val="none" w:sz="0" w:space="0" w:color="auto"/>
                    <w:bottom w:val="none" w:sz="0" w:space="0" w:color="auto"/>
                    <w:right w:val="none" w:sz="0" w:space="0" w:color="auto"/>
                  </w:divBdr>
                  <w:divsChild>
                    <w:div w:id="372733885">
                      <w:marLeft w:val="0"/>
                      <w:marRight w:val="0"/>
                      <w:marTop w:val="0"/>
                      <w:marBottom w:val="0"/>
                      <w:divBdr>
                        <w:top w:val="none" w:sz="0" w:space="0" w:color="auto"/>
                        <w:left w:val="none" w:sz="0" w:space="0" w:color="auto"/>
                        <w:bottom w:val="none" w:sz="0" w:space="0" w:color="auto"/>
                        <w:right w:val="none" w:sz="0" w:space="0" w:color="auto"/>
                      </w:divBdr>
                    </w:div>
                  </w:divsChild>
                </w:div>
                <w:div w:id="1166826353">
                  <w:marLeft w:val="0"/>
                  <w:marRight w:val="0"/>
                  <w:marTop w:val="0"/>
                  <w:marBottom w:val="0"/>
                  <w:divBdr>
                    <w:top w:val="none" w:sz="0" w:space="0" w:color="auto"/>
                    <w:left w:val="none" w:sz="0" w:space="0" w:color="auto"/>
                    <w:bottom w:val="none" w:sz="0" w:space="0" w:color="auto"/>
                    <w:right w:val="none" w:sz="0" w:space="0" w:color="auto"/>
                  </w:divBdr>
                  <w:divsChild>
                    <w:div w:id="847333693">
                      <w:marLeft w:val="0"/>
                      <w:marRight w:val="0"/>
                      <w:marTop w:val="0"/>
                      <w:marBottom w:val="0"/>
                      <w:divBdr>
                        <w:top w:val="none" w:sz="0" w:space="0" w:color="auto"/>
                        <w:left w:val="none" w:sz="0" w:space="0" w:color="auto"/>
                        <w:bottom w:val="none" w:sz="0" w:space="0" w:color="auto"/>
                        <w:right w:val="none" w:sz="0" w:space="0" w:color="auto"/>
                      </w:divBdr>
                    </w:div>
                  </w:divsChild>
                </w:div>
                <w:div w:id="1303536861">
                  <w:marLeft w:val="0"/>
                  <w:marRight w:val="0"/>
                  <w:marTop w:val="0"/>
                  <w:marBottom w:val="0"/>
                  <w:divBdr>
                    <w:top w:val="none" w:sz="0" w:space="0" w:color="auto"/>
                    <w:left w:val="none" w:sz="0" w:space="0" w:color="auto"/>
                    <w:bottom w:val="none" w:sz="0" w:space="0" w:color="auto"/>
                    <w:right w:val="none" w:sz="0" w:space="0" w:color="auto"/>
                  </w:divBdr>
                  <w:divsChild>
                    <w:div w:id="2615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95973">
              <w:marLeft w:val="0"/>
              <w:marRight w:val="0"/>
              <w:marTop w:val="0"/>
              <w:marBottom w:val="0"/>
              <w:divBdr>
                <w:top w:val="none" w:sz="0" w:space="0" w:color="auto"/>
                <w:left w:val="none" w:sz="0" w:space="0" w:color="auto"/>
                <w:bottom w:val="none" w:sz="0" w:space="0" w:color="auto"/>
                <w:right w:val="none" w:sz="0" w:space="0" w:color="auto"/>
              </w:divBdr>
              <w:divsChild>
                <w:div w:id="2021854975">
                  <w:marLeft w:val="0"/>
                  <w:marRight w:val="0"/>
                  <w:marTop w:val="0"/>
                  <w:marBottom w:val="0"/>
                  <w:divBdr>
                    <w:top w:val="none" w:sz="0" w:space="0" w:color="auto"/>
                    <w:left w:val="none" w:sz="0" w:space="0" w:color="auto"/>
                    <w:bottom w:val="none" w:sz="0" w:space="0" w:color="auto"/>
                    <w:right w:val="none" w:sz="0" w:space="0" w:color="auto"/>
                  </w:divBdr>
                  <w:divsChild>
                    <w:div w:id="11884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4436">
      <w:bodyDiv w:val="1"/>
      <w:marLeft w:val="0"/>
      <w:marRight w:val="0"/>
      <w:marTop w:val="0"/>
      <w:marBottom w:val="0"/>
      <w:divBdr>
        <w:top w:val="none" w:sz="0" w:space="0" w:color="auto"/>
        <w:left w:val="none" w:sz="0" w:space="0" w:color="auto"/>
        <w:bottom w:val="none" w:sz="0" w:space="0" w:color="auto"/>
        <w:right w:val="none" w:sz="0" w:space="0" w:color="auto"/>
      </w:divBdr>
    </w:div>
    <w:div w:id="935598312">
      <w:bodyDiv w:val="1"/>
      <w:marLeft w:val="0"/>
      <w:marRight w:val="0"/>
      <w:marTop w:val="0"/>
      <w:marBottom w:val="0"/>
      <w:divBdr>
        <w:top w:val="none" w:sz="0" w:space="0" w:color="auto"/>
        <w:left w:val="none" w:sz="0" w:space="0" w:color="auto"/>
        <w:bottom w:val="none" w:sz="0" w:space="0" w:color="auto"/>
        <w:right w:val="none" w:sz="0" w:space="0" w:color="auto"/>
      </w:divBdr>
      <w:divsChild>
        <w:div w:id="317543104">
          <w:marLeft w:val="0"/>
          <w:marRight w:val="0"/>
          <w:marTop w:val="0"/>
          <w:marBottom w:val="0"/>
          <w:divBdr>
            <w:top w:val="none" w:sz="0" w:space="0" w:color="auto"/>
            <w:left w:val="none" w:sz="0" w:space="0" w:color="auto"/>
            <w:bottom w:val="none" w:sz="0" w:space="0" w:color="auto"/>
            <w:right w:val="none" w:sz="0" w:space="0" w:color="auto"/>
          </w:divBdr>
          <w:divsChild>
            <w:div w:id="621155884">
              <w:marLeft w:val="0"/>
              <w:marRight w:val="0"/>
              <w:marTop w:val="0"/>
              <w:marBottom w:val="0"/>
              <w:divBdr>
                <w:top w:val="none" w:sz="0" w:space="0" w:color="auto"/>
                <w:left w:val="none" w:sz="0" w:space="0" w:color="auto"/>
                <w:bottom w:val="none" w:sz="0" w:space="0" w:color="auto"/>
                <w:right w:val="none" w:sz="0" w:space="0" w:color="auto"/>
              </w:divBdr>
              <w:divsChild>
                <w:div w:id="366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1095">
      <w:bodyDiv w:val="1"/>
      <w:marLeft w:val="0"/>
      <w:marRight w:val="0"/>
      <w:marTop w:val="0"/>
      <w:marBottom w:val="0"/>
      <w:divBdr>
        <w:top w:val="none" w:sz="0" w:space="0" w:color="auto"/>
        <w:left w:val="none" w:sz="0" w:space="0" w:color="auto"/>
        <w:bottom w:val="none" w:sz="0" w:space="0" w:color="auto"/>
        <w:right w:val="none" w:sz="0" w:space="0" w:color="auto"/>
      </w:divBdr>
      <w:divsChild>
        <w:div w:id="1610579835">
          <w:marLeft w:val="0"/>
          <w:marRight w:val="0"/>
          <w:marTop w:val="0"/>
          <w:marBottom w:val="0"/>
          <w:divBdr>
            <w:top w:val="none" w:sz="0" w:space="0" w:color="auto"/>
            <w:left w:val="none" w:sz="0" w:space="0" w:color="auto"/>
            <w:bottom w:val="none" w:sz="0" w:space="0" w:color="auto"/>
            <w:right w:val="none" w:sz="0" w:space="0" w:color="auto"/>
          </w:divBdr>
          <w:divsChild>
            <w:div w:id="2132554524">
              <w:marLeft w:val="0"/>
              <w:marRight w:val="0"/>
              <w:marTop w:val="0"/>
              <w:marBottom w:val="0"/>
              <w:divBdr>
                <w:top w:val="none" w:sz="0" w:space="0" w:color="auto"/>
                <w:left w:val="none" w:sz="0" w:space="0" w:color="auto"/>
                <w:bottom w:val="none" w:sz="0" w:space="0" w:color="auto"/>
                <w:right w:val="none" w:sz="0" w:space="0" w:color="auto"/>
              </w:divBdr>
              <w:divsChild>
                <w:div w:id="17034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8553">
      <w:bodyDiv w:val="1"/>
      <w:marLeft w:val="0"/>
      <w:marRight w:val="0"/>
      <w:marTop w:val="0"/>
      <w:marBottom w:val="0"/>
      <w:divBdr>
        <w:top w:val="none" w:sz="0" w:space="0" w:color="auto"/>
        <w:left w:val="none" w:sz="0" w:space="0" w:color="auto"/>
        <w:bottom w:val="none" w:sz="0" w:space="0" w:color="auto"/>
        <w:right w:val="none" w:sz="0" w:space="0" w:color="auto"/>
      </w:divBdr>
      <w:divsChild>
        <w:div w:id="703485349">
          <w:marLeft w:val="0"/>
          <w:marRight w:val="0"/>
          <w:marTop w:val="0"/>
          <w:marBottom w:val="0"/>
          <w:divBdr>
            <w:top w:val="none" w:sz="0" w:space="0" w:color="auto"/>
            <w:left w:val="none" w:sz="0" w:space="0" w:color="auto"/>
            <w:bottom w:val="none" w:sz="0" w:space="0" w:color="auto"/>
            <w:right w:val="none" w:sz="0" w:space="0" w:color="auto"/>
          </w:divBdr>
          <w:divsChild>
            <w:div w:id="1697659575">
              <w:marLeft w:val="0"/>
              <w:marRight w:val="0"/>
              <w:marTop w:val="0"/>
              <w:marBottom w:val="0"/>
              <w:divBdr>
                <w:top w:val="none" w:sz="0" w:space="0" w:color="auto"/>
                <w:left w:val="none" w:sz="0" w:space="0" w:color="auto"/>
                <w:bottom w:val="none" w:sz="0" w:space="0" w:color="auto"/>
                <w:right w:val="none" w:sz="0" w:space="0" w:color="auto"/>
              </w:divBdr>
              <w:divsChild>
                <w:div w:id="9447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91743">
      <w:bodyDiv w:val="1"/>
      <w:marLeft w:val="0"/>
      <w:marRight w:val="0"/>
      <w:marTop w:val="0"/>
      <w:marBottom w:val="0"/>
      <w:divBdr>
        <w:top w:val="none" w:sz="0" w:space="0" w:color="auto"/>
        <w:left w:val="none" w:sz="0" w:space="0" w:color="auto"/>
        <w:bottom w:val="none" w:sz="0" w:space="0" w:color="auto"/>
        <w:right w:val="none" w:sz="0" w:space="0" w:color="auto"/>
      </w:divBdr>
      <w:divsChild>
        <w:div w:id="1595476410">
          <w:marLeft w:val="0"/>
          <w:marRight w:val="0"/>
          <w:marTop w:val="0"/>
          <w:marBottom w:val="0"/>
          <w:divBdr>
            <w:top w:val="none" w:sz="0" w:space="0" w:color="auto"/>
            <w:left w:val="none" w:sz="0" w:space="0" w:color="auto"/>
            <w:bottom w:val="none" w:sz="0" w:space="0" w:color="auto"/>
            <w:right w:val="none" w:sz="0" w:space="0" w:color="auto"/>
          </w:divBdr>
          <w:divsChild>
            <w:div w:id="2114472694">
              <w:marLeft w:val="0"/>
              <w:marRight w:val="0"/>
              <w:marTop w:val="0"/>
              <w:marBottom w:val="0"/>
              <w:divBdr>
                <w:top w:val="none" w:sz="0" w:space="0" w:color="auto"/>
                <w:left w:val="none" w:sz="0" w:space="0" w:color="auto"/>
                <w:bottom w:val="none" w:sz="0" w:space="0" w:color="auto"/>
                <w:right w:val="none" w:sz="0" w:space="0" w:color="auto"/>
              </w:divBdr>
              <w:divsChild>
                <w:div w:id="399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60157">
      <w:bodyDiv w:val="1"/>
      <w:marLeft w:val="0"/>
      <w:marRight w:val="0"/>
      <w:marTop w:val="0"/>
      <w:marBottom w:val="0"/>
      <w:divBdr>
        <w:top w:val="none" w:sz="0" w:space="0" w:color="auto"/>
        <w:left w:val="none" w:sz="0" w:space="0" w:color="auto"/>
        <w:bottom w:val="none" w:sz="0" w:space="0" w:color="auto"/>
        <w:right w:val="none" w:sz="0" w:space="0" w:color="auto"/>
      </w:divBdr>
      <w:divsChild>
        <w:div w:id="1569144808">
          <w:marLeft w:val="0"/>
          <w:marRight w:val="0"/>
          <w:marTop w:val="0"/>
          <w:marBottom w:val="0"/>
          <w:divBdr>
            <w:top w:val="none" w:sz="0" w:space="0" w:color="auto"/>
            <w:left w:val="none" w:sz="0" w:space="0" w:color="auto"/>
            <w:bottom w:val="none" w:sz="0" w:space="0" w:color="auto"/>
            <w:right w:val="none" w:sz="0" w:space="0" w:color="auto"/>
          </w:divBdr>
          <w:divsChild>
            <w:div w:id="1679965811">
              <w:marLeft w:val="0"/>
              <w:marRight w:val="0"/>
              <w:marTop w:val="0"/>
              <w:marBottom w:val="0"/>
              <w:divBdr>
                <w:top w:val="none" w:sz="0" w:space="0" w:color="auto"/>
                <w:left w:val="none" w:sz="0" w:space="0" w:color="auto"/>
                <w:bottom w:val="none" w:sz="0" w:space="0" w:color="auto"/>
                <w:right w:val="none" w:sz="0" w:space="0" w:color="auto"/>
              </w:divBdr>
              <w:divsChild>
                <w:div w:id="17249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6928">
      <w:bodyDiv w:val="1"/>
      <w:marLeft w:val="0"/>
      <w:marRight w:val="0"/>
      <w:marTop w:val="0"/>
      <w:marBottom w:val="0"/>
      <w:divBdr>
        <w:top w:val="none" w:sz="0" w:space="0" w:color="auto"/>
        <w:left w:val="none" w:sz="0" w:space="0" w:color="auto"/>
        <w:bottom w:val="none" w:sz="0" w:space="0" w:color="auto"/>
        <w:right w:val="none" w:sz="0" w:space="0" w:color="auto"/>
      </w:divBdr>
      <w:divsChild>
        <w:div w:id="1784958136">
          <w:marLeft w:val="0"/>
          <w:marRight w:val="0"/>
          <w:marTop w:val="0"/>
          <w:marBottom w:val="0"/>
          <w:divBdr>
            <w:top w:val="none" w:sz="0" w:space="0" w:color="auto"/>
            <w:left w:val="none" w:sz="0" w:space="0" w:color="auto"/>
            <w:bottom w:val="none" w:sz="0" w:space="0" w:color="auto"/>
            <w:right w:val="none" w:sz="0" w:space="0" w:color="auto"/>
          </w:divBdr>
          <w:divsChild>
            <w:div w:id="837504722">
              <w:marLeft w:val="0"/>
              <w:marRight w:val="0"/>
              <w:marTop w:val="0"/>
              <w:marBottom w:val="0"/>
              <w:divBdr>
                <w:top w:val="none" w:sz="0" w:space="0" w:color="auto"/>
                <w:left w:val="none" w:sz="0" w:space="0" w:color="auto"/>
                <w:bottom w:val="none" w:sz="0" w:space="0" w:color="auto"/>
                <w:right w:val="none" w:sz="0" w:space="0" w:color="auto"/>
              </w:divBdr>
              <w:divsChild>
                <w:div w:id="325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18256">
      <w:bodyDiv w:val="1"/>
      <w:marLeft w:val="0"/>
      <w:marRight w:val="0"/>
      <w:marTop w:val="0"/>
      <w:marBottom w:val="0"/>
      <w:divBdr>
        <w:top w:val="none" w:sz="0" w:space="0" w:color="auto"/>
        <w:left w:val="none" w:sz="0" w:space="0" w:color="auto"/>
        <w:bottom w:val="none" w:sz="0" w:space="0" w:color="auto"/>
        <w:right w:val="none" w:sz="0" w:space="0" w:color="auto"/>
      </w:divBdr>
      <w:divsChild>
        <w:div w:id="1677490009">
          <w:marLeft w:val="0"/>
          <w:marRight w:val="0"/>
          <w:marTop w:val="0"/>
          <w:marBottom w:val="0"/>
          <w:divBdr>
            <w:top w:val="none" w:sz="0" w:space="0" w:color="auto"/>
            <w:left w:val="none" w:sz="0" w:space="0" w:color="auto"/>
            <w:bottom w:val="none" w:sz="0" w:space="0" w:color="auto"/>
            <w:right w:val="none" w:sz="0" w:space="0" w:color="auto"/>
          </w:divBdr>
          <w:divsChild>
            <w:div w:id="871651797">
              <w:marLeft w:val="0"/>
              <w:marRight w:val="0"/>
              <w:marTop w:val="0"/>
              <w:marBottom w:val="0"/>
              <w:divBdr>
                <w:top w:val="none" w:sz="0" w:space="0" w:color="auto"/>
                <w:left w:val="none" w:sz="0" w:space="0" w:color="auto"/>
                <w:bottom w:val="none" w:sz="0" w:space="0" w:color="auto"/>
                <w:right w:val="none" w:sz="0" w:space="0" w:color="auto"/>
              </w:divBdr>
              <w:divsChild>
                <w:div w:id="21359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46138">
      <w:bodyDiv w:val="1"/>
      <w:marLeft w:val="0"/>
      <w:marRight w:val="0"/>
      <w:marTop w:val="0"/>
      <w:marBottom w:val="0"/>
      <w:divBdr>
        <w:top w:val="none" w:sz="0" w:space="0" w:color="auto"/>
        <w:left w:val="none" w:sz="0" w:space="0" w:color="auto"/>
        <w:bottom w:val="none" w:sz="0" w:space="0" w:color="auto"/>
        <w:right w:val="none" w:sz="0" w:space="0" w:color="auto"/>
      </w:divBdr>
      <w:divsChild>
        <w:div w:id="543568354">
          <w:marLeft w:val="0"/>
          <w:marRight w:val="0"/>
          <w:marTop w:val="0"/>
          <w:marBottom w:val="0"/>
          <w:divBdr>
            <w:top w:val="none" w:sz="0" w:space="0" w:color="auto"/>
            <w:left w:val="none" w:sz="0" w:space="0" w:color="auto"/>
            <w:bottom w:val="none" w:sz="0" w:space="0" w:color="auto"/>
            <w:right w:val="none" w:sz="0" w:space="0" w:color="auto"/>
          </w:divBdr>
          <w:divsChild>
            <w:div w:id="1397631450">
              <w:marLeft w:val="0"/>
              <w:marRight w:val="0"/>
              <w:marTop w:val="0"/>
              <w:marBottom w:val="0"/>
              <w:divBdr>
                <w:top w:val="none" w:sz="0" w:space="0" w:color="auto"/>
                <w:left w:val="none" w:sz="0" w:space="0" w:color="auto"/>
                <w:bottom w:val="none" w:sz="0" w:space="0" w:color="auto"/>
                <w:right w:val="none" w:sz="0" w:space="0" w:color="auto"/>
              </w:divBdr>
              <w:divsChild>
                <w:div w:id="10642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2968">
      <w:bodyDiv w:val="1"/>
      <w:marLeft w:val="0"/>
      <w:marRight w:val="0"/>
      <w:marTop w:val="0"/>
      <w:marBottom w:val="0"/>
      <w:divBdr>
        <w:top w:val="none" w:sz="0" w:space="0" w:color="auto"/>
        <w:left w:val="none" w:sz="0" w:space="0" w:color="auto"/>
        <w:bottom w:val="none" w:sz="0" w:space="0" w:color="auto"/>
        <w:right w:val="none" w:sz="0" w:space="0" w:color="auto"/>
      </w:divBdr>
    </w:div>
    <w:div w:id="1075667585">
      <w:bodyDiv w:val="1"/>
      <w:marLeft w:val="0"/>
      <w:marRight w:val="0"/>
      <w:marTop w:val="0"/>
      <w:marBottom w:val="0"/>
      <w:divBdr>
        <w:top w:val="none" w:sz="0" w:space="0" w:color="auto"/>
        <w:left w:val="none" w:sz="0" w:space="0" w:color="auto"/>
        <w:bottom w:val="none" w:sz="0" w:space="0" w:color="auto"/>
        <w:right w:val="none" w:sz="0" w:space="0" w:color="auto"/>
      </w:divBdr>
      <w:divsChild>
        <w:div w:id="1030373165">
          <w:marLeft w:val="0"/>
          <w:marRight w:val="0"/>
          <w:marTop w:val="0"/>
          <w:marBottom w:val="0"/>
          <w:divBdr>
            <w:top w:val="none" w:sz="0" w:space="0" w:color="auto"/>
            <w:left w:val="none" w:sz="0" w:space="0" w:color="auto"/>
            <w:bottom w:val="none" w:sz="0" w:space="0" w:color="auto"/>
            <w:right w:val="none" w:sz="0" w:space="0" w:color="auto"/>
          </w:divBdr>
          <w:divsChild>
            <w:div w:id="781533323">
              <w:marLeft w:val="0"/>
              <w:marRight w:val="0"/>
              <w:marTop w:val="0"/>
              <w:marBottom w:val="0"/>
              <w:divBdr>
                <w:top w:val="none" w:sz="0" w:space="0" w:color="auto"/>
                <w:left w:val="none" w:sz="0" w:space="0" w:color="auto"/>
                <w:bottom w:val="none" w:sz="0" w:space="0" w:color="auto"/>
                <w:right w:val="none" w:sz="0" w:space="0" w:color="auto"/>
              </w:divBdr>
              <w:divsChild>
                <w:div w:id="134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11381">
      <w:bodyDiv w:val="1"/>
      <w:marLeft w:val="0"/>
      <w:marRight w:val="0"/>
      <w:marTop w:val="0"/>
      <w:marBottom w:val="0"/>
      <w:divBdr>
        <w:top w:val="none" w:sz="0" w:space="0" w:color="auto"/>
        <w:left w:val="none" w:sz="0" w:space="0" w:color="auto"/>
        <w:bottom w:val="none" w:sz="0" w:space="0" w:color="auto"/>
        <w:right w:val="none" w:sz="0" w:space="0" w:color="auto"/>
      </w:divBdr>
      <w:divsChild>
        <w:div w:id="1226649785">
          <w:marLeft w:val="0"/>
          <w:marRight w:val="0"/>
          <w:marTop w:val="0"/>
          <w:marBottom w:val="0"/>
          <w:divBdr>
            <w:top w:val="none" w:sz="0" w:space="0" w:color="auto"/>
            <w:left w:val="none" w:sz="0" w:space="0" w:color="auto"/>
            <w:bottom w:val="none" w:sz="0" w:space="0" w:color="auto"/>
            <w:right w:val="none" w:sz="0" w:space="0" w:color="auto"/>
          </w:divBdr>
          <w:divsChild>
            <w:div w:id="894926268">
              <w:marLeft w:val="0"/>
              <w:marRight w:val="0"/>
              <w:marTop w:val="0"/>
              <w:marBottom w:val="0"/>
              <w:divBdr>
                <w:top w:val="none" w:sz="0" w:space="0" w:color="auto"/>
                <w:left w:val="none" w:sz="0" w:space="0" w:color="auto"/>
                <w:bottom w:val="none" w:sz="0" w:space="0" w:color="auto"/>
                <w:right w:val="none" w:sz="0" w:space="0" w:color="auto"/>
              </w:divBdr>
              <w:divsChild>
                <w:div w:id="12386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7294">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0"/>
          <w:marRight w:val="0"/>
          <w:marTop w:val="0"/>
          <w:marBottom w:val="0"/>
          <w:divBdr>
            <w:top w:val="none" w:sz="0" w:space="0" w:color="auto"/>
            <w:left w:val="none" w:sz="0" w:space="0" w:color="auto"/>
            <w:bottom w:val="none" w:sz="0" w:space="0" w:color="auto"/>
            <w:right w:val="none" w:sz="0" w:space="0" w:color="auto"/>
          </w:divBdr>
          <w:divsChild>
            <w:div w:id="315837373">
              <w:marLeft w:val="0"/>
              <w:marRight w:val="0"/>
              <w:marTop w:val="0"/>
              <w:marBottom w:val="0"/>
              <w:divBdr>
                <w:top w:val="none" w:sz="0" w:space="0" w:color="auto"/>
                <w:left w:val="none" w:sz="0" w:space="0" w:color="auto"/>
                <w:bottom w:val="none" w:sz="0" w:space="0" w:color="auto"/>
                <w:right w:val="none" w:sz="0" w:space="0" w:color="auto"/>
              </w:divBdr>
              <w:divsChild>
                <w:div w:id="5490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7264">
      <w:bodyDiv w:val="1"/>
      <w:marLeft w:val="0"/>
      <w:marRight w:val="0"/>
      <w:marTop w:val="0"/>
      <w:marBottom w:val="0"/>
      <w:divBdr>
        <w:top w:val="none" w:sz="0" w:space="0" w:color="auto"/>
        <w:left w:val="none" w:sz="0" w:space="0" w:color="auto"/>
        <w:bottom w:val="none" w:sz="0" w:space="0" w:color="auto"/>
        <w:right w:val="none" w:sz="0" w:space="0" w:color="auto"/>
      </w:divBdr>
      <w:divsChild>
        <w:div w:id="64493351">
          <w:marLeft w:val="0"/>
          <w:marRight w:val="0"/>
          <w:marTop w:val="0"/>
          <w:marBottom w:val="0"/>
          <w:divBdr>
            <w:top w:val="none" w:sz="0" w:space="0" w:color="auto"/>
            <w:left w:val="none" w:sz="0" w:space="0" w:color="auto"/>
            <w:bottom w:val="none" w:sz="0" w:space="0" w:color="auto"/>
            <w:right w:val="none" w:sz="0" w:space="0" w:color="auto"/>
          </w:divBdr>
          <w:divsChild>
            <w:div w:id="770472795">
              <w:marLeft w:val="0"/>
              <w:marRight w:val="0"/>
              <w:marTop w:val="0"/>
              <w:marBottom w:val="0"/>
              <w:divBdr>
                <w:top w:val="none" w:sz="0" w:space="0" w:color="auto"/>
                <w:left w:val="none" w:sz="0" w:space="0" w:color="auto"/>
                <w:bottom w:val="none" w:sz="0" w:space="0" w:color="auto"/>
                <w:right w:val="none" w:sz="0" w:space="0" w:color="auto"/>
              </w:divBdr>
              <w:divsChild>
                <w:div w:id="16222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0547">
      <w:bodyDiv w:val="1"/>
      <w:marLeft w:val="0"/>
      <w:marRight w:val="0"/>
      <w:marTop w:val="0"/>
      <w:marBottom w:val="0"/>
      <w:divBdr>
        <w:top w:val="none" w:sz="0" w:space="0" w:color="auto"/>
        <w:left w:val="none" w:sz="0" w:space="0" w:color="auto"/>
        <w:bottom w:val="none" w:sz="0" w:space="0" w:color="auto"/>
        <w:right w:val="none" w:sz="0" w:space="0" w:color="auto"/>
      </w:divBdr>
      <w:divsChild>
        <w:div w:id="940843329">
          <w:marLeft w:val="0"/>
          <w:marRight w:val="0"/>
          <w:marTop w:val="0"/>
          <w:marBottom w:val="0"/>
          <w:divBdr>
            <w:top w:val="none" w:sz="0" w:space="0" w:color="auto"/>
            <w:left w:val="none" w:sz="0" w:space="0" w:color="auto"/>
            <w:bottom w:val="none" w:sz="0" w:space="0" w:color="auto"/>
            <w:right w:val="none" w:sz="0" w:space="0" w:color="auto"/>
          </w:divBdr>
          <w:divsChild>
            <w:div w:id="1360929889">
              <w:marLeft w:val="0"/>
              <w:marRight w:val="0"/>
              <w:marTop w:val="0"/>
              <w:marBottom w:val="0"/>
              <w:divBdr>
                <w:top w:val="none" w:sz="0" w:space="0" w:color="auto"/>
                <w:left w:val="none" w:sz="0" w:space="0" w:color="auto"/>
                <w:bottom w:val="none" w:sz="0" w:space="0" w:color="auto"/>
                <w:right w:val="none" w:sz="0" w:space="0" w:color="auto"/>
              </w:divBdr>
              <w:divsChild>
                <w:div w:id="151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7442">
      <w:bodyDiv w:val="1"/>
      <w:marLeft w:val="0"/>
      <w:marRight w:val="0"/>
      <w:marTop w:val="0"/>
      <w:marBottom w:val="0"/>
      <w:divBdr>
        <w:top w:val="none" w:sz="0" w:space="0" w:color="auto"/>
        <w:left w:val="none" w:sz="0" w:space="0" w:color="auto"/>
        <w:bottom w:val="none" w:sz="0" w:space="0" w:color="auto"/>
        <w:right w:val="none" w:sz="0" w:space="0" w:color="auto"/>
      </w:divBdr>
      <w:divsChild>
        <w:div w:id="1053965325">
          <w:marLeft w:val="0"/>
          <w:marRight w:val="0"/>
          <w:marTop w:val="0"/>
          <w:marBottom w:val="0"/>
          <w:divBdr>
            <w:top w:val="none" w:sz="0" w:space="0" w:color="auto"/>
            <w:left w:val="none" w:sz="0" w:space="0" w:color="auto"/>
            <w:bottom w:val="none" w:sz="0" w:space="0" w:color="auto"/>
            <w:right w:val="none" w:sz="0" w:space="0" w:color="auto"/>
          </w:divBdr>
          <w:divsChild>
            <w:div w:id="1144548408">
              <w:marLeft w:val="0"/>
              <w:marRight w:val="0"/>
              <w:marTop w:val="0"/>
              <w:marBottom w:val="0"/>
              <w:divBdr>
                <w:top w:val="none" w:sz="0" w:space="0" w:color="auto"/>
                <w:left w:val="none" w:sz="0" w:space="0" w:color="auto"/>
                <w:bottom w:val="none" w:sz="0" w:space="0" w:color="auto"/>
                <w:right w:val="none" w:sz="0" w:space="0" w:color="auto"/>
              </w:divBdr>
              <w:divsChild>
                <w:div w:id="577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60130">
      <w:bodyDiv w:val="1"/>
      <w:marLeft w:val="0"/>
      <w:marRight w:val="0"/>
      <w:marTop w:val="0"/>
      <w:marBottom w:val="0"/>
      <w:divBdr>
        <w:top w:val="none" w:sz="0" w:space="0" w:color="auto"/>
        <w:left w:val="none" w:sz="0" w:space="0" w:color="auto"/>
        <w:bottom w:val="none" w:sz="0" w:space="0" w:color="auto"/>
        <w:right w:val="none" w:sz="0" w:space="0" w:color="auto"/>
      </w:divBdr>
      <w:divsChild>
        <w:div w:id="619730625">
          <w:marLeft w:val="0"/>
          <w:marRight w:val="0"/>
          <w:marTop w:val="0"/>
          <w:marBottom w:val="0"/>
          <w:divBdr>
            <w:top w:val="none" w:sz="0" w:space="0" w:color="auto"/>
            <w:left w:val="none" w:sz="0" w:space="0" w:color="auto"/>
            <w:bottom w:val="none" w:sz="0" w:space="0" w:color="auto"/>
            <w:right w:val="none" w:sz="0" w:space="0" w:color="auto"/>
          </w:divBdr>
          <w:divsChild>
            <w:div w:id="926696267">
              <w:marLeft w:val="0"/>
              <w:marRight w:val="0"/>
              <w:marTop w:val="0"/>
              <w:marBottom w:val="0"/>
              <w:divBdr>
                <w:top w:val="none" w:sz="0" w:space="0" w:color="auto"/>
                <w:left w:val="none" w:sz="0" w:space="0" w:color="auto"/>
                <w:bottom w:val="none" w:sz="0" w:space="0" w:color="auto"/>
                <w:right w:val="none" w:sz="0" w:space="0" w:color="auto"/>
              </w:divBdr>
              <w:divsChild>
                <w:div w:id="762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397">
      <w:bodyDiv w:val="1"/>
      <w:marLeft w:val="0"/>
      <w:marRight w:val="0"/>
      <w:marTop w:val="0"/>
      <w:marBottom w:val="0"/>
      <w:divBdr>
        <w:top w:val="none" w:sz="0" w:space="0" w:color="auto"/>
        <w:left w:val="none" w:sz="0" w:space="0" w:color="auto"/>
        <w:bottom w:val="none" w:sz="0" w:space="0" w:color="auto"/>
        <w:right w:val="none" w:sz="0" w:space="0" w:color="auto"/>
      </w:divBdr>
      <w:divsChild>
        <w:div w:id="452674837">
          <w:marLeft w:val="0"/>
          <w:marRight w:val="0"/>
          <w:marTop w:val="0"/>
          <w:marBottom w:val="0"/>
          <w:divBdr>
            <w:top w:val="none" w:sz="0" w:space="0" w:color="auto"/>
            <w:left w:val="none" w:sz="0" w:space="0" w:color="auto"/>
            <w:bottom w:val="none" w:sz="0" w:space="0" w:color="auto"/>
            <w:right w:val="none" w:sz="0" w:space="0" w:color="auto"/>
          </w:divBdr>
          <w:divsChild>
            <w:div w:id="730663977">
              <w:marLeft w:val="0"/>
              <w:marRight w:val="0"/>
              <w:marTop w:val="0"/>
              <w:marBottom w:val="0"/>
              <w:divBdr>
                <w:top w:val="none" w:sz="0" w:space="0" w:color="auto"/>
                <w:left w:val="none" w:sz="0" w:space="0" w:color="auto"/>
                <w:bottom w:val="none" w:sz="0" w:space="0" w:color="auto"/>
                <w:right w:val="none" w:sz="0" w:space="0" w:color="auto"/>
              </w:divBdr>
              <w:divsChild>
                <w:div w:id="6134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06465">
      <w:bodyDiv w:val="1"/>
      <w:marLeft w:val="0"/>
      <w:marRight w:val="0"/>
      <w:marTop w:val="0"/>
      <w:marBottom w:val="0"/>
      <w:divBdr>
        <w:top w:val="none" w:sz="0" w:space="0" w:color="auto"/>
        <w:left w:val="none" w:sz="0" w:space="0" w:color="auto"/>
        <w:bottom w:val="none" w:sz="0" w:space="0" w:color="auto"/>
        <w:right w:val="none" w:sz="0" w:space="0" w:color="auto"/>
      </w:divBdr>
      <w:divsChild>
        <w:div w:id="1946882565">
          <w:marLeft w:val="0"/>
          <w:marRight w:val="0"/>
          <w:marTop w:val="0"/>
          <w:marBottom w:val="0"/>
          <w:divBdr>
            <w:top w:val="none" w:sz="0" w:space="0" w:color="auto"/>
            <w:left w:val="none" w:sz="0" w:space="0" w:color="auto"/>
            <w:bottom w:val="none" w:sz="0" w:space="0" w:color="auto"/>
            <w:right w:val="none" w:sz="0" w:space="0" w:color="auto"/>
          </w:divBdr>
          <w:divsChild>
            <w:div w:id="336228923">
              <w:marLeft w:val="0"/>
              <w:marRight w:val="0"/>
              <w:marTop w:val="0"/>
              <w:marBottom w:val="0"/>
              <w:divBdr>
                <w:top w:val="none" w:sz="0" w:space="0" w:color="auto"/>
                <w:left w:val="none" w:sz="0" w:space="0" w:color="auto"/>
                <w:bottom w:val="none" w:sz="0" w:space="0" w:color="auto"/>
                <w:right w:val="none" w:sz="0" w:space="0" w:color="auto"/>
              </w:divBdr>
              <w:divsChild>
                <w:div w:id="13920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4908">
      <w:bodyDiv w:val="1"/>
      <w:marLeft w:val="0"/>
      <w:marRight w:val="0"/>
      <w:marTop w:val="0"/>
      <w:marBottom w:val="0"/>
      <w:divBdr>
        <w:top w:val="none" w:sz="0" w:space="0" w:color="auto"/>
        <w:left w:val="none" w:sz="0" w:space="0" w:color="auto"/>
        <w:bottom w:val="none" w:sz="0" w:space="0" w:color="auto"/>
        <w:right w:val="none" w:sz="0" w:space="0" w:color="auto"/>
      </w:divBdr>
      <w:divsChild>
        <w:div w:id="1200825829">
          <w:marLeft w:val="0"/>
          <w:marRight w:val="0"/>
          <w:marTop w:val="0"/>
          <w:marBottom w:val="0"/>
          <w:divBdr>
            <w:top w:val="none" w:sz="0" w:space="0" w:color="auto"/>
            <w:left w:val="none" w:sz="0" w:space="0" w:color="auto"/>
            <w:bottom w:val="none" w:sz="0" w:space="0" w:color="auto"/>
            <w:right w:val="none" w:sz="0" w:space="0" w:color="auto"/>
          </w:divBdr>
          <w:divsChild>
            <w:div w:id="272858129">
              <w:marLeft w:val="0"/>
              <w:marRight w:val="0"/>
              <w:marTop w:val="0"/>
              <w:marBottom w:val="0"/>
              <w:divBdr>
                <w:top w:val="none" w:sz="0" w:space="0" w:color="auto"/>
                <w:left w:val="none" w:sz="0" w:space="0" w:color="auto"/>
                <w:bottom w:val="none" w:sz="0" w:space="0" w:color="auto"/>
                <w:right w:val="none" w:sz="0" w:space="0" w:color="auto"/>
              </w:divBdr>
              <w:divsChild>
                <w:div w:id="5308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3497">
      <w:bodyDiv w:val="1"/>
      <w:marLeft w:val="0"/>
      <w:marRight w:val="0"/>
      <w:marTop w:val="0"/>
      <w:marBottom w:val="0"/>
      <w:divBdr>
        <w:top w:val="none" w:sz="0" w:space="0" w:color="auto"/>
        <w:left w:val="none" w:sz="0" w:space="0" w:color="auto"/>
        <w:bottom w:val="none" w:sz="0" w:space="0" w:color="auto"/>
        <w:right w:val="none" w:sz="0" w:space="0" w:color="auto"/>
      </w:divBdr>
    </w:div>
    <w:div w:id="1324427842">
      <w:bodyDiv w:val="1"/>
      <w:marLeft w:val="0"/>
      <w:marRight w:val="0"/>
      <w:marTop w:val="0"/>
      <w:marBottom w:val="0"/>
      <w:divBdr>
        <w:top w:val="none" w:sz="0" w:space="0" w:color="auto"/>
        <w:left w:val="none" w:sz="0" w:space="0" w:color="auto"/>
        <w:bottom w:val="none" w:sz="0" w:space="0" w:color="auto"/>
        <w:right w:val="none" w:sz="0" w:space="0" w:color="auto"/>
      </w:divBdr>
    </w:div>
    <w:div w:id="1325815901">
      <w:bodyDiv w:val="1"/>
      <w:marLeft w:val="0"/>
      <w:marRight w:val="0"/>
      <w:marTop w:val="0"/>
      <w:marBottom w:val="0"/>
      <w:divBdr>
        <w:top w:val="none" w:sz="0" w:space="0" w:color="auto"/>
        <w:left w:val="none" w:sz="0" w:space="0" w:color="auto"/>
        <w:bottom w:val="none" w:sz="0" w:space="0" w:color="auto"/>
        <w:right w:val="none" w:sz="0" w:space="0" w:color="auto"/>
      </w:divBdr>
      <w:divsChild>
        <w:div w:id="723674017">
          <w:marLeft w:val="0"/>
          <w:marRight w:val="0"/>
          <w:marTop w:val="0"/>
          <w:marBottom w:val="0"/>
          <w:divBdr>
            <w:top w:val="none" w:sz="0" w:space="0" w:color="auto"/>
            <w:left w:val="none" w:sz="0" w:space="0" w:color="auto"/>
            <w:bottom w:val="none" w:sz="0" w:space="0" w:color="auto"/>
            <w:right w:val="none" w:sz="0" w:space="0" w:color="auto"/>
          </w:divBdr>
          <w:divsChild>
            <w:div w:id="1556038919">
              <w:marLeft w:val="0"/>
              <w:marRight w:val="0"/>
              <w:marTop w:val="0"/>
              <w:marBottom w:val="0"/>
              <w:divBdr>
                <w:top w:val="none" w:sz="0" w:space="0" w:color="auto"/>
                <w:left w:val="none" w:sz="0" w:space="0" w:color="auto"/>
                <w:bottom w:val="none" w:sz="0" w:space="0" w:color="auto"/>
                <w:right w:val="none" w:sz="0" w:space="0" w:color="auto"/>
              </w:divBdr>
              <w:divsChild>
                <w:div w:id="17233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2183">
      <w:bodyDiv w:val="1"/>
      <w:marLeft w:val="0"/>
      <w:marRight w:val="0"/>
      <w:marTop w:val="0"/>
      <w:marBottom w:val="0"/>
      <w:divBdr>
        <w:top w:val="none" w:sz="0" w:space="0" w:color="auto"/>
        <w:left w:val="none" w:sz="0" w:space="0" w:color="auto"/>
        <w:bottom w:val="none" w:sz="0" w:space="0" w:color="auto"/>
        <w:right w:val="none" w:sz="0" w:space="0" w:color="auto"/>
      </w:divBdr>
      <w:divsChild>
        <w:div w:id="756484923">
          <w:marLeft w:val="0"/>
          <w:marRight w:val="0"/>
          <w:marTop w:val="0"/>
          <w:marBottom w:val="0"/>
          <w:divBdr>
            <w:top w:val="none" w:sz="0" w:space="0" w:color="auto"/>
            <w:left w:val="none" w:sz="0" w:space="0" w:color="auto"/>
            <w:bottom w:val="none" w:sz="0" w:space="0" w:color="auto"/>
            <w:right w:val="none" w:sz="0" w:space="0" w:color="auto"/>
          </w:divBdr>
          <w:divsChild>
            <w:div w:id="344212429">
              <w:marLeft w:val="0"/>
              <w:marRight w:val="0"/>
              <w:marTop w:val="0"/>
              <w:marBottom w:val="0"/>
              <w:divBdr>
                <w:top w:val="none" w:sz="0" w:space="0" w:color="auto"/>
                <w:left w:val="none" w:sz="0" w:space="0" w:color="auto"/>
                <w:bottom w:val="none" w:sz="0" w:space="0" w:color="auto"/>
                <w:right w:val="none" w:sz="0" w:space="0" w:color="auto"/>
              </w:divBdr>
              <w:divsChild>
                <w:div w:id="3525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2887">
      <w:bodyDiv w:val="1"/>
      <w:marLeft w:val="0"/>
      <w:marRight w:val="0"/>
      <w:marTop w:val="0"/>
      <w:marBottom w:val="0"/>
      <w:divBdr>
        <w:top w:val="none" w:sz="0" w:space="0" w:color="auto"/>
        <w:left w:val="none" w:sz="0" w:space="0" w:color="auto"/>
        <w:bottom w:val="none" w:sz="0" w:space="0" w:color="auto"/>
        <w:right w:val="none" w:sz="0" w:space="0" w:color="auto"/>
      </w:divBdr>
      <w:divsChild>
        <w:div w:id="782965337">
          <w:marLeft w:val="0"/>
          <w:marRight w:val="0"/>
          <w:marTop w:val="0"/>
          <w:marBottom w:val="0"/>
          <w:divBdr>
            <w:top w:val="none" w:sz="0" w:space="0" w:color="auto"/>
            <w:left w:val="none" w:sz="0" w:space="0" w:color="auto"/>
            <w:bottom w:val="none" w:sz="0" w:space="0" w:color="auto"/>
            <w:right w:val="none" w:sz="0" w:space="0" w:color="auto"/>
          </w:divBdr>
          <w:divsChild>
            <w:div w:id="1159803802">
              <w:marLeft w:val="0"/>
              <w:marRight w:val="0"/>
              <w:marTop w:val="0"/>
              <w:marBottom w:val="0"/>
              <w:divBdr>
                <w:top w:val="none" w:sz="0" w:space="0" w:color="auto"/>
                <w:left w:val="none" w:sz="0" w:space="0" w:color="auto"/>
                <w:bottom w:val="none" w:sz="0" w:space="0" w:color="auto"/>
                <w:right w:val="none" w:sz="0" w:space="0" w:color="auto"/>
              </w:divBdr>
              <w:divsChild>
                <w:div w:id="1048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3462">
      <w:bodyDiv w:val="1"/>
      <w:marLeft w:val="0"/>
      <w:marRight w:val="0"/>
      <w:marTop w:val="0"/>
      <w:marBottom w:val="0"/>
      <w:divBdr>
        <w:top w:val="none" w:sz="0" w:space="0" w:color="auto"/>
        <w:left w:val="none" w:sz="0" w:space="0" w:color="auto"/>
        <w:bottom w:val="none" w:sz="0" w:space="0" w:color="auto"/>
        <w:right w:val="none" w:sz="0" w:space="0" w:color="auto"/>
      </w:divBdr>
    </w:div>
    <w:div w:id="1354110008">
      <w:bodyDiv w:val="1"/>
      <w:marLeft w:val="0"/>
      <w:marRight w:val="0"/>
      <w:marTop w:val="0"/>
      <w:marBottom w:val="0"/>
      <w:divBdr>
        <w:top w:val="none" w:sz="0" w:space="0" w:color="auto"/>
        <w:left w:val="none" w:sz="0" w:space="0" w:color="auto"/>
        <w:bottom w:val="none" w:sz="0" w:space="0" w:color="auto"/>
        <w:right w:val="none" w:sz="0" w:space="0" w:color="auto"/>
      </w:divBdr>
      <w:divsChild>
        <w:div w:id="2051416722">
          <w:marLeft w:val="0"/>
          <w:marRight w:val="0"/>
          <w:marTop w:val="0"/>
          <w:marBottom w:val="0"/>
          <w:divBdr>
            <w:top w:val="none" w:sz="0" w:space="0" w:color="auto"/>
            <w:left w:val="none" w:sz="0" w:space="0" w:color="auto"/>
            <w:bottom w:val="none" w:sz="0" w:space="0" w:color="auto"/>
            <w:right w:val="none" w:sz="0" w:space="0" w:color="auto"/>
          </w:divBdr>
          <w:divsChild>
            <w:div w:id="1860703593">
              <w:marLeft w:val="0"/>
              <w:marRight w:val="0"/>
              <w:marTop w:val="0"/>
              <w:marBottom w:val="0"/>
              <w:divBdr>
                <w:top w:val="none" w:sz="0" w:space="0" w:color="auto"/>
                <w:left w:val="none" w:sz="0" w:space="0" w:color="auto"/>
                <w:bottom w:val="none" w:sz="0" w:space="0" w:color="auto"/>
                <w:right w:val="none" w:sz="0" w:space="0" w:color="auto"/>
              </w:divBdr>
              <w:divsChild>
                <w:div w:id="978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504">
      <w:bodyDiv w:val="1"/>
      <w:marLeft w:val="0"/>
      <w:marRight w:val="0"/>
      <w:marTop w:val="0"/>
      <w:marBottom w:val="0"/>
      <w:divBdr>
        <w:top w:val="none" w:sz="0" w:space="0" w:color="auto"/>
        <w:left w:val="none" w:sz="0" w:space="0" w:color="auto"/>
        <w:bottom w:val="none" w:sz="0" w:space="0" w:color="auto"/>
        <w:right w:val="none" w:sz="0" w:space="0" w:color="auto"/>
      </w:divBdr>
    </w:div>
    <w:div w:id="1470705627">
      <w:bodyDiv w:val="1"/>
      <w:marLeft w:val="0"/>
      <w:marRight w:val="0"/>
      <w:marTop w:val="0"/>
      <w:marBottom w:val="0"/>
      <w:divBdr>
        <w:top w:val="none" w:sz="0" w:space="0" w:color="auto"/>
        <w:left w:val="none" w:sz="0" w:space="0" w:color="auto"/>
        <w:bottom w:val="none" w:sz="0" w:space="0" w:color="auto"/>
        <w:right w:val="none" w:sz="0" w:space="0" w:color="auto"/>
      </w:divBdr>
      <w:divsChild>
        <w:div w:id="1012269172">
          <w:marLeft w:val="0"/>
          <w:marRight w:val="0"/>
          <w:marTop w:val="0"/>
          <w:marBottom w:val="0"/>
          <w:divBdr>
            <w:top w:val="none" w:sz="0" w:space="0" w:color="auto"/>
            <w:left w:val="none" w:sz="0" w:space="0" w:color="auto"/>
            <w:bottom w:val="none" w:sz="0" w:space="0" w:color="auto"/>
            <w:right w:val="none" w:sz="0" w:space="0" w:color="auto"/>
          </w:divBdr>
          <w:divsChild>
            <w:div w:id="2008362199">
              <w:marLeft w:val="0"/>
              <w:marRight w:val="0"/>
              <w:marTop w:val="0"/>
              <w:marBottom w:val="0"/>
              <w:divBdr>
                <w:top w:val="none" w:sz="0" w:space="0" w:color="auto"/>
                <w:left w:val="none" w:sz="0" w:space="0" w:color="auto"/>
                <w:bottom w:val="none" w:sz="0" w:space="0" w:color="auto"/>
                <w:right w:val="none" w:sz="0" w:space="0" w:color="auto"/>
              </w:divBdr>
              <w:divsChild>
                <w:div w:id="7687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0507">
      <w:bodyDiv w:val="1"/>
      <w:marLeft w:val="0"/>
      <w:marRight w:val="0"/>
      <w:marTop w:val="0"/>
      <w:marBottom w:val="0"/>
      <w:divBdr>
        <w:top w:val="none" w:sz="0" w:space="0" w:color="auto"/>
        <w:left w:val="none" w:sz="0" w:space="0" w:color="auto"/>
        <w:bottom w:val="none" w:sz="0" w:space="0" w:color="auto"/>
        <w:right w:val="none" w:sz="0" w:space="0" w:color="auto"/>
      </w:divBdr>
    </w:div>
    <w:div w:id="1514806959">
      <w:bodyDiv w:val="1"/>
      <w:marLeft w:val="0"/>
      <w:marRight w:val="0"/>
      <w:marTop w:val="0"/>
      <w:marBottom w:val="0"/>
      <w:divBdr>
        <w:top w:val="none" w:sz="0" w:space="0" w:color="auto"/>
        <w:left w:val="none" w:sz="0" w:space="0" w:color="auto"/>
        <w:bottom w:val="none" w:sz="0" w:space="0" w:color="auto"/>
        <w:right w:val="none" w:sz="0" w:space="0" w:color="auto"/>
      </w:divBdr>
      <w:divsChild>
        <w:div w:id="401680319">
          <w:marLeft w:val="0"/>
          <w:marRight w:val="0"/>
          <w:marTop w:val="0"/>
          <w:marBottom w:val="0"/>
          <w:divBdr>
            <w:top w:val="none" w:sz="0" w:space="0" w:color="auto"/>
            <w:left w:val="none" w:sz="0" w:space="0" w:color="auto"/>
            <w:bottom w:val="none" w:sz="0" w:space="0" w:color="auto"/>
            <w:right w:val="none" w:sz="0" w:space="0" w:color="auto"/>
          </w:divBdr>
          <w:divsChild>
            <w:div w:id="383339145">
              <w:marLeft w:val="0"/>
              <w:marRight w:val="0"/>
              <w:marTop w:val="0"/>
              <w:marBottom w:val="0"/>
              <w:divBdr>
                <w:top w:val="none" w:sz="0" w:space="0" w:color="auto"/>
                <w:left w:val="none" w:sz="0" w:space="0" w:color="auto"/>
                <w:bottom w:val="none" w:sz="0" w:space="0" w:color="auto"/>
                <w:right w:val="none" w:sz="0" w:space="0" w:color="auto"/>
              </w:divBdr>
              <w:divsChild>
                <w:div w:id="15974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61224">
      <w:bodyDiv w:val="1"/>
      <w:marLeft w:val="0"/>
      <w:marRight w:val="0"/>
      <w:marTop w:val="0"/>
      <w:marBottom w:val="0"/>
      <w:divBdr>
        <w:top w:val="none" w:sz="0" w:space="0" w:color="auto"/>
        <w:left w:val="none" w:sz="0" w:space="0" w:color="auto"/>
        <w:bottom w:val="none" w:sz="0" w:space="0" w:color="auto"/>
        <w:right w:val="none" w:sz="0" w:space="0" w:color="auto"/>
      </w:divBdr>
      <w:divsChild>
        <w:div w:id="1700276900">
          <w:marLeft w:val="0"/>
          <w:marRight w:val="0"/>
          <w:marTop w:val="0"/>
          <w:marBottom w:val="0"/>
          <w:divBdr>
            <w:top w:val="none" w:sz="0" w:space="0" w:color="auto"/>
            <w:left w:val="none" w:sz="0" w:space="0" w:color="auto"/>
            <w:bottom w:val="none" w:sz="0" w:space="0" w:color="auto"/>
            <w:right w:val="none" w:sz="0" w:space="0" w:color="auto"/>
          </w:divBdr>
          <w:divsChild>
            <w:div w:id="1916819858">
              <w:marLeft w:val="0"/>
              <w:marRight w:val="0"/>
              <w:marTop w:val="0"/>
              <w:marBottom w:val="0"/>
              <w:divBdr>
                <w:top w:val="none" w:sz="0" w:space="0" w:color="auto"/>
                <w:left w:val="none" w:sz="0" w:space="0" w:color="auto"/>
                <w:bottom w:val="none" w:sz="0" w:space="0" w:color="auto"/>
                <w:right w:val="none" w:sz="0" w:space="0" w:color="auto"/>
              </w:divBdr>
              <w:divsChild>
                <w:div w:id="13663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8362">
      <w:bodyDiv w:val="1"/>
      <w:marLeft w:val="0"/>
      <w:marRight w:val="0"/>
      <w:marTop w:val="0"/>
      <w:marBottom w:val="0"/>
      <w:divBdr>
        <w:top w:val="none" w:sz="0" w:space="0" w:color="auto"/>
        <w:left w:val="none" w:sz="0" w:space="0" w:color="auto"/>
        <w:bottom w:val="none" w:sz="0" w:space="0" w:color="auto"/>
        <w:right w:val="none" w:sz="0" w:space="0" w:color="auto"/>
      </w:divBdr>
      <w:divsChild>
        <w:div w:id="1126312875">
          <w:marLeft w:val="0"/>
          <w:marRight w:val="0"/>
          <w:marTop w:val="0"/>
          <w:marBottom w:val="0"/>
          <w:divBdr>
            <w:top w:val="none" w:sz="0" w:space="0" w:color="auto"/>
            <w:left w:val="none" w:sz="0" w:space="0" w:color="auto"/>
            <w:bottom w:val="none" w:sz="0" w:space="0" w:color="auto"/>
            <w:right w:val="none" w:sz="0" w:space="0" w:color="auto"/>
          </w:divBdr>
          <w:divsChild>
            <w:div w:id="1476530035">
              <w:marLeft w:val="0"/>
              <w:marRight w:val="0"/>
              <w:marTop w:val="0"/>
              <w:marBottom w:val="0"/>
              <w:divBdr>
                <w:top w:val="none" w:sz="0" w:space="0" w:color="auto"/>
                <w:left w:val="none" w:sz="0" w:space="0" w:color="auto"/>
                <w:bottom w:val="none" w:sz="0" w:space="0" w:color="auto"/>
                <w:right w:val="none" w:sz="0" w:space="0" w:color="auto"/>
              </w:divBdr>
              <w:divsChild>
                <w:div w:id="250432443">
                  <w:marLeft w:val="0"/>
                  <w:marRight w:val="0"/>
                  <w:marTop w:val="0"/>
                  <w:marBottom w:val="0"/>
                  <w:divBdr>
                    <w:top w:val="none" w:sz="0" w:space="0" w:color="auto"/>
                    <w:left w:val="none" w:sz="0" w:space="0" w:color="auto"/>
                    <w:bottom w:val="none" w:sz="0" w:space="0" w:color="auto"/>
                    <w:right w:val="none" w:sz="0" w:space="0" w:color="auto"/>
                  </w:divBdr>
                  <w:divsChild>
                    <w:div w:id="20887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77109">
      <w:bodyDiv w:val="1"/>
      <w:marLeft w:val="0"/>
      <w:marRight w:val="0"/>
      <w:marTop w:val="0"/>
      <w:marBottom w:val="0"/>
      <w:divBdr>
        <w:top w:val="none" w:sz="0" w:space="0" w:color="auto"/>
        <w:left w:val="none" w:sz="0" w:space="0" w:color="auto"/>
        <w:bottom w:val="none" w:sz="0" w:space="0" w:color="auto"/>
        <w:right w:val="none" w:sz="0" w:space="0" w:color="auto"/>
      </w:divBdr>
    </w:div>
    <w:div w:id="1634866958">
      <w:bodyDiv w:val="1"/>
      <w:marLeft w:val="0"/>
      <w:marRight w:val="0"/>
      <w:marTop w:val="0"/>
      <w:marBottom w:val="0"/>
      <w:divBdr>
        <w:top w:val="none" w:sz="0" w:space="0" w:color="auto"/>
        <w:left w:val="none" w:sz="0" w:space="0" w:color="auto"/>
        <w:bottom w:val="none" w:sz="0" w:space="0" w:color="auto"/>
        <w:right w:val="none" w:sz="0" w:space="0" w:color="auto"/>
      </w:divBdr>
      <w:divsChild>
        <w:div w:id="954947619">
          <w:marLeft w:val="0"/>
          <w:marRight w:val="0"/>
          <w:marTop w:val="0"/>
          <w:marBottom w:val="0"/>
          <w:divBdr>
            <w:top w:val="none" w:sz="0" w:space="0" w:color="auto"/>
            <w:left w:val="none" w:sz="0" w:space="0" w:color="auto"/>
            <w:bottom w:val="none" w:sz="0" w:space="0" w:color="auto"/>
            <w:right w:val="none" w:sz="0" w:space="0" w:color="auto"/>
          </w:divBdr>
          <w:divsChild>
            <w:div w:id="1614360367">
              <w:marLeft w:val="0"/>
              <w:marRight w:val="0"/>
              <w:marTop w:val="0"/>
              <w:marBottom w:val="0"/>
              <w:divBdr>
                <w:top w:val="none" w:sz="0" w:space="0" w:color="auto"/>
                <w:left w:val="none" w:sz="0" w:space="0" w:color="auto"/>
                <w:bottom w:val="none" w:sz="0" w:space="0" w:color="auto"/>
                <w:right w:val="none" w:sz="0" w:space="0" w:color="auto"/>
              </w:divBdr>
              <w:divsChild>
                <w:div w:id="6891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9633">
      <w:bodyDiv w:val="1"/>
      <w:marLeft w:val="0"/>
      <w:marRight w:val="0"/>
      <w:marTop w:val="0"/>
      <w:marBottom w:val="0"/>
      <w:divBdr>
        <w:top w:val="none" w:sz="0" w:space="0" w:color="auto"/>
        <w:left w:val="none" w:sz="0" w:space="0" w:color="auto"/>
        <w:bottom w:val="none" w:sz="0" w:space="0" w:color="auto"/>
        <w:right w:val="none" w:sz="0" w:space="0" w:color="auto"/>
      </w:divBdr>
      <w:divsChild>
        <w:div w:id="785546321">
          <w:marLeft w:val="0"/>
          <w:marRight w:val="0"/>
          <w:marTop w:val="0"/>
          <w:marBottom w:val="0"/>
          <w:divBdr>
            <w:top w:val="none" w:sz="0" w:space="0" w:color="auto"/>
            <w:left w:val="none" w:sz="0" w:space="0" w:color="auto"/>
            <w:bottom w:val="none" w:sz="0" w:space="0" w:color="auto"/>
            <w:right w:val="none" w:sz="0" w:space="0" w:color="auto"/>
          </w:divBdr>
          <w:divsChild>
            <w:div w:id="1454053322">
              <w:marLeft w:val="0"/>
              <w:marRight w:val="0"/>
              <w:marTop w:val="0"/>
              <w:marBottom w:val="0"/>
              <w:divBdr>
                <w:top w:val="none" w:sz="0" w:space="0" w:color="auto"/>
                <w:left w:val="none" w:sz="0" w:space="0" w:color="auto"/>
                <w:bottom w:val="none" w:sz="0" w:space="0" w:color="auto"/>
                <w:right w:val="none" w:sz="0" w:space="0" w:color="auto"/>
              </w:divBdr>
              <w:divsChild>
                <w:div w:id="12283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7658">
      <w:bodyDiv w:val="1"/>
      <w:marLeft w:val="0"/>
      <w:marRight w:val="0"/>
      <w:marTop w:val="0"/>
      <w:marBottom w:val="0"/>
      <w:divBdr>
        <w:top w:val="none" w:sz="0" w:space="0" w:color="auto"/>
        <w:left w:val="none" w:sz="0" w:space="0" w:color="auto"/>
        <w:bottom w:val="none" w:sz="0" w:space="0" w:color="auto"/>
        <w:right w:val="none" w:sz="0" w:space="0" w:color="auto"/>
      </w:divBdr>
      <w:divsChild>
        <w:div w:id="196623523">
          <w:marLeft w:val="0"/>
          <w:marRight w:val="0"/>
          <w:marTop w:val="0"/>
          <w:marBottom w:val="0"/>
          <w:divBdr>
            <w:top w:val="none" w:sz="0" w:space="0" w:color="auto"/>
            <w:left w:val="none" w:sz="0" w:space="0" w:color="auto"/>
            <w:bottom w:val="none" w:sz="0" w:space="0" w:color="auto"/>
            <w:right w:val="none" w:sz="0" w:space="0" w:color="auto"/>
          </w:divBdr>
          <w:divsChild>
            <w:div w:id="2108377744">
              <w:marLeft w:val="0"/>
              <w:marRight w:val="0"/>
              <w:marTop w:val="0"/>
              <w:marBottom w:val="0"/>
              <w:divBdr>
                <w:top w:val="none" w:sz="0" w:space="0" w:color="auto"/>
                <w:left w:val="none" w:sz="0" w:space="0" w:color="auto"/>
                <w:bottom w:val="none" w:sz="0" w:space="0" w:color="auto"/>
                <w:right w:val="none" w:sz="0" w:space="0" w:color="auto"/>
              </w:divBdr>
              <w:divsChild>
                <w:div w:id="17380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028">
      <w:bodyDiv w:val="1"/>
      <w:marLeft w:val="0"/>
      <w:marRight w:val="0"/>
      <w:marTop w:val="0"/>
      <w:marBottom w:val="0"/>
      <w:divBdr>
        <w:top w:val="none" w:sz="0" w:space="0" w:color="auto"/>
        <w:left w:val="none" w:sz="0" w:space="0" w:color="auto"/>
        <w:bottom w:val="none" w:sz="0" w:space="0" w:color="auto"/>
        <w:right w:val="none" w:sz="0" w:space="0" w:color="auto"/>
      </w:divBdr>
    </w:div>
    <w:div w:id="1725369513">
      <w:bodyDiv w:val="1"/>
      <w:marLeft w:val="0"/>
      <w:marRight w:val="0"/>
      <w:marTop w:val="0"/>
      <w:marBottom w:val="0"/>
      <w:divBdr>
        <w:top w:val="none" w:sz="0" w:space="0" w:color="auto"/>
        <w:left w:val="none" w:sz="0" w:space="0" w:color="auto"/>
        <w:bottom w:val="none" w:sz="0" w:space="0" w:color="auto"/>
        <w:right w:val="none" w:sz="0" w:space="0" w:color="auto"/>
      </w:divBdr>
    </w:div>
    <w:div w:id="1765614544">
      <w:bodyDiv w:val="1"/>
      <w:marLeft w:val="0"/>
      <w:marRight w:val="0"/>
      <w:marTop w:val="0"/>
      <w:marBottom w:val="0"/>
      <w:divBdr>
        <w:top w:val="none" w:sz="0" w:space="0" w:color="auto"/>
        <w:left w:val="none" w:sz="0" w:space="0" w:color="auto"/>
        <w:bottom w:val="none" w:sz="0" w:space="0" w:color="auto"/>
        <w:right w:val="none" w:sz="0" w:space="0" w:color="auto"/>
      </w:divBdr>
      <w:divsChild>
        <w:div w:id="700861191">
          <w:marLeft w:val="0"/>
          <w:marRight w:val="0"/>
          <w:marTop w:val="0"/>
          <w:marBottom w:val="0"/>
          <w:divBdr>
            <w:top w:val="none" w:sz="0" w:space="0" w:color="auto"/>
            <w:left w:val="none" w:sz="0" w:space="0" w:color="auto"/>
            <w:bottom w:val="none" w:sz="0" w:space="0" w:color="auto"/>
            <w:right w:val="none" w:sz="0" w:space="0" w:color="auto"/>
          </w:divBdr>
          <w:divsChild>
            <w:div w:id="61300063">
              <w:marLeft w:val="0"/>
              <w:marRight w:val="0"/>
              <w:marTop w:val="0"/>
              <w:marBottom w:val="0"/>
              <w:divBdr>
                <w:top w:val="none" w:sz="0" w:space="0" w:color="auto"/>
                <w:left w:val="none" w:sz="0" w:space="0" w:color="auto"/>
                <w:bottom w:val="none" w:sz="0" w:space="0" w:color="auto"/>
                <w:right w:val="none" w:sz="0" w:space="0" w:color="auto"/>
              </w:divBdr>
              <w:divsChild>
                <w:div w:id="20785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01195">
      <w:bodyDiv w:val="1"/>
      <w:marLeft w:val="0"/>
      <w:marRight w:val="0"/>
      <w:marTop w:val="0"/>
      <w:marBottom w:val="0"/>
      <w:divBdr>
        <w:top w:val="none" w:sz="0" w:space="0" w:color="auto"/>
        <w:left w:val="none" w:sz="0" w:space="0" w:color="auto"/>
        <w:bottom w:val="none" w:sz="0" w:space="0" w:color="auto"/>
        <w:right w:val="none" w:sz="0" w:space="0" w:color="auto"/>
      </w:divBdr>
      <w:divsChild>
        <w:div w:id="279455035">
          <w:marLeft w:val="0"/>
          <w:marRight w:val="0"/>
          <w:marTop w:val="0"/>
          <w:marBottom w:val="0"/>
          <w:divBdr>
            <w:top w:val="none" w:sz="0" w:space="0" w:color="auto"/>
            <w:left w:val="none" w:sz="0" w:space="0" w:color="auto"/>
            <w:bottom w:val="none" w:sz="0" w:space="0" w:color="auto"/>
            <w:right w:val="none" w:sz="0" w:space="0" w:color="auto"/>
          </w:divBdr>
          <w:divsChild>
            <w:div w:id="486364203">
              <w:marLeft w:val="0"/>
              <w:marRight w:val="0"/>
              <w:marTop w:val="0"/>
              <w:marBottom w:val="0"/>
              <w:divBdr>
                <w:top w:val="none" w:sz="0" w:space="0" w:color="auto"/>
                <w:left w:val="none" w:sz="0" w:space="0" w:color="auto"/>
                <w:bottom w:val="none" w:sz="0" w:space="0" w:color="auto"/>
                <w:right w:val="none" w:sz="0" w:space="0" w:color="auto"/>
              </w:divBdr>
              <w:divsChild>
                <w:div w:id="19619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372">
      <w:bodyDiv w:val="1"/>
      <w:marLeft w:val="0"/>
      <w:marRight w:val="0"/>
      <w:marTop w:val="0"/>
      <w:marBottom w:val="0"/>
      <w:divBdr>
        <w:top w:val="none" w:sz="0" w:space="0" w:color="auto"/>
        <w:left w:val="none" w:sz="0" w:space="0" w:color="auto"/>
        <w:bottom w:val="none" w:sz="0" w:space="0" w:color="auto"/>
        <w:right w:val="none" w:sz="0" w:space="0" w:color="auto"/>
      </w:divBdr>
      <w:divsChild>
        <w:div w:id="1746298850">
          <w:marLeft w:val="0"/>
          <w:marRight w:val="0"/>
          <w:marTop w:val="0"/>
          <w:marBottom w:val="0"/>
          <w:divBdr>
            <w:top w:val="none" w:sz="0" w:space="0" w:color="auto"/>
            <w:left w:val="none" w:sz="0" w:space="0" w:color="auto"/>
            <w:bottom w:val="none" w:sz="0" w:space="0" w:color="auto"/>
            <w:right w:val="none" w:sz="0" w:space="0" w:color="auto"/>
          </w:divBdr>
          <w:divsChild>
            <w:div w:id="1571384537">
              <w:marLeft w:val="0"/>
              <w:marRight w:val="0"/>
              <w:marTop w:val="0"/>
              <w:marBottom w:val="0"/>
              <w:divBdr>
                <w:top w:val="none" w:sz="0" w:space="0" w:color="auto"/>
                <w:left w:val="none" w:sz="0" w:space="0" w:color="auto"/>
                <w:bottom w:val="none" w:sz="0" w:space="0" w:color="auto"/>
                <w:right w:val="none" w:sz="0" w:space="0" w:color="auto"/>
              </w:divBdr>
              <w:divsChild>
                <w:div w:id="3657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8506">
      <w:bodyDiv w:val="1"/>
      <w:marLeft w:val="0"/>
      <w:marRight w:val="0"/>
      <w:marTop w:val="0"/>
      <w:marBottom w:val="0"/>
      <w:divBdr>
        <w:top w:val="none" w:sz="0" w:space="0" w:color="auto"/>
        <w:left w:val="none" w:sz="0" w:space="0" w:color="auto"/>
        <w:bottom w:val="none" w:sz="0" w:space="0" w:color="auto"/>
        <w:right w:val="none" w:sz="0" w:space="0" w:color="auto"/>
      </w:divBdr>
    </w:div>
    <w:div w:id="1839614564">
      <w:bodyDiv w:val="1"/>
      <w:marLeft w:val="0"/>
      <w:marRight w:val="0"/>
      <w:marTop w:val="0"/>
      <w:marBottom w:val="0"/>
      <w:divBdr>
        <w:top w:val="none" w:sz="0" w:space="0" w:color="auto"/>
        <w:left w:val="none" w:sz="0" w:space="0" w:color="auto"/>
        <w:bottom w:val="none" w:sz="0" w:space="0" w:color="auto"/>
        <w:right w:val="none" w:sz="0" w:space="0" w:color="auto"/>
      </w:divBdr>
      <w:divsChild>
        <w:div w:id="998579462">
          <w:marLeft w:val="0"/>
          <w:marRight w:val="0"/>
          <w:marTop w:val="0"/>
          <w:marBottom w:val="0"/>
          <w:divBdr>
            <w:top w:val="none" w:sz="0" w:space="0" w:color="auto"/>
            <w:left w:val="none" w:sz="0" w:space="0" w:color="auto"/>
            <w:bottom w:val="none" w:sz="0" w:space="0" w:color="auto"/>
            <w:right w:val="none" w:sz="0" w:space="0" w:color="auto"/>
          </w:divBdr>
          <w:divsChild>
            <w:div w:id="771510603">
              <w:marLeft w:val="0"/>
              <w:marRight w:val="0"/>
              <w:marTop w:val="0"/>
              <w:marBottom w:val="0"/>
              <w:divBdr>
                <w:top w:val="none" w:sz="0" w:space="0" w:color="auto"/>
                <w:left w:val="none" w:sz="0" w:space="0" w:color="auto"/>
                <w:bottom w:val="none" w:sz="0" w:space="0" w:color="auto"/>
                <w:right w:val="none" w:sz="0" w:space="0" w:color="auto"/>
              </w:divBdr>
              <w:divsChild>
                <w:div w:id="12022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1919">
      <w:bodyDiv w:val="1"/>
      <w:marLeft w:val="0"/>
      <w:marRight w:val="0"/>
      <w:marTop w:val="0"/>
      <w:marBottom w:val="0"/>
      <w:divBdr>
        <w:top w:val="none" w:sz="0" w:space="0" w:color="auto"/>
        <w:left w:val="none" w:sz="0" w:space="0" w:color="auto"/>
        <w:bottom w:val="none" w:sz="0" w:space="0" w:color="auto"/>
        <w:right w:val="none" w:sz="0" w:space="0" w:color="auto"/>
      </w:divBdr>
    </w:div>
    <w:div w:id="1869370393">
      <w:bodyDiv w:val="1"/>
      <w:marLeft w:val="0"/>
      <w:marRight w:val="0"/>
      <w:marTop w:val="0"/>
      <w:marBottom w:val="0"/>
      <w:divBdr>
        <w:top w:val="none" w:sz="0" w:space="0" w:color="auto"/>
        <w:left w:val="none" w:sz="0" w:space="0" w:color="auto"/>
        <w:bottom w:val="none" w:sz="0" w:space="0" w:color="auto"/>
        <w:right w:val="none" w:sz="0" w:space="0" w:color="auto"/>
      </w:divBdr>
      <w:divsChild>
        <w:div w:id="961620354">
          <w:marLeft w:val="0"/>
          <w:marRight w:val="0"/>
          <w:marTop w:val="0"/>
          <w:marBottom w:val="0"/>
          <w:divBdr>
            <w:top w:val="none" w:sz="0" w:space="0" w:color="auto"/>
            <w:left w:val="none" w:sz="0" w:space="0" w:color="auto"/>
            <w:bottom w:val="none" w:sz="0" w:space="0" w:color="auto"/>
            <w:right w:val="none" w:sz="0" w:space="0" w:color="auto"/>
          </w:divBdr>
          <w:divsChild>
            <w:div w:id="230502385">
              <w:marLeft w:val="0"/>
              <w:marRight w:val="0"/>
              <w:marTop w:val="0"/>
              <w:marBottom w:val="0"/>
              <w:divBdr>
                <w:top w:val="none" w:sz="0" w:space="0" w:color="auto"/>
                <w:left w:val="none" w:sz="0" w:space="0" w:color="auto"/>
                <w:bottom w:val="none" w:sz="0" w:space="0" w:color="auto"/>
                <w:right w:val="none" w:sz="0" w:space="0" w:color="auto"/>
              </w:divBdr>
              <w:divsChild>
                <w:div w:id="7676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7642">
      <w:bodyDiv w:val="1"/>
      <w:marLeft w:val="0"/>
      <w:marRight w:val="0"/>
      <w:marTop w:val="0"/>
      <w:marBottom w:val="0"/>
      <w:divBdr>
        <w:top w:val="none" w:sz="0" w:space="0" w:color="auto"/>
        <w:left w:val="none" w:sz="0" w:space="0" w:color="auto"/>
        <w:bottom w:val="none" w:sz="0" w:space="0" w:color="auto"/>
        <w:right w:val="none" w:sz="0" w:space="0" w:color="auto"/>
      </w:divBdr>
      <w:divsChild>
        <w:div w:id="1922061935">
          <w:marLeft w:val="0"/>
          <w:marRight w:val="0"/>
          <w:marTop w:val="0"/>
          <w:marBottom w:val="0"/>
          <w:divBdr>
            <w:top w:val="none" w:sz="0" w:space="0" w:color="auto"/>
            <w:left w:val="none" w:sz="0" w:space="0" w:color="auto"/>
            <w:bottom w:val="none" w:sz="0" w:space="0" w:color="auto"/>
            <w:right w:val="none" w:sz="0" w:space="0" w:color="auto"/>
          </w:divBdr>
          <w:divsChild>
            <w:div w:id="641689643">
              <w:marLeft w:val="0"/>
              <w:marRight w:val="0"/>
              <w:marTop w:val="0"/>
              <w:marBottom w:val="0"/>
              <w:divBdr>
                <w:top w:val="none" w:sz="0" w:space="0" w:color="auto"/>
                <w:left w:val="none" w:sz="0" w:space="0" w:color="auto"/>
                <w:bottom w:val="none" w:sz="0" w:space="0" w:color="auto"/>
                <w:right w:val="none" w:sz="0" w:space="0" w:color="auto"/>
              </w:divBdr>
              <w:divsChild>
                <w:div w:id="4142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7438">
      <w:bodyDiv w:val="1"/>
      <w:marLeft w:val="0"/>
      <w:marRight w:val="0"/>
      <w:marTop w:val="0"/>
      <w:marBottom w:val="0"/>
      <w:divBdr>
        <w:top w:val="none" w:sz="0" w:space="0" w:color="auto"/>
        <w:left w:val="none" w:sz="0" w:space="0" w:color="auto"/>
        <w:bottom w:val="none" w:sz="0" w:space="0" w:color="auto"/>
        <w:right w:val="none" w:sz="0" w:space="0" w:color="auto"/>
      </w:divBdr>
      <w:divsChild>
        <w:div w:id="456139758">
          <w:marLeft w:val="0"/>
          <w:marRight w:val="0"/>
          <w:marTop w:val="0"/>
          <w:marBottom w:val="0"/>
          <w:divBdr>
            <w:top w:val="none" w:sz="0" w:space="0" w:color="auto"/>
            <w:left w:val="none" w:sz="0" w:space="0" w:color="auto"/>
            <w:bottom w:val="none" w:sz="0" w:space="0" w:color="auto"/>
            <w:right w:val="none" w:sz="0" w:space="0" w:color="auto"/>
          </w:divBdr>
          <w:divsChild>
            <w:div w:id="1122118012">
              <w:marLeft w:val="0"/>
              <w:marRight w:val="0"/>
              <w:marTop w:val="0"/>
              <w:marBottom w:val="0"/>
              <w:divBdr>
                <w:top w:val="none" w:sz="0" w:space="0" w:color="auto"/>
                <w:left w:val="none" w:sz="0" w:space="0" w:color="auto"/>
                <w:bottom w:val="none" w:sz="0" w:space="0" w:color="auto"/>
                <w:right w:val="none" w:sz="0" w:space="0" w:color="auto"/>
              </w:divBdr>
              <w:divsChild>
                <w:div w:id="19159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5569">
      <w:bodyDiv w:val="1"/>
      <w:marLeft w:val="0"/>
      <w:marRight w:val="0"/>
      <w:marTop w:val="0"/>
      <w:marBottom w:val="0"/>
      <w:divBdr>
        <w:top w:val="none" w:sz="0" w:space="0" w:color="auto"/>
        <w:left w:val="none" w:sz="0" w:space="0" w:color="auto"/>
        <w:bottom w:val="none" w:sz="0" w:space="0" w:color="auto"/>
        <w:right w:val="none" w:sz="0" w:space="0" w:color="auto"/>
      </w:divBdr>
    </w:div>
    <w:div w:id="1955163777">
      <w:bodyDiv w:val="1"/>
      <w:marLeft w:val="0"/>
      <w:marRight w:val="0"/>
      <w:marTop w:val="0"/>
      <w:marBottom w:val="0"/>
      <w:divBdr>
        <w:top w:val="none" w:sz="0" w:space="0" w:color="auto"/>
        <w:left w:val="none" w:sz="0" w:space="0" w:color="auto"/>
        <w:bottom w:val="none" w:sz="0" w:space="0" w:color="auto"/>
        <w:right w:val="none" w:sz="0" w:space="0" w:color="auto"/>
      </w:divBdr>
      <w:divsChild>
        <w:div w:id="447163805">
          <w:marLeft w:val="0"/>
          <w:marRight w:val="0"/>
          <w:marTop w:val="0"/>
          <w:marBottom w:val="0"/>
          <w:divBdr>
            <w:top w:val="none" w:sz="0" w:space="0" w:color="auto"/>
            <w:left w:val="none" w:sz="0" w:space="0" w:color="auto"/>
            <w:bottom w:val="none" w:sz="0" w:space="0" w:color="auto"/>
            <w:right w:val="none" w:sz="0" w:space="0" w:color="auto"/>
          </w:divBdr>
          <w:divsChild>
            <w:div w:id="697506702">
              <w:marLeft w:val="0"/>
              <w:marRight w:val="0"/>
              <w:marTop w:val="0"/>
              <w:marBottom w:val="0"/>
              <w:divBdr>
                <w:top w:val="none" w:sz="0" w:space="0" w:color="auto"/>
                <w:left w:val="none" w:sz="0" w:space="0" w:color="auto"/>
                <w:bottom w:val="none" w:sz="0" w:space="0" w:color="auto"/>
                <w:right w:val="none" w:sz="0" w:space="0" w:color="auto"/>
              </w:divBdr>
              <w:divsChild>
                <w:div w:id="15329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5943">
      <w:bodyDiv w:val="1"/>
      <w:marLeft w:val="0"/>
      <w:marRight w:val="0"/>
      <w:marTop w:val="0"/>
      <w:marBottom w:val="0"/>
      <w:divBdr>
        <w:top w:val="none" w:sz="0" w:space="0" w:color="auto"/>
        <w:left w:val="none" w:sz="0" w:space="0" w:color="auto"/>
        <w:bottom w:val="none" w:sz="0" w:space="0" w:color="auto"/>
        <w:right w:val="none" w:sz="0" w:space="0" w:color="auto"/>
      </w:divBdr>
      <w:divsChild>
        <w:div w:id="902446808">
          <w:marLeft w:val="0"/>
          <w:marRight w:val="0"/>
          <w:marTop w:val="0"/>
          <w:marBottom w:val="0"/>
          <w:divBdr>
            <w:top w:val="none" w:sz="0" w:space="0" w:color="auto"/>
            <w:left w:val="none" w:sz="0" w:space="0" w:color="auto"/>
            <w:bottom w:val="none" w:sz="0" w:space="0" w:color="auto"/>
            <w:right w:val="none" w:sz="0" w:space="0" w:color="auto"/>
          </w:divBdr>
          <w:divsChild>
            <w:div w:id="117458497">
              <w:marLeft w:val="0"/>
              <w:marRight w:val="0"/>
              <w:marTop w:val="0"/>
              <w:marBottom w:val="0"/>
              <w:divBdr>
                <w:top w:val="none" w:sz="0" w:space="0" w:color="auto"/>
                <w:left w:val="none" w:sz="0" w:space="0" w:color="auto"/>
                <w:bottom w:val="none" w:sz="0" w:space="0" w:color="auto"/>
                <w:right w:val="none" w:sz="0" w:space="0" w:color="auto"/>
              </w:divBdr>
              <w:divsChild>
                <w:div w:id="8802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3429">
      <w:bodyDiv w:val="1"/>
      <w:marLeft w:val="0"/>
      <w:marRight w:val="0"/>
      <w:marTop w:val="0"/>
      <w:marBottom w:val="0"/>
      <w:divBdr>
        <w:top w:val="none" w:sz="0" w:space="0" w:color="auto"/>
        <w:left w:val="none" w:sz="0" w:space="0" w:color="auto"/>
        <w:bottom w:val="none" w:sz="0" w:space="0" w:color="auto"/>
        <w:right w:val="none" w:sz="0" w:space="0" w:color="auto"/>
      </w:divBdr>
      <w:divsChild>
        <w:div w:id="1048800477">
          <w:marLeft w:val="0"/>
          <w:marRight w:val="0"/>
          <w:marTop w:val="0"/>
          <w:marBottom w:val="0"/>
          <w:divBdr>
            <w:top w:val="none" w:sz="0" w:space="0" w:color="auto"/>
            <w:left w:val="none" w:sz="0" w:space="0" w:color="auto"/>
            <w:bottom w:val="none" w:sz="0" w:space="0" w:color="auto"/>
            <w:right w:val="none" w:sz="0" w:space="0" w:color="auto"/>
          </w:divBdr>
          <w:divsChild>
            <w:div w:id="1956791809">
              <w:marLeft w:val="0"/>
              <w:marRight w:val="0"/>
              <w:marTop w:val="0"/>
              <w:marBottom w:val="0"/>
              <w:divBdr>
                <w:top w:val="none" w:sz="0" w:space="0" w:color="auto"/>
                <w:left w:val="none" w:sz="0" w:space="0" w:color="auto"/>
                <w:bottom w:val="none" w:sz="0" w:space="0" w:color="auto"/>
                <w:right w:val="none" w:sz="0" w:space="0" w:color="auto"/>
              </w:divBdr>
              <w:divsChild>
                <w:div w:id="14413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2573">
      <w:bodyDiv w:val="1"/>
      <w:marLeft w:val="0"/>
      <w:marRight w:val="0"/>
      <w:marTop w:val="0"/>
      <w:marBottom w:val="0"/>
      <w:divBdr>
        <w:top w:val="none" w:sz="0" w:space="0" w:color="auto"/>
        <w:left w:val="none" w:sz="0" w:space="0" w:color="auto"/>
        <w:bottom w:val="none" w:sz="0" w:space="0" w:color="auto"/>
        <w:right w:val="none" w:sz="0" w:space="0" w:color="auto"/>
      </w:divBdr>
      <w:divsChild>
        <w:div w:id="1821341290">
          <w:marLeft w:val="0"/>
          <w:marRight w:val="0"/>
          <w:marTop w:val="0"/>
          <w:marBottom w:val="0"/>
          <w:divBdr>
            <w:top w:val="none" w:sz="0" w:space="0" w:color="auto"/>
            <w:left w:val="none" w:sz="0" w:space="0" w:color="auto"/>
            <w:bottom w:val="none" w:sz="0" w:space="0" w:color="auto"/>
            <w:right w:val="none" w:sz="0" w:space="0" w:color="auto"/>
          </w:divBdr>
          <w:divsChild>
            <w:div w:id="1300645365">
              <w:marLeft w:val="0"/>
              <w:marRight w:val="0"/>
              <w:marTop w:val="0"/>
              <w:marBottom w:val="0"/>
              <w:divBdr>
                <w:top w:val="none" w:sz="0" w:space="0" w:color="auto"/>
                <w:left w:val="none" w:sz="0" w:space="0" w:color="auto"/>
                <w:bottom w:val="none" w:sz="0" w:space="0" w:color="auto"/>
                <w:right w:val="none" w:sz="0" w:space="0" w:color="auto"/>
              </w:divBdr>
              <w:divsChild>
                <w:div w:id="14340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4698">
      <w:bodyDiv w:val="1"/>
      <w:marLeft w:val="0"/>
      <w:marRight w:val="0"/>
      <w:marTop w:val="0"/>
      <w:marBottom w:val="0"/>
      <w:divBdr>
        <w:top w:val="none" w:sz="0" w:space="0" w:color="auto"/>
        <w:left w:val="none" w:sz="0" w:space="0" w:color="auto"/>
        <w:bottom w:val="none" w:sz="0" w:space="0" w:color="auto"/>
        <w:right w:val="none" w:sz="0" w:space="0" w:color="auto"/>
      </w:divBdr>
      <w:divsChild>
        <w:div w:id="1163204629">
          <w:marLeft w:val="0"/>
          <w:marRight w:val="0"/>
          <w:marTop w:val="0"/>
          <w:marBottom w:val="0"/>
          <w:divBdr>
            <w:top w:val="none" w:sz="0" w:space="0" w:color="auto"/>
            <w:left w:val="none" w:sz="0" w:space="0" w:color="auto"/>
            <w:bottom w:val="none" w:sz="0" w:space="0" w:color="auto"/>
            <w:right w:val="none" w:sz="0" w:space="0" w:color="auto"/>
          </w:divBdr>
          <w:divsChild>
            <w:div w:id="301693639">
              <w:marLeft w:val="0"/>
              <w:marRight w:val="0"/>
              <w:marTop w:val="0"/>
              <w:marBottom w:val="0"/>
              <w:divBdr>
                <w:top w:val="none" w:sz="0" w:space="0" w:color="auto"/>
                <w:left w:val="none" w:sz="0" w:space="0" w:color="auto"/>
                <w:bottom w:val="none" w:sz="0" w:space="0" w:color="auto"/>
                <w:right w:val="none" w:sz="0" w:space="0" w:color="auto"/>
              </w:divBdr>
              <w:divsChild>
                <w:div w:id="1935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4299">
      <w:bodyDiv w:val="1"/>
      <w:marLeft w:val="0"/>
      <w:marRight w:val="0"/>
      <w:marTop w:val="0"/>
      <w:marBottom w:val="0"/>
      <w:divBdr>
        <w:top w:val="none" w:sz="0" w:space="0" w:color="auto"/>
        <w:left w:val="none" w:sz="0" w:space="0" w:color="auto"/>
        <w:bottom w:val="none" w:sz="0" w:space="0" w:color="auto"/>
        <w:right w:val="none" w:sz="0" w:space="0" w:color="auto"/>
      </w:divBdr>
      <w:divsChild>
        <w:div w:id="1149057468">
          <w:marLeft w:val="0"/>
          <w:marRight w:val="0"/>
          <w:marTop w:val="0"/>
          <w:marBottom w:val="0"/>
          <w:divBdr>
            <w:top w:val="none" w:sz="0" w:space="0" w:color="auto"/>
            <w:left w:val="none" w:sz="0" w:space="0" w:color="auto"/>
            <w:bottom w:val="none" w:sz="0" w:space="0" w:color="auto"/>
            <w:right w:val="none" w:sz="0" w:space="0" w:color="auto"/>
          </w:divBdr>
          <w:divsChild>
            <w:div w:id="258098266">
              <w:marLeft w:val="0"/>
              <w:marRight w:val="0"/>
              <w:marTop w:val="0"/>
              <w:marBottom w:val="0"/>
              <w:divBdr>
                <w:top w:val="none" w:sz="0" w:space="0" w:color="auto"/>
                <w:left w:val="none" w:sz="0" w:space="0" w:color="auto"/>
                <w:bottom w:val="none" w:sz="0" w:space="0" w:color="auto"/>
                <w:right w:val="none" w:sz="0" w:space="0" w:color="auto"/>
              </w:divBdr>
              <w:divsChild>
                <w:div w:id="151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7948">
      <w:bodyDiv w:val="1"/>
      <w:marLeft w:val="0"/>
      <w:marRight w:val="0"/>
      <w:marTop w:val="0"/>
      <w:marBottom w:val="0"/>
      <w:divBdr>
        <w:top w:val="none" w:sz="0" w:space="0" w:color="auto"/>
        <w:left w:val="none" w:sz="0" w:space="0" w:color="auto"/>
        <w:bottom w:val="none" w:sz="0" w:space="0" w:color="auto"/>
        <w:right w:val="none" w:sz="0" w:space="0" w:color="auto"/>
      </w:divBdr>
      <w:divsChild>
        <w:div w:id="1039934196">
          <w:marLeft w:val="0"/>
          <w:marRight w:val="0"/>
          <w:marTop w:val="0"/>
          <w:marBottom w:val="0"/>
          <w:divBdr>
            <w:top w:val="none" w:sz="0" w:space="0" w:color="auto"/>
            <w:left w:val="none" w:sz="0" w:space="0" w:color="auto"/>
            <w:bottom w:val="none" w:sz="0" w:space="0" w:color="auto"/>
            <w:right w:val="none" w:sz="0" w:space="0" w:color="auto"/>
          </w:divBdr>
          <w:divsChild>
            <w:div w:id="301741899">
              <w:marLeft w:val="0"/>
              <w:marRight w:val="0"/>
              <w:marTop w:val="0"/>
              <w:marBottom w:val="0"/>
              <w:divBdr>
                <w:top w:val="none" w:sz="0" w:space="0" w:color="auto"/>
                <w:left w:val="none" w:sz="0" w:space="0" w:color="auto"/>
                <w:bottom w:val="none" w:sz="0" w:space="0" w:color="auto"/>
                <w:right w:val="none" w:sz="0" w:space="0" w:color="auto"/>
              </w:divBdr>
              <w:divsChild>
                <w:div w:id="18075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8075">
      <w:bodyDiv w:val="1"/>
      <w:marLeft w:val="0"/>
      <w:marRight w:val="0"/>
      <w:marTop w:val="0"/>
      <w:marBottom w:val="0"/>
      <w:divBdr>
        <w:top w:val="none" w:sz="0" w:space="0" w:color="auto"/>
        <w:left w:val="none" w:sz="0" w:space="0" w:color="auto"/>
        <w:bottom w:val="none" w:sz="0" w:space="0" w:color="auto"/>
        <w:right w:val="none" w:sz="0" w:space="0" w:color="auto"/>
      </w:divBdr>
      <w:divsChild>
        <w:div w:id="1154680986">
          <w:marLeft w:val="0"/>
          <w:marRight w:val="0"/>
          <w:marTop w:val="0"/>
          <w:marBottom w:val="0"/>
          <w:divBdr>
            <w:top w:val="none" w:sz="0" w:space="0" w:color="auto"/>
            <w:left w:val="none" w:sz="0" w:space="0" w:color="auto"/>
            <w:bottom w:val="none" w:sz="0" w:space="0" w:color="auto"/>
            <w:right w:val="none" w:sz="0" w:space="0" w:color="auto"/>
          </w:divBdr>
          <w:divsChild>
            <w:div w:id="1194616781">
              <w:marLeft w:val="0"/>
              <w:marRight w:val="0"/>
              <w:marTop w:val="0"/>
              <w:marBottom w:val="0"/>
              <w:divBdr>
                <w:top w:val="none" w:sz="0" w:space="0" w:color="auto"/>
                <w:left w:val="none" w:sz="0" w:space="0" w:color="auto"/>
                <w:bottom w:val="none" w:sz="0" w:space="0" w:color="auto"/>
                <w:right w:val="none" w:sz="0" w:space="0" w:color="auto"/>
              </w:divBdr>
              <w:divsChild>
                <w:div w:id="5041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618">
      <w:bodyDiv w:val="1"/>
      <w:marLeft w:val="0"/>
      <w:marRight w:val="0"/>
      <w:marTop w:val="0"/>
      <w:marBottom w:val="0"/>
      <w:divBdr>
        <w:top w:val="none" w:sz="0" w:space="0" w:color="auto"/>
        <w:left w:val="none" w:sz="0" w:space="0" w:color="auto"/>
        <w:bottom w:val="none" w:sz="0" w:space="0" w:color="auto"/>
        <w:right w:val="none" w:sz="0" w:space="0" w:color="auto"/>
      </w:divBdr>
      <w:divsChild>
        <w:div w:id="27341324">
          <w:marLeft w:val="0"/>
          <w:marRight w:val="0"/>
          <w:marTop w:val="0"/>
          <w:marBottom w:val="0"/>
          <w:divBdr>
            <w:top w:val="none" w:sz="0" w:space="0" w:color="auto"/>
            <w:left w:val="none" w:sz="0" w:space="0" w:color="auto"/>
            <w:bottom w:val="none" w:sz="0" w:space="0" w:color="auto"/>
            <w:right w:val="none" w:sz="0" w:space="0" w:color="auto"/>
          </w:divBdr>
          <w:divsChild>
            <w:div w:id="313412757">
              <w:marLeft w:val="0"/>
              <w:marRight w:val="0"/>
              <w:marTop w:val="0"/>
              <w:marBottom w:val="0"/>
              <w:divBdr>
                <w:top w:val="none" w:sz="0" w:space="0" w:color="auto"/>
                <w:left w:val="none" w:sz="0" w:space="0" w:color="auto"/>
                <w:bottom w:val="none" w:sz="0" w:space="0" w:color="auto"/>
                <w:right w:val="none" w:sz="0" w:space="0" w:color="auto"/>
              </w:divBdr>
              <w:divsChild>
                <w:div w:id="8408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50572">
      <w:bodyDiv w:val="1"/>
      <w:marLeft w:val="0"/>
      <w:marRight w:val="0"/>
      <w:marTop w:val="0"/>
      <w:marBottom w:val="0"/>
      <w:divBdr>
        <w:top w:val="none" w:sz="0" w:space="0" w:color="auto"/>
        <w:left w:val="none" w:sz="0" w:space="0" w:color="auto"/>
        <w:bottom w:val="none" w:sz="0" w:space="0" w:color="auto"/>
        <w:right w:val="none" w:sz="0" w:space="0" w:color="auto"/>
      </w:divBdr>
      <w:divsChild>
        <w:div w:id="1489978476">
          <w:marLeft w:val="0"/>
          <w:marRight w:val="0"/>
          <w:marTop w:val="0"/>
          <w:marBottom w:val="0"/>
          <w:divBdr>
            <w:top w:val="none" w:sz="0" w:space="0" w:color="auto"/>
            <w:left w:val="none" w:sz="0" w:space="0" w:color="auto"/>
            <w:bottom w:val="none" w:sz="0" w:space="0" w:color="auto"/>
            <w:right w:val="none" w:sz="0" w:space="0" w:color="auto"/>
          </w:divBdr>
          <w:divsChild>
            <w:div w:id="430589485">
              <w:marLeft w:val="0"/>
              <w:marRight w:val="0"/>
              <w:marTop w:val="0"/>
              <w:marBottom w:val="0"/>
              <w:divBdr>
                <w:top w:val="none" w:sz="0" w:space="0" w:color="auto"/>
                <w:left w:val="none" w:sz="0" w:space="0" w:color="auto"/>
                <w:bottom w:val="none" w:sz="0" w:space="0" w:color="auto"/>
                <w:right w:val="none" w:sz="0" w:space="0" w:color="auto"/>
              </w:divBdr>
              <w:divsChild>
                <w:div w:id="1742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68070">
      <w:bodyDiv w:val="1"/>
      <w:marLeft w:val="0"/>
      <w:marRight w:val="0"/>
      <w:marTop w:val="0"/>
      <w:marBottom w:val="0"/>
      <w:divBdr>
        <w:top w:val="none" w:sz="0" w:space="0" w:color="auto"/>
        <w:left w:val="none" w:sz="0" w:space="0" w:color="auto"/>
        <w:bottom w:val="none" w:sz="0" w:space="0" w:color="auto"/>
        <w:right w:val="none" w:sz="0" w:space="0" w:color="auto"/>
      </w:divBdr>
    </w:div>
    <w:div w:id="2115245224">
      <w:bodyDiv w:val="1"/>
      <w:marLeft w:val="0"/>
      <w:marRight w:val="0"/>
      <w:marTop w:val="0"/>
      <w:marBottom w:val="0"/>
      <w:divBdr>
        <w:top w:val="none" w:sz="0" w:space="0" w:color="auto"/>
        <w:left w:val="none" w:sz="0" w:space="0" w:color="auto"/>
        <w:bottom w:val="none" w:sz="0" w:space="0" w:color="auto"/>
        <w:right w:val="none" w:sz="0" w:space="0" w:color="auto"/>
      </w:divBdr>
      <w:divsChild>
        <w:div w:id="1641417782">
          <w:marLeft w:val="0"/>
          <w:marRight w:val="0"/>
          <w:marTop w:val="0"/>
          <w:marBottom w:val="0"/>
          <w:divBdr>
            <w:top w:val="none" w:sz="0" w:space="0" w:color="auto"/>
            <w:left w:val="none" w:sz="0" w:space="0" w:color="auto"/>
            <w:bottom w:val="none" w:sz="0" w:space="0" w:color="auto"/>
            <w:right w:val="none" w:sz="0" w:space="0" w:color="auto"/>
          </w:divBdr>
          <w:divsChild>
            <w:div w:id="1474055099">
              <w:marLeft w:val="0"/>
              <w:marRight w:val="0"/>
              <w:marTop w:val="0"/>
              <w:marBottom w:val="0"/>
              <w:divBdr>
                <w:top w:val="none" w:sz="0" w:space="0" w:color="auto"/>
                <w:left w:val="none" w:sz="0" w:space="0" w:color="auto"/>
                <w:bottom w:val="none" w:sz="0" w:space="0" w:color="auto"/>
                <w:right w:val="none" w:sz="0" w:space="0" w:color="auto"/>
              </w:divBdr>
              <w:divsChild>
                <w:div w:id="2324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8371">
      <w:bodyDiv w:val="1"/>
      <w:marLeft w:val="0"/>
      <w:marRight w:val="0"/>
      <w:marTop w:val="0"/>
      <w:marBottom w:val="0"/>
      <w:divBdr>
        <w:top w:val="none" w:sz="0" w:space="0" w:color="auto"/>
        <w:left w:val="none" w:sz="0" w:space="0" w:color="auto"/>
        <w:bottom w:val="none" w:sz="0" w:space="0" w:color="auto"/>
        <w:right w:val="none" w:sz="0" w:space="0" w:color="auto"/>
      </w:divBdr>
      <w:divsChild>
        <w:div w:id="1709528113">
          <w:marLeft w:val="0"/>
          <w:marRight w:val="0"/>
          <w:marTop w:val="0"/>
          <w:marBottom w:val="0"/>
          <w:divBdr>
            <w:top w:val="none" w:sz="0" w:space="0" w:color="auto"/>
            <w:left w:val="none" w:sz="0" w:space="0" w:color="auto"/>
            <w:bottom w:val="none" w:sz="0" w:space="0" w:color="auto"/>
            <w:right w:val="none" w:sz="0" w:space="0" w:color="auto"/>
          </w:divBdr>
          <w:divsChild>
            <w:div w:id="1824352806">
              <w:marLeft w:val="0"/>
              <w:marRight w:val="0"/>
              <w:marTop w:val="0"/>
              <w:marBottom w:val="0"/>
              <w:divBdr>
                <w:top w:val="none" w:sz="0" w:space="0" w:color="auto"/>
                <w:left w:val="none" w:sz="0" w:space="0" w:color="auto"/>
                <w:bottom w:val="none" w:sz="0" w:space="0" w:color="auto"/>
                <w:right w:val="none" w:sz="0" w:space="0" w:color="auto"/>
              </w:divBdr>
              <w:divsChild>
                <w:div w:id="2792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6137">
      <w:bodyDiv w:val="1"/>
      <w:marLeft w:val="0"/>
      <w:marRight w:val="0"/>
      <w:marTop w:val="0"/>
      <w:marBottom w:val="0"/>
      <w:divBdr>
        <w:top w:val="none" w:sz="0" w:space="0" w:color="auto"/>
        <w:left w:val="none" w:sz="0" w:space="0" w:color="auto"/>
        <w:bottom w:val="none" w:sz="0" w:space="0" w:color="auto"/>
        <w:right w:val="none" w:sz="0" w:space="0" w:color="auto"/>
      </w:divBdr>
      <w:divsChild>
        <w:div w:id="1903559533">
          <w:marLeft w:val="0"/>
          <w:marRight w:val="0"/>
          <w:marTop w:val="0"/>
          <w:marBottom w:val="0"/>
          <w:divBdr>
            <w:top w:val="none" w:sz="0" w:space="0" w:color="auto"/>
            <w:left w:val="none" w:sz="0" w:space="0" w:color="auto"/>
            <w:bottom w:val="none" w:sz="0" w:space="0" w:color="auto"/>
            <w:right w:val="none" w:sz="0" w:space="0" w:color="auto"/>
          </w:divBdr>
          <w:divsChild>
            <w:div w:id="1304431593">
              <w:marLeft w:val="0"/>
              <w:marRight w:val="0"/>
              <w:marTop w:val="0"/>
              <w:marBottom w:val="0"/>
              <w:divBdr>
                <w:top w:val="none" w:sz="0" w:space="0" w:color="auto"/>
                <w:left w:val="none" w:sz="0" w:space="0" w:color="auto"/>
                <w:bottom w:val="none" w:sz="0" w:space="0" w:color="auto"/>
                <w:right w:val="none" w:sz="0" w:space="0" w:color="auto"/>
              </w:divBdr>
              <w:divsChild>
                <w:div w:id="701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belion.org/pasado-y-presente-los-trabajadores-una-vez-mas/" TargetMode="External"/><Relationship Id="rId13" Type="http://schemas.openxmlformats.org/officeDocument/2006/relationships/hyperlink" Target="https://www8.gsb.columbia.edu/newsroom/newsn/7073/chile-a-progressive-blueprint-for-emerging-economies" TargetMode="External"/><Relationship Id="rId18" Type="http://schemas.openxmlformats.org/officeDocument/2006/relationships/hyperlink" Target="https://www.heritage.org/index/ranking" TargetMode="External"/><Relationship Id="rId26" Type="http://schemas.openxmlformats.org/officeDocument/2006/relationships/hyperlink" Target="https://www.weforum.org/reports/the-global-competitiveness-report-2020" TargetMode="External"/><Relationship Id="rId3" Type="http://schemas.openxmlformats.org/officeDocument/2006/relationships/styles" Target="styles.xml"/><Relationship Id="rId21" Type="http://schemas.openxmlformats.org/officeDocument/2006/relationships/hyperlink" Target="https://blogs.lse.ac.uk/latamcaribbean/2019/10/29/the-cost-of-multidimensional-inequalities-in-chile-underlines-the-need-for-a-new-social-pact/" TargetMode="External"/><Relationship Id="rId7" Type="http://schemas.openxmlformats.org/officeDocument/2006/relationships/endnotes" Target="endnotes.xml"/><Relationship Id="rId12" Type="http://schemas.openxmlformats.org/officeDocument/2006/relationships/hyperlink" Target="https://www.cnnchile.com/pais/pinera-america-latina-chile-oasis_20191008/" TargetMode="External"/><Relationship Id="rId17" Type="http://schemas.openxmlformats.org/officeDocument/2006/relationships/hyperlink" Target="https://www.americasquarterly.org/article/solving-chiles-crisis-starts-with-fixing-its-pension-system/" TargetMode="External"/><Relationship Id="rId25" Type="http://schemas.openxmlformats.org/officeDocument/2006/relationships/hyperlink" Target="https://datahelpdesk.worldbank.org/knowledgebase/articles/906519-world-bank-country-and-lending-groups" TargetMode="External"/><Relationship Id="rId2" Type="http://schemas.openxmlformats.org/officeDocument/2006/relationships/numbering" Target="numbering.xml"/><Relationship Id="rId16" Type="http://schemas.openxmlformats.org/officeDocument/2006/relationships/hyperlink" Target="https://www.labornotes.org/2022/05/you-have-be-very-persistent-lessons-starbucks-union-chile" TargetMode="External"/><Relationship Id="rId20" Type="http://schemas.openxmlformats.org/officeDocument/2006/relationships/hyperlink" Target="https://www.laizquierdadiario.cl/Historico-trabajadores-de-McDonalds-y-Burger-King-fundan-sindicato-unificad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berkeley.edu/events/fall-2007/globalization-development-and-democracy-chilean-democratic-model" TargetMode="External"/><Relationship Id="rId24" Type="http://schemas.openxmlformats.org/officeDocument/2006/relationships/hyperlink" Target="https://www.doingbusiness.org/en/reports/global-reports/doing-business-2020" TargetMode="External"/><Relationship Id="rId5" Type="http://schemas.openxmlformats.org/officeDocument/2006/relationships/webSettings" Target="webSettings.xml"/><Relationship Id="rId15" Type="http://schemas.openxmlformats.org/officeDocument/2006/relationships/hyperlink" Target="https://elpais.com/economia/2021-12-10/los-empleados-de-starbucks-crean-su-primer-sindicato-en-ee-uu.html" TargetMode="External"/><Relationship Id="rId23" Type="http://schemas.openxmlformats.org/officeDocument/2006/relationships/hyperlink" Target="http://modatima.cl/wp-content/uploads/2019/08/MANIFIESTO-CONVOCATORIA-A-MVTOS-SOCIALES.pdf" TargetMode="External"/><Relationship Id="rId28" Type="http://schemas.openxmlformats.org/officeDocument/2006/relationships/footer" Target="footer1.xml"/><Relationship Id="rId10" Type="http://schemas.openxmlformats.org/officeDocument/2006/relationships/hyperlink" Target="https://obtienearchivo.bcn.cl/obtienearchivo?id=documentos/10221.1/76280/1/Acuerdo_por_la_Paz.pdf" TargetMode="External"/><Relationship Id="rId19" Type="http://schemas.openxmlformats.org/officeDocument/2006/relationships/hyperlink" Target="http://www.archivochile.com/Dictadura_militar/doc_jm_gob_pino8/DMdocjm0005.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news/world-latin-america-50119649" TargetMode="External"/><Relationship Id="rId14" Type="http://schemas.openxmlformats.org/officeDocument/2006/relationships/hyperlink" Target="http://archivomuseodelamemoria.cl/uploads/3/1/319043/00001231000016000001.pdf" TargetMode="External"/><Relationship Id="rId22" Type="http://schemas.openxmlformats.org/officeDocument/2006/relationships/hyperlink" Target="http://hdr.undp.org/en/countries/profiles/CH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0614-B177-6743-A185-5E829CC2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11002</Words>
  <Characters>62715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Duran-Palma</dc:creator>
  <cp:keywords/>
  <dc:description/>
  <cp:lastModifiedBy>Fernando Duran-Palma</cp:lastModifiedBy>
  <cp:revision>5</cp:revision>
  <cp:lastPrinted>2022-07-04T16:02:00Z</cp:lastPrinted>
  <dcterms:created xsi:type="dcterms:W3CDTF">2022-08-12T10:04:00Z</dcterms:created>
  <dcterms:modified xsi:type="dcterms:W3CDTF">2022-10-13T11:35:00Z</dcterms:modified>
</cp:coreProperties>
</file>