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3E811" w14:textId="1176842C" w:rsidR="004E75BB" w:rsidRPr="00961520" w:rsidRDefault="004E75BB">
      <w:pPr>
        <w:rPr>
          <w:rFonts w:asciiTheme="majorHAnsi" w:eastAsia="Arial" w:hAnsiTheme="majorHAnsi" w:cstheme="majorHAnsi"/>
          <w:b/>
          <w:bCs/>
          <w:sz w:val="24"/>
          <w:szCs w:val="24"/>
        </w:rPr>
      </w:pPr>
      <w:r w:rsidRPr="00961520">
        <w:rPr>
          <w:rFonts w:asciiTheme="majorHAnsi" w:eastAsia="Arial" w:hAnsiTheme="majorHAnsi" w:cstheme="majorHAnsi"/>
          <w:b/>
          <w:bCs/>
          <w:sz w:val="24"/>
          <w:szCs w:val="24"/>
        </w:rPr>
        <w:t>FemIDEAS Conference 2026</w:t>
      </w:r>
    </w:p>
    <w:p w14:paraId="3BDA8E72" w14:textId="7FD82B38" w:rsidR="004E75BB" w:rsidRPr="00961520" w:rsidRDefault="004E75BB">
      <w:pPr>
        <w:rPr>
          <w:rFonts w:asciiTheme="majorHAnsi" w:eastAsia="Arial" w:hAnsiTheme="majorHAnsi" w:cstheme="majorHAnsi"/>
          <w:b/>
          <w:bCs/>
          <w:sz w:val="24"/>
          <w:szCs w:val="24"/>
        </w:rPr>
      </w:pPr>
      <w:r w:rsidRPr="00961520">
        <w:rPr>
          <w:rFonts w:asciiTheme="majorHAnsi" w:eastAsia="Arial" w:hAnsiTheme="majorHAnsi" w:cstheme="majorHAnsi"/>
          <w:b/>
          <w:bCs/>
          <w:sz w:val="24"/>
          <w:szCs w:val="24"/>
        </w:rPr>
        <w:t>Panel 2: Survivor-Centred SGBV Policies &amp; Practices 1</w:t>
      </w:r>
    </w:p>
    <w:p w14:paraId="4E1418E2" w14:textId="77777777" w:rsidR="007F2A47" w:rsidRPr="007F2A47" w:rsidRDefault="007F2A47">
      <w:pPr>
        <w:rPr>
          <w:rFonts w:asciiTheme="majorHAnsi" w:eastAsia="Arial" w:hAnsiTheme="majorHAnsi" w:cstheme="majorHAnsi"/>
          <w:sz w:val="24"/>
          <w:szCs w:val="24"/>
        </w:rPr>
      </w:pPr>
    </w:p>
    <w:p w14:paraId="5BEE3B9A" w14:textId="1A880C4C" w:rsidR="004E75BB" w:rsidRPr="007F2A47" w:rsidRDefault="004E75BB">
      <w:pPr>
        <w:rPr>
          <w:rFonts w:asciiTheme="majorHAnsi" w:eastAsia="Arial" w:hAnsiTheme="majorHAnsi" w:cstheme="majorHAnsi"/>
          <w:sz w:val="24"/>
          <w:szCs w:val="24"/>
          <w:lang w:val="en"/>
        </w:rPr>
      </w:pPr>
      <w:r w:rsidRPr="00961520">
        <w:rPr>
          <w:rFonts w:asciiTheme="majorHAnsi" w:eastAsia="Arial" w:hAnsiTheme="majorHAnsi" w:cstheme="majorHAnsi"/>
          <w:b/>
          <w:bCs/>
          <w:sz w:val="24"/>
          <w:szCs w:val="24"/>
        </w:rPr>
        <w:t>To cite this podcast:</w:t>
      </w:r>
      <w:r w:rsidR="007F2A47" w:rsidRPr="007F2A47">
        <w:rPr>
          <w:rFonts w:asciiTheme="majorHAnsi" w:eastAsia="Arial" w:hAnsiTheme="majorHAnsi" w:cstheme="majorHAnsi"/>
          <w:sz w:val="24"/>
          <w:szCs w:val="24"/>
        </w:rPr>
        <w:t xml:space="preserve"> Bull, A., </w:t>
      </w:r>
      <w:proofErr w:type="spellStart"/>
      <w:r w:rsidR="007F2A47" w:rsidRPr="007F2A47">
        <w:rPr>
          <w:rFonts w:asciiTheme="majorHAnsi" w:eastAsia="Arial" w:hAnsiTheme="majorHAnsi" w:cstheme="majorHAnsi"/>
          <w:sz w:val="24"/>
          <w:szCs w:val="24"/>
        </w:rPr>
        <w:t>Bezerra</w:t>
      </w:r>
      <w:proofErr w:type="spellEnd"/>
      <w:r w:rsidR="007F2A47" w:rsidRPr="007F2A47">
        <w:rPr>
          <w:rFonts w:asciiTheme="majorHAnsi" w:eastAsia="Arial" w:hAnsiTheme="majorHAnsi" w:cstheme="majorHAnsi"/>
          <w:sz w:val="24"/>
          <w:szCs w:val="24"/>
        </w:rPr>
        <w:t xml:space="preserve">, C.D.S., </w:t>
      </w:r>
      <w:proofErr w:type="spellStart"/>
      <w:r w:rsidR="007F2A47" w:rsidRPr="007F2A47">
        <w:rPr>
          <w:rFonts w:asciiTheme="majorHAnsi" w:eastAsia="Arial" w:hAnsiTheme="majorHAnsi" w:cstheme="majorHAnsi"/>
          <w:sz w:val="24"/>
          <w:szCs w:val="24"/>
        </w:rPr>
        <w:t>Gangoli</w:t>
      </w:r>
      <w:proofErr w:type="spellEnd"/>
      <w:r w:rsidR="007F2A47" w:rsidRPr="007F2A47">
        <w:rPr>
          <w:rFonts w:asciiTheme="majorHAnsi" w:eastAsia="Arial" w:hAnsiTheme="majorHAnsi" w:cstheme="majorHAnsi"/>
          <w:sz w:val="24"/>
          <w:szCs w:val="24"/>
        </w:rPr>
        <w:t>, G., Jones, C. and Lopes, F.V. 2026. </w:t>
      </w:r>
      <w:r w:rsidR="007F2A47" w:rsidRPr="007F2A47">
        <w:rPr>
          <w:rFonts w:asciiTheme="majorHAnsi" w:eastAsia="Arial" w:hAnsiTheme="majorHAnsi" w:cstheme="majorHAnsi"/>
          <w:i/>
          <w:iCs/>
          <w:sz w:val="24"/>
          <w:szCs w:val="24"/>
        </w:rPr>
        <w:t>FemIDEAS Conference 2026: Panel 2 - Survivor-Centred SGBV Policies &amp; Practices 1.</w:t>
      </w:r>
      <w:r w:rsidR="007F2A47" w:rsidRPr="007F2A47">
        <w:rPr>
          <w:rFonts w:asciiTheme="majorHAnsi" w:eastAsia="Arial" w:hAnsiTheme="majorHAnsi" w:cstheme="majorHAnsi"/>
          <w:sz w:val="24"/>
          <w:szCs w:val="24"/>
        </w:rPr>
        <w:t> </w:t>
      </w:r>
      <w:r w:rsidR="001F241E" w:rsidRPr="00F10DF0">
        <w:rPr>
          <w:rFonts w:ascii="Calibri" w:eastAsia="Arial" w:hAnsi="Calibri" w:cs="Calibri"/>
          <w:sz w:val="24"/>
          <w:szCs w:val="24"/>
        </w:rPr>
        <w:t xml:space="preserve">In </w:t>
      </w:r>
      <w:r w:rsidR="001F241E" w:rsidRPr="001F241E">
        <w:rPr>
          <w:rFonts w:ascii="Calibri" w:eastAsia="Arial" w:hAnsi="Calibri" w:cs="Calibri"/>
          <w:i/>
          <w:iCs/>
          <w:sz w:val="24"/>
          <w:szCs w:val="24"/>
        </w:rPr>
        <w:t>Pedagogies for Social Justice</w:t>
      </w:r>
      <w:r w:rsidR="001F241E" w:rsidRPr="00F10DF0">
        <w:rPr>
          <w:rFonts w:ascii="Calibri" w:eastAsia="Arial" w:hAnsi="Calibri" w:cs="Calibri"/>
          <w:sz w:val="24"/>
          <w:szCs w:val="24"/>
        </w:rPr>
        <w:t xml:space="preserve">. University of Westminster. </w:t>
      </w:r>
      <w:r w:rsidR="007F2A47" w:rsidRPr="007F2A47">
        <w:rPr>
          <w:rFonts w:asciiTheme="majorHAnsi" w:eastAsia="Arial" w:hAnsiTheme="majorHAnsi" w:cstheme="majorHAnsi"/>
          <w:sz w:val="24"/>
          <w:szCs w:val="24"/>
        </w:rPr>
        <w:t xml:space="preserve">Available at: </w:t>
      </w:r>
      <w:hyperlink r:id="rId7">
        <w:r w:rsidR="007F2A47" w:rsidRPr="007F2A47">
          <w:rPr>
            <w:rStyle w:val="Hyperlink"/>
            <w:rFonts w:asciiTheme="majorHAnsi" w:eastAsia="Arial" w:hAnsiTheme="majorHAnsi" w:cstheme="majorHAnsi"/>
            <w:sz w:val="24"/>
            <w:szCs w:val="24"/>
            <w:lang w:val="en"/>
          </w:rPr>
          <w:t>https://pca.st/s8tlaoai</w:t>
        </w:r>
      </w:hyperlink>
      <w:r w:rsidR="007F2A47" w:rsidRPr="007F2A47">
        <w:rPr>
          <w:rFonts w:asciiTheme="majorHAnsi" w:eastAsia="Arial" w:hAnsiTheme="majorHAnsi" w:cstheme="majorHAnsi"/>
          <w:sz w:val="24"/>
          <w:szCs w:val="24"/>
          <w:lang w:val="en"/>
        </w:rPr>
        <w:t xml:space="preserve"> </w:t>
      </w:r>
      <w:r w:rsidR="007F2A47" w:rsidRPr="007F2A47">
        <w:rPr>
          <w:rFonts w:asciiTheme="majorHAnsi" w:eastAsia="Arial" w:hAnsiTheme="majorHAnsi" w:cstheme="majorHAnsi"/>
          <w:sz w:val="24"/>
          <w:szCs w:val="24"/>
        </w:rPr>
        <w:t xml:space="preserve">DOI: </w:t>
      </w:r>
      <w:hyperlink r:id="rId8" w:history="1">
        <w:r w:rsidR="007F2A47" w:rsidRPr="00BE49EA">
          <w:rPr>
            <w:rStyle w:val="Hyperlink"/>
            <w:rFonts w:asciiTheme="majorHAnsi" w:eastAsia="Arial" w:hAnsiTheme="majorHAnsi" w:cstheme="majorHAnsi"/>
            <w:sz w:val="24"/>
            <w:szCs w:val="24"/>
          </w:rPr>
          <w:t>https://doi.org/10.34737/x7093</w:t>
        </w:r>
      </w:hyperlink>
      <w:r w:rsidR="007F2A47">
        <w:rPr>
          <w:rFonts w:asciiTheme="majorHAnsi" w:eastAsia="Arial" w:hAnsiTheme="majorHAnsi" w:cstheme="majorHAnsi"/>
          <w:sz w:val="24"/>
          <w:szCs w:val="24"/>
        </w:rPr>
        <w:t xml:space="preserve"> </w:t>
      </w:r>
    </w:p>
    <w:p w14:paraId="18121241" w14:textId="77777777" w:rsidR="004E75BB" w:rsidRPr="003B183A" w:rsidRDefault="004E75BB">
      <w:pPr>
        <w:rPr>
          <w:rFonts w:asciiTheme="majorHAnsi" w:eastAsia="Arial" w:hAnsiTheme="majorHAnsi" w:cstheme="majorHAnsi"/>
          <w:b/>
          <w:bCs/>
          <w:sz w:val="24"/>
          <w:szCs w:val="24"/>
        </w:rPr>
      </w:pPr>
    </w:p>
    <w:p w14:paraId="00000001" w14:textId="254AA64D" w:rsidR="0024106A" w:rsidRPr="003B183A" w:rsidRDefault="00000000">
      <w:pPr>
        <w:rPr>
          <w:rFonts w:asciiTheme="majorHAnsi" w:eastAsia="Arial" w:hAnsiTheme="majorHAnsi" w:cstheme="majorHAnsi"/>
          <w:b/>
          <w:bCs/>
          <w:sz w:val="24"/>
          <w:szCs w:val="24"/>
        </w:rPr>
      </w:pPr>
      <w:r w:rsidRPr="003B183A">
        <w:rPr>
          <w:rFonts w:asciiTheme="majorHAnsi" w:eastAsia="Arial" w:hAnsiTheme="majorHAnsi" w:cstheme="majorHAnsi"/>
          <w:b/>
          <w:bCs/>
          <w:sz w:val="24"/>
          <w:szCs w:val="24"/>
        </w:rPr>
        <w:t>Introduction:</w:t>
      </w:r>
    </w:p>
    <w:p w14:paraId="00000002"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3B183A">
        <w:rPr>
          <w:rFonts w:asciiTheme="majorHAnsi" w:eastAsia="Arial" w:hAnsiTheme="majorHAnsi" w:cstheme="majorHAnsi"/>
          <w:i/>
          <w:iCs/>
          <w:sz w:val="24"/>
          <w:szCs w:val="24"/>
        </w:rPr>
        <w:t>Transforming Theory, Policy and Practice to Decolonising Sexual and Gender-Based Violence in Higher Education</w:t>
      </w:r>
      <w:r w:rsidRPr="003B183A">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24106A" w:rsidRPr="003B183A" w:rsidRDefault="00000000">
      <w:pPr>
        <w:rPr>
          <w:rFonts w:asciiTheme="majorHAnsi" w:hAnsiTheme="majorHAnsi" w:cstheme="majorHAnsi"/>
          <w:sz w:val="24"/>
          <w:szCs w:val="24"/>
        </w:rPr>
      </w:pPr>
      <w:r w:rsidRPr="003B183A">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br/>
      </w:r>
      <w:r w:rsidRPr="003B183A">
        <w:rPr>
          <w:rFonts w:asciiTheme="majorHAnsi" w:eastAsia="Arial" w:hAnsiTheme="majorHAnsi" w:cstheme="majorHAnsi"/>
          <w:b/>
          <w:bCs/>
          <w:sz w:val="24"/>
          <w:szCs w:val="24"/>
        </w:rPr>
        <w:t>Anna Bull:</w:t>
      </w:r>
      <w:r w:rsidRPr="003B183A">
        <w:rPr>
          <w:rFonts w:asciiTheme="majorHAnsi" w:eastAsia="Arial" w:hAnsiTheme="majorHAnsi" w:cstheme="majorHAnsi"/>
          <w:sz w:val="24"/>
          <w:szCs w:val="24"/>
        </w:rPr>
        <w:br/>
        <w:t xml:space="preserve">I'm </w:t>
      </w:r>
      <w:proofErr w:type="gramStart"/>
      <w:r w:rsidRPr="003B183A">
        <w:rPr>
          <w:rFonts w:asciiTheme="majorHAnsi" w:eastAsia="Arial" w:hAnsiTheme="majorHAnsi" w:cstheme="majorHAnsi"/>
          <w:sz w:val="24"/>
          <w:szCs w:val="24"/>
        </w:rPr>
        <w:t>really excited</w:t>
      </w:r>
      <w:proofErr w:type="gramEnd"/>
      <w:r w:rsidRPr="003B183A">
        <w:rPr>
          <w:rFonts w:asciiTheme="majorHAnsi" w:eastAsia="Arial" w:hAnsiTheme="majorHAnsi" w:cstheme="majorHAnsi"/>
          <w:sz w:val="24"/>
          <w:szCs w:val="24"/>
        </w:rPr>
        <w:t xml:space="preserve"> to be chairing the first of two panels on survivor-</w:t>
      </w:r>
      <w:proofErr w:type="spellStart"/>
      <w:r w:rsidRPr="003B183A">
        <w:rPr>
          <w:rFonts w:asciiTheme="majorHAnsi" w:eastAsia="Arial" w:hAnsiTheme="majorHAnsi" w:cstheme="majorHAnsi"/>
          <w:sz w:val="24"/>
          <w:szCs w:val="24"/>
        </w:rPr>
        <w:t>centered</w:t>
      </w:r>
      <w:proofErr w:type="spellEnd"/>
      <w:r w:rsidRPr="003B183A">
        <w:rPr>
          <w:rFonts w:asciiTheme="majorHAnsi" w:eastAsia="Arial" w:hAnsiTheme="majorHAnsi" w:cstheme="majorHAnsi"/>
          <w:sz w:val="24"/>
          <w:szCs w:val="24"/>
        </w:rPr>
        <w:t xml:space="preserve"> sexual and gender-based violence policies and practices.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we have four amazing speakers now, and then tomorrow we have a second panel on the same theme, so I hope we can keep the discussion going across both panels. I'm going to introduce the first speaker, who is </w:t>
      </w:r>
      <w:proofErr w:type="spellStart"/>
      <w:r w:rsidRPr="003B183A">
        <w:rPr>
          <w:rFonts w:asciiTheme="majorHAnsi" w:eastAsia="Arial" w:hAnsiTheme="majorHAnsi" w:cstheme="majorHAnsi"/>
          <w:sz w:val="24"/>
          <w:szCs w:val="24"/>
        </w:rPr>
        <w:t>Flávia</w:t>
      </w:r>
      <w:proofErr w:type="spellEnd"/>
      <w:r w:rsidRPr="003B183A">
        <w:rPr>
          <w:rFonts w:asciiTheme="majorHAnsi" w:eastAsia="Arial" w:hAnsiTheme="majorHAnsi" w:cstheme="majorHAnsi"/>
          <w:sz w:val="24"/>
          <w:szCs w:val="24"/>
        </w:rPr>
        <w:t xml:space="preserve"> </w:t>
      </w:r>
      <w:proofErr w:type="spellStart"/>
      <w:r w:rsidRPr="003B183A">
        <w:rPr>
          <w:rFonts w:asciiTheme="majorHAnsi" w:eastAsia="Arial" w:hAnsiTheme="majorHAnsi" w:cstheme="majorHAnsi"/>
          <w:sz w:val="24"/>
          <w:szCs w:val="24"/>
        </w:rPr>
        <w:t>Valério</w:t>
      </w:r>
      <w:proofErr w:type="spellEnd"/>
      <w:r w:rsidRPr="003B183A">
        <w:rPr>
          <w:rFonts w:asciiTheme="majorHAnsi" w:eastAsia="Arial" w:hAnsiTheme="majorHAnsi" w:cstheme="majorHAnsi"/>
          <w:sz w:val="24"/>
          <w:szCs w:val="24"/>
        </w:rPr>
        <w:t xml:space="preserve"> Lopes from the </w:t>
      </w:r>
      <w:proofErr w:type="spellStart"/>
      <w:r w:rsidRPr="003B183A">
        <w:rPr>
          <w:rFonts w:asciiTheme="majorHAnsi" w:eastAsia="Arial" w:hAnsiTheme="majorHAnsi" w:cstheme="majorHAnsi"/>
          <w:sz w:val="24"/>
          <w:szCs w:val="24"/>
        </w:rPr>
        <w:t>Universidade</w:t>
      </w:r>
      <w:proofErr w:type="spellEnd"/>
      <w:r w:rsidRPr="003B183A">
        <w:rPr>
          <w:rFonts w:asciiTheme="majorHAnsi" w:eastAsia="Arial" w:hAnsiTheme="majorHAnsi" w:cstheme="majorHAnsi"/>
          <w:sz w:val="24"/>
          <w:szCs w:val="24"/>
        </w:rPr>
        <w:t xml:space="preserve"> Federal de Juiz de Fora. Her paper is called </w:t>
      </w:r>
      <w:r w:rsidRPr="003B183A">
        <w:rPr>
          <w:rFonts w:asciiTheme="majorHAnsi" w:eastAsia="Arial" w:hAnsiTheme="majorHAnsi" w:cstheme="majorHAnsi"/>
          <w:i/>
          <w:iCs/>
          <w:sz w:val="24"/>
          <w:szCs w:val="24"/>
        </w:rPr>
        <w:t>Between Silence and Harassment and Gender Violence in Public Universities</w:t>
      </w:r>
      <w:r w:rsidRPr="003B183A">
        <w:rPr>
          <w:rFonts w:asciiTheme="majorHAnsi" w:eastAsia="Arial" w:hAnsiTheme="majorHAnsi" w:cstheme="majorHAnsi"/>
          <w:sz w:val="24"/>
          <w:szCs w:val="24"/>
        </w:rPr>
        <w:t xml:space="preserve">. Over to you, </w:t>
      </w:r>
      <w:proofErr w:type="spellStart"/>
      <w:r w:rsidRPr="003B183A">
        <w:rPr>
          <w:rFonts w:asciiTheme="majorHAnsi" w:eastAsia="Arial" w:hAnsiTheme="majorHAnsi" w:cstheme="majorHAnsi"/>
          <w:sz w:val="24"/>
          <w:szCs w:val="24"/>
        </w:rPr>
        <w:t>Flávia</w:t>
      </w:r>
      <w:proofErr w:type="spellEnd"/>
      <w:r w:rsidRPr="003B183A">
        <w:rPr>
          <w:rFonts w:asciiTheme="majorHAnsi" w:eastAsia="Arial" w:hAnsiTheme="majorHAnsi" w:cstheme="majorHAnsi"/>
          <w:sz w:val="24"/>
          <w:szCs w:val="24"/>
        </w:rPr>
        <w:t>.</w:t>
      </w:r>
    </w:p>
    <w:p w14:paraId="00000005" w14:textId="77777777" w:rsidR="0024106A" w:rsidRPr="003B183A" w:rsidRDefault="0024106A">
      <w:pPr>
        <w:rPr>
          <w:rFonts w:asciiTheme="majorHAnsi" w:hAnsiTheme="majorHAnsi" w:cstheme="majorHAnsi"/>
          <w:sz w:val="24"/>
          <w:szCs w:val="24"/>
        </w:rPr>
      </w:pPr>
    </w:p>
    <w:p w14:paraId="00000006" w14:textId="77777777" w:rsidR="0024106A" w:rsidRPr="003B183A" w:rsidRDefault="00000000">
      <w:pPr>
        <w:rPr>
          <w:rFonts w:asciiTheme="majorHAnsi" w:hAnsiTheme="majorHAnsi" w:cstheme="majorHAnsi"/>
          <w:sz w:val="24"/>
          <w:szCs w:val="24"/>
        </w:rPr>
      </w:pPr>
      <w:proofErr w:type="spellStart"/>
      <w:r w:rsidRPr="003B183A">
        <w:rPr>
          <w:rFonts w:asciiTheme="majorHAnsi" w:hAnsiTheme="majorHAnsi" w:cstheme="majorHAnsi"/>
          <w:b/>
          <w:bCs/>
          <w:sz w:val="24"/>
          <w:szCs w:val="24"/>
        </w:rPr>
        <w:t>Flávia</w:t>
      </w:r>
      <w:proofErr w:type="spellEnd"/>
      <w:r w:rsidRPr="003B183A">
        <w:rPr>
          <w:rFonts w:asciiTheme="majorHAnsi" w:hAnsiTheme="majorHAnsi" w:cstheme="majorHAnsi"/>
          <w:b/>
          <w:bCs/>
          <w:sz w:val="24"/>
          <w:szCs w:val="24"/>
        </w:rPr>
        <w:t xml:space="preserve"> </w:t>
      </w:r>
      <w:proofErr w:type="spellStart"/>
      <w:r w:rsidRPr="003B183A">
        <w:rPr>
          <w:rFonts w:asciiTheme="majorHAnsi" w:hAnsiTheme="majorHAnsi" w:cstheme="majorHAnsi"/>
          <w:b/>
          <w:bCs/>
          <w:sz w:val="24"/>
          <w:szCs w:val="24"/>
        </w:rPr>
        <w:t>Valério</w:t>
      </w:r>
      <w:proofErr w:type="spellEnd"/>
      <w:r w:rsidRPr="003B183A">
        <w:rPr>
          <w:rFonts w:asciiTheme="majorHAnsi" w:hAnsiTheme="majorHAnsi" w:cstheme="majorHAnsi"/>
          <w:b/>
          <w:bCs/>
          <w:sz w:val="24"/>
          <w:szCs w:val="24"/>
        </w:rPr>
        <w:t xml:space="preserve"> Lopes:</w:t>
      </w:r>
      <w:r w:rsidRPr="003B183A">
        <w:rPr>
          <w:rFonts w:asciiTheme="majorHAnsi" w:hAnsiTheme="majorHAnsi" w:cstheme="majorHAnsi"/>
          <w:sz w:val="24"/>
          <w:szCs w:val="24"/>
        </w:rPr>
        <w:br/>
        <w:t xml:space="preserve">Okay, thank you. I will speak in Portuguese, and I will speak slowly for translation. Okay, so today I'll be presenting my doctoral research, and I did, in fact, already defend my doctoral thesis at UFJF. And here, as you've already heard, the title of my article is </w:t>
      </w:r>
      <w:r w:rsidRPr="003B183A">
        <w:rPr>
          <w:rFonts w:asciiTheme="majorHAnsi" w:hAnsiTheme="majorHAnsi" w:cstheme="majorHAnsi"/>
          <w:i/>
          <w:iCs/>
          <w:sz w:val="24"/>
          <w:szCs w:val="24"/>
        </w:rPr>
        <w:t>Between Silence and Denunciation</w:t>
      </w:r>
      <w:r w:rsidRPr="003B183A">
        <w:rPr>
          <w:rFonts w:asciiTheme="majorHAnsi" w:hAnsiTheme="majorHAnsi" w:cstheme="majorHAnsi"/>
          <w:sz w:val="24"/>
          <w:szCs w:val="24"/>
        </w:rPr>
        <w:t xml:space="preserve">. I presented this as part of my doctoral project. Today I will be seeking to show how gender-based violence runs through all forms of lived experience of female students and teachers at public universities—for example, in the form of access to higher positions within universities, </w:t>
      </w:r>
      <w:proofErr w:type="gramStart"/>
      <w:r w:rsidRPr="003B183A">
        <w:rPr>
          <w:rFonts w:asciiTheme="majorHAnsi" w:hAnsiTheme="majorHAnsi" w:cstheme="majorHAnsi"/>
          <w:sz w:val="24"/>
          <w:szCs w:val="24"/>
        </w:rPr>
        <w:t>and also</w:t>
      </w:r>
      <w:proofErr w:type="gramEnd"/>
      <w:r w:rsidRPr="003B183A">
        <w:rPr>
          <w:rFonts w:asciiTheme="majorHAnsi" w:hAnsiTheme="majorHAnsi" w:cstheme="majorHAnsi"/>
          <w:sz w:val="24"/>
          <w:szCs w:val="24"/>
        </w:rPr>
        <w:t xml:space="preserve"> when it comes to relationships with peers based on intersectionality, as well as the gender-based division of </w:t>
      </w:r>
      <w:proofErr w:type="spellStart"/>
      <w:r w:rsidRPr="003B183A">
        <w:rPr>
          <w:rFonts w:asciiTheme="majorHAnsi" w:hAnsiTheme="majorHAnsi" w:cstheme="majorHAnsi"/>
          <w:sz w:val="24"/>
          <w:szCs w:val="24"/>
        </w:rPr>
        <w:t>labor</w:t>
      </w:r>
      <w:proofErr w:type="spellEnd"/>
      <w:r w:rsidRPr="003B183A">
        <w:rPr>
          <w:rFonts w:asciiTheme="majorHAnsi" w:hAnsiTheme="majorHAnsi" w:cstheme="majorHAnsi"/>
          <w:sz w:val="24"/>
          <w:szCs w:val="24"/>
        </w:rPr>
        <w:t>, especially with regards to parenthood.</w:t>
      </w:r>
    </w:p>
    <w:p w14:paraId="00000007" w14:textId="77777777" w:rsidR="0024106A" w:rsidRPr="003B183A" w:rsidRDefault="00000000">
      <w:pPr>
        <w:spacing w:before="240" w:after="240"/>
        <w:rPr>
          <w:rFonts w:asciiTheme="majorHAnsi" w:hAnsiTheme="majorHAnsi" w:cstheme="majorHAnsi"/>
          <w:sz w:val="24"/>
          <w:szCs w:val="24"/>
        </w:rPr>
      </w:pPr>
      <w:proofErr w:type="gramStart"/>
      <w:r w:rsidRPr="003B183A">
        <w:rPr>
          <w:rFonts w:asciiTheme="majorHAnsi" w:hAnsiTheme="majorHAnsi" w:cstheme="majorHAnsi"/>
          <w:sz w:val="24"/>
          <w:szCs w:val="24"/>
        </w:rPr>
        <w:t>So</w:t>
      </w:r>
      <w:proofErr w:type="gramEnd"/>
      <w:r w:rsidRPr="003B183A">
        <w:rPr>
          <w:rFonts w:asciiTheme="majorHAnsi" w:hAnsiTheme="majorHAnsi" w:cstheme="majorHAnsi"/>
          <w:sz w:val="24"/>
          <w:szCs w:val="24"/>
        </w:rPr>
        <w:t xml:space="preserve"> for this project, I used several methodologies. This was a mixed-method research project in which I worked with both institutional and external data available on government databases. I created a survey that was sent to the whole teaching body of UFJF, and I </w:t>
      </w:r>
      <w:r w:rsidRPr="003B183A">
        <w:rPr>
          <w:rFonts w:asciiTheme="majorHAnsi" w:hAnsiTheme="majorHAnsi" w:cstheme="majorHAnsi"/>
          <w:sz w:val="24"/>
          <w:szCs w:val="24"/>
        </w:rPr>
        <w:lastRenderedPageBreak/>
        <w:t xml:space="preserve">received 257 valid responses, which is 15% of the total number of people who received the survey. I then conducted individual interviews with 20 women of different ages, different racial backgrounds, different periods of seniority. </w:t>
      </w:r>
      <w:proofErr w:type="gramStart"/>
      <w:r w:rsidRPr="003B183A">
        <w:rPr>
          <w:rFonts w:asciiTheme="majorHAnsi" w:hAnsiTheme="majorHAnsi" w:cstheme="majorHAnsi"/>
          <w:sz w:val="24"/>
          <w:szCs w:val="24"/>
        </w:rPr>
        <w:t>Also</w:t>
      </w:r>
      <w:proofErr w:type="gramEnd"/>
      <w:r w:rsidRPr="003B183A">
        <w:rPr>
          <w:rFonts w:asciiTheme="majorHAnsi" w:hAnsiTheme="majorHAnsi" w:cstheme="majorHAnsi"/>
          <w:sz w:val="24"/>
          <w:szCs w:val="24"/>
        </w:rPr>
        <w:t xml:space="preserve"> some women with disabilities, some with children, others without children, some with atypical children, some with adopted children, as well as with some LGBTQI individuals. We know, of course, that violence varies based on the categories that have been defined over time. And here we are talking about gender-based violence. So here we are talking about any type of violence directed at someone because they are women.</w:t>
      </w:r>
    </w:p>
    <w:p w14:paraId="00000008"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this is deeply rooted in different power relationships, for example, unequal power relationships between genders. And here I'd like to quote Sarah Ahmed, who will be talking to us later in the conference, who says this non-translation is something that we live here. It is a gap between a symbolic commitment and a lived reality.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non-translation that Sarah mentions is something that we have experienced. I'd like to talk about Rita </w:t>
      </w:r>
      <w:proofErr w:type="spellStart"/>
      <w:r w:rsidRPr="003B183A">
        <w:rPr>
          <w:rFonts w:asciiTheme="majorHAnsi" w:eastAsia="Arial" w:hAnsiTheme="majorHAnsi" w:cstheme="majorHAnsi"/>
          <w:sz w:val="24"/>
          <w:szCs w:val="24"/>
        </w:rPr>
        <w:t>Segato</w:t>
      </w:r>
      <w:proofErr w:type="spellEnd"/>
      <w:r w:rsidRPr="003B183A">
        <w:rPr>
          <w:rFonts w:asciiTheme="majorHAnsi" w:eastAsia="Arial" w:hAnsiTheme="majorHAnsi" w:cstheme="majorHAnsi"/>
          <w:sz w:val="24"/>
          <w:szCs w:val="24"/>
        </w:rPr>
        <w:t>, who is another reference I talk about in my study. She talks about how moral violence is a category of violence where we could include gender-based violence and moral and sexual harassment. And she mentions that this is the most efficient mechanism of social control and reproductive control. She says the more that it is not evident, the more that it will be fixed in the memory of survivors.</w:t>
      </w:r>
    </w:p>
    <w:p w14:paraId="00000009"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However, there can also be arbitrary forgetting of these forms of violence. On the next slide, I would like to talk about something that I discussed with one of the professors who I interviewed here. I'm using a pseudonym because </w:t>
      </w:r>
      <w:proofErr w:type="gramStart"/>
      <w:r w:rsidRPr="003B183A">
        <w:rPr>
          <w:rFonts w:asciiTheme="majorHAnsi" w:eastAsia="Arial" w:hAnsiTheme="majorHAnsi" w:cstheme="majorHAnsi"/>
          <w:sz w:val="24"/>
          <w:szCs w:val="24"/>
        </w:rPr>
        <w:t>all of</w:t>
      </w:r>
      <w:proofErr w:type="gramEnd"/>
      <w:r w:rsidRPr="003B183A">
        <w:rPr>
          <w:rFonts w:asciiTheme="majorHAnsi" w:eastAsia="Arial" w:hAnsiTheme="majorHAnsi" w:cstheme="majorHAnsi"/>
          <w:sz w:val="24"/>
          <w:szCs w:val="24"/>
        </w:rPr>
        <w:t xml:space="preserve"> the responses are anonymous. She speaks about subtleties. Sometimes the violence is so subtle that it doesn't even seem to be violence. For example, male professors are called “Professor,” followed by their given name and then their surname. However, female teachers are called “Lu Manu Ro” nicknames, which seems like something affectionate, but really, at the end of the day, it is more about power. She talks about how, in academia, there is an even more subtle version of this violence. These are forms of micro-violence that maintain and preserve unequal power relationships.</w:t>
      </w:r>
    </w:p>
    <w:p w14:paraId="0000000A"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table is the result of the survey that I sent to the teaching body. And this is one of the questions that said: have you ever suffered any kind of violence in a workplace? Here this is considered, of course, workplace-based violence, but people are often unaware of this due to a lack of literacy around this </w:t>
      </w:r>
      <w:proofErr w:type="gramStart"/>
      <w:r w:rsidRPr="003B183A">
        <w:rPr>
          <w:rFonts w:asciiTheme="majorHAnsi" w:eastAsia="Arial" w:hAnsiTheme="majorHAnsi" w:cstheme="majorHAnsi"/>
          <w:sz w:val="24"/>
          <w:szCs w:val="24"/>
        </w:rPr>
        <w:t>particular topic</w:t>
      </w:r>
      <w:proofErr w:type="gramEnd"/>
      <w:r w:rsidRPr="003B183A">
        <w:rPr>
          <w:rFonts w:asciiTheme="majorHAnsi" w:eastAsia="Arial" w:hAnsiTheme="majorHAnsi" w:cstheme="majorHAnsi"/>
          <w:sz w:val="24"/>
          <w:szCs w:val="24"/>
        </w:rPr>
        <w:t xml:space="preserve">. People tend to classify violence as something that is purely physical. Here I have defined violence as sexual or moral harassment, insults, yelling, insulting words, emotional manipulation, discrimination, etc.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 have women here in purple and, in orange, the men. And here we can see the answers. So here we can see a significant difference between the perception of </w:t>
      </w:r>
      <w:proofErr w:type="gramStart"/>
      <w:r w:rsidRPr="003B183A">
        <w:rPr>
          <w:rFonts w:asciiTheme="majorHAnsi" w:eastAsia="Arial" w:hAnsiTheme="majorHAnsi" w:cstheme="majorHAnsi"/>
          <w:sz w:val="24"/>
          <w:szCs w:val="24"/>
        </w:rPr>
        <w:t>whether or not</w:t>
      </w:r>
      <w:proofErr w:type="gramEnd"/>
      <w:r w:rsidRPr="003B183A">
        <w:rPr>
          <w:rFonts w:asciiTheme="majorHAnsi" w:eastAsia="Arial" w:hAnsiTheme="majorHAnsi" w:cstheme="majorHAnsi"/>
          <w:sz w:val="24"/>
          <w:szCs w:val="24"/>
        </w:rPr>
        <w:t xml:space="preserve"> gender-based violence has been experienced in places of work.</w:t>
      </w:r>
    </w:p>
    <w:p w14:paraId="0000000B" w14:textId="77777777" w:rsidR="0024106A" w:rsidRPr="003B183A" w:rsidRDefault="0024106A">
      <w:pPr>
        <w:rPr>
          <w:rFonts w:asciiTheme="majorHAnsi" w:hAnsiTheme="majorHAnsi" w:cstheme="majorHAnsi"/>
          <w:sz w:val="24"/>
          <w:szCs w:val="24"/>
          <w:highlight w:val="yellow"/>
        </w:rPr>
      </w:pPr>
    </w:p>
    <w:p w14:paraId="0000000C"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br/>
        <w:t xml:space="preserve">Here we can see that more than 80% of women—in fact, some 85% of women—responded that they had been victims of </w:t>
      </w:r>
      <w:proofErr w:type="gramStart"/>
      <w:r w:rsidRPr="003B183A">
        <w:rPr>
          <w:rFonts w:asciiTheme="majorHAnsi" w:eastAsia="Arial" w:hAnsiTheme="majorHAnsi" w:cstheme="majorHAnsi"/>
          <w:sz w:val="24"/>
          <w:szCs w:val="24"/>
        </w:rPr>
        <w:t>some kind of GBV</w:t>
      </w:r>
      <w:proofErr w:type="gramEnd"/>
      <w:r w:rsidRPr="003B183A">
        <w:rPr>
          <w:rFonts w:asciiTheme="majorHAnsi" w:eastAsia="Arial" w:hAnsiTheme="majorHAnsi" w:cstheme="majorHAnsi"/>
          <w:sz w:val="24"/>
          <w:szCs w:val="24"/>
        </w:rPr>
        <w:t xml:space="preserve">. And here only 27, or rather 7% of men, said “perhaps.” So here what we see is that it is a much lower number amongst men. What we do see here is that over 30% of women say that they maybe have experienced some kind of violence. This means that 27%, which is to say a much lower number of men, respond that </w:t>
      </w:r>
      <w:r w:rsidRPr="003B183A">
        <w:rPr>
          <w:rFonts w:asciiTheme="majorHAnsi" w:eastAsia="Arial" w:hAnsiTheme="majorHAnsi" w:cstheme="majorHAnsi"/>
          <w:sz w:val="24"/>
          <w:szCs w:val="24"/>
        </w:rPr>
        <w:lastRenderedPageBreak/>
        <w:t xml:space="preserve">they have experienced some kind of gender-based violence at work. I would now like to remind you of another quote, which is from another teacher. She says: “I feel like an orphan. I feel like I’ve been chewed up and spat out by the system, and I’ve been forced to swallow other bitter pills. </w:t>
      </w:r>
    </w:p>
    <w:p w14:paraId="0000000D"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I feel like I’ve been broken because my words and my testimony are always questioned, while the person I’ve accused of violence continues in his position.”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it’s not only about the individual act. Sometimes these acts are also accompanied by a structure that is used to silence women who speak out against these cases of harassment, which delegitimizes the testimony of the victims. Survivors thereby see themselves trapped in a perpetual cycle of violence. It would be reductionist to say that harassment is only exercised by men. Here we can see that this kind of violence is so deeply rooted in patriarchal cultures that masculine expressions are prioritized. All of us exist within this logic, within this patriarchy, and accordingly this violence can also be reproduced by women, especially when the women in question hold higher positions in the hierarchy.</w:t>
      </w:r>
    </w:p>
    <w:p w14:paraId="0000000E"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Let me read a testimony from Maria that shows that chauvinism is also present amongst women.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she says: “I saw many women who were colleagues of mine who supported our cause, but then when they received higher positions in the hierarchy, their </w:t>
      </w:r>
      <w:proofErr w:type="spellStart"/>
      <w:r w:rsidRPr="003B183A">
        <w:rPr>
          <w:rFonts w:asciiTheme="majorHAnsi" w:eastAsia="Arial" w:hAnsiTheme="majorHAnsi" w:cstheme="majorHAnsi"/>
          <w:sz w:val="24"/>
          <w:szCs w:val="24"/>
        </w:rPr>
        <w:t>behavior</w:t>
      </w:r>
      <w:proofErr w:type="spellEnd"/>
      <w:r w:rsidRPr="003B183A">
        <w:rPr>
          <w:rFonts w:asciiTheme="majorHAnsi" w:eastAsia="Arial" w:hAnsiTheme="majorHAnsi" w:cstheme="majorHAnsi"/>
          <w:sz w:val="24"/>
          <w:szCs w:val="24"/>
        </w:rPr>
        <w:t xml:space="preserve"> would change completely in order to receive respect. It was very sad because we were fighting on behalf of many women, but women themselves end up reproducing the very same structure.” Here I wanted to talk about some of the work that we’ve done. For example, the creation of the Marielle Franco Collective. This is an initiative led by one of our professors.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is a collective of women.</w:t>
      </w:r>
    </w:p>
    <w:p w14:paraId="0000000F"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At our university, the UFJF, we have professors, students—both undergrad and postgrad—as well as graduates of the university, all coming together to fight against gender-based violence and to provide support to victims or survivors of gender-based violence. The work we have done has been very important to look at how this violence has been reproduced and how deeply these roots run. Now I will speak about another campaign. So here this is an initiative led by Professor Carolina Becerra, and it was organized by the Affirmative Action Office of the UFJF when she was the director of that division. And this campaign is called </w:t>
      </w:r>
      <w:r w:rsidRPr="003B183A">
        <w:rPr>
          <w:rFonts w:asciiTheme="majorHAnsi" w:eastAsia="Arial" w:hAnsiTheme="majorHAnsi" w:cstheme="majorHAnsi"/>
          <w:i/>
          <w:iCs/>
          <w:sz w:val="24"/>
          <w:szCs w:val="24"/>
        </w:rPr>
        <w:t xml:space="preserve">“The University is </w:t>
      </w:r>
      <w:proofErr w:type="gramStart"/>
      <w:r w:rsidRPr="003B183A">
        <w:rPr>
          <w:rFonts w:asciiTheme="majorHAnsi" w:eastAsia="Arial" w:hAnsiTheme="majorHAnsi" w:cstheme="majorHAnsi"/>
          <w:i/>
          <w:iCs/>
          <w:sz w:val="24"/>
          <w:szCs w:val="24"/>
        </w:rPr>
        <w:t>Public,</w:t>
      </w:r>
      <w:proofErr w:type="gramEnd"/>
      <w:r w:rsidRPr="003B183A">
        <w:rPr>
          <w:rFonts w:asciiTheme="majorHAnsi" w:eastAsia="Arial" w:hAnsiTheme="majorHAnsi" w:cstheme="majorHAnsi"/>
          <w:i/>
          <w:iCs/>
          <w:sz w:val="24"/>
          <w:szCs w:val="24"/>
        </w:rPr>
        <w:t xml:space="preserve"> My Body is Not.”</w:t>
      </w:r>
      <w:r w:rsidRPr="003B183A">
        <w:rPr>
          <w:rFonts w:asciiTheme="majorHAnsi" w:eastAsia="Arial" w:hAnsiTheme="majorHAnsi" w:cstheme="majorHAnsi"/>
          <w:sz w:val="24"/>
          <w:szCs w:val="24"/>
        </w:rPr>
        <w:t xml:space="preserve">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in this campaign, we were able to bring together professors and students who had survived some kind of gender-based violence in an academic setting.</w:t>
      </w:r>
    </w:p>
    <w:p w14:paraId="00000010"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here what they did is hold up placards with what had been said to them. And here they were able to show exactly how gender-based violence and harassment are present.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is the title of the campaign again: </w:t>
      </w:r>
      <w:r w:rsidRPr="003B183A">
        <w:rPr>
          <w:rFonts w:asciiTheme="majorHAnsi" w:eastAsia="Arial" w:hAnsiTheme="majorHAnsi" w:cstheme="majorHAnsi"/>
          <w:i/>
          <w:iCs/>
          <w:sz w:val="24"/>
          <w:szCs w:val="24"/>
        </w:rPr>
        <w:t>The University is Public, but My Body is Not</w:t>
      </w:r>
      <w:r w:rsidRPr="003B183A">
        <w:rPr>
          <w:rFonts w:asciiTheme="majorHAnsi" w:eastAsia="Arial" w:hAnsiTheme="majorHAnsi" w:cstheme="majorHAnsi"/>
          <w:sz w:val="24"/>
          <w:szCs w:val="24"/>
        </w:rPr>
        <w:t xml:space="preserve">.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what did we perceive in this campaign? We saw a movement of many people who were afraid of speaking out against these cases of violence. In this campaign, launched by students, professors, and others related to the university, they were able to call out gender-based violence. But as we've heard from Sara Ahmed, there is a revictimization of the complainant, because complaints tend to be received as an act of hostility directed at the university, which is what this teacher says. This professor reports that she suffered sexual harassment twice at the hands of the same professor.</w:t>
      </w:r>
    </w:p>
    <w:p w14:paraId="00000011"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lastRenderedPageBreak/>
        <w:t xml:space="preserve">She was never brave enough to speak up about these cases because she was in a probationary period of two years at the university. Next, having entered by a public selection process, she knew that this professor already had many complaints against him and that similar situations had arisen with others. But nothing had happened, no action had been taken, and those who had complained about these cases ended up being re-victimized.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Elisa also then heard about how other students suffered the same abuse. But what Elisa reports is that it would be very costly to make a complaint against this professor. The price would be too high to pay, and that she would very likely experience prejudice and would not be rehired. So here we can see how the power dynamic does not promote complaints and, in fact, fosters impunity.</w:t>
      </w:r>
    </w:p>
    <w:p w14:paraId="00000012"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so here this is not an isolated phenomenon, rather something that is repeated by the same professor and continuously impacts both students and teachers because there is a collective silencing of their voices. I was talking about moral or sexual harassment. This kind of harassment leaves deep marks that go far beyond the episodes of violence. This really </w:t>
      </w:r>
      <w:proofErr w:type="spellStart"/>
      <w:r w:rsidRPr="003B183A">
        <w:rPr>
          <w:rFonts w:asciiTheme="majorHAnsi" w:eastAsia="Arial" w:hAnsiTheme="majorHAnsi" w:cstheme="majorHAnsi"/>
          <w:sz w:val="24"/>
          <w:szCs w:val="24"/>
        </w:rPr>
        <w:t>molds</w:t>
      </w:r>
      <w:proofErr w:type="spellEnd"/>
      <w:r w:rsidRPr="003B183A">
        <w:rPr>
          <w:rFonts w:asciiTheme="majorHAnsi" w:eastAsia="Arial" w:hAnsiTheme="majorHAnsi" w:cstheme="majorHAnsi"/>
          <w:sz w:val="24"/>
          <w:szCs w:val="24"/>
        </w:rPr>
        <w:t xml:space="preserve"> how women are positioned in academic spaces, creating insecurity, self-censorship, </w:t>
      </w:r>
      <w:proofErr w:type="gramStart"/>
      <w:r w:rsidRPr="003B183A">
        <w:rPr>
          <w:rFonts w:asciiTheme="majorHAnsi" w:eastAsia="Arial" w:hAnsiTheme="majorHAnsi" w:cstheme="majorHAnsi"/>
          <w:sz w:val="24"/>
          <w:szCs w:val="24"/>
        </w:rPr>
        <w:t>and also</w:t>
      </w:r>
      <w:proofErr w:type="gramEnd"/>
      <w:r w:rsidRPr="003B183A">
        <w:rPr>
          <w:rFonts w:asciiTheme="majorHAnsi" w:eastAsia="Arial" w:hAnsiTheme="majorHAnsi" w:cstheme="majorHAnsi"/>
          <w:sz w:val="24"/>
          <w:szCs w:val="24"/>
        </w:rPr>
        <w:t xml:space="preserve"> sometimes doubts about their incapacities or imposter syndrome. There is a negative impact on self-confidence and self-esteem </w:t>
      </w:r>
      <w:proofErr w:type="gramStart"/>
      <w:r w:rsidRPr="003B183A">
        <w:rPr>
          <w:rFonts w:asciiTheme="majorHAnsi" w:eastAsia="Arial" w:hAnsiTheme="majorHAnsi" w:cstheme="majorHAnsi"/>
          <w:sz w:val="24"/>
          <w:szCs w:val="24"/>
        </w:rPr>
        <w:t>and also</w:t>
      </w:r>
      <w:proofErr w:type="gramEnd"/>
      <w:r w:rsidRPr="003B183A">
        <w:rPr>
          <w:rFonts w:asciiTheme="majorHAnsi" w:eastAsia="Arial" w:hAnsiTheme="majorHAnsi" w:cstheme="majorHAnsi"/>
          <w:sz w:val="24"/>
          <w:szCs w:val="24"/>
        </w:rPr>
        <w:t xml:space="preserve"> leads to emotional overload as well as mental health problems. So let me close by saying that gender-based violence limits our full exercise of our autonomy, creativity, and taking </w:t>
      </w:r>
      <w:proofErr w:type="spellStart"/>
      <w:r w:rsidRPr="003B183A">
        <w:rPr>
          <w:rFonts w:asciiTheme="majorHAnsi" w:eastAsia="Arial" w:hAnsiTheme="majorHAnsi" w:cstheme="majorHAnsi"/>
          <w:sz w:val="24"/>
          <w:szCs w:val="24"/>
        </w:rPr>
        <w:t>center</w:t>
      </w:r>
      <w:proofErr w:type="spellEnd"/>
      <w:r w:rsidRPr="003B183A">
        <w:rPr>
          <w:rFonts w:asciiTheme="majorHAnsi" w:eastAsia="Arial" w:hAnsiTheme="majorHAnsi" w:cstheme="majorHAnsi"/>
          <w:sz w:val="24"/>
          <w:szCs w:val="24"/>
        </w:rPr>
        <w:t xml:space="preserve"> stage as women in our areas. </w:t>
      </w:r>
      <w:proofErr w:type="spellStart"/>
      <w:r w:rsidRPr="003B183A">
        <w:rPr>
          <w:rFonts w:asciiTheme="majorHAnsi" w:eastAsia="Arial" w:hAnsiTheme="majorHAnsi" w:cstheme="majorHAnsi"/>
          <w:sz w:val="24"/>
          <w:szCs w:val="24"/>
        </w:rPr>
        <w:t>Obrigada</w:t>
      </w:r>
      <w:proofErr w:type="spellEnd"/>
      <w:r w:rsidRPr="003B183A">
        <w:rPr>
          <w:rFonts w:asciiTheme="majorHAnsi" w:eastAsia="Arial" w:hAnsiTheme="majorHAnsi" w:cstheme="majorHAnsi"/>
          <w:sz w:val="24"/>
          <w:szCs w:val="24"/>
        </w:rPr>
        <w:t>, thank you very much.</w:t>
      </w:r>
    </w:p>
    <w:p w14:paraId="00000013"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b/>
          <w:bCs/>
          <w:sz w:val="24"/>
          <w:szCs w:val="24"/>
        </w:rPr>
        <w:t>Anna Bull:</w:t>
      </w:r>
      <w:r w:rsidRPr="003B183A">
        <w:rPr>
          <w:rFonts w:asciiTheme="majorHAnsi" w:eastAsia="Arial" w:hAnsiTheme="majorHAnsi" w:cstheme="majorHAnsi"/>
          <w:b/>
          <w:bCs/>
          <w:sz w:val="24"/>
          <w:szCs w:val="24"/>
        </w:rPr>
        <w:br/>
      </w:r>
      <w:r w:rsidRPr="003B183A">
        <w:rPr>
          <w:rFonts w:asciiTheme="majorHAnsi" w:eastAsia="Arial" w:hAnsiTheme="majorHAnsi" w:cstheme="majorHAnsi"/>
          <w:sz w:val="24"/>
          <w:szCs w:val="24"/>
        </w:rPr>
        <w:t xml:space="preserve">Thank you so much, Flavia. That was a very powerful presentation. For me personally, it was </w:t>
      </w:r>
      <w:proofErr w:type="gramStart"/>
      <w:r w:rsidRPr="003B183A">
        <w:rPr>
          <w:rFonts w:asciiTheme="majorHAnsi" w:eastAsia="Arial" w:hAnsiTheme="majorHAnsi" w:cstheme="majorHAnsi"/>
          <w:sz w:val="24"/>
          <w:szCs w:val="24"/>
        </w:rPr>
        <w:t>really meaningful</w:t>
      </w:r>
      <w:proofErr w:type="gramEnd"/>
      <w:r w:rsidRPr="003B183A">
        <w:rPr>
          <w:rFonts w:asciiTheme="majorHAnsi" w:eastAsia="Arial" w:hAnsiTheme="majorHAnsi" w:cstheme="majorHAnsi"/>
          <w:sz w:val="24"/>
          <w:szCs w:val="24"/>
        </w:rPr>
        <w:t xml:space="preserve"> to see the similarities with my activism and research here in the UK, but also very inspiring to see the women and the groups who are fighting back.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what a wonderful way to start our panel.</w:t>
      </w:r>
    </w:p>
    <w:p w14:paraId="00000014"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But now we will move on to the second paper, which is from Carolina dos Santos </w:t>
      </w:r>
      <w:proofErr w:type="spellStart"/>
      <w:r w:rsidRPr="003B183A">
        <w:rPr>
          <w:rFonts w:asciiTheme="majorHAnsi" w:eastAsia="Arial" w:hAnsiTheme="majorHAnsi" w:cstheme="majorHAnsi"/>
          <w:sz w:val="24"/>
          <w:szCs w:val="24"/>
        </w:rPr>
        <w:t>Bezerra</w:t>
      </w:r>
      <w:proofErr w:type="spellEnd"/>
      <w:r w:rsidRPr="003B183A">
        <w:rPr>
          <w:rFonts w:asciiTheme="majorHAnsi" w:eastAsia="Arial" w:hAnsiTheme="majorHAnsi" w:cstheme="majorHAnsi"/>
          <w:sz w:val="24"/>
          <w:szCs w:val="24"/>
        </w:rPr>
        <w:t xml:space="preserve"> from the Universidad Federal de Juiz de Fora. And Carolina was mentioned in Flavia’s paper. Her paper is called </w:t>
      </w:r>
      <w:r w:rsidRPr="003B183A">
        <w:rPr>
          <w:rFonts w:asciiTheme="majorHAnsi" w:eastAsia="Arial" w:hAnsiTheme="majorHAnsi" w:cstheme="majorHAnsi"/>
          <w:i/>
          <w:iCs/>
          <w:sz w:val="24"/>
          <w:szCs w:val="24"/>
        </w:rPr>
        <w:t>Gender Violence in the Academic Environment: A Comparative Study between Brazil and Chile</w:t>
      </w:r>
      <w:r w:rsidRPr="003B183A">
        <w:rPr>
          <w:rFonts w:asciiTheme="majorHAnsi" w:eastAsia="Arial" w:hAnsiTheme="majorHAnsi" w:cstheme="majorHAnsi"/>
          <w:sz w:val="24"/>
          <w:szCs w:val="24"/>
        </w:rPr>
        <w:t>. Over to you, Carolina.</w:t>
      </w:r>
    </w:p>
    <w:p w14:paraId="00000015"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b/>
          <w:bCs/>
          <w:sz w:val="24"/>
          <w:szCs w:val="24"/>
        </w:rPr>
        <w:t xml:space="preserve">Carolina dos Santos </w:t>
      </w:r>
      <w:proofErr w:type="spellStart"/>
      <w:r w:rsidRPr="003B183A">
        <w:rPr>
          <w:rFonts w:asciiTheme="majorHAnsi" w:eastAsia="Arial" w:hAnsiTheme="majorHAnsi" w:cstheme="majorHAnsi"/>
          <w:b/>
          <w:bCs/>
          <w:sz w:val="24"/>
          <w:szCs w:val="24"/>
        </w:rPr>
        <w:t>Bezerra</w:t>
      </w:r>
      <w:proofErr w:type="spellEnd"/>
      <w:r w:rsidRPr="003B183A">
        <w:rPr>
          <w:rFonts w:asciiTheme="majorHAnsi" w:eastAsia="Arial" w:hAnsiTheme="majorHAnsi" w:cstheme="majorHAnsi"/>
          <w:b/>
          <w:bCs/>
          <w:sz w:val="24"/>
          <w:szCs w:val="24"/>
        </w:rPr>
        <w:t>:</w:t>
      </w:r>
      <w:r w:rsidRPr="003B183A">
        <w:rPr>
          <w:rFonts w:asciiTheme="majorHAnsi" w:eastAsia="Arial" w:hAnsiTheme="majorHAnsi" w:cstheme="majorHAnsi"/>
          <w:sz w:val="24"/>
          <w:szCs w:val="24"/>
        </w:rPr>
        <w:br/>
        <w:t xml:space="preserve">Thank you very much. Thank you very much for the invitation. It's great to be here. I think it's fantastic that Flavia went first because she has already introduced several topics that I will be mentioning in the Federal University and then also in São Paulo University, which is where I studied. It's a very chauvinistic and elitist university, even though it is ranked as the best university in Latin America. During my master's and doctoral project, I worked a lot with </w:t>
      </w:r>
      <w:proofErr w:type="spellStart"/>
      <w:r w:rsidRPr="003B183A">
        <w:rPr>
          <w:rFonts w:asciiTheme="majorHAnsi" w:eastAsia="Arial" w:hAnsiTheme="majorHAnsi" w:cstheme="majorHAnsi"/>
          <w:sz w:val="24"/>
          <w:szCs w:val="24"/>
        </w:rPr>
        <w:t>Quilombola</w:t>
      </w:r>
      <w:proofErr w:type="spellEnd"/>
      <w:r w:rsidRPr="003B183A">
        <w:rPr>
          <w:rFonts w:asciiTheme="majorHAnsi" w:eastAsia="Arial" w:hAnsiTheme="majorHAnsi" w:cstheme="majorHAnsi"/>
          <w:sz w:val="24"/>
          <w:szCs w:val="24"/>
        </w:rPr>
        <w:t xml:space="preserve"> communities, and I saw many issues there.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 started to really focus on gender and relational studies. I decided to conduct this research because I was really lacking more knowledge about gender. I also decided to conduct a study in Chile because of the social phenomenon that was occurring there, because Chile was a Latin American example </w:t>
      </w:r>
      <w:proofErr w:type="gramStart"/>
      <w:r w:rsidRPr="003B183A">
        <w:rPr>
          <w:rFonts w:asciiTheme="majorHAnsi" w:eastAsia="Arial" w:hAnsiTheme="majorHAnsi" w:cstheme="majorHAnsi"/>
          <w:sz w:val="24"/>
          <w:szCs w:val="24"/>
        </w:rPr>
        <w:t>with regard to</w:t>
      </w:r>
      <w:proofErr w:type="gramEnd"/>
      <w:r w:rsidRPr="003B183A">
        <w:rPr>
          <w:rFonts w:asciiTheme="majorHAnsi" w:eastAsia="Arial" w:hAnsiTheme="majorHAnsi" w:cstheme="majorHAnsi"/>
          <w:sz w:val="24"/>
          <w:szCs w:val="24"/>
        </w:rPr>
        <w:t xml:space="preserve"> efforts made towards equality.</w:t>
      </w:r>
    </w:p>
    <w:p w14:paraId="00000016" w14:textId="77777777" w:rsidR="0024106A" w:rsidRPr="003B183A" w:rsidRDefault="0024106A">
      <w:pPr>
        <w:rPr>
          <w:rFonts w:asciiTheme="majorHAnsi" w:eastAsia="Arial" w:hAnsiTheme="majorHAnsi" w:cstheme="majorHAnsi"/>
          <w:sz w:val="24"/>
          <w:szCs w:val="24"/>
        </w:rPr>
      </w:pPr>
    </w:p>
    <w:p w14:paraId="00000017"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But there were a lot of organizations that had to get out on the street to make advances. That’s why I chose Chile. Initially, I published some questionnaires on social networks and received the answers. And then, based on that, we decided to look at other social </w:t>
      </w:r>
      <w:r w:rsidRPr="003B183A">
        <w:rPr>
          <w:rFonts w:asciiTheme="majorHAnsi" w:eastAsia="Arial" w:hAnsiTheme="majorHAnsi" w:cstheme="majorHAnsi"/>
          <w:sz w:val="24"/>
          <w:szCs w:val="24"/>
        </w:rPr>
        <w:lastRenderedPageBreak/>
        <w:t xml:space="preserve">movements and other researchers who focus on gender, </w:t>
      </w:r>
      <w:proofErr w:type="gramStart"/>
      <w:r w:rsidRPr="003B183A">
        <w:rPr>
          <w:rFonts w:asciiTheme="majorHAnsi" w:eastAsia="Arial" w:hAnsiTheme="majorHAnsi" w:cstheme="majorHAnsi"/>
          <w:sz w:val="24"/>
          <w:szCs w:val="24"/>
        </w:rPr>
        <w:t>making contact with</w:t>
      </w:r>
      <w:proofErr w:type="gramEnd"/>
      <w:r w:rsidRPr="003B183A">
        <w:rPr>
          <w:rFonts w:asciiTheme="majorHAnsi" w:eastAsia="Arial" w:hAnsiTheme="majorHAnsi" w:cstheme="majorHAnsi"/>
          <w:sz w:val="24"/>
          <w:szCs w:val="24"/>
        </w:rPr>
        <w:t xml:space="preserve"> feminist collectives and Black collectives. So here it was not only about listening to students, but also teachers who had suffered this kind of violence, as well as speaking to teachers who had supported other survivors in the university. As you heard from Flavia, initially we held some meetings, and what generally happened is that complaints were not being made.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there was a very important campaign in the university. We said, “Okay, look, we know what’s happening. We just know that also no complaints are being made.”</w:t>
      </w:r>
    </w:p>
    <w:p w14:paraId="00000018"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I believe that </w:t>
      </w:r>
      <w:proofErr w:type="gramStart"/>
      <w:r w:rsidRPr="003B183A">
        <w:rPr>
          <w:rFonts w:asciiTheme="majorHAnsi" w:eastAsia="Arial" w:hAnsiTheme="majorHAnsi" w:cstheme="majorHAnsi"/>
          <w:sz w:val="24"/>
          <w:szCs w:val="24"/>
        </w:rPr>
        <w:t>all of</w:t>
      </w:r>
      <w:proofErr w:type="gramEnd"/>
      <w:r w:rsidRPr="003B183A">
        <w:rPr>
          <w:rFonts w:asciiTheme="majorHAnsi" w:eastAsia="Arial" w:hAnsiTheme="majorHAnsi" w:cstheme="majorHAnsi"/>
          <w:sz w:val="24"/>
          <w:szCs w:val="24"/>
        </w:rPr>
        <w:t xml:space="preserve"> this work is about being researchers, about being survivors, about managing these cases. But at the same time, we must really look at delving into these violences that are suffered in the university. Really, this is very painful. It's very painful to survive these kinds of cases. I put on more than 30 kilos while I was doing this research. I started to really suffer because of </w:t>
      </w:r>
      <w:proofErr w:type="gramStart"/>
      <w:r w:rsidRPr="003B183A">
        <w:rPr>
          <w:rFonts w:asciiTheme="majorHAnsi" w:eastAsia="Arial" w:hAnsiTheme="majorHAnsi" w:cstheme="majorHAnsi"/>
          <w:sz w:val="24"/>
          <w:szCs w:val="24"/>
        </w:rPr>
        <w:t>all of</w:t>
      </w:r>
      <w:proofErr w:type="gramEnd"/>
      <w:r w:rsidRPr="003B183A">
        <w:rPr>
          <w:rFonts w:asciiTheme="majorHAnsi" w:eastAsia="Arial" w:hAnsiTheme="majorHAnsi" w:cstheme="majorHAnsi"/>
          <w:sz w:val="24"/>
          <w:szCs w:val="24"/>
        </w:rPr>
        <w:t xml:space="preserve"> the pain that I was taking on from other people. Having contact with these narratives, with these women, and participating in this network is of course very important, but it's a huge weight to carry. And so that's why we must have a network that supports us. I must highlight that this is a global phenomenon. There are certain </w:t>
      </w:r>
      <w:proofErr w:type="spellStart"/>
      <w:r w:rsidRPr="003B183A">
        <w:rPr>
          <w:rFonts w:asciiTheme="majorHAnsi" w:eastAsia="Arial" w:hAnsiTheme="majorHAnsi" w:cstheme="majorHAnsi"/>
          <w:sz w:val="24"/>
          <w:szCs w:val="24"/>
        </w:rPr>
        <w:t>intersectionalities</w:t>
      </w:r>
      <w:proofErr w:type="spellEnd"/>
      <w:r w:rsidRPr="003B183A">
        <w:rPr>
          <w:rFonts w:asciiTheme="majorHAnsi" w:eastAsia="Arial" w:hAnsiTheme="majorHAnsi" w:cstheme="majorHAnsi"/>
          <w:sz w:val="24"/>
          <w:szCs w:val="24"/>
        </w:rPr>
        <w:t xml:space="preserve"> as well as differences.</w:t>
      </w:r>
    </w:p>
    <w:p w14:paraId="00000019"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Nonetheless, what we can see is that campaigns, while they do have some benefits, and this happened in 2010 in Brazil, or I saw consolidation and then in 2015, well, these are very recent efforts. Campaigns are very important because what campaigns do is they help to give a voice to victims, to share what is happening. It's about creating a quorum and seeing how different voices and nationalities also come together to identify patterns and commonalities. </w:t>
      </w:r>
      <w:proofErr w:type="gramStart"/>
      <w:r w:rsidRPr="003B183A">
        <w:rPr>
          <w:rFonts w:asciiTheme="majorHAnsi" w:eastAsia="Arial" w:hAnsiTheme="majorHAnsi" w:cstheme="majorHAnsi"/>
          <w:sz w:val="24"/>
          <w:szCs w:val="24"/>
        </w:rPr>
        <w:t>That is to say, what</w:t>
      </w:r>
      <w:proofErr w:type="gramEnd"/>
      <w:r w:rsidRPr="003B183A">
        <w:rPr>
          <w:rFonts w:asciiTheme="majorHAnsi" w:eastAsia="Arial" w:hAnsiTheme="majorHAnsi" w:cstheme="majorHAnsi"/>
          <w:sz w:val="24"/>
          <w:szCs w:val="24"/>
        </w:rPr>
        <w:t xml:space="preserve"> I do is I first start by researching in Brazil and then look at how what I have discovered connects with other areas of research, such as colonization and sexual politics.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is what our research really showed.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campaigns are very important. There are several underway in Brazil.</w:t>
      </w:r>
    </w:p>
    <w:p w14:paraId="0000001A" w14:textId="77777777" w:rsidR="0024106A" w:rsidRPr="003B183A" w:rsidRDefault="0024106A">
      <w:pPr>
        <w:rPr>
          <w:rFonts w:asciiTheme="majorHAnsi" w:hAnsiTheme="majorHAnsi" w:cstheme="majorHAnsi"/>
          <w:sz w:val="24"/>
          <w:szCs w:val="24"/>
          <w:highlight w:val="yellow"/>
        </w:rPr>
      </w:pPr>
    </w:p>
    <w:p w14:paraId="0000001B"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here we can see how social networks can be used to make complaints, to raise awareness about what is happening, whether we are talking about a case in Mexico or Brazil or Chile. And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is part of the work that's done by social movements in accordance with these campaigns. Here we looked at how we could find answers based on concepts and questions. So here I started with several questions. For example, what were the first studies? How did the issue gain visibility? And what issues lead to this violence directed at these specific bodies? These are things that have arisen in academia via social networks. And so here, this is what we see in the academy. Another thing I have seen is that there are political movements. Of course, I'm referring to international organizations and an international agenda.</w:t>
      </w:r>
    </w:p>
    <w:p w14:paraId="0000001C" w14:textId="77777777" w:rsidR="0024106A" w:rsidRPr="003B183A" w:rsidRDefault="0024106A">
      <w:pPr>
        <w:rPr>
          <w:rFonts w:asciiTheme="majorHAnsi" w:eastAsia="Arial" w:hAnsiTheme="majorHAnsi" w:cstheme="majorHAnsi"/>
          <w:sz w:val="24"/>
          <w:szCs w:val="24"/>
        </w:rPr>
      </w:pPr>
    </w:p>
    <w:p w14:paraId="0000001D"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I understand that a gender-based violence program or sexual harassment program in university is a little bit like a human rights program, but we really need to understand the true scope of the issue. So usually these are ethnocentric, Eurocentric, white, and chauvinistic institutions. This is where violence begins.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we started to see the mass inclusion of women in our universities from the 70s onwards in Brazil. But then it took a lot longer for Black and Indigenous women to get in. And so here we started to see a kind of subordination occur. By this process, within the field of studies of violence, there is some dispute over terms and concepts. What does it mean to talk about microaggression, abuse, institutional violence, harassment?</w:t>
      </w:r>
    </w:p>
    <w:p w14:paraId="0000001E" w14:textId="77777777" w:rsidR="0024106A" w:rsidRPr="003B183A" w:rsidRDefault="0024106A">
      <w:pPr>
        <w:rPr>
          <w:rFonts w:asciiTheme="majorHAnsi" w:eastAsia="Arial" w:hAnsiTheme="majorHAnsi" w:cstheme="majorHAnsi"/>
          <w:sz w:val="24"/>
          <w:szCs w:val="24"/>
        </w:rPr>
      </w:pPr>
    </w:p>
    <w:p w14:paraId="0000001F"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there are some research projects that are quite dark, because here, in addition to a form of violence, it's also hard to establish a relationship. And this is what we see as a daily struggle in Brazil and Latin America. This has been seen widely before. Speaking about the star professor </w:t>
      </w:r>
      <w:proofErr w:type="gramStart"/>
      <w:r w:rsidRPr="003B183A">
        <w:rPr>
          <w:rFonts w:asciiTheme="majorHAnsi" w:eastAsia="Arial" w:hAnsiTheme="majorHAnsi" w:cstheme="majorHAnsi"/>
          <w:sz w:val="24"/>
          <w:szCs w:val="24"/>
        </w:rPr>
        <w:t>of</w:t>
      </w:r>
      <w:proofErr w:type="gramEnd"/>
      <w:r w:rsidRPr="003B183A">
        <w:rPr>
          <w:rFonts w:asciiTheme="majorHAnsi" w:eastAsia="Arial" w:hAnsiTheme="majorHAnsi" w:cstheme="majorHAnsi"/>
          <w:sz w:val="24"/>
          <w:szCs w:val="24"/>
        </w:rPr>
        <w:t xml:space="preserve"> a university in Portugal, let me talk about how I actually got there, why I ended up looking at this specific case, and why I decided that these cases should be taken to the media. There were several students who went to Portugal to do exchange programs who ended up being raped. And when I was doing my fieldwork, I realized that there was a dossier at the University of Coimbra, where almost 100% of students reported that they had been harassed. 100% of Brazilian students, I should say. And this is due to the colonial legacy that exists there. And at the same time, many Brazilian students go to study in Portugal due to this colonial legacy. We notice that there's going to be an impact. And I'm sorry, but I skipped to the slide, but yeah, it's because we perceive that it's going to be a very enormous economic impact.</w:t>
      </w:r>
    </w:p>
    <w:p w14:paraId="00000020"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here I present a work of art in this series, where you see an image of a situation. And I like this type of work a lot because it relates the topic of colonization, that is going to draw the best from the land, but also the best from the Black woman, </w:t>
      </w:r>
      <w:proofErr w:type="gramStart"/>
      <w:r w:rsidRPr="003B183A">
        <w:rPr>
          <w:rFonts w:asciiTheme="majorHAnsi" w:eastAsia="Arial" w:hAnsiTheme="majorHAnsi" w:cstheme="majorHAnsi"/>
          <w:sz w:val="24"/>
          <w:szCs w:val="24"/>
        </w:rPr>
        <w:t>all of</w:t>
      </w:r>
      <w:proofErr w:type="gramEnd"/>
      <w:r w:rsidRPr="003B183A">
        <w:rPr>
          <w:rFonts w:asciiTheme="majorHAnsi" w:eastAsia="Arial" w:hAnsiTheme="majorHAnsi" w:cstheme="majorHAnsi"/>
          <w:sz w:val="24"/>
          <w:szCs w:val="24"/>
        </w:rPr>
        <w:t xml:space="preserve"> the manpower, women of power from capitalism. And we also </w:t>
      </w:r>
      <w:proofErr w:type="gramStart"/>
      <w:r w:rsidRPr="003B183A">
        <w:rPr>
          <w:rFonts w:asciiTheme="majorHAnsi" w:eastAsia="Arial" w:hAnsiTheme="majorHAnsi" w:cstheme="majorHAnsi"/>
          <w:sz w:val="24"/>
          <w:szCs w:val="24"/>
        </w:rPr>
        <w:t>have to</w:t>
      </w:r>
      <w:proofErr w:type="gramEnd"/>
      <w:r w:rsidRPr="003B183A">
        <w:rPr>
          <w:rFonts w:asciiTheme="majorHAnsi" w:eastAsia="Arial" w:hAnsiTheme="majorHAnsi" w:cstheme="majorHAnsi"/>
          <w:sz w:val="24"/>
          <w:szCs w:val="24"/>
        </w:rPr>
        <w:t xml:space="preserve"> think about how to </w:t>
      </w:r>
      <w:proofErr w:type="spellStart"/>
      <w:r w:rsidRPr="003B183A">
        <w:rPr>
          <w:rFonts w:asciiTheme="majorHAnsi" w:eastAsia="Arial" w:hAnsiTheme="majorHAnsi" w:cstheme="majorHAnsi"/>
          <w:sz w:val="24"/>
          <w:szCs w:val="24"/>
        </w:rPr>
        <w:t>unextract</w:t>
      </w:r>
      <w:proofErr w:type="spellEnd"/>
      <w:r w:rsidRPr="003B183A">
        <w:rPr>
          <w:rFonts w:asciiTheme="majorHAnsi" w:eastAsia="Arial" w:hAnsiTheme="majorHAnsi" w:cstheme="majorHAnsi"/>
          <w:sz w:val="24"/>
          <w:szCs w:val="24"/>
        </w:rPr>
        <w:t xml:space="preserve"> that colonizing power. And we cannot think about that without bringing that dimension of not seeing them more as the enslaved women, the subservient women. </w:t>
      </w:r>
    </w:p>
    <w:p w14:paraId="00000021"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this is part of the DNA that has shown the topic of how we are a nation that has been built from the collective rape of Indigenous women.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in my research I noticed certain relations. This is to show you a few, some data that I couldn't translate for. 88% that responded was women. But look at the questions and look at the questionnaire. It was Portuguese, Spanish. We also see sexual orientation, social groups, the age range. And this is the map of the data. And we have the topic of the agenda and the prioritization of the economic issue to establish intersectionality as a theory as well. I am controlling my time here as well, so I want to quickly share that. </w:t>
      </w:r>
      <w:proofErr w:type="gramStart"/>
      <w:r w:rsidRPr="003B183A">
        <w:rPr>
          <w:rFonts w:asciiTheme="majorHAnsi" w:eastAsia="Arial" w:hAnsiTheme="majorHAnsi" w:cstheme="majorHAnsi"/>
          <w:sz w:val="24"/>
          <w:szCs w:val="24"/>
        </w:rPr>
        <w:t>First of all</w:t>
      </w:r>
      <w:proofErr w:type="gramEnd"/>
      <w:r w:rsidRPr="003B183A">
        <w:rPr>
          <w:rFonts w:asciiTheme="majorHAnsi" w:eastAsia="Arial" w:hAnsiTheme="majorHAnsi" w:cstheme="majorHAnsi"/>
          <w:sz w:val="24"/>
          <w:szCs w:val="24"/>
        </w:rPr>
        <w:t xml:space="preserve">, this is a quantitative practice of the research with these graphs. </w:t>
      </w:r>
    </w:p>
    <w:p w14:paraId="00000022" w14:textId="77777777" w:rsidR="0024106A" w:rsidRPr="003B183A" w:rsidRDefault="0024106A">
      <w:pPr>
        <w:rPr>
          <w:rFonts w:asciiTheme="majorHAnsi" w:eastAsia="Arial" w:hAnsiTheme="majorHAnsi" w:cstheme="majorHAnsi"/>
          <w:sz w:val="24"/>
          <w:szCs w:val="24"/>
        </w:rPr>
      </w:pPr>
    </w:p>
    <w:p w14:paraId="00000023"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And on the other hand, I performed 40 interviews with survivors and teachers. And I bring some declarations and reports here so that you have a general idea of this. Besides the socioeconomic interactions, we also have other hierarchies: where you are from, where you were born. The generation, or people from the northeast of Brazil, are more dark-skinned, Indigenous. And I saw that in Portugal there is a racialization of sex and a sexualization of race. And I see that this happens a lot in Brazil. Many women consider themselves white, but when they go to Europe or to other countries, they are not white anymore. They have been victims of racial issues as well—racial issues that are sexualized. Of course, there is an intersection between the violences experienced by women. And all this creates new affirmative actions.</w:t>
      </w:r>
    </w:p>
    <w:p w14:paraId="00000024" w14:textId="77777777" w:rsidR="0024106A" w:rsidRPr="003B183A" w:rsidRDefault="0024106A">
      <w:pPr>
        <w:rPr>
          <w:rFonts w:asciiTheme="majorHAnsi" w:eastAsia="Arial" w:hAnsiTheme="majorHAnsi" w:cstheme="majorHAnsi"/>
          <w:sz w:val="24"/>
          <w:szCs w:val="24"/>
        </w:rPr>
      </w:pPr>
    </w:p>
    <w:p w14:paraId="00000025"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It is important to say that the coordinator of the postgraduate program says that the brain of Black women is not the same as the one for women. And what they lack in brains, they have more in us. So that brings us to that sexualization of race.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these coordinators, these professors, when they are Black, for example, they are punished. There are more severe sanctions than when they are white. And here in Brazil race is very important, but even </w:t>
      </w:r>
      <w:r w:rsidRPr="003B183A">
        <w:rPr>
          <w:rFonts w:asciiTheme="majorHAnsi" w:eastAsia="Arial" w:hAnsiTheme="majorHAnsi" w:cstheme="majorHAnsi"/>
          <w:sz w:val="24"/>
          <w:szCs w:val="24"/>
        </w:rPr>
        <w:lastRenderedPageBreak/>
        <w:t>more so in Portugal. And they are very harsh cases because they show us a lot about how we articulate socioeconomic vulnerability of Black students of a certain age, and how they come into these spaces, and how sometimes there is some controversy regarding the Black movements with which I am versed.</w:t>
      </w:r>
    </w:p>
    <w:p w14:paraId="00000026"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Somehow</w:t>
      </w:r>
      <w:proofErr w:type="gramEnd"/>
      <w:r w:rsidRPr="003B183A">
        <w:rPr>
          <w:rFonts w:asciiTheme="majorHAnsi" w:eastAsia="Arial" w:hAnsiTheme="majorHAnsi" w:cstheme="majorHAnsi"/>
          <w:sz w:val="24"/>
          <w:szCs w:val="24"/>
        </w:rPr>
        <w:t xml:space="preserve"> it's fundamental as well. And we have that racialization in the space of Black women.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 think that's a very important mention. And we also have how everything is set in hierarchies; you know, here we have, for example, how the issues of race and gender are interconnected, which makes things a lot more serious. Here we have some comparative studies with Chile. Before I finish, I wanted to say that the most important thing I believe, with the comparison with Chile, is related precisely to that past of the dictatorship, as we understand violence, gender-based violence. Because of course, in dictatorships that is a lot harder. So, for example, when we take the agreements, the structuring of the American systems, Brazilian, etc., we see that the issue is urgent.</w:t>
      </w:r>
    </w:p>
    <w:p w14:paraId="00000027"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b/>
          <w:bCs/>
          <w:sz w:val="24"/>
          <w:szCs w:val="24"/>
        </w:rPr>
        <w:t>Anna Bull:</w:t>
      </w:r>
      <w:r w:rsidRPr="003B183A">
        <w:rPr>
          <w:rFonts w:asciiTheme="majorHAnsi" w:eastAsia="Arial" w:hAnsiTheme="majorHAnsi" w:cstheme="majorHAnsi"/>
          <w:sz w:val="24"/>
          <w:szCs w:val="24"/>
        </w:rPr>
        <w:br/>
        <w:t xml:space="preserve">Thank you so much, Carolina. This was </w:t>
      </w:r>
      <w:proofErr w:type="gramStart"/>
      <w:r w:rsidRPr="003B183A">
        <w:rPr>
          <w:rFonts w:asciiTheme="majorHAnsi" w:eastAsia="Arial" w:hAnsiTheme="majorHAnsi" w:cstheme="majorHAnsi"/>
          <w:sz w:val="24"/>
          <w:szCs w:val="24"/>
        </w:rPr>
        <w:t>a really important</w:t>
      </w:r>
      <w:proofErr w:type="gramEnd"/>
      <w:r w:rsidRPr="003B183A">
        <w:rPr>
          <w:rFonts w:asciiTheme="majorHAnsi" w:eastAsia="Arial" w:hAnsiTheme="majorHAnsi" w:cstheme="majorHAnsi"/>
          <w:sz w:val="24"/>
          <w:szCs w:val="24"/>
        </w:rPr>
        <w:t xml:space="preserve"> explanation of how the university creates and magnifies racial hierarchies of value. And I'm so glad that you brought the colonial context into this discussion, because that's </w:t>
      </w:r>
      <w:proofErr w:type="gramStart"/>
      <w:r w:rsidRPr="003B183A">
        <w:rPr>
          <w:rFonts w:asciiTheme="majorHAnsi" w:eastAsia="Arial" w:hAnsiTheme="majorHAnsi" w:cstheme="majorHAnsi"/>
          <w:sz w:val="24"/>
          <w:szCs w:val="24"/>
        </w:rPr>
        <w:t>absolutely crucial</w:t>
      </w:r>
      <w:proofErr w:type="gramEnd"/>
      <w:r w:rsidRPr="003B183A">
        <w:rPr>
          <w:rFonts w:asciiTheme="majorHAnsi" w:eastAsia="Arial" w:hAnsiTheme="majorHAnsi" w:cstheme="majorHAnsi"/>
          <w:sz w:val="24"/>
          <w:szCs w:val="24"/>
        </w:rPr>
        <w:t>. And for me it was fascinating to hear how that occurs in your context and in your study.</w:t>
      </w:r>
    </w:p>
    <w:p w14:paraId="00000028"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I'm now going to pass over to the next speaker, Cassandra Jones from Northumbria University, who's presenting work from herself as well as Gitanjali Ganguly from Durham University. And their paper is called </w:t>
      </w:r>
      <w:r w:rsidRPr="003B183A">
        <w:rPr>
          <w:rFonts w:asciiTheme="majorHAnsi" w:eastAsia="Arial" w:hAnsiTheme="majorHAnsi" w:cstheme="majorHAnsi"/>
          <w:i/>
          <w:iCs/>
          <w:sz w:val="24"/>
          <w:szCs w:val="24"/>
        </w:rPr>
        <w:t>An Intersectional Exploration of Gender and Sexual Violence Policies in British Universities</w:t>
      </w:r>
      <w:r w:rsidRPr="003B183A">
        <w:rPr>
          <w:rFonts w:asciiTheme="majorHAnsi" w:eastAsia="Arial" w:hAnsiTheme="majorHAnsi" w:cstheme="majorHAnsi"/>
          <w:sz w:val="24"/>
          <w:szCs w:val="24"/>
        </w:rPr>
        <w:t>. Over to you, Cassandra.</w:t>
      </w:r>
    </w:p>
    <w:p w14:paraId="00000029"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b/>
          <w:bCs/>
          <w:sz w:val="24"/>
          <w:szCs w:val="24"/>
        </w:rPr>
        <w:t>Cassandra Jones:</w:t>
      </w:r>
      <w:r w:rsidRPr="003B183A">
        <w:rPr>
          <w:rFonts w:asciiTheme="majorHAnsi" w:eastAsia="Arial" w:hAnsiTheme="majorHAnsi" w:cstheme="majorHAnsi"/>
          <w:sz w:val="24"/>
          <w:szCs w:val="24"/>
        </w:rPr>
        <w:br/>
        <w:t xml:space="preserve">Thanks, Anna. </w:t>
      </w:r>
      <w:proofErr w:type="gramStart"/>
      <w:r w:rsidRPr="003B183A">
        <w:rPr>
          <w:rFonts w:asciiTheme="majorHAnsi" w:eastAsia="Arial" w:hAnsiTheme="majorHAnsi" w:cstheme="majorHAnsi"/>
          <w:sz w:val="24"/>
          <w:szCs w:val="24"/>
        </w:rPr>
        <w:t>And also</w:t>
      </w:r>
      <w:proofErr w:type="gramEnd"/>
      <w:r w:rsidRPr="003B183A">
        <w:rPr>
          <w:rFonts w:asciiTheme="majorHAnsi" w:eastAsia="Arial" w:hAnsiTheme="majorHAnsi" w:cstheme="majorHAnsi"/>
          <w:sz w:val="24"/>
          <w:szCs w:val="24"/>
        </w:rPr>
        <w:t xml:space="preserve"> thank you to everyone for attending this conference and for taking the time to listen to the panel today. So, as Anna was saying, I've been working with Gitanjali on looking at gender and sexual violence policies in British universities.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for my talk, I'm going to give you a bit of the context about the UK, then I'll share a bit about the methods that we used to look at these policies, and then go into the findings and some implications from our findings.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 did a systematic review with some other colleagues on academic studies and grey literature that have looked at sexual violence and domestic violence in UK universities. And what we found, which is in line with what the previous two speakers were saying, is that sexual violence is rife.</w:t>
      </w:r>
    </w:p>
    <w:p w14:paraId="0000002A"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Over three quarters of students have experienced sexual harassment, and over a third of staff reported that they have experienced sexual harassment.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we did find a handful of studies that looked at domestic violence, but they did it from a particular angle that was concerning. They only looked at domestic violence perpetrated against heterosexual partners, and they used a particular scale called the CTS that has a lot of debate about it in terms of providing insight about domestic violence. So, that big caveat in front of the findings, they showed that a third—over a third—of female staff and students perpetrated domestic violence, and 15% of male students did.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 would say we can take that to mean that there is domestic violence within student and staff relationships at universities. We were looking for other forms as well.</w:t>
      </w:r>
    </w:p>
    <w:p w14:paraId="0000002B"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lastRenderedPageBreak/>
        <w:t>Just in other studies we were looking to see what else is out there that we could learn. And there was only one study that we could find that looked at perhaps intersectional experiences of gender-based violence, noting that 23% of gay, queer, and bisexual women were victimised from staff sexual misconduct, and 6.7% of students experienced sexualised comments about their race. So clearly there are other forms of gender-based violence out there. There just isn’t the prevalence data at this time about UK universities; it wasn’t there. But we wanted to use intersectionality as a framework to understand, to frame what those experiences could be. And we understand it—we view intersectionality as a lens to, sorry, getting tongue-tied, understand the forms of sexual and gender violence that weren’t identified in the systematic review, but do place lived experiences at the centre.</w:t>
      </w:r>
    </w:p>
    <w:p w14:paraId="0000002C"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We think of it as the implication of factors that are often treated separately. So often race, class and gender and other forms of inequalities are looked at separately. But intersectionality encourages us to look at them together because they intertwine and intersect to create complex situations. And it also emphasises that each of these elements is not additive, although they are often treated as additive.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framing our understanding, we wanted to know how are universities responding to this problem? Because nationally, the government and regulatory bodies have acknowledged that it is a problem within universities. But what about the universities themselves? Is it reflected in their policies?</w:t>
      </w:r>
    </w:p>
    <w:p w14:paraId="0000002D"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And it's important to understand how the policies are and how they're constructed because it may not reflect the realities on the ground of what students and staff are experiencing, but it is an indicator of how they might approach it when staff or students make complaints. There was a study that looked at 129 universities, examined their policies, and found that only 44 of them had policies on gender-based violence, and most of them focused on sexual violence. And only 15 of them acknowledge intersectionality.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what we're starting to see is that other forms of gender-based violence that may be experienced in individual lives, that fall at the margins, are not acknowledged and are pushed to the side, and may be rendered invisible. Now, there were recent updates in the law and from the regulatory body.</w:t>
      </w:r>
    </w:p>
    <w:p w14:paraId="0000002E"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There was what’s called the Worker Protection Act, which came in just two or three years ago now. And it mandates that all employers </w:t>
      </w:r>
      <w:proofErr w:type="gramStart"/>
      <w:r w:rsidRPr="003B183A">
        <w:rPr>
          <w:rFonts w:asciiTheme="majorHAnsi" w:eastAsia="Arial" w:hAnsiTheme="majorHAnsi" w:cstheme="majorHAnsi"/>
          <w:sz w:val="24"/>
          <w:szCs w:val="24"/>
        </w:rPr>
        <w:t>have to</w:t>
      </w:r>
      <w:proofErr w:type="gramEnd"/>
      <w:r w:rsidRPr="003B183A">
        <w:rPr>
          <w:rFonts w:asciiTheme="majorHAnsi" w:eastAsia="Arial" w:hAnsiTheme="majorHAnsi" w:cstheme="majorHAnsi"/>
          <w:sz w:val="24"/>
          <w:szCs w:val="24"/>
        </w:rPr>
        <w:t xml:space="preserve"> take reasonable steps to prevent sexual harassment of their workers. Following that, the Office for Students, which regulates universities, and I believe it sets out conditions for the universities for them to be able to accredit degrees—a very powerful body within the UK—now has what’s called Condition E6. And it means that every university </w:t>
      </w:r>
      <w:proofErr w:type="gramStart"/>
      <w:r w:rsidRPr="003B183A">
        <w:rPr>
          <w:rFonts w:asciiTheme="majorHAnsi" w:eastAsia="Arial" w:hAnsiTheme="majorHAnsi" w:cstheme="majorHAnsi"/>
          <w:sz w:val="24"/>
          <w:szCs w:val="24"/>
        </w:rPr>
        <w:t>has to</w:t>
      </w:r>
      <w:proofErr w:type="gramEnd"/>
      <w:r w:rsidRPr="003B183A">
        <w:rPr>
          <w:rFonts w:asciiTheme="majorHAnsi" w:eastAsia="Arial" w:hAnsiTheme="majorHAnsi" w:cstheme="majorHAnsi"/>
          <w:sz w:val="24"/>
          <w:szCs w:val="24"/>
        </w:rPr>
        <w:t xml:space="preserve"> make publicly available how they approach sexual violence, how they report it, and how you can report it. My colleague and I were thinking, “Okay, with these updates in the law and Condition E6, this is very encouraging to push universities to respond and to be more proactive in how they address these issues, and maybe be a bit more active in supporting students.” That’s what we were thinking and hoping—probably a bit naively so.</w:t>
      </w:r>
    </w:p>
    <w:p w14:paraId="0000002F"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to do this, to see how universities are reacting to these two updates, we looked at one—I’m calling it an Ivy League university. In the UK they refer to them as the Russell Group. These Ivy League or Russell Group universities tend to be more research-focused or research-intensive. And we’re comparing that to a new university. Now, here in the UK, a new university tends to be more associated with interdisciplinary research and more </w:t>
      </w:r>
      <w:proofErr w:type="gramStart"/>
      <w:r w:rsidRPr="003B183A">
        <w:rPr>
          <w:rFonts w:asciiTheme="majorHAnsi" w:eastAsia="Arial" w:hAnsiTheme="majorHAnsi" w:cstheme="majorHAnsi"/>
          <w:sz w:val="24"/>
          <w:szCs w:val="24"/>
        </w:rPr>
        <w:lastRenderedPageBreak/>
        <w:t>teaching-focused</w:t>
      </w:r>
      <w:proofErr w:type="gramEnd"/>
      <w:r w:rsidRPr="003B183A">
        <w:rPr>
          <w:rFonts w:asciiTheme="majorHAnsi" w:eastAsia="Arial" w:hAnsiTheme="majorHAnsi" w:cstheme="majorHAnsi"/>
          <w:sz w:val="24"/>
          <w:szCs w:val="24"/>
        </w:rPr>
        <w:t xml:space="preserve">.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with these different priorities and cultures, how might they have responded in their gender-based violence policies? How might they have responded to the Worker Protection Act and Condition E6?</w:t>
      </w:r>
    </w:p>
    <w:p w14:paraId="00000030"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to tell you just a little bit more about the Ivy League university, you can see here that it's more men—about 60% men, 20% ethnic minorities in terms of staff. The students are more female students. A quarter of them reported having a disability, and about 30% of them were an ethnic minority. That was the Ivy League. Now, if we compare that to the new university, for the staff we can see that it's about roughly an equal split in terms of gender, maybe women a little bit more, whereas in the Ivy League it was more men. And for the staff, ethnic minorities were a smaller group, and 7% of staff there reported having a disability. For the students at the new university, over half were women and about a quarter were international. </w:t>
      </w:r>
    </w:p>
    <w:p w14:paraId="00000031"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You can see the differences in what they're reporting just in terms of demographics.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for the new university, they didn't say anything about their ethnic makeup or their disability of the students, whereas you can see they did at the Ivy League university. Just for time’s sake, I’ll leave it there.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what we did was go to each university’s website and search—we spent hours upon hours searching for anything and everything that we could identify that was on first policies on sexual and/or gender violence. And then we expanded that to look at whether they did address intersecting identities and related experiences.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it was searching with words like race, ethnicity, disability to understand what might come up on the university’s website.</w:t>
      </w:r>
    </w:p>
    <w:p w14:paraId="00000032"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what we found immediately, kind of like the headline thing that we found at the Ivy League university, we found a policy that said sexual misconduct and violence right there in the name. At the new university, there was not a policy that had this name. Instead, what they called it was “unacceptable behaviour policies.” And this was for students and staff.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 is already sending different messages and indicating different priorities. And looking a little bit further at how they describe their culture within these different policies: at the Ivy League university they said that they’re about promoting a culture of consent. And at the new university they’re about supporting professional staff in succeeding in what they do, and students in succeeding in their personal and academic achievements.</w:t>
      </w:r>
    </w:p>
    <w:p w14:paraId="00000033"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at the Ivy League university, they did acknowledge a broad spectrum of gender-based violence behaviours and named a few, such as sexual violence, stalking, and domestic violence. The new university did as well—they did name a range of unacceptable behaviours. The new university did not use the word “intersectionality” in this policy. Instead, what they did is they linked it to the law, the Equality Act, saying: “Our policy is in line with the law. Everything that we do, we are in line with the </w:t>
      </w:r>
      <w:proofErr w:type="gramStart"/>
      <w:r w:rsidRPr="003B183A">
        <w:rPr>
          <w:rFonts w:asciiTheme="majorHAnsi" w:eastAsia="Arial" w:hAnsiTheme="majorHAnsi" w:cstheme="majorHAnsi"/>
          <w:sz w:val="24"/>
          <w:szCs w:val="24"/>
        </w:rPr>
        <w:t>law</w:t>
      </w:r>
      <w:proofErr w:type="gramEnd"/>
      <w:r w:rsidRPr="003B183A">
        <w:rPr>
          <w:rFonts w:asciiTheme="majorHAnsi" w:eastAsia="Arial" w:hAnsiTheme="majorHAnsi" w:cstheme="majorHAnsi"/>
          <w:sz w:val="24"/>
          <w:szCs w:val="24"/>
        </w:rPr>
        <w:t xml:space="preserve"> and we support what the law says.” This law lists, I think I want to say, nine or ten characteristics—so it’s things such as gender, sexuality, pregnancy, trying to remember all of them, age—you get a sense of what it’s about.</w:t>
      </w:r>
    </w:p>
    <w:p w14:paraId="00000034" w14:textId="77777777" w:rsidR="0024106A" w:rsidRPr="003B183A" w:rsidRDefault="00000000">
      <w:pPr>
        <w:spacing w:before="240" w:after="240"/>
        <w:rPr>
          <w:rFonts w:asciiTheme="majorHAnsi" w:eastAsia="Arial" w:hAnsiTheme="majorHAnsi" w:cstheme="majorHAnsi"/>
          <w:sz w:val="24"/>
          <w:szCs w:val="24"/>
        </w:rPr>
      </w:pP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the new university is saying: okay, the law says this, these are protected characteristics, our policy acknowledges it and we act in accordance. Now, the Ivy League university didn’t name a law. Instead, what they did is they started using intersectional language, saying that different identities may intersect with sexual and gender-based violence.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you start to see </w:t>
      </w:r>
      <w:r w:rsidRPr="003B183A">
        <w:rPr>
          <w:rFonts w:asciiTheme="majorHAnsi" w:eastAsia="Arial" w:hAnsiTheme="majorHAnsi" w:cstheme="majorHAnsi"/>
          <w:sz w:val="24"/>
          <w:szCs w:val="24"/>
        </w:rPr>
        <w:lastRenderedPageBreak/>
        <w:t>that coming out there. The Ivy League university, however, did not say anything about what those other experiences of sexual and gender-based violence might be for individuals whose lives are at the intersection of all these different inequalities.</w:t>
      </w:r>
    </w:p>
    <w:p w14:paraId="00000035"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Won’t be too much of a surprise that for the new university, when they’re focused on the law—the Equality Act—in the staff unacceptable behaviour policy, they referenced the Worker Protection Act. It pretty much said: this is our policy, this is the behaviour that we find unacceptable, and oh</w:t>
      </w:r>
      <w:proofErr w:type="gramStart"/>
      <w:r w:rsidRPr="003B183A">
        <w:rPr>
          <w:rFonts w:asciiTheme="majorHAnsi" w:eastAsia="Arial" w:hAnsiTheme="majorHAnsi" w:cstheme="majorHAnsi"/>
          <w:sz w:val="24"/>
          <w:szCs w:val="24"/>
        </w:rPr>
        <w:t>, by the way, this</w:t>
      </w:r>
      <w:proofErr w:type="gramEnd"/>
      <w:r w:rsidRPr="003B183A">
        <w:rPr>
          <w:rFonts w:asciiTheme="majorHAnsi" w:eastAsia="Arial" w:hAnsiTheme="majorHAnsi" w:cstheme="majorHAnsi"/>
          <w:sz w:val="24"/>
          <w:szCs w:val="24"/>
        </w:rPr>
        <w:t xml:space="preserve"> is how we align with the law. This is how we’re following the law. For the student unacceptable behaviour policy, they did provide definitions of some forms of gender-based violence. But again, nothing about how intersectionality might impact that in terms of </w:t>
      </w:r>
      <w:proofErr w:type="gramStart"/>
      <w:r w:rsidRPr="003B183A">
        <w:rPr>
          <w:rFonts w:asciiTheme="majorHAnsi" w:eastAsia="Arial" w:hAnsiTheme="majorHAnsi" w:cstheme="majorHAnsi"/>
          <w:sz w:val="24"/>
          <w:szCs w:val="24"/>
        </w:rPr>
        <w:t>experiences, or</w:t>
      </w:r>
      <w:proofErr w:type="gramEnd"/>
      <w:r w:rsidRPr="003B183A">
        <w:rPr>
          <w:rFonts w:asciiTheme="majorHAnsi" w:eastAsia="Arial" w:hAnsiTheme="majorHAnsi" w:cstheme="majorHAnsi"/>
          <w:sz w:val="24"/>
          <w:szCs w:val="24"/>
        </w:rPr>
        <w:t xml:space="preserve"> broadening out what might be experienced. It was interesting that the new university did provide domestic abuse guidance and support for staff, whereas the Ivy League university didn’t. But the Ivy League university did reference policies on other forms of violence.</w:t>
      </w:r>
    </w:p>
    <w:p w14:paraId="00000036" w14:textId="77777777" w:rsidR="0024106A" w:rsidRPr="003B183A" w:rsidRDefault="00000000">
      <w:pPr>
        <w:spacing w:before="240" w:after="240"/>
        <w:rPr>
          <w:rFonts w:asciiTheme="majorHAnsi" w:eastAsia="Arial" w:hAnsiTheme="majorHAnsi" w:cstheme="majorHAnsi"/>
          <w:sz w:val="24"/>
          <w:szCs w:val="24"/>
        </w:rPr>
      </w:pPr>
      <w:r w:rsidRPr="003B183A">
        <w:rPr>
          <w:rFonts w:asciiTheme="majorHAnsi" w:eastAsia="Arial" w:hAnsiTheme="majorHAnsi" w:cstheme="majorHAnsi"/>
          <w:sz w:val="24"/>
          <w:szCs w:val="24"/>
        </w:rPr>
        <w:t xml:space="preserve">When we were looking for some of those identities that might indicate some type of intersectionality or other forms of sexual and gender-based violence, this is what we found: both universities reference the Race Equality Charter. </w:t>
      </w:r>
      <w:proofErr w:type="gramStart"/>
      <w:r w:rsidRPr="003B183A">
        <w:rPr>
          <w:rFonts w:asciiTheme="majorHAnsi" w:eastAsia="Arial" w:hAnsiTheme="majorHAnsi" w:cstheme="majorHAnsi"/>
          <w:sz w:val="24"/>
          <w:szCs w:val="24"/>
        </w:rPr>
        <w:t>So</w:t>
      </w:r>
      <w:proofErr w:type="gramEnd"/>
      <w:r w:rsidRPr="003B183A">
        <w:rPr>
          <w:rFonts w:asciiTheme="majorHAnsi" w:eastAsia="Arial" w:hAnsiTheme="majorHAnsi" w:cstheme="majorHAnsi"/>
          <w:sz w:val="24"/>
          <w:szCs w:val="24"/>
        </w:rPr>
        <w:t xml:space="preserve"> this—oh, I’m blanking on what this is—but yes, so they’re not acknowledging the diversity of experiences, and their policies are making it harder for students and staff to complain about the different forms of violence that they might have experienced, especially for those who are marginalised. I’ll wrap it up there.</w:t>
      </w:r>
    </w:p>
    <w:p w14:paraId="00000037" w14:textId="77777777" w:rsidR="0024106A" w:rsidRPr="003B183A" w:rsidRDefault="00000000">
      <w:pPr>
        <w:rPr>
          <w:rFonts w:asciiTheme="majorHAnsi" w:eastAsia="Arial" w:hAnsiTheme="majorHAnsi" w:cstheme="majorHAnsi"/>
          <w:sz w:val="24"/>
          <w:szCs w:val="24"/>
        </w:rPr>
      </w:pPr>
      <w:r w:rsidRPr="003B183A">
        <w:rPr>
          <w:rFonts w:asciiTheme="majorHAnsi" w:eastAsia="Arial" w:hAnsiTheme="majorHAnsi" w:cstheme="majorHAnsi"/>
          <w:b/>
          <w:bCs/>
          <w:sz w:val="24"/>
          <w:szCs w:val="24"/>
        </w:rPr>
        <w:t>Anna Bull:</w:t>
      </w:r>
      <w:r w:rsidRPr="003B183A">
        <w:rPr>
          <w:rFonts w:asciiTheme="majorHAnsi" w:eastAsia="Arial" w:hAnsiTheme="majorHAnsi" w:cstheme="majorHAnsi"/>
          <w:sz w:val="24"/>
          <w:szCs w:val="24"/>
        </w:rPr>
        <w:br/>
        <w:t xml:space="preserve">Thank you so much, Cassandra. That paper was particularly fascinating to me because I’m—well, I’m trying to guess which universities it is—but also because I’m very familiar with British universities’ policies. And it’s </w:t>
      </w:r>
      <w:proofErr w:type="gramStart"/>
      <w:r w:rsidRPr="003B183A">
        <w:rPr>
          <w:rFonts w:asciiTheme="majorHAnsi" w:eastAsia="Arial" w:hAnsiTheme="majorHAnsi" w:cstheme="majorHAnsi"/>
          <w:sz w:val="24"/>
          <w:szCs w:val="24"/>
        </w:rPr>
        <w:t>really welcome</w:t>
      </w:r>
      <w:proofErr w:type="gramEnd"/>
      <w:r w:rsidRPr="003B183A">
        <w:rPr>
          <w:rFonts w:asciiTheme="majorHAnsi" w:eastAsia="Arial" w:hAnsiTheme="majorHAnsi" w:cstheme="majorHAnsi"/>
          <w:sz w:val="24"/>
          <w:szCs w:val="24"/>
        </w:rPr>
        <w:t xml:space="preserve"> to see this nuanced and sophisticated discussion of intersectionality and the differences.</w:t>
      </w:r>
    </w:p>
    <w:p w14:paraId="00000038" w14:textId="77777777" w:rsidR="0024106A" w:rsidRDefault="00000000">
      <w:pPr>
        <w:rPr>
          <w:rFonts w:ascii="Arial" w:eastAsia="Arial" w:hAnsi="Arial" w:cs="Arial"/>
          <w:sz w:val="18"/>
          <w:szCs w:val="18"/>
        </w:rPr>
      </w:pPr>
      <w:r w:rsidRPr="003B183A">
        <w:rPr>
          <w:rFonts w:asciiTheme="majorHAnsi" w:eastAsia="Arial" w:hAnsiTheme="majorHAnsi" w:cstheme="majorHAnsi"/>
          <w:sz w:val="24"/>
          <w:szCs w:val="24"/>
        </w:rPr>
        <w:br/>
      </w:r>
      <w:r w:rsidRPr="003B183A">
        <w:rPr>
          <w:rFonts w:asciiTheme="majorHAnsi" w:eastAsia="Arial" w:hAnsiTheme="majorHAnsi" w:cstheme="majorHAnsi"/>
          <w:b/>
          <w:bCs/>
          <w:sz w:val="24"/>
          <w:szCs w:val="24"/>
        </w:rPr>
        <w:t>Outro:</w:t>
      </w:r>
      <w:r w:rsidRPr="003B183A">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24106A" w:rsidRPr="003B183A">
          <w:rPr>
            <w:rFonts w:asciiTheme="majorHAnsi" w:eastAsia="Arial" w:hAnsiTheme="majorHAnsi" w:cstheme="majorHAnsi"/>
            <w:color w:val="1155CC"/>
            <w:sz w:val="24"/>
            <w:szCs w:val="24"/>
            <w:u w:val="single"/>
          </w:rPr>
          <w:t>femideas.com</w:t>
        </w:r>
      </w:hyperlink>
      <w:r>
        <w:rPr>
          <w:rFonts w:ascii="Arial" w:eastAsia="Arial" w:hAnsi="Arial" w:cs="Arial"/>
          <w:sz w:val="18"/>
          <w:szCs w:val="18"/>
        </w:rPr>
        <w:t>.</w:t>
      </w:r>
    </w:p>
    <w:sectPr w:rsidR="0024106A" w:rsidSect="00AB423F">
      <w:headerReference w:type="default" r:id="rId10"/>
      <w:footerReference w:type="default" r:id="rId11"/>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4DC85D" w14:textId="77777777" w:rsidR="00B3088D" w:rsidRDefault="00B3088D">
      <w:r>
        <w:separator/>
      </w:r>
    </w:p>
  </w:endnote>
  <w:endnote w:type="continuationSeparator" w:id="0">
    <w:p w14:paraId="0F98C508" w14:textId="77777777" w:rsidR="00B3088D" w:rsidRDefault="00B30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006C11FC-A40F-B848-8D4E-94F895E00C47}"/>
    <w:embedBold r:id="rId2" w:fontKey="{44C953A9-B5C6-2142-BE2E-136B18CA2EAA}"/>
    <w:embedItalic r:id="rId3" w:fontKey="{8F1D8BA6-56B9-1A46-8BBA-75459D56A248}"/>
  </w:font>
  <w:font w:name="Georgia">
    <w:panose1 w:val="02040502050405020303"/>
    <w:charset w:val="00"/>
    <w:family w:val="roman"/>
    <w:pitch w:val="variable"/>
    <w:sig w:usb0="00000287" w:usb1="00000000" w:usb2="00000000" w:usb3="00000000" w:csb0="0000009F" w:csb1="00000000"/>
    <w:embedItalic r:id="rId4" w:fontKey="{C82BFC39-8930-F34F-9CAC-8E3008ADDDD6}"/>
  </w:font>
  <w:font w:name="Calibri">
    <w:panose1 w:val="020F0502020204030204"/>
    <w:charset w:val="00"/>
    <w:family w:val="swiss"/>
    <w:pitch w:val="variable"/>
    <w:sig w:usb0="E4002EFF" w:usb1="C000247B" w:usb2="00000009" w:usb3="00000000" w:csb0="000001FF" w:csb1="00000000"/>
    <w:embedRegular r:id="rId5" w:fontKey="{7990E0A1-767C-C842-96A6-8B4B110803CC}"/>
    <w:embedBold r:id="rId6" w:fontKey="{A46E71C8-7011-784E-9CE5-CD86C850A19B}"/>
    <w:embedItalic r:id="rId7" w:fontKey="{0A6FA8B5-51D6-3644-8C80-4E555D673EB5}"/>
  </w:font>
  <w:font w:name="Arial">
    <w:panose1 w:val="020B0604020202020204"/>
    <w:charset w:val="00"/>
    <w:family w:val="swiss"/>
    <w:pitch w:val="variable"/>
    <w:sig w:usb0="E0002EFF" w:usb1="C000785B" w:usb2="00000009" w:usb3="00000000" w:csb0="000001FF" w:csb1="00000000"/>
    <w:embedRegular r:id="rId8" w:fontKey="{374D0133-5DFA-8940-A742-4E545AE3128C}"/>
    <w:embedBold r:id="rId9" w:fontKey="{22FB1DC5-79F8-2D4B-8FB6-0BD523545FB0}"/>
    <w:embedItalic r:id="rId10" w:fontKey="{D9FAD0BF-5FA1-964D-85A7-7934474ED021}"/>
  </w:font>
  <w:font w:name="Cambria">
    <w:panose1 w:val="02040503050406030204"/>
    <w:charset w:val="00"/>
    <w:family w:val="roman"/>
    <w:pitch w:val="variable"/>
    <w:sig w:usb0="E00002FF" w:usb1="400004FF" w:usb2="00000000" w:usb3="00000000" w:csb0="0000019F" w:csb1="00000000"/>
    <w:embedRegular r:id="rId11" w:fontKey="{964CC522-20C7-1E4B-A870-A2918D78E6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2D58C" w14:textId="77777777" w:rsidR="00AB423F" w:rsidRPr="00922FC4" w:rsidRDefault="00AB423F" w:rsidP="00AB423F">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7B0F4BDE" w14:textId="77777777" w:rsidR="00AB423F" w:rsidRDefault="00AB4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D8F24" w14:textId="77777777" w:rsidR="00B3088D" w:rsidRDefault="00B3088D">
      <w:r>
        <w:separator/>
      </w:r>
    </w:p>
  </w:footnote>
  <w:footnote w:type="continuationSeparator" w:id="0">
    <w:p w14:paraId="3F1E04B7" w14:textId="77777777" w:rsidR="00B3088D" w:rsidRDefault="00B30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54132" w14:textId="77777777" w:rsidR="00D36629" w:rsidRDefault="00D36629" w:rsidP="00D36629">
    <w:r>
      <w:rPr>
        <w:noProof/>
      </w:rPr>
      <w:drawing>
        <wp:anchor distT="0" distB="0" distL="114300" distR="114300" simplePos="0" relativeHeight="251660288" behindDoc="1" locked="0" layoutInCell="1" allowOverlap="1" wp14:anchorId="6EB321BC" wp14:editId="69220BD3">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A2C9875" wp14:editId="7BE1B58A">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39" w14:textId="77777777" w:rsidR="0024106A" w:rsidRDefault="0024106A">
    <w:pPr>
      <w:widowControl w:val="0"/>
      <w:pBdr>
        <w:top w:val="nil"/>
        <w:left w:val="nil"/>
        <w:bottom w:val="nil"/>
        <w:right w:val="nil"/>
        <w:between w:val="nil"/>
      </w:pBdr>
      <w:spacing w:line="276"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06A"/>
    <w:rsid w:val="001416F7"/>
    <w:rsid w:val="001F241E"/>
    <w:rsid w:val="0024106A"/>
    <w:rsid w:val="0024557D"/>
    <w:rsid w:val="003B183A"/>
    <w:rsid w:val="004E75BB"/>
    <w:rsid w:val="007F2A47"/>
    <w:rsid w:val="00961520"/>
    <w:rsid w:val="009F6ECA"/>
    <w:rsid w:val="00A5361D"/>
    <w:rsid w:val="00A91DAC"/>
    <w:rsid w:val="00AB423F"/>
    <w:rsid w:val="00B3088D"/>
    <w:rsid w:val="00D20989"/>
    <w:rsid w:val="00D36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4EC93B"/>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4E75BB"/>
    <w:pPr>
      <w:tabs>
        <w:tab w:val="center" w:pos="4513"/>
        <w:tab w:val="right" w:pos="9026"/>
      </w:tabs>
    </w:pPr>
  </w:style>
  <w:style w:type="character" w:customStyle="1" w:styleId="HeaderChar">
    <w:name w:val="Header Char"/>
    <w:basedOn w:val="DefaultParagraphFont"/>
    <w:link w:val="Header"/>
    <w:uiPriority w:val="99"/>
    <w:rsid w:val="004E75BB"/>
  </w:style>
  <w:style w:type="paragraph" w:styleId="Footer">
    <w:name w:val="footer"/>
    <w:basedOn w:val="Normal"/>
    <w:link w:val="FooterChar"/>
    <w:uiPriority w:val="99"/>
    <w:unhideWhenUsed/>
    <w:rsid w:val="004E75BB"/>
    <w:pPr>
      <w:tabs>
        <w:tab w:val="center" w:pos="4513"/>
        <w:tab w:val="right" w:pos="9026"/>
      </w:tabs>
    </w:pPr>
  </w:style>
  <w:style w:type="character" w:customStyle="1" w:styleId="FooterChar">
    <w:name w:val="Footer Char"/>
    <w:basedOn w:val="DefaultParagraphFont"/>
    <w:link w:val="Footer"/>
    <w:uiPriority w:val="99"/>
    <w:rsid w:val="004E75BB"/>
  </w:style>
  <w:style w:type="character" w:styleId="Hyperlink">
    <w:name w:val="Hyperlink"/>
    <w:basedOn w:val="DefaultParagraphFont"/>
    <w:uiPriority w:val="99"/>
    <w:unhideWhenUsed/>
    <w:rsid w:val="004E75BB"/>
    <w:rPr>
      <w:color w:val="0000FF" w:themeColor="hyperlink"/>
      <w:u w:val="single"/>
    </w:rPr>
  </w:style>
  <w:style w:type="character" w:styleId="UnresolvedMention">
    <w:name w:val="Unresolved Mention"/>
    <w:basedOn w:val="DefaultParagraphFont"/>
    <w:uiPriority w:val="99"/>
    <w:semiHidden/>
    <w:unhideWhenUsed/>
    <w:rsid w:val="004E7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ca.st/s8tlaoa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gf8R3sDrL4h/YiZLoEh9MHIw==">CgMxLjA4AHIhMXk0S0xvaGxLVEVVNm5lLTM5Q2NmOUZRa2RJLUlwRXVV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5146</Words>
  <Characters>29334</Characters>
  <Application>Microsoft Office Word</Application>
  <DocSecurity>0</DocSecurity>
  <Lines>244</Lines>
  <Paragraphs>68</Paragraphs>
  <ScaleCrop>false</ScaleCrop>
  <Company/>
  <LinksUpToDate>false</LinksUpToDate>
  <CharactersWithSpaces>34412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8</cp:revision>
  <dcterms:created xsi:type="dcterms:W3CDTF">2026-05-14T08:44:00Z</dcterms:created>
  <dcterms:modified xsi:type="dcterms:W3CDTF">2026-05-16T11:40:00Z</dcterms:modified>
</cp:coreProperties>
</file>