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9255" w14:textId="77777777" w:rsidR="00D718C4" w:rsidRPr="00A91B2A" w:rsidRDefault="009C0473">
      <w:pPr>
        <w:spacing w:line="480" w:lineRule="auto"/>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Title:</w:t>
      </w:r>
    </w:p>
    <w:p w14:paraId="2FFD9256" w14:textId="77777777" w:rsidR="00D718C4" w:rsidRPr="00A91B2A" w:rsidRDefault="00D718C4">
      <w:pPr>
        <w:spacing w:line="480" w:lineRule="auto"/>
        <w:rPr>
          <w:rFonts w:ascii="Times New Roman" w:eastAsia="Times New Roman" w:hAnsi="Times New Roman" w:cs="Times New Roman"/>
          <w:b/>
          <w:color w:val="000000" w:themeColor="text1"/>
          <w:sz w:val="24"/>
          <w:szCs w:val="24"/>
        </w:rPr>
      </w:pPr>
    </w:p>
    <w:p w14:paraId="2FFD9257" w14:textId="5299E43D" w:rsidR="00D718C4" w:rsidRPr="00A91B2A" w:rsidRDefault="009C0473">
      <w:pPr>
        <w:spacing w:line="480" w:lineRule="auto"/>
        <w:jc w:val="center"/>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 xml:space="preserve">Uncovering the effectual-causal resilience nexus in the era of </w:t>
      </w:r>
      <w:r w:rsidR="001A1A2C" w:rsidRPr="00A91B2A">
        <w:rPr>
          <w:rFonts w:ascii="Times New Roman" w:eastAsia="Times New Roman" w:hAnsi="Times New Roman" w:cs="Times New Roman"/>
          <w:b/>
          <w:color w:val="000000" w:themeColor="text1"/>
          <w:sz w:val="24"/>
          <w:szCs w:val="24"/>
        </w:rPr>
        <w:t>Covid-19</w:t>
      </w:r>
      <w:r w:rsidRPr="00A91B2A">
        <w:rPr>
          <w:rFonts w:ascii="Times New Roman" w:eastAsia="Times New Roman" w:hAnsi="Times New Roman" w:cs="Times New Roman"/>
          <w:b/>
          <w:color w:val="000000" w:themeColor="text1"/>
          <w:sz w:val="24"/>
          <w:szCs w:val="24"/>
        </w:rPr>
        <w:t xml:space="preserve">: A case of a food sector SME’s resilience in the face of the global pandemic. </w:t>
      </w:r>
    </w:p>
    <w:p w14:paraId="2FFD9258" w14:textId="77777777" w:rsidR="00D718C4" w:rsidRPr="00A91B2A" w:rsidRDefault="00D718C4">
      <w:pPr>
        <w:rPr>
          <w:rFonts w:ascii="Times New Roman" w:eastAsia="Times New Roman" w:hAnsi="Times New Roman" w:cs="Times New Roman"/>
          <w:b/>
          <w:color w:val="000000" w:themeColor="text1"/>
          <w:sz w:val="24"/>
          <w:szCs w:val="24"/>
        </w:rPr>
      </w:pPr>
    </w:p>
    <w:p w14:paraId="2FFD9259" w14:textId="77777777" w:rsidR="00D718C4" w:rsidRPr="00A91B2A" w:rsidRDefault="009C0473">
      <w:pPr>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Authors:</w:t>
      </w:r>
    </w:p>
    <w:p w14:paraId="2FFD925A" w14:textId="77777777" w:rsidR="00D718C4" w:rsidRPr="00A91B2A" w:rsidRDefault="00D718C4">
      <w:pPr>
        <w:rPr>
          <w:rFonts w:ascii="Times New Roman" w:eastAsia="Times New Roman" w:hAnsi="Times New Roman" w:cs="Times New Roman"/>
          <w:b/>
          <w:color w:val="000000" w:themeColor="text1"/>
          <w:sz w:val="24"/>
          <w:szCs w:val="24"/>
        </w:rPr>
      </w:pPr>
    </w:p>
    <w:p w14:paraId="2FFD925B" w14:textId="1462D738" w:rsidR="00D718C4" w:rsidRPr="00A91B2A" w:rsidRDefault="009C0473">
      <w:pPr>
        <w:rPr>
          <w:rFonts w:ascii="Times New Roman" w:eastAsia="Times New Roman" w:hAnsi="Times New Roman" w:cs="Times New Roman"/>
          <w:b/>
          <w:color w:val="000000" w:themeColor="text1"/>
          <w:sz w:val="24"/>
          <w:szCs w:val="24"/>
          <w:vertAlign w:val="superscript"/>
        </w:rPr>
      </w:pPr>
      <w:r w:rsidRPr="00A91B2A">
        <w:rPr>
          <w:rFonts w:ascii="Times New Roman" w:eastAsia="Times New Roman" w:hAnsi="Times New Roman" w:cs="Times New Roman"/>
          <w:b/>
          <w:color w:val="000000" w:themeColor="text1"/>
          <w:sz w:val="24"/>
          <w:szCs w:val="24"/>
        </w:rPr>
        <w:t>Simms, C.</w:t>
      </w:r>
      <w:r w:rsidRPr="00A91B2A">
        <w:rPr>
          <w:rFonts w:ascii="Times New Roman" w:eastAsia="Times New Roman" w:hAnsi="Times New Roman" w:cs="Times New Roman"/>
          <w:b/>
          <w:color w:val="000000" w:themeColor="text1"/>
          <w:sz w:val="24"/>
          <w:szCs w:val="24"/>
          <w:vertAlign w:val="superscript"/>
        </w:rPr>
        <w:t>1</w:t>
      </w:r>
      <w:r w:rsidRPr="00A91B2A">
        <w:rPr>
          <w:rFonts w:ascii="Times New Roman" w:eastAsia="Times New Roman" w:hAnsi="Times New Roman" w:cs="Times New Roman"/>
          <w:b/>
          <w:color w:val="000000" w:themeColor="text1"/>
          <w:sz w:val="24"/>
          <w:szCs w:val="24"/>
        </w:rPr>
        <w:t>, McGowan, P.</w:t>
      </w:r>
      <w:r w:rsidRPr="00A91B2A">
        <w:rPr>
          <w:rFonts w:ascii="Times New Roman" w:eastAsia="Times New Roman" w:hAnsi="Times New Roman" w:cs="Times New Roman"/>
          <w:b/>
          <w:color w:val="000000" w:themeColor="text1"/>
          <w:sz w:val="24"/>
          <w:szCs w:val="24"/>
          <w:vertAlign w:val="superscript"/>
        </w:rPr>
        <w:t>2</w:t>
      </w:r>
      <w:r w:rsidRPr="00A91B2A">
        <w:rPr>
          <w:rFonts w:ascii="Times New Roman" w:eastAsia="Times New Roman" w:hAnsi="Times New Roman" w:cs="Times New Roman"/>
          <w:b/>
          <w:color w:val="000000" w:themeColor="text1"/>
          <w:sz w:val="24"/>
          <w:szCs w:val="24"/>
        </w:rPr>
        <w:t>, Pickernell, D.</w:t>
      </w:r>
      <w:r w:rsidR="00DA3100" w:rsidRPr="00A91B2A">
        <w:rPr>
          <w:rFonts w:ascii="Times New Roman" w:eastAsia="Times New Roman" w:hAnsi="Times New Roman" w:cs="Times New Roman"/>
          <w:b/>
          <w:color w:val="000000" w:themeColor="text1"/>
          <w:sz w:val="24"/>
          <w:szCs w:val="24"/>
          <w:vertAlign w:val="superscript"/>
        </w:rPr>
        <w:t>3</w:t>
      </w:r>
      <w:r w:rsidRPr="00A91B2A">
        <w:rPr>
          <w:rFonts w:ascii="Times New Roman" w:eastAsia="Times New Roman" w:hAnsi="Times New Roman" w:cs="Times New Roman"/>
          <w:b/>
          <w:color w:val="000000" w:themeColor="text1"/>
          <w:sz w:val="24"/>
          <w:szCs w:val="24"/>
        </w:rPr>
        <w:t>, Vazquez-Brust, D.</w:t>
      </w:r>
      <w:r w:rsidRPr="00A91B2A">
        <w:rPr>
          <w:rFonts w:ascii="Times New Roman" w:eastAsia="Times New Roman" w:hAnsi="Times New Roman" w:cs="Times New Roman"/>
          <w:b/>
          <w:color w:val="000000" w:themeColor="text1"/>
          <w:sz w:val="24"/>
          <w:szCs w:val="24"/>
          <w:vertAlign w:val="superscript"/>
        </w:rPr>
        <w:t>1</w:t>
      </w:r>
      <w:r w:rsidRPr="00A91B2A">
        <w:rPr>
          <w:rFonts w:ascii="Times New Roman" w:eastAsia="Times New Roman" w:hAnsi="Times New Roman" w:cs="Times New Roman"/>
          <w:b/>
          <w:color w:val="000000" w:themeColor="text1"/>
          <w:sz w:val="24"/>
          <w:szCs w:val="24"/>
        </w:rPr>
        <w:t>, Williams, A.</w:t>
      </w:r>
      <w:r w:rsidRPr="00A91B2A">
        <w:rPr>
          <w:rFonts w:ascii="Times New Roman" w:eastAsia="Times New Roman" w:hAnsi="Times New Roman" w:cs="Times New Roman"/>
          <w:b/>
          <w:color w:val="000000" w:themeColor="text1"/>
          <w:sz w:val="24"/>
          <w:szCs w:val="24"/>
          <w:vertAlign w:val="superscript"/>
        </w:rPr>
        <w:t>1</w:t>
      </w:r>
    </w:p>
    <w:p w14:paraId="2FFD925C" w14:textId="77777777" w:rsidR="00D718C4" w:rsidRPr="00A91B2A" w:rsidRDefault="00D718C4">
      <w:pPr>
        <w:rPr>
          <w:rFonts w:ascii="Times New Roman" w:eastAsia="Times New Roman" w:hAnsi="Times New Roman" w:cs="Times New Roman"/>
          <w:color w:val="000000" w:themeColor="text1"/>
          <w:sz w:val="24"/>
          <w:szCs w:val="24"/>
        </w:rPr>
      </w:pPr>
    </w:p>
    <w:p w14:paraId="2FFD925D" w14:textId="77777777" w:rsidR="00D718C4" w:rsidRPr="00A91B2A" w:rsidRDefault="009C0473">
      <w:pPr>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vertAlign w:val="superscript"/>
        </w:rPr>
        <w:t>1</w:t>
      </w:r>
      <w:r w:rsidRPr="00A91B2A">
        <w:rPr>
          <w:rFonts w:ascii="Times New Roman" w:eastAsia="Times New Roman" w:hAnsi="Times New Roman" w:cs="Times New Roman"/>
          <w:color w:val="000000" w:themeColor="text1"/>
          <w:sz w:val="24"/>
          <w:szCs w:val="24"/>
        </w:rPr>
        <w:t>Faculty of Business and Law, University of Portsmouth, Richmond Building, Portland Street, Portsmouth, PO13DE.</w:t>
      </w:r>
    </w:p>
    <w:p w14:paraId="2FFD925E" w14:textId="77777777" w:rsidR="00D718C4" w:rsidRPr="00A91B2A" w:rsidRDefault="00D718C4">
      <w:pPr>
        <w:rPr>
          <w:rFonts w:ascii="Times New Roman" w:eastAsia="Times New Roman" w:hAnsi="Times New Roman" w:cs="Times New Roman"/>
          <w:color w:val="000000" w:themeColor="text1"/>
          <w:sz w:val="24"/>
          <w:szCs w:val="24"/>
        </w:rPr>
      </w:pPr>
    </w:p>
    <w:p w14:paraId="5440B2A5" w14:textId="521ED668" w:rsidR="00DA3100" w:rsidRPr="00A91B2A" w:rsidRDefault="009636EE" w:rsidP="00DA3100">
      <w:pPr>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vertAlign w:val="superscript"/>
        </w:rPr>
        <w:t>2</w:t>
      </w:r>
      <w:r w:rsidR="00DA3100" w:rsidRPr="00A91B2A">
        <w:rPr>
          <w:rFonts w:ascii="Times New Roman" w:eastAsia="Times New Roman" w:hAnsi="Times New Roman" w:cs="Times New Roman"/>
          <w:color w:val="000000" w:themeColor="text1"/>
          <w:sz w:val="24"/>
          <w:szCs w:val="24"/>
        </w:rPr>
        <w:t xml:space="preserve"> University of Westminster, 35 Marylebone Road, London, NW1 5LS</w:t>
      </w:r>
    </w:p>
    <w:p w14:paraId="0414321F" w14:textId="77777777" w:rsidR="00DA3100" w:rsidRPr="00A91B2A" w:rsidRDefault="00DA3100" w:rsidP="00DA3100">
      <w:pPr>
        <w:rPr>
          <w:rFonts w:ascii="Times New Roman" w:eastAsia="Times New Roman" w:hAnsi="Times New Roman" w:cs="Times New Roman"/>
          <w:color w:val="000000" w:themeColor="text1"/>
          <w:sz w:val="24"/>
          <w:szCs w:val="24"/>
        </w:rPr>
      </w:pPr>
    </w:p>
    <w:p w14:paraId="6C7C9327" w14:textId="4E7D917F" w:rsidR="00DA3100" w:rsidRPr="00A91B2A" w:rsidRDefault="00DA3100" w:rsidP="00DA3100">
      <w:pPr>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vertAlign w:val="superscript"/>
        </w:rPr>
        <w:t xml:space="preserve">3 </w:t>
      </w:r>
      <w:r w:rsidRPr="00A91B2A">
        <w:rPr>
          <w:rFonts w:ascii="Times New Roman" w:eastAsia="Times New Roman" w:hAnsi="Times New Roman" w:cs="Times New Roman"/>
          <w:color w:val="000000" w:themeColor="text1"/>
          <w:sz w:val="24"/>
          <w:szCs w:val="24"/>
        </w:rPr>
        <w:t>School of Management, Swansea University, Bay Campus, Fabian Way, Swansea, SA1 8EN</w:t>
      </w:r>
    </w:p>
    <w:p w14:paraId="2FFD9260" w14:textId="77777777" w:rsidR="00D718C4" w:rsidRPr="00A91B2A" w:rsidRDefault="00D718C4">
      <w:pPr>
        <w:rPr>
          <w:rFonts w:ascii="Times New Roman" w:eastAsia="Times New Roman" w:hAnsi="Times New Roman" w:cs="Times New Roman"/>
          <w:color w:val="000000" w:themeColor="text1"/>
          <w:sz w:val="24"/>
          <w:szCs w:val="24"/>
        </w:rPr>
      </w:pPr>
    </w:p>
    <w:p w14:paraId="2FFD9261" w14:textId="77777777" w:rsidR="00D718C4" w:rsidRPr="00A91B2A" w:rsidRDefault="009C0473">
      <w:pPr>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Corresponding Author Email Address:</w:t>
      </w:r>
    </w:p>
    <w:p w14:paraId="2FFD9262" w14:textId="77777777" w:rsidR="00D718C4" w:rsidRPr="00A91B2A" w:rsidRDefault="005C4993">
      <w:pPr>
        <w:rPr>
          <w:rFonts w:ascii="Times New Roman" w:eastAsia="Times New Roman" w:hAnsi="Times New Roman" w:cs="Times New Roman"/>
          <w:color w:val="000000" w:themeColor="text1"/>
          <w:sz w:val="24"/>
          <w:szCs w:val="24"/>
        </w:rPr>
      </w:pPr>
      <w:hyperlink r:id="rId9">
        <w:r w:rsidR="009C0473" w:rsidRPr="00A91B2A">
          <w:rPr>
            <w:rFonts w:ascii="Times New Roman" w:eastAsia="Times New Roman" w:hAnsi="Times New Roman" w:cs="Times New Roman"/>
            <w:color w:val="000000" w:themeColor="text1"/>
            <w:sz w:val="24"/>
            <w:szCs w:val="24"/>
            <w:u w:val="single"/>
          </w:rPr>
          <w:t>Chris.simms@port.ac.uk</w:t>
        </w:r>
      </w:hyperlink>
    </w:p>
    <w:p w14:paraId="2FFD9263" w14:textId="77777777" w:rsidR="00D718C4" w:rsidRPr="00A91B2A" w:rsidRDefault="00D718C4">
      <w:pPr>
        <w:rPr>
          <w:rFonts w:ascii="Times New Roman" w:eastAsia="Times New Roman" w:hAnsi="Times New Roman" w:cs="Times New Roman"/>
          <w:color w:val="000000" w:themeColor="text1"/>
          <w:sz w:val="24"/>
          <w:szCs w:val="24"/>
        </w:rPr>
      </w:pPr>
    </w:p>
    <w:p w14:paraId="2FFD9264" w14:textId="77777777" w:rsidR="00D718C4" w:rsidRPr="00A91B2A" w:rsidRDefault="00D718C4">
      <w:pPr>
        <w:rPr>
          <w:rFonts w:ascii="Times New Roman" w:eastAsia="Times New Roman" w:hAnsi="Times New Roman" w:cs="Times New Roman"/>
          <w:color w:val="000000" w:themeColor="text1"/>
          <w:sz w:val="24"/>
          <w:szCs w:val="24"/>
        </w:rPr>
      </w:pPr>
    </w:p>
    <w:p w14:paraId="2FFD9265" w14:textId="77777777" w:rsidR="00D718C4" w:rsidRPr="00A91B2A" w:rsidRDefault="009C0473">
      <w:pPr>
        <w:rPr>
          <w:rFonts w:ascii="Times New Roman" w:eastAsia="Times New Roman" w:hAnsi="Times New Roman" w:cs="Times New Roman"/>
          <w:color w:val="000000" w:themeColor="text1"/>
          <w:sz w:val="24"/>
          <w:szCs w:val="24"/>
        </w:rPr>
      </w:pPr>
      <w:r w:rsidRPr="00A91B2A">
        <w:rPr>
          <w:color w:val="000000" w:themeColor="text1"/>
        </w:rPr>
        <w:br w:type="page"/>
      </w:r>
    </w:p>
    <w:p w14:paraId="2FFD9266" w14:textId="77777777" w:rsidR="00D718C4" w:rsidRPr="00A91B2A" w:rsidRDefault="00D718C4">
      <w:pPr>
        <w:rPr>
          <w:rFonts w:ascii="Times New Roman" w:eastAsia="Times New Roman" w:hAnsi="Times New Roman" w:cs="Times New Roman"/>
          <w:b/>
          <w:color w:val="000000" w:themeColor="text1"/>
          <w:sz w:val="24"/>
          <w:szCs w:val="24"/>
        </w:rPr>
      </w:pPr>
      <w:bookmarkStart w:id="0" w:name="_heading=h.1fob9te" w:colFirst="0" w:colLast="0"/>
      <w:bookmarkEnd w:id="0"/>
    </w:p>
    <w:p w14:paraId="2FFD9267" w14:textId="4BE5C4A7" w:rsidR="00D718C4" w:rsidRPr="00A91B2A" w:rsidRDefault="009C0473">
      <w:pPr>
        <w:spacing w:line="480" w:lineRule="auto"/>
        <w:jc w:val="center"/>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 xml:space="preserve">Uncovering the effectual-causal resilience nexus in the era of </w:t>
      </w:r>
      <w:r w:rsidR="001A1A2C" w:rsidRPr="00A91B2A">
        <w:rPr>
          <w:rFonts w:ascii="Times New Roman" w:eastAsia="Times New Roman" w:hAnsi="Times New Roman" w:cs="Times New Roman"/>
          <w:b/>
          <w:color w:val="000000" w:themeColor="text1"/>
          <w:sz w:val="24"/>
          <w:szCs w:val="24"/>
        </w:rPr>
        <w:t>Covid-19</w:t>
      </w:r>
      <w:r w:rsidRPr="00A91B2A">
        <w:rPr>
          <w:rFonts w:ascii="Times New Roman" w:eastAsia="Times New Roman" w:hAnsi="Times New Roman" w:cs="Times New Roman"/>
          <w:b/>
          <w:color w:val="000000" w:themeColor="text1"/>
          <w:sz w:val="24"/>
          <w:szCs w:val="24"/>
        </w:rPr>
        <w:t xml:space="preserve">: A case of a food sector SME’s resilience in the face of the global pandemic. </w:t>
      </w:r>
    </w:p>
    <w:p w14:paraId="2FFD9268" w14:textId="77777777" w:rsidR="00D718C4" w:rsidRPr="00A91B2A" w:rsidRDefault="009C0473">
      <w:pPr>
        <w:spacing w:line="480" w:lineRule="auto"/>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Abstract</w:t>
      </w:r>
    </w:p>
    <w:p w14:paraId="2FFD9269" w14:textId="3F4205F8"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This research explores </w:t>
      </w:r>
      <w:r w:rsidR="0055294C"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underlying roles of effectuation</w:t>
      </w:r>
      <w:r w:rsidR="001D47C4" w:rsidRPr="00A91B2A">
        <w:rPr>
          <w:rFonts w:ascii="Times New Roman" w:eastAsia="Times New Roman" w:hAnsi="Times New Roman" w:cs="Times New Roman"/>
          <w:color w:val="000000" w:themeColor="text1"/>
          <w:sz w:val="24"/>
          <w:szCs w:val="24"/>
        </w:rPr>
        <w:t xml:space="preserve"> and </w:t>
      </w:r>
      <w:r w:rsidRPr="00A91B2A">
        <w:rPr>
          <w:rFonts w:ascii="Times New Roman" w:eastAsia="Times New Roman" w:hAnsi="Times New Roman" w:cs="Times New Roman"/>
          <w:color w:val="000000" w:themeColor="text1"/>
          <w:sz w:val="24"/>
          <w:szCs w:val="24"/>
        </w:rPr>
        <w:t xml:space="preserve">causation </w:t>
      </w:r>
      <w:r w:rsidR="0077798A" w:rsidRPr="00A91B2A">
        <w:rPr>
          <w:rFonts w:ascii="Times New Roman" w:eastAsia="Times New Roman" w:hAnsi="Times New Roman" w:cs="Times New Roman"/>
          <w:color w:val="000000" w:themeColor="text1"/>
          <w:sz w:val="24"/>
          <w:szCs w:val="24"/>
        </w:rPr>
        <w:t xml:space="preserve">logic </w:t>
      </w:r>
      <w:r w:rsidRPr="00A91B2A">
        <w:rPr>
          <w:rFonts w:ascii="Times New Roman" w:eastAsia="Times New Roman" w:hAnsi="Times New Roman" w:cs="Times New Roman"/>
          <w:color w:val="000000" w:themeColor="text1"/>
          <w:sz w:val="24"/>
          <w:szCs w:val="24"/>
        </w:rPr>
        <w:t xml:space="preserve">as </w:t>
      </w:r>
      <w:r w:rsidR="001D47C4" w:rsidRPr="00A91B2A">
        <w:rPr>
          <w:rFonts w:ascii="Times New Roman" w:eastAsia="Times New Roman" w:hAnsi="Times New Roman" w:cs="Times New Roman"/>
          <w:color w:val="000000" w:themeColor="text1"/>
          <w:sz w:val="24"/>
          <w:szCs w:val="24"/>
        </w:rPr>
        <w:t>they</w:t>
      </w:r>
      <w:r w:rsidRPr="00A91B2A">
        <w:rPr>
          <w:rFonts w:ascii="Times New Roman" w:eastAsia="Times New Roman" w:hAnsi="Times New Roman" w:cs="Times New Roman"/>
          <w:color w:val="000000" w:themeColor="text1"/>
          <w:sz w:val="24"/>
          <w:szCs w:val="24"/>
        </w:rPr>
        <w:t xml:space="preserve"> impact upon firm resilience in Small and Medium </w:t>
      </w:r>
      <w:r w:rsidR="00FA39D1" w:rsidRPr="00A91B2A">
        <w:rPr>
          <w:rFonts w:ascii="Times New Roman" w:eastAsia="Times New Roman" w:hAnsi="Times New Roman" w:cs="Times New Roman"/>
          <w:color w:val="000000" w:themeColor="text1"/>
          <w:sz w:val="24"/>
          <w:szCs w:val="24"/>
        </w:rPr>
        <w:t xml:space="preserve">Sized </w:t>
      </w:r>
      <w:r w:rsidRPr="00A91B2A">
        <w:rPr>
          <w:rFonts w:ascii="Times New Roman" w:eastAsia="Times New Roman" w:hAnsi="Times New Roman" w:cs="Times New Roman"/>
          <w:color w:val="000000" w:themeColor="text1"/>
          <w:sz w:val="24"/>
          <w:szCs w:val="24"/>
        </w:rPr>
        <w:t xml:space="preserve">Enterprises (SMEs) in the unprecedented disruption caused 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Because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provides a unique and powerful </w:t>
      </w:r>
      <w:r w:rsidR="0055294C" w:rsidRPr="00A91B2A">
        <w:rPr>
          <w:rFonts w:ascii="Times New Roman" w:eastAsia="Times New Roman" w:hAnsi="Times New Roman" w:cs="Times New Roman"/>
          <w:color w:val="000000" w:themeColor="text1"/>
          <w:sz w:val="24"/>
          <w:szCs w:val="24"/>
        </w:rPr>
        <w:t>discontinuance</w:t>
      </w:r>
      <w:r w:rsidRPr="00A91B2A">
        <w:rPr>
          <w:rFonts w:ascii="Times New Roman" w:eastAsia="Times New Roman" w:hAnsi="Times New Roman" w:cs="Times New Roman"/>
          <w:color w:val="000000" w:themeColor="text1"/>
          <w:sz w:val="24"/>
          <w:szCs w:val="24"/>
        </w:rPr>
        <w:t xml:space="preserve"> to internal and external environments, it requires firm adaptation in a wide variety of areas, as they seek to find a new “normal”. Our study contributes to </w:t>
      </w:r>
      <w:r w:rsidR="0055294C"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literature by applying effectuation to understand how a</w:t>
      </w:r>
      <w:r w:rsidR="003F37AD" w:rsidRPr="00A91B2A">
        <w:rPr>
          <w:rFonts w:ascii="Times New Roman" w:eastAsia="Times New Roman" w:hAnsi="Times New Roman" w:cs="Times New Roman"/>
          <w:color w:val="000000" w:themeColor="text1"/>
          <w:sz w:val="24"/>
          <w:szCs w:val="24"/>
        </w:rPr>
        <w:t xml:space="preserve">n </w:t>
      </w:r>
      <w:r w:rsidRPr="00A91B2A">
        <w:rPr>
          <w:rFonts w:ascii="Times New Roman" w:eastAsia="Times New Roman" w:hAnsi="Times New Roman" w:cs="Times New Roman"/>
          <w:color w:val="000000" w:themeColor="text1"/>
          <w:sz w:val="24"/>
          <w:szCs w:val="24"/>
        </w:rPr>
        <w:t>SME can experiment and learn in the face of disruption, and then subsequently causally adapt their resources and networks to achieve resilient outcomes. It adds to knowledge about the interaction between effectual and causal logic, leading to a more nuanced explanation of how and why a</w:t>
      </w:r>
      <w:r w:rsidR="003F37AD" w:rsidRPr="00A91B2A">
        <w:rPr>
          <w:rFonts w:ascii="Times New Roman" w:eastAsia="Times New Roman" w:hAnsi="Times New Roman" w:cs="Times New Roman"/>
          <w:color w:val="000000" w:themeColor="text1"/>
          <w:sz w:val="24"/>
          <w:szCs w:val="24"/>
        </w:rPr>
        <w:t>n</w:t>
      </w:r>
      <w:r w:rsidRPr="00A91B2A">
        <w:rPr>
          <w:rFonts w:ascii="Times New Roman" w:eastAsia="Times New Roman" w:hAnsi="Times New Roman" w:cs="Times New Roman"/>
          <w:color w:val="000000" w:themeColor="text1"/>
          <w:sz w:val="24"/>
          <w:szCs w:val="24"/>
        </w:rPr>
        <w:t xml:space="preserve"> SME might apply each logic when responding to disruption caused 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w:t>
      </w:r>
    </w:p>
    <w:p w14:paraId="2FFD926A"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6B" w14:textId="77777777" w:rsidR="00D718C4" w:rsidRPr="00A91B2A" w:rsidRDefault="00D718C4">
      <w:pPr>
        <w:spacing w:line="480" w:lineRule="auto"/>
        <w:rPr>
          <w:rFonts w:ascii="Times New Roman" w:eastAsia="Times New Roman" w:hAnsi="Times New Roman" w:cs="Times New Roman"/>
          <w:color w:val="000000" w:themeColor="text1"/>
          <w:sz w:val="24"/>
          <w:szCs w:val="24"/>
        </w:rPr>
      </w:pPr>
    </w:p>
    <w:p w14:paraId="2FFD926C" w14:textId="590B52B8" w:rsidR="00D718C4" w:rsidRPr="00A91B2A" w:rsidRDefault="009C0473">
      <w:pPr>
        <w:spacing w:line="480" w:lineRule="auto"/>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b/>
          <w:color w:val="000000" w:themeColor="text1"/>
          <w:sz w:val="24"/>
          <w:szCs w:val="24"/>
        </w:rPr>
        <w:t>Keywords:</w:t>
      </w:r>
      <w:r w:rsidRPr="00A91B2A">
        <w:rPr>
          <w:rFonts w:ascii="Times New Roman" w:eastAsia="Times New Roman" w:hAnsi="Times New Roman" w:cs="Times New Roman"/>
          <w:color w:val="000000" w:themeColor="text1"/>
          <w:sz w:val="24"/>
          <w:szCs w:val="24"/>
        </w:rPr>
        <w:t xml:space="preserve"> Resilience, Effectuation,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Risk, Uncertainty, Environmental Disruption</w:t>
      </w:r>
    </w:p>
    <w:p w14:paraId="2FFD926D" w14:textId="77777777" w:rsidR="00D718C4" w:rsidRPr="00A91B2A" w:rsidRDefault="00D718C4">
      <w:pPr>
        <w:spacing w:line="480" w:lineRule="auto"/>
        <w:rPr>
          <w:rFonts w:ascii="Times New Roman" w:eastAsia="Times New Roman" w:hAnsi="Times New Roman" w:cs="Times New Roman"/>
          <w:color w:val="000000" w:themeColor="text1"/>
          <w:sz w:val="24"/>
          <w:szCs w:val="24"/>
        </w:rPr>
      </w:pPr>
    </w:p>
    <w:p w14:paraId="2FFD926E" w14:textId="77777777" w:rsidR="00D718C4" w:rsidRPr="00A91B2A" w:rsidRDefault="00D718C4">
      <w:pPr>
        <w:spacing w:line="480" w:lineRule="auto"/>
        <w:rPr>
          <w:rFonts w:ascii="Times New Roman" w:eastAsia="Times New Roman" w:hAnsi="Times New Roman" w:cs="Times New Roman"/>
          <w:color w:val="000000" w:themeColor="text1"/>
          <w:sz w:val="24"/>
          <w:szCs w:val="24"/>
        </w:rPr>
      </w:pPr>
    </w:p>
    <w:p w14:paraId="2FFD926F" w14:textId="77777777" w:rsidR="00D718C4" w:rsidRPr="00A91B2A" w:rsidRDefault="009C0473">
      <w:pPr>
        <w:spacing w:line="480" w:lineRule="auto"/>
        <w:rPr>
          <w:rFonts w:ascii="Times New Roman" w:eastAsia="Times New Roman" w:hAnsi="Times New Roman" w:cs="Times New Roman"/>
          <w:b/>
          <w:color w:val="000000" w:themeColor="text1"/>
          <w:sz w:val="24"/>
          <w:szCs w:val="24"/>
        </w:rPr>
      </w:pPr>
      <w:r w:rsidRPr="00A91B2A">
        <w:rPr>
          <w:color w:val="000000" w:themeColor="text1"/>
        </w:rPr>
        <w:br w:type="page"/>
      </w:r>
    </w:p>
    <w:p w14:paraId="2FFD9270" w14:textId="77777777" w:rsidR="00D718C4" w:rsidRPr="00A91B2A" w:rsidRDefault="009C0473">
      <w:pPr>
        <w:spacing w:line="480" w:lineRule="auto"/>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lastRenderedPageBreak/>
        <w:t>Highlights:</w:t>
      </w:r>
    </w:p>
    <w:p w14:paraId="2FFD9271" w14:textId="007FD83C" w:rsidR="00D718C4" w:rsidRPr="00A91B2A" w:rsidRDefault="009C0473">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The significant disruption of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hinders a firm’s ability to respond causally due to limited ability to plan and predict.</w:t>
      </w:r>
    </w:p>
    <w:p w14:paraId="2FFD9272" w14:textId="185F3C62" w:rsidR="00D718C4" w:rsidRPr="00A91B2A" w:rsidRDefault="009C0473">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Utilising an effectual logic in the initial response to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disruption can enable rapid response and learning.</w:t>
      </w:r>
    </w:p>
    <w:p w14:paraId="2FFD9273" w14:textId="17642F4E" w:rsidR="00D718C4" w:rsidRPr="00A91B2A" w:rsidRDefault="009C0473">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Initially responding to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underpinned by effectuation can increase a firm’s ability to plan and predict</w:t>
      </w:r>
      <w:r w:rsidR="003F37A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and subsequently move to causal reasoning.</w:t>
      </w:r>
    </w:p>
    <w:p w14:paraId="2FFD9274" w14:textId="77777777" w:rsidR="00D718C4" w:rsidRPr="00A91B2A" w:rsidRDefault="009C0473">
      <w:pPr>
        <w:numPr>
          <w:ilvl w:val="0"/>
          <w:numId w:val="1"/>
        </w:numPr>
        <w:pBdr>
          <w:top w:val="nil"/>
          <w:left w:val="nil"/>
          <w:bottom w:val="nil"/>
          <w:right w:val="nil"/>
          <w:between w:val="nil"/>
        </w:pBdr>
        <w:spacing w:line="480" w:lineRule="auto"/>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The nexus between effectuation and causation can underpin resilience for SMEs.</w:t>
      </w:r>
    </w:p>
    <w:p w14:paraId="2FFD9275" w14:textId="77777777" w:rsidR="00D718C4" w:rsidRPr="00A91B2A" w:rsidRDefault="00D718C4">
      <w:pPr>
        <w:spacing w:line="240" w:lineRule="auto"/>
        <w:rPr>
          <w:color w:val="000000" w:themeColor="text1"/>
        </w:rPr>
      </w:pPr>
    </w:p>
    <w:p w14:paraId="2FFD9276" w14:textId="77777777" w:rsidR="00D718C4" w:rsidRPr="00A91B2A" w:rsidRDefault="00D718C4">
      <w:pPr>
        <w:spacing w:line="240" w:lineRule="auto"/>
        <w:rPr>
          <w:color w:val="000000" w:themeColor="text1"/>
        </w:rPr>
      </w:pPr>
    </w:p>
    <w:p w14:paraId="2FFD9277" w14:textId="77777777" w:rsidR="00D718C4" w:rsidRPr="00A91B2A" w:rsidRDefault="009C0473">
      <w:pPr>
        <w:spacing w:line="240" w:lineRule="auto"/>
        <w:rPr>
          <w:rFonts w:ascii="Times New Roman" w:eastAsia="Times New Roman" w:hAnsi="Times New Roman" w:cs="Times New Roman"/>
          <w:color w:val="000000" w:themeColor="text1"/>
          <w:sz w:val="24"/>
          <w:szCs w:val="24"/>
        </w:rPr>
      </w:pPr>
      <w:r w:rsidRPr="00A91B2A">
        <w:rPr>
          <w:color w:val="000000" w:themeColor="text1"/>
        </w:rPr>
        <w:br w:type="page"/>
      </w:r>
    </w:p>
    <w:p w14:paraId="2FFD9278" w14:textId="77777777" w:rsidR="00D718C4" w:rsidRPr="00A91B2A" w:rsidRDefault="009C0473">
      <w:pPr>
        <w:spacing w:line="480" w:lineRule="auto"/>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lastRenderedPageBreak/>
        <w:t>1. Introduction</w:t>
      </w:r>
    </w:p>
    <w:p w14:paraId="2FFD9279" w14:textId="11398D86" w:rsidR="00D718C4" w:rsidRPr="00A91B2A" w:rsidRDefault="001A1A2C">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Covid-19</w:t>
      </w:r>
      <w:r w:rsidR="009C0473" w:rsidRPr="00A91B2A">
        <w:rPr>
          <w:rFonts w:ascii="Times New Roman" w:eastAsia="Times New Roman" w:hAnsi="Times New Roman" w:cs="Times New Roman"/>
          <w:color w:val="000000" w:themeColor="text1"/>
          <w:sz w:val="24"/>
          <w:szCs w:val="24"/>
        </w:rPr>
        <w:t xml:space="preserve"> has created significant uncertainty (Sharma et al., 2020), resulting in lockdowns, disrupted travel and supply chains, reduced social activity and changing behavioural patterns (Evans, 2020; Sharma et al., 2020; WTO, 2019). Whilst unexpected disruptions take many organisations by surprise (Linnenluecke, 2017), others are capable of responding effectively, being more suited to survive extreme, unforeseen, and abrupt events (Ali</w:t>
      </w:r>
      <w:r w:rsidR="007510C2" w:rsidRPr="00A91B2A">
        <w:rPr>
          <w:rFonts w:ascii="Times New Roman" w:eastAsia="Times New Roman" w:hAnsi="Times New Roman" w:cs="Times New Roman"/>
          <w:color w:val="000000" w:themeColor="text1"/>
          <w:sz w:val="24"/>
          <w:szCs w:val="24"/>
        </w:rPr>
        <w:t xml:space="preserve"> et al</w:t>
      </w:r>
      <w:r w:rsidR="005E4D57"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2017). </w:t>
      </w:r>
    </w:p>
    <w:p w14:paraId="2FFD927A"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1BC99B23" w14:textId="744841FA" w:rsidR="007359BA"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With the arrival of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businesses have been confronted with something unexpected (coming from the external environment) that has seriously impacted their way of doing business. This situation offer</w:t>
      </w:r>
      <w:r w:rsidR="007359BA"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researchers the opportunity to investigate how firms react to disruptive events</w:t>
      </w:r>
      <w:r w:rsidR="007359BA" w:rsidRPr="00A91B2A">
        <w:rPr>
          <w:rFonts w:ascii="Times New Roman" w:eastAsia="Times New Roman" w:hAnsi="Times New Roman" w:cs="Times New Roman"/>
          <w:color w:val="000000" w:themeColor="text1"/>
          <w:sz w:val="24"/>
          <w:szCs w:val="24"/>
        </w:rPr>
        <w:t xml:space="preserve">, </w:t>
      </w:r>
      <w:r w:rsidR="005E4D57" w:rsidRPr="00A91B2A">
        <w:rPr>
          <w:rFonts w:ascii="Times New Roman" w:eastAsia="Times New Roman" w:hAnsi="Times New Roman" w:cs="Times New Roman"/>
          <w:color w:val="000000" w:themeColor="text1"/>
          <w:sz w:val="24"/>
          <w:szCs w:val="24"/>
        </w:rPr>
        <w:t xml:space="preserve">using </w:t>
      </w:r>
      <w:r w:rsidR="007359BA" w:rsidRPr="00A91B2A">
        <w:rPr>
          <w:rFonts w:ascii="Times New Roman" w:eastAsia="Times New Roman" w:hAnsi="Times New Roman" w:cs="Times New Roman"/>
          <w:color w:val="000000" w:themeColor="text1"/>
          <w:sz w:val="24"/>
          <w:szCs w:val="24"/>
        </w:rPr>
        <w:t>r</w:t>
      </w:r>
      <w:r w:rsidRPr="00A91B2A">
        <w:rPr>
          <w:rFonts w:ascii="Times New Roman" w:eastAsia="Times New Roman" w:hAnsi="Times New Roman" w:cs="Times New Roman"/>
          <w:color w:val="000000" w:themeColor="text1"/>
          <w:sz w:val="24"/>
          <w:szCs w:val="24"/>
        </w:rPr>
        <w:t xml:space="preserve">esilience </w:t>
      </w:r>
      <w:r w:rsidR="005E4D57" w:rsidRPr="00A91B2A">
        <w:rPr>
          <w:rFonts w:ascii="Times New Roman" w:eastAsia="Times New Roman" w:hAnsi="Times New Roman" w:cs="Times New Roman"/>
          <w:color w:val="000000" w:themeColor="text1"/>
          <w:sz w:val="24"/>
          <w:szCs w:val="24"/>
        </w:rPr>
        <w:t xml:space="preserve">as </w:t>
      </w:r>
      <w:r w:rsidRPr="00A91B2A">
        <w:rPr>
          <w:rFonts w:ascii="Times New Roman" w:eastAsia="Times New Roman" w:hAnsi="Times New Roman" w:cs="Times New Roman"/>
          <w:color w:val="000000" w:themeColor="text1"/>
          <w:sz w:val="24"/>
          <w:szCs w:val="24"/>
        </w:rPr>
        <w:t xml:space="preserve">a lens </w:t>
      </w:r>
      <w:r w:rsidR="007359BA" w:rsidRPr="00A91B2A">
        <w:rPr>
          <w:rFonts w:ascii="Times New Roman" w:eastAsia="Times New Roman" w:hAnsi="Times New Roman" w:cs="Times New Roman"/>
          <w:color w:val="000000" w:themeColor="text1"/>
          <w:sz w:val="24"/>
          <w:szCs w:val="24"/>
        </w:rPr>
        <w:t xml:space="preserve">through which </w:t>
      </w:r>
      <w:r w:rsidRPr="00A91B2A">
        <w:rPr>
          <w:rFonts w:ascii="Times New Roman" w:eastAsia="Times New Roman" w:hAnsi="Times New Roman" w:cs="Times New Roman"/>
          <w:color w:val="000000" w:themeColor="text1"/>
          <w:sz w:val="24"/>
          <w:szCs w:val="24"/>
        </w:rPr>
        <w:t>to view disruptions (</w:t>
      </w:r>
      <w:r w:rsidR="009C7C7D" w:rsidRPr="00A91B2A">
        <w:rPr>
          <w:rFonts w:ascii="Times New Roman" w:eastAsia="Times New Roman" w:hAnsi="Times New Roman" w:cs="Times New Roman"/>
          <w:color w:val="000000" w:themeColor="text1"/>
          <w:sz w:val="24"/>
          <w:szCs w:val="24"/>
        </w:rPr>
        <w:t>Burnard &amp; Bhamra</w:t>
      </w:r>
      <w:r w:rsidRPr="00A91B2A">
        <w:rPr>
          <w:rFonts w:ascii="Times New Roman" w:eastAsia="Times New Roman" w:hAnsi="Times New Roman" w:cs="Times New Roman"/>
          <w:color w:val="000000" w:themeColor="text1"/>
          <w:sz w:val="24"/>
          <w:szCs w:val="24"/>
        </w:rPr>
        <w:t>, 2011)</w:t>
      </w:r>
      <w:r w:rsidR="007359BA" w:rsidRPr="00A91B2A">
        <w:rPr>
          <w:color w:val="000000" w:themeColor="text1"/>
        </w:rPr>
        <w:t xml:space="preserve"> </w:t>
      </w:r>
      <w:r w:rsidR="007359BA" w:rsidRPr="00A91B2A">
        <w:rPr>
          <w:rFonts w:ascii="Times New Roman" w:eastAsia="Times New Roman" w:hAnsi="Times New Roman" w:cs="Times New Roman"/>
          <w:color w:val="000000" w:themeColor="text1"/>
          <w:sz w:val="24"/>
          <w:szCs w:val="24"/>
        </w:rPr>
        <w:t xml:space="preserve">including Covid-19. </w:t>
      </w:r>
      <w:r w:rsidR="00A3200E" w:rsidRPr="00A91B2A">
        <w:rPr>
          <w:rFonts w:ascii="Times New Roman" w:eastAsia="Times New Roman" w:hAnsi="Times New Roman" w:cs="Times New Roman"/>
          <w:color w:val="000000" w:themeColor="text1"/>
          <w:sz w:val="24"/>
          <w:szCs w:val="24"/>
        </w:rPr>
        <w:t xml:space="preserve">While there </w:t>
      </w:r>
      <w:r w:rsidR="00257C15" w:rsidRPr="00A91B2A">
        <w:rPr>
          <w:rFonts w:ascii="Times New Roman" w:eastAsia="Times New Roman" w:hAnsi="Times New Roman" w:cs="Times New Roman"/>
          <w:color w:val="000000" w:themeColor="text1"/>
          <w:sz w:val="24"/>
          <w:szCs w:val="24"/>
        </w:rPr>
        <w:t xml:space="preserve">is a plethora of occasionally </w:t>
      </w:r>
      <w:r w:rsidR="00A3200E" w:rsidRPr="00A91B2A">
        <w:rPr>
          <w:rFonts w:ascii="Times New Roman" w:eastAsia="Times New Roman" w:hAnsi="Times New Roman" w:cs="Times New Roman"/>
          <w:color w:val="000000" w:themeColor="text1"/>
          <w:sz w:val="24"/>
          <w:szCs w:val="24"/>
        </w:rPr>
        <w:t>conflicting definitions of resilience (see</w:t>
      </w:r>
      <w:r w:rsidR="00257C15" w:rsidRPr="00A91B2A">
        <w:rPr>
          <w:rFonts w:ascii="Times New Roman" w:eastAsia="Times New Roman" w:hAnsi="Times New Roman" w:cs="Times New Roman"/>
          <w:color w:val="000000" w:themeColor="text1"/>
          <w:sz w:val="24"/>
          <w:szCs w:val="24"/>
        </w:rPr>
        <w:t xml:space="preserve"> </w:t>
      </w:r>
      <w:proofErr w:type="spellStart"/>
      <w:r w:rsidR="00257C15" w:rsidRPr="00A91B2A">
        <w:rPr>
          <w:rFonts w:ascii="Times New Roman" w:eastAsia="Times New Roman" w:hAnsi="Times New Roman" w:cs="Times New Roman"/>
          <w:color w:val="000000" w:themeColor="text1"/>
          <w:sz w:val="24"/>
          <w:szCs w:val="24"/>
        </w:rPr>
        <w:t>Conz</w:t>
      </w:r>
      <w:proofErr w:type="spellEnd"/>
      <w:r w:rsidR="00257C15" w:rsidRPr="00A91B2A">
        <w:rPr>
          <w:rFonts w:ascii="Times New Roman" w:eastAsia="Times New Roman" w:hAnsi="Times New Roman" w:cs="Times New Roman"/>
          <w:color w:val="000000" w:themeColor="text1"/>
          <w:sz w:val="24"/>
          <w:szCs w:val="24"/>
        </w:rPr>
        <w:t xml:space="preserve"> &amp; Magnani, 2020, for a comprehensive review) </w:t>
      </w:r>
      <w:r w:rsidR="00A3200E" w:rsidRPr="00A91B2A">
        <w:rPr>
          <w:rFonts w:ascii="Times New Roman" w:eastAsia="Times New Roman" w:hAnsi="Times New Roman" w:cs="Times New Roman"/>
          <w:color w:val="000000" w:themeColor="text1"/>
          <w:sz w:val="24"/>
          <w:szCs w:val="24"/>
        </w:rPr>
        <w:t xml:space="preserve">we follow </w:t>
      </w:r>
      <w:proofErr w:type="spellStart"/>
      <w:r w:rsidR="00A3200E" w:rsidRPr="00A91B2A">
        <w:rPr>
          <w:rFonts w:ascii="Times New Roman" w:eastAsia="Times New Roman" w:hAnsi="Times New Roman" w:cs="Times New Roman"/>
          <w:color w:val="000000" w:themeColor="text1"/>
          <w:sz w:val="24"/>
          <w:szCs w:val="24"/>
        </w:rPr>
        <w:t>Mithani</w:t>
      </w:r>
      <w:proofErr w:type="spellEnd"/>
      <w:r w:rsidR="00A3200E" w:rsidRPr="00A91B2A">
        <w:rPr>
          <w:rFonts w:ascii="Times New Roman" w:eastAsia="Times New Roman" w:hAnsi="Times New Roman" w:cs="Times New Roman"/>
          <w:color w:val="000000" w:themeColor="text1"/>
          <w:sz w:val="24"/>
          <w:szCs w:val="24"/>
        </w:rPr>
        <w:t xml:space="preserve"> (2020)’s understanding of resilience</w:t>
      </w:r>
      <w:r w:rsidR="00A87950" w:rsidRPr="00A91B2A">
        <w:rPr>
          <w:rFonts w:ascii="Times New Roman" w:eastAsia="Times New Roman" w:hAnsi="Times New Roman" w:cs="Times New Roman"/>
          <w:color w:val="000000" w:themeColor="text1"/>
          <w:sz w:val="24"/>
          <w:szCs w:val="24"/>
        </w:rPr>
        <w:t xml:space="preserve">: </w:t>
      </w:r>
      <w:r w:rsidR="00A3200E" w:rsidRPr="00A91B2A">
        <w:rPr>
          <w:rFonts w:ascii="Times New Roman" w:eastAsia="Times New Roman" w:hAnsi="Times New Roman" w:cs="Times New Roman"/>
          <w:color w:val="000000" w:themeColor="text1"/>
          <w:sz w:val="24"/>
          <w:szCs w:val="24"/>
        </w:rPr>
        <w:t xml:space="preserve"> </w:t>
      </w:r>
      <w:r w:rsidR="00A87950" w:rsidRPr="00A91B2A">
        <w:rPr>
          <w:rFonts w:ascii="Times New Roman" w:eastAsia="Times New Roman" w:hAnsi="Times New Roman" w:cs="Times New Roman"/>
          <w:color w:val="000000" w:themeColor="text1"/>
          <w:sz w:val="24"/>
          <w:szCs w:val="24"/>
        </w:rPr>
        <w:t>t</w:t>
      </w:r>
      <w:r w:rsidR="00A3200E" w:rsidRPr="00A91B2A">
        <w:rPr>
          <w:rFonts w:ascii="Times New Roman" w:eastAsia="Times New Roman" w:hAnsi="Times New Roman" w:cs="Times New Roman"/>
          <w:color w:val="000000" w:themeColor="text1"/>
          <w:sz w:val="24"/>
          <w:szCs w:val="24"/>
        </w:rPr>
        <w:t xml:space="preserve">he ability </w:t>
      </w:r>
      <w:r w:rsidR="00A87950" w:rsidRPr="00A91B2A">
        <w:rPr>
          <w:rFonts w:ascii="Times New Roman" w:eastAsia="Times New Roman" w:hAnsi="Times New Roman" w:cs="Times New Roman"/>
          <w:color w:val="000000" w:themeColor="text1"/>
          <w:sz w:val="24"/>
          <w:szCs w:val="24"/>
        </w:rPr>
        <w:t xml:space="preserve">of a system </w:t>
      </w:r>
      <w:r w:rsidR="00A3200E" w:rsidRPr="00A91B2A">
        <w:rPr>
          <w:rFonts w:ascii="Times New Roman" w:eastAsia="Times New Roman" w:hAnsi="Times New Roman" w:cs="Times New Roman"/>
          <w:color w:val="000000" w:themeColor="text1"/>
          <w:sz w:val="24"/>
          <w:szCs w:val="24"/>
        </w:rPr>
        <w:t xml:space="preserve">to respond in multiple ways to disturbances in order to adapt to </w:t>
      </w:r>
      <w:r w:rsidR="00A87950" w:rsidRPr="00A91B2A">
        <w:rPr>
          <w:rFonts w:ascii="Times New Roman" w:eastAsia="Times New Roman" w:hAnsi="Times New Roman" w:cs="Times New Roman"/>
          <w:color w:val="000000" w:themeColor="text1"/>
          <w:sz w:val="24"/>
          <w:szCs w:val="24"/>
        </w:rPr>
        <w:t xml:space="preserve">the </w:t>
      </w:r>
      <w:r w:rsidR="00A3200E" w:rsidRPr="00A91B2A">
        <w:rPr>
          <w:rFonts w:ascii="Times New Roman" w:eastAsia="Times New Roman" w:hAnsi="Times New Roman" w:cs="Times New Roman"/>
          <w:color w:val="000000" w:themeColor="text1"/>
          <w:sz w:val="24"/>
          <w:szCs w:val="24"/>
        </w:rPr>
        <w:t xml:space="preserve">challenges posed by the environment. </w:t>
      </w:r>
      <w:r w:rsidR="00D536FB" w:rsidRPr="00A91B2A">
        <w:rPr>
          <w:rFonts w:ascii="Times New Roman" w:eastAsia="Times New Roman" w:hAnsi="Times New Roman" w:cs="Times New Roman"/>
          <w:color w:val="000000" w:themeColor="text1"/>
          <w:sz w:val="24"/>
          <w:szCs w:val="24"/>
        </w:rPr>
        <w:t>More specifically, we utilise a dynamic resilience lens (Mithani, 2020), where the disruption / threat is recurring and ongoing, rather than</w:t>
      </w:r>
      <w:r w:rsidR="00976713" w:rsidRPr="00A91B2A">
        <w:rPr>
          <w:rFonts w:ascii="Times New Roman" w:eastAsia="Times New Roman" w:hAnsi="Times New Roman" w:cs="Times New Roman"/>
          <w:color w:val="000000" w:themeColor="text1"/>
          <w:sz w:val="24"/>
          <w:szCs w:val="24"/>
        </w:rPr>
        <w:t xml:space="preserve"> a</w:t>
      </w:r>
      <w:r w:rsidR="00D536FB"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static</w:t>
      </w:r>
      <w:r w:rsidR="00D536FB" w:rsidRPr="00A91B2A">
        <w:rPr>
          <w:rFonts w:ascii="Times New Roman" w:eastAsia="Times New Roman" w:hAnsi="Times New Roman" w:cs="Times New Roman"/>
          <w:color w:val="000000" w:themeColor="text1"/>
          <w:sz w:val="24"/>
          <w:szCs w:val="24"/>
        </w:rPr>
        <w:t xml:space="preserve"> resilience</w:t>
      </w:r>
      <w:r w:rsidR="00976713" w:rsidRPr="00A91B2A">
        <w:rPr>
          <w:rFonts w:ascii="Times New Roman" w:eastAsia="Times New Roman" w:hAnsi="Times New Roman" w:cs="Times New Roman"/>
          <w:color w:val="000000" w:themeColor="text1"/>
          <w:sz w:val="24"/>
          <w:szCs w:val="24"/>
        </w:rPr>
        <w:t xml:space="preserve"> lens</w:t>
      </w:r>
      <w:r w:rsidR="00D536FB" w:rsidRPr="00A91B2A">
        <w:rPr>
          <w:rFonts w:ascii="Times New Roman" w:eastAsia="Times New Roman" w:hAnsi="Times New Roman" w:cs="Times New Roman"/>
          <w:color w:val="000000" w:themeColor="text1"/>
          <w:sz w:val="24"/>
          <w:szCs w:val="24"/>
        </w:rPr>
        <w:t>, where the threat is a one off</w:t>
      </w:r>
      <w:r w:rsidR="00775B27" w:rsidRPr="00A91B2A">
        <w:rPr>
          <w:rFonts w:ascii="Times New Roman" w:eastAsia="Times New Roman" w:hAnsi="Times New Roman" w:cs="Times New Roman"/>
          <w:color w:val="000000" w:themeColor="text1"/>
          <w:sz w:val="24"/>
          <w:szCs w:val="24"/>
        </w:rPr>
        <w:t>. T</w:t>
      </w:r>
      <w:r w:rsidR="00D536FB" w:rsidRPr="00A91B2A">
        <w:rPr>
          <w:rFonts w:ascii="Times New Roman" w:eastAsia="Times New Roman" w:hAnsi="Times New Roman" w:cs="Times New Roman"/>
          <w:color w:val="000000" w:themeColor="text1"/>
          <w:sz w:val="24"/>
          <w:szCs w:val="24"/>
        </w:rPr>
        <w:t xml:space="preserve">his allows analysis of </w:t>
      </w:r>
      <w:r w:rsidR="00775B27" w:rsidRPr="00A91B2A">
        <w:rPr>
          <w:rFonts w:ascii="Times New Roman" w:eastAsia="Times New Roman" w:hAnsi="Times New Roman" w:cs="Times New Roman"/>
          <w:color w:val="000000" w:themeColor="text1"/>
          <w:sz w:val="24"/>
          <w:szCs w:val="24"/>
        </w:rPr>
        <w:t xml:space="preserve">the organisation’s adaptation to change, new equilibria, and potentially new identities </w:t>
      </w:r>
      <w:r w:rsidRPr="00A91B2A">
        <w:rPr>
          <w:rFonts w:ascii="Times New Roman" w:eastAsia="Times New Roman" w:hAnsi="Times New Roman" w:cs="Times New Roman"/>
          <w:color w:val="000000" w:themeColor="text1"/>
          <w:sz w:val="24"/>
          <w:szCs w:val="24"/>
        </w:rPr>
        <w:t xml:space="preserve">(Mithani, 2020). </w:t>
      </w:r>
    </w:p>
    <w:p w14:paraId="685005B2" w14:textId="77777777" w:rsidR="007359BA" w:rsidRPr="00A91B2A" w:rsidRDefault="007359BA">
      <w:pPr>
        <w:spacing w:line="480" w:lineRule="auto"/>
        <w:jc w:val="both"/>
        <w:rPr>
          <w:rFonts w:ascii="Times New Roman" w:eastAsia="Times New Roman" w:hAnsi="Times New Roman" w:cs="Times New Roman"/>
          <w:color w:val="000000" w:themeColor="text1"/>
          <w:sz w:val="24"/>
          <w:szCs w:val="24"/>
        </w:rPr>
      </w:pPr>
    </w:p>
    <w:p w14:paraId="2BCB1B85" w14:textId="525816BD" w:rsidR="004901BB" w:rsidRPr="00A91B2A" w:rsidRDefault="00CE79C7">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This dynamic resilience lens is used </w:t>
      </w:r>
      <w:r w:rsidR="00257C15" w:rsidRPr="00A91B2A">
        <w:rPr>
          <w:rFonts w:ascii="Times New Roman" w:eastAsia="Times New Roman" w:hAnsi="Times New Roman" w:cs="Times New Roman"/>
          <w:color w:val="000000" w:themeColor="text1"/>
          <w:sz w:val="24"/>
          <w:szCs w:val="24"/>
        </w:rPr>
        <w:t xml:space="preserve">in the paper </w:t>
      </w:r>
      <w:r w:rsidRPr="00A91B2A">
        <w:rPr>
          <w:rFonts w:ascii="Times New Roman" w:eastAsia="Times New Roman" w:hAnsi="Times New Roman" w:cs="Times New Roman"/>
          <w:color w:val="000000" w:themeColor="text1"/>
          <w:sz w:val="24"/>
          <w:szCs w:val="24"/>
        </w:rPr>
        <w:t>to address the multiple research gaps that currently exist</w:t>
      </w:r>
      <w:r w:rsidR="00976713" w:rsidRPr="00A91B2A">
        <w:rPr>
          <w:rFonts w:ascii="Times New Roman" w:eastAsia="Times New Roman" w:hAnsi="Times New Roman" w:cs="Times New Roman"/>
          <w:color w:val="000000" w:themeColor="text1"/>
          <w:sz w:val="24"/>
          <w:szCs w:val="24"/>
        </w:rPr>
        <w:t xml:space="preserve"> in our understanding of resilience </w:t>
      </w:r>
      <w:r w:rsidR="00C56B7C" w:rsidRPr="00A91B2A">
        <w:rPr>
          <w:rFonts w:ascii="Times New Roman" w:eastAsia="Times New Roman" w:hAnsi="Times New Roman" w:cs="Times New Roman"/>
          <w:color w:val="000000" w:themeColor="text1"/>
          <w:sz w:val="24"/>
          <w:szCs w:val="24"/>
        </w:rPr>
        <w:t xml:space="preserve">and responses to disruptions </w:t>
      </w:r>
      <w:r w:rsidR="00976713" w:rsidRPr="00A91B2A">
        <w:rPr>
          <w:rFonts w:ascii="Times New Roman" w:eastAsia="Times New Roman" w:hAnsi="Times New Roman" w:cs="Times New Roman"/>
          <w:color w:val="000000" w:themeColor="text1"/>
          <w:sz w:val="24"/>
          <w:szCs w:val="24"/>
        </w:rPr>
        <w:t xml:space="preserve">in </w:t>
      </w:r>
      <w:r w:rsidR="00AB6DC4" w:rsidRPr="00A91B2A">
        <w:rPr>
          <w:rFonts w:ascii="Times New Roman" w:eastAsia="Times New Roman" w:hAnsi="Times New Roman" w:cs="Times New Roman"/>
          <w:color w:val="000000" w:themeColor="text1"/>
          <w:sz w:val="24"/>
          <w:szCs w:val="24"/>
        </w:rPr>
        <w:t>s</w:t>
      </w:r>
      <w:r w:rsidR="00976713" w:rsidRPr="00A91B2A">
        <w:rPr>
          <w:rFonts w:ascii="Times New Roman" w:eastAsia="Times New Roman" w:hAnsi="Times New Roman" w:cs="Times New Roman"/>
          <w:color w:val="000000" w:themeColor="text1"/>
          <w:sz w:val="24"/>
          <w:szCs w:val="24"/>
        </w:rPr>
        <w:t xml:space="preserve">mall and </w:t>
      </w:r>
      <w:r w:rsidR="00AB6DC4" w:rsidRPr="00A91B2A">
        <w:rPr>
          <w:rFonts w:ascii="Times New Roman" w:eastAsia="Times New Roman" w:hAnsi="Times New Roman" w:cs="Times New Roman"/>
          <w:color w:val="000000" w:themeColor="text1"/>
          <w:sz w:val="24"/>
          <w:szCs w:val="24"/>
        </w:rPr>
        <w:t>m</w:t>
      </w:r>
      <w:r w:rsidR="00976713" w:rsidRPr="00A91B2A">
        <w:rPr>
          <w:rFonts w:ascii="Times New Roman" w:eastAsia="Times New Roman" w:hAnsi="Times New Roman" w:cs="Times New Roman"/>
          <w:color w:val="000000" w:themeColor="text1"/>
          <w:sz w:val="24"/>
          <w:szCs w:val="24"/>
        </w:rPr>
        <w:t xml:space="preserve">edium </w:t>
      </w:r>
      <w:r w:rsidR="00AB6DC4" w:rsidRPr="00A91B2A">
        <w:rPr>
          <w:rFonts w:ascii="Times New Roman" w:eastAsia="Times New Roman" w:hAnsi="Times New Roman" w:cs="Times New Roman"/>
          <w:color w:val="000000" w:themeColor="text1"/>
          <w:sz w:val="24"/>
          <w:szCs w:val="24"/>
        </w:rPr>
        <w:t>e</w:t>
      </w:r>
      <w:r w:rsidR="00976713" w:rsidRPr="00A91B2A">
        <w:rPr>
          <w:rFonts w:ascii="Times New Roman" w:eastAsia="Times New Roman" w:hAnsi="Times New Roman" w:cs="Times New Roman"/>
          <w:color w:val="000000" w:themeColor="text1"/>
          <w:sz w:val="24"/>
          <w:szCs w:val="24"/>
        </w:rPr>
        <w:t>nterprises (SMEs)</w:t>
      </w:r>
      <w:r w:rsidR="00A403FC" w:rsidRPr="00A91B2A">
        <w:rPr>
          <w:rFonts w:ascii="Times New Roman" w:eastAsia="Times New Roman" w:hAnsi="Times New Roman" w:cs="Times New Roman"/>
          <w:color w:val="000000" w:themeColor="text1"/>
          <w:sz w:val="24"/>
          <w:szCs w:val="24"/>
        </w:rPr>
        <w:t>, specially why some SMEs respond better to disruptions than others</w:t>
      </w:r>
      <w:r w:rsidRPr="00A91B2A">
        <w:rPr>
          <w:rFonts w:ascii="Times New Roman" w:eastAsia="Times New Roman" w:hAnsi="Times New Roman" w:cs="Times New Roman"/>
          <w:color w:val="000000" w:themeColor="text1"/>
          <w:sz w:val="24"/>
          <w:szCs w:val="24"/>
        </w:rPr>
        <w:t xml:space="preserve">. </w:t>
      </w:r>
      <w:r w:rsidR="00B31726" w:rsidRPr="00A91B2A">
        <w:rPr>
          <w:rFonts w:ascii="Times New Roman" w:eastAsia="Times New Roman" w:hAnsi="Times New Roman" w:cs="Times New Roman"/>
          <w:color w:val="000000" w:themeColor="text1"/>
          <w:sz w:val="24"/>
          <w:szCs w:val="24"/>
        </w:rPr>
        <w:t>Whilst</w:t>
      </w:r>
      <w:r w:rsidR="00AB6DC4" w:rsidRPr="00A91B2A">
        <w:rPr>
          <w:rFonts w:ascii="Times New Roman" w:eastAsia="Times New Roman" w:hAnsi="Times New Roman" w:cs="Times New Roman"/>
          <w:color w:val="000000" w:themeColor="text1"/>
          <w:sz w:val="24"/>
          <w:szCs w:val="24"/>
        </w:rPr>
        <w:t xml:space="preserve"> </w:t>
      </w:r>
      <w:r w:rsidR="00B31726" w:rsidRPr="00A91B2A">
        <w:rPr>
          <w:rFonts w:ascii="Times New Roman" w:eastAsia="Times New Roman" w:hAnsi="Times New Roman" w:cs="Times New Roman"/>
          <w:color w:val="000000" w:themeColor="text1"/>
          <w:sz w:val="24"/>
          <w:szCs w:val="24"/>
        </w:rPr>
        <w:t>many resilience studies hav</w:t>
      </w:r>
      <w:r w:rsidR="00AB6DC4" w:rsidRPr="00A91B2A">
        <w:rPr>
          <w:rFonts w:ascii="Times New Roman" w:eastAsia="Times New Roman" w:hAnsi="Times New Roman" w:cs="Times New Roman"/>
          <w:color w:val="000000" w:themeColor="text1"/>
          <w:sz w:val="24"/>
          <w:szCs w:val="24"/>
        </w:rPr>
        <w:t>e</w:t>
      </w:r>
      <w:r w:rsidR="00B31726" w:rsidRPr="00A91B2A">
        <w:rPr>
          <w:rFonts w:ascii="Times New Roman" w:eastAsia="Times New Roman" w:hAnsi="Times New Roman" w:cs="Times New Roman"/>
          <w:color w:val="000000" w:themeColor="text1"/>
          <w:sz w:val="24"/>
          <w:szCs w:val="24"/>
        </w:rPr>
        <w:t xml:space="preserve"> been conducted in larger organisation contexts (Linnenluecke, 2017; Sullivan-Taylor &amp; Branicki, 2011), studies of smaller businesses remain </w:t>
      </w:r>
      <w:r w:rsidR="00B31726" w:rsidRPr="00A91B2A">
        <w:rPr>
          <w:rFonts w:ascii="Times New Roman" w:eastAsia="Times New Roman" w:hAnsi="Times New Roman" w:cs="Times New Roman"/>
          <w:color w:val="000000" w:themeColor="text1"/>
          <w:sz w:val="24"/>
          <w:szCs w:val="24"/>
        </w:rPr>
        <w:lastRenderedPageBreak/>
        <w:t xml:space="preserve">inadequate (Battisti &amp; Deakins, 2017). </w:t>
      </w:r>
      <w:r w:rsidR="009C0473" w:rsidRPr="00A91B2A">
        <w:rPr>
          <w:rFonts w:ascii="Times New Roman" w:eastAsia="Times New Roman" w:hAnsi="Times New Roman" w:cs="Times New Roman"/>
          <w:color w:val="000000" w:themeColor="text1"/>
          <w:sz w:val="24"/>
          <w:szCs w:val="24"/>
        </w:rPr>
        <w:t xml:space="preserve">Within the limited studies of </w:t>
      </w:r>
      <w:r w:rsidR="00AB6DC4" w:rsidRPr="00A91B2A">
        <w:rPr>
          <w:rFonts w:ascii="Times New Roman" w:eastAsia="Times New Roman" w:hAnsi="Times New Roman" w:cs="Times New Roman"/>
          <w:color w:val="000000" w:themeColor="text1"/>
          <w:sz w:val="24"/>
          <w:szCs w:val="24"/>
        </w:rPr>
        <w:t>SME</w:t>
      </w:r>
      <w:r w:rsidR="009C0473" w:rsidRPr="00A91B2A">
        <w:rPr>
          <w:rFonts w:ascii="Times New Roman" w:eastAsia="Times New Roman" w:hAnsi="Times New Roman" w:cs="Times New Roman"/>
          <w:color w:val="000000" w:themeColor="text1"/>
          <w:sz w:val="24"/>
          <w:szCs w:val="24"/>
        </w:rPr>
        <w:t xml:space="preserve"> resilience, the focus is placed on relationships between leadership and resilience (</w:t>
      </w:r>
      <w:proofErr w:type="spellStart"/>
      <w:r w:rsidR="009C0473" w:rsidRPr="00A91B2A">
        <w:rPr>
          <w:rFonts w:ascii="Times New Roman" w:eastAsia="Times New Roman" w:hAnsi="Times New Roman" w:cs="Times New Roman"/>
          <w:color w:val="000000" w:themeColor="text1"/>
          <w:sz w:val="24"/>
          <w:szCs w:val="24"/>
        </w:rPr>
        <w:t>Zehir</w:t>
      </w:r>
      <w:proofErr w:type="spellEnd"/>
      <w:r w:rsidR="009C0473" w:rsidRPr="00A91B2A">
        <w:rPr>
          <w:rFonts w:ascii="Times New Roman" w:eastAsia="Times New Roman" w:hAnsi="Times New Roman" w:cs="Times New Roman"/>
          <w:color w:val="000000" w:themeColor="text1"/>
          <w:sz w:val="24"/>
          <w:szCs w:val="24"/>
        </w:rPr>
        <w:t xml:space="preserve"> &amp; </w:t>
      </w:r>
      <w:proofErr w:type="spellStart"/>
      <w:r w:rsidR="009C0473" w:rsidRPr="00A91B2A">
        <w:rPr>
          <w:rFonts w:ascii="Times New Roman" w:eastAsia="Times New Roman" w:hAnsi="Times New Roman" w:cs="Times New Roman"/>
          <w:color w:val="000000" w:themeColor="text1"/>
          <w:sz w:val="24"/>
          <w:szCs w:val="24"/>
        </w:rPr>
        <w:t>Na</w:t>
      </w:r>
      <w:r w:rsidR="00CD572B" w:rsidRPr="00A91B2A">
        <w:rPr>
          <w:rFonts w:ascii="Times New Roman" w:eastAsia="Times New Roman" w:hAnsi="Times New Roman" w:cs="Times New Roman"/>
          <w:color w:val="000000" w:themeColor="text1"/>
          <w:sz w:val="24"/>
          <w:szCs w:val="24"/>
        </w:rPr>
        <w:t>r</w:t>
      </w:r>
      <w:r w:rsidR="009C0473" w:rsidRPr="00A91B2A">
        <w:rPr>
          <w:rFonts w:ascii="Times New Roman" w:eastAsia="Times New Roman" w:hAnsi="Times New Roman" w:cs="Times New Roman"/>
          <w:color w:val="000000" w:themeColor="text1"/>
          <w:sz w:val="24"/>
          <w:szCs w:val="24"/>
        </w:rPr>
        <w:t>cikara</w:t>
      </w:r>
      <w:proofErr w:type="spellEnd"/>
      <w:r w:rsidR="009C0473" w:rsidRPr="00A91B2A">
        <w:rPr>
          <w:rFonts w:ascii="Times New Roman" w:eastAsia="Times New Roman" w:hAnsi="Times New Roman" w:cs="Times New Roman"/>
          <w:color w:val="000000" w:themeColor="text1"/>
          <w:sz w:val="24"/>
          <w:szCs w:val="24"/>
        </w:rPr>
        <w:t xml:space="preserve">, 2016), proactive posture, resource integration and resilience (Battisti </w:t>
      </w:r>
      <w:r w:rsidR="00DD01C4" w:rsidRPr="00A91B2A">
        <w:rPr>
          <w:rFonts w:ascii="Times New Roman" w:eastAsia="Times New Roman" w:hAnsi="Times New Roman" w:cs="Times New Roman"/>
          <w:color w:val="000000" w:themeColor="text1"/>
          <w:sz w:val="24"/>
          <w:szCs w:val="24"/>
        </w:rPr>
        <w:t xml:space="preserve">&amp; </w:t>
      </w:r>
      <w:r w:rsidR="009C0473" w:rsidRPr="00A91B2A">
        <w:rPr>
          <w:rFonts w:ascii="Times New Roman" w:eastAsia="Times New Roman" w:hAnsi="Times New Roman" w:cs="Times New Roman"/>
          <w:color w:val="000000" w:themeColor="text1"/>
          <w:sz w:val="24"/>
          <w:szCs w:val="24"/>
        </w:rPr>
        <w:t>Deakins, 2017), or learning and resilient outcomes (Battisti</w:t>
      </w:r>
      <w:r w:rsidR="00DD01C4" w:rsidRPr="00A91B2A">
        <w:rPr>
          <w:rFonts w:ascii="Times New Roman" w:eastAsia="Times New Roman" w:hAnsi="Times New Roman" w:cs="Times New Roman"/>
          <w:color w:val="000000" w:themeColor="text1"/>
          <w:sz w:val="24"/>
          <w:szCs w:val="24"/>
        </w:rPr>
        <w:t xml:space="preserve"> et al.</w:t>
      </w:r>
      <w:r w:rsidR="009C0473" w:rsidRPr="00A91B2A">
        <w:rPr>
          <w:rFonts w:ascii="Times New Roman" w:eastAsia="Times New Roman" w:hAnsi="Times New Roman" w:cs="Times New Roman"/>
          <w:color w:val="000000" w:themeColor="text1"/>
          <w:sz w:val="24"/>
          <w:szCs w:val="24"/>
        </w:rPr>
        <w:t>, 2019)</w:t>
      </w:r>
      <w:r w:rsidR="00A403FC"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w:t>
      </w:r>
      <w:r w:rsidR="0095109C" w:rsidRPr="00A91B2A">
        <w:rPr>
          <w:rFonts w:ascii="Times New Roman" w:eastAsia="Times New Roman" w:hAnsi="Times New Roman" w:cs="Times New Roman"/>
          <w:color w:val="000000" w:themeColor="text1"/>
          <w:sz w:val="24"/>
          <w:szCs w:val="24"/>
        </w:rPr>
        <w:t xml:space="preserve">On the other hand, </w:t>
      </w:r>
      <w:r w:rsidR="009C0473" w:rsidRPr="00A91B2A">
        <w:rPr>
          <w:rFonts w:ascii="Times New Roman" w:eastAsia="Times New Roman" w:hAnsi="Times New Roman" w:cs="Times New Roman"/>
          <w:color w:val="000000" w:themeColor="text1"/>
          <w:sz w:val="24"/>
          <w:szCs w:val="24"/>
        </w:rPr>
        <w:t>studies examin</w:t>
      </w:r>
      <w:r w:rsidR="00EC7813" w:rsidRPr="00A91B2A">
        <w:rPr>
          <w:rFonts w:ascii="Times New Roman" w:eastAsia="Times New Roman" w:hAnsi="Times New Roman" w:cs="Times New Roman"/>
          <w:color w:val="000000" w:themeColor="text1"/>
          <w:sz w:val="24"/>
          <w:szCs w:val="24"/>
        </w:rPr>
        <w:t>ing</w:t>
      </w:r>
      <w:r w:rsidR="009C0473" w:rsidRPr="00A91B2A">
        <w:rPr>
          <w:rFonts w:ascii="Times New Roman" w:eastAsia="Times New Roman" w:hAnsi="Times New Roman" w:cs="Times New Roman"/>
          <w:color w:val="000000" w:themeColor="text1"/>
          <w:sz w:val="24"/>
          <w:szCs w:val="24"/>
        </w:rPr>
        <w:t xml:space="preserve"> the </w:t>
      </w:r>
      <w:r w:rsidR="00EC7813" w:rsidRPr="00A91B2A">
        <w:rPr>
          <w:rFonts w:ascii="Times New Roman" w:eastAsia="Times New Roman" w:hAnsi="Times New Roman" w:cs="Times New Roman"/>
          <w:color w:val="000000" w:themeColor="text1"/>
          <w:sz w:val="24"/>
          <w:szCs w:val="24"/>
        </w:rPr>
        <w:t>relationship</w:t>
      </w:r>
      <w:r w:rsidR="009C0473" w:rsidRPr="00A91B2A">
        <w:rPr>
          <w:rFonts w:ascii="Times New Roman" w:eastAsia="Times New Roman" w:hAnsi="Times New Roman" w:cs="Times New Roman"/>
          <w:color w:val="000000" w:themeColor="text1"/>
          <w:sz w:val="24"/>
          <w:szCs w:val="24"/>
        </w:rPr>
        <w:t xml:space="preserve"> between resilience to disruption and the application of effectual and causal decision-making logic</w:t>
      </w:r>
      <w:r w:rsidR="00EC7813" w:rsidRPr="00A91B2A">
        <w:rPr>
          <w:rFonts w:ascii="Times New Roman" w:eastAsia="Times New Roman" w:hAnsi="Times New Roman" w:cs="Times New Roman"/>
          <w:color w:val="000000" w:themeColor="text1"/>
          <w:sz w:val="24"/>
          <w:szCs w:val="24"/>
        </w:rPr>
        <w:t xml:space="preserve"> are limited</w:t>
      </w:r>
      <w:r w:rsidR="009C0473" w:rsidRPr="00A91B2A">
        <w:rPr>
          <w:rFonts w:ascii="Times New Roman" w:eastAsia="Times New Roman" w:hAnsi="Times New Roman" w:cs="Times New Roman"/>
          <w:color w:val="000000" w:themeColor="text1"/>
          <w:sz w:val="24"/>
          <w:szCs w:val="24"/>
        </w:rPr>
        <w:t xml:space="preserve">. </w:t>
      </w:r>
      <w:r w:rsidR="0095109C" w:rsidRPr="00A91B2A">
        <w:rPr>
          <w:rFonts w:ascii="Times New Roman" w:eastAsia="Times New Roman" w:hAnsi="Times New Roman" w:cs="Times New Roman"/>
          <w:color w:val="000000" w:themeColor="text1"/>
          <w:sz w:val="24"/>
          <w:szCs w:val="24"/>
        </w:rPr>
        <w:t xml:space="preserve">This gap matters, because effectuation and causation are alternative decision-making logics that can </w:t>
      </w:r>
      <w:r w:rsidR="00183489" w:rsidRPr="00A91B2A">
        <w:rPr>
          <w:rFonts w:ascii="Times New Roman" w:eastAsia="Times New Roman" w:hAnsi="Times New Roman" w:cs="Times New Roman"/>
          <w:color w:val="000000" w:themeColor="text1"/>
          <w:sz w:val="24"/>
          <w:szCs w:val="24"/>
        </w:rPr>
        <w:t>not only result in different</w:t>
      </w:r>
      <w:r w:rsidR="0095109C" w:rsidRPr="00A91B2A">
        <w:rPr>
          <w:rFonts w:ascii="Times New Roman" w:eastAsia="Times New Roman" w:hAnsi="Times New Roman" w:cs="Times New Roman"/>
          <w:color w:val="000000" w:themeColor="text1"/>
          <w:sz w:val="24"/>
          <w:szCs w:val="24"/>
        </w:rPr>
        <w:t xml:space="preserve"> </w:t>
      </w:r>
      <w:r w:rsidR="00A87950" w:rsidRPr="00A91B2A">
        <w:rPr>
          <w:rFonts w:ascii="Times New Roman" w:eastAsia="Times New Roman" w:hAnsi="Times New Roman" w:cs="Times New Roman"/>
          <w:color w:val="000000" w:themeColor="text1"/>
          <w:sz w:val="24"/>
          <w:szCs w:val="24"/>
        </w:rPr>
        <w:t>SMEs</w:t>
      </w:r>
      <w:r w:rsidR="0095109C" w:rsidRPr="00A91B2A">
        <w:rPr>
          <w:rFonts w:ascii="Times New Roman" w:eastAsia="Times New Roman" w:hAnsi="Times New Roman" w:cs="Times New Roman"/>
          <w:color w:val="000000" w:themeColor="text1"/>
          <w:sz w:val="24"/>
          <w:szCs w:val="24"/>
        </w:rPr>
        <w:t xml:space="preserve"> responses to environmental challenges (</w:t>
      </w:r>
      <w:r w:rsidR="00A84EA3" w:rsidRPr="00A91B2A">
        <w:rPr>
          <w:rFonts w:ascii="Times New Roman" w:eastAsia="Times New Roman" w:hAnsi="Times New Roman" w:cs="Times New Roman"/>
          <w:color w:val="000000" w:themeColor="text1"/>
          <w:sz w:val="24"/>
          <w:szCs w:val="24"/>
        </w:rPr>
        <w:t>Henninger et al, 2020)</w:t>
      </w:r>
      <w:r w:rsidR="00183489" w:rsidRPr="00A91B2A">
        <w:rPr>
          <w:rFonts w:ascii="Times New Roman" w:eastAsia="Times New Roman" w:hAnsi="Times New Roman" w:cs="Times New Roman"/>
          <w:color w:val="000000" w:themeColor="text1"/>
          <w:sz w:val="24"/>
          <w:szCs w:val="24"/>
        </w:rPr>
        <w:t xml:space="preserve"> but </w:t>
      </w:r>
      <w:r w:rsidR="0068582E" w:rsidRPr="00A91B2A">
        <w:rPr>
          <w:rFonts w:ascii="Times New Roman" w:eastAsia="Times New Roman" w:hAnsi="Times New Roman" w:cs="Times New Roman"/>
          <w:color w:val="000000" w:themeColor="text1"/>
          <w:sz w:val="24"/>
          <w:szCs w:val="24"/>
        </w:rPr>
        <w:t xml:space="preserve">also have distinctive performance implications in a context of disturbance </w:t>
      </w:r>
      <w:r w:rsidR="002478B2" w:rsidRPr="00A91B2A">
        <w:rPr>
          <w:rFonts w:ascii="Times New Roman" w:eastAsia="Times New Roman" w:hAnsi="Times New Roman" w:cs="Times New Roman"/>
          <w:color w:val="000000" w:themeColor="text1"/>
          <w:sz w:val="24"/>
          <w:szCs w:val="24"/>
        </w:rPr>
        <w:t>(</w:t>
      </w:r>
      <w:proofErr w:type="spellStart"/>
      <w:r w:rsidR="0068582E" w:rsidRPr="00A91B2A">
        <w:rPr>
          <w:rFonts w:ascii="Times New Roman" w:eastAsia="Times New Roman" w:hAnsi="Times New Roman" w:cs="Times New Roman"/>
          <w:color w:val="000000" w:themeColor="text1"/>
          <w:sz w:val="24"/>
          <w:szCs w:val="24"/>
        </w:rPr>
        <w:t>Shirokova</w:t>
      </w:r>
      <w:proofErr w:type="spellEnd"/>
      <w:r w:rsidR="0068582E" w:rsidRPr="00A91B2A">
        <w:rPr>
          <w:rFonts w:ascii="Times New Roman" w:eastAsia="Times New Roman" w:hAnsi="Times New Roman" w:cs="Times New Roman"/>
          <w:color w:val="000000" w:themeColor="text1"/>
          <w:sz w:val="24"/>
          <w:szCs w:val="24"/>
        </w:rPr>
        <w:t xml:space="preserve"> et al, 2020</w:t>
      </w:r>
      <w:r w:rsidR="004901BB" w:rsidRPr="00A91B2A">
        <w:rPr>
          <w:rFonts w:ascii="Times New Roman" w:eastAsia="Times New Roman" w:hAnsi="Times New Roman" w:cs="Times New Roman"/>
          <w:color w:val="000000" w:themeColor="text1"/>
          <w:sz w:val="24"/>
          <w:szCs w:val="24"/>
        </w:rPr>
        <w:t xml:space="preserve">, Laine and </w:t>
      </w:r>
      <w:proofErr w:type="spellStart"/>
      <w:r w:rsidR="004901BB" w:rsidRPr="00A91B2A">
        <w:rPr>
          <w:rFonts w:ascii="Times New Roman" w:eastAsia="Times New Roman" w:hAnsi="Times New Roman" w:cs="Times New Roman"/>
          <w:color w:val="000000" w:themeColor="text1"/>
          <w:sz w:val="24"/>
          <w:szCs w:val="24"/>
        </w:rPr>
        <w:t>Galkina</w:t>
      </w:r>
      <w:proofErr w:type="spellEnd"/>
      <w:r w:rsidR="004901BB" w:rsidRPr="00A91B2A">
        <w:rPr>
          <w:rFonts w:ascii="Times New Roman" w:eastAsia="Times New Roman" w:hAnsi="Times New Roman" w:cs="Times New Roman"/>
          <w:color w:val="000000" w:themeColor="text1"/>
          <w:sz w:val="24"/>
          <w:szCs w:val="24"/>
        </w:rPr>
        <w:t>, 2017</w:t>
      </w:r>
      <w:r w:rsidR="002478B2" w:rsidRPr="00A91B2A">
        <w:rPr>
          <w:rFonts w:ascii="Times New Roman" w:eastAsia="Times New Roman" w:hAnsi="Times New Roman" w:cs="Times New Roman"/>
          <w:color w:val="000000" w:themeColor="text1"/>
          <w:sz w:val="24"/>
          <w:szCs w:val="24"/>
        </w:rPr>
        <w:t xml:space="preserve">). </w:t>
      </w:r>
      <w:r w:rsidR="00183489" w:rsidRPr="00A91B2A">
        <w:rPr>
          <w:rFonts w:ascii="Times New Roman" w:eastAsia="Times New Roman" w:hAnsi="Times New Roman" w:cs="Times New Roman"/>
          <w:color w:val="000000" w:themeColor="text1"/>
          <w:sz w:val="24"/>
          <w:szCs w:val="24"/>
        </w:rPr>
        <w:t>A causation logic in decision-making focus</w:t>
      </w:r>
      <w:r w:rsidR="0068582E" w:rsidRPr="00A91B2A">
        <w:rPr>
          <w:rFonts w:ascii="Times New Roman" w:eastAsia="Times New Roman" w:hAnsi="Times New Roman" w:cs="Times New Roman"/>
          <w:color w:val="000000" w:themeColor="text1"/>
          <w:sz w:val="24"/>
          <w:szCs w:val="24"/>
        </w:rPr>
        <w:t>es</w:t>
      </w:r>
      <w:r w:rsidR="00183489" w:rsidRPr="00A91B2A">
        <w:rPr>
          <w:rFonts w:ascii="Times New Roman" w:eastAsia="Times New Roman" w:hAnsi="Times New Roman" w:cs="Times New Roman"/>
          <w:color w:val="000000" w:themeColor="text1"/>
          <w:sz w:val="24"/>
          <w:szCs w:val="24"/>
        </w:rPr>
        <w:t xml:space="preserve"> on selecting between means (tools, resources, strategies) to create a particular effect (goal or impact) </w:t>
      </w:r>
      <w:r w:rsidR="0068582E" w:rsidRPr="00A91B2A">
        <w:rPr>
          <w:rFonts w:ascii="Times New Roman" w:eastAsia="Times New Roman" w:hAnsi="Times New Roman" w:cs="Times New Roman"/>
          <w:color w:val="000000" w:themeColor="text1"/>
          <w:sz w:val="24"/>
          <w:szCs w:val="24"/>
        </w:rPr>
        <w:t>that is</w:t>
      </w:r>
      <w:r w:rsidR="00183489" w:rsidRPr="00A91B2A">
        <w:rPr>
          <w:rFonts w:ascii="Times New Roman" w:eastAsia="Times New Roman" w:hAnsi="Times New Roman" w:cs="Times New Roman"/>
          <w:color w:val="000000" w:themeColor="text1"/>
          <w:sz w:val="24"/>
          <w:szCs w:val="24"/>
        </w:rPr>
        <w:t xml:space="preserve"> taken as given. Conversely, </w:t>
      </w:r>
      <w:r w:rsidR="0068582E" w:rsidRPr="00A91B2A">
        <w:rPr>
          <w:rFonts w:ascii="Times New Roman" w:eastAsia="Times New Roman" w:hAnsi="Times New Roman" w:cs="Times New Roman"/>
          <w:color w:val="000000" w:themeColor="text1"/>
          <w:sz w:val="24"/>
          <w:szCs w:val="24"/>
        </w:rPr>
        <w:t>effectuation logic focuses on selecting between</w:t>
      </w:r>
      <w:r w:rsidR="004901BB" w:rsidRPr="00A91B2A">
        <w:rPr>
          <w:rFonts w:ascii="Times New Roman" w:eastAsia="Times New Roman" w:hAnsi="Times New Roman" w:cs="Times New Roman"/>
          <w:color w:val="000000" w:themeColor="text1"/>
          <w:sz w:val="24"/>
          <w:szCs w:val="24"/>
        </w:rPr>
        <w:t xml:space="preserve"> </w:t>
      </w:r>
      <w:r w:rsidR="0068582E" w:rsidRPr="00A91B2A">
        <w:rPr>
          <w:rFonts w:ascii="Times New Roman" w:eastAsia="Times New Roman" w:hAnsi="Times New Roman" w:cs="Times New Roman"/>
          <w:color w:val="000000" w:themeColor="text1"/>
          <w:sz w:val="24"/>
          <w:szCs w:val="24"/>
        </w:rPr>
        <w:t xml:space="preserve">possible effects that can be created using a particular set of means, which are taken as given ( </w:t>
      </w:r>
      <w:proofErr w:type="spellStart"/>
      <w:r w:rsidR="0068582E" w:rsidRPr="00A91B2A">
        <w:rPr>
          <w:rFonts w:ascii="Times New Roman" w:eastAsia="Times New Roman" w:hAnsi="Times New Roman" w:cs="Times New Roman"/>
          <w:color w:val="000000" w:themeColor="text1"/>
          <w:sz w:val="24"/>
          <w:szCs w:val="24"/>
        </w:rPr>
        <w:t>Sarasvathy</w:t>
      </w:r>
      <w:proofErr w:type="spellEnd"/>
      <w:r w:rsidR="0068582E" w:rsidRPr="00A91B2A">
        <w:rPr>
          <w:rFonts w:ascii="Times New Roman" w:eastAsia="Times New Roman" w:hAnsi="Times New Roman" w:cs="Times New Roman"/>
          <w:color w:val="000000" w:themeColor="text1"/>
          <w:sz w:val="24"/>
          <w:szCs w:val="24"/>
        </w:rPr>
        <w:t xml:space="preserve">, 2001a). </w:t>
      </w:r>
    </w:p>
    <w:p w14:paraId="24859462" w14:textId="77777777" w:rsidR="00C24D82" w:rsidRPr="00A91B2A" w:rsidRDefault="00C24D82">
      <w:pPr>
        <w:spacing w:line="480" w:lineRule="auto"/>
        <w:jc w:val="both"/>
        <w:rPr>
          <w:rFonts w:ascii="Times New Roman" w:eastAsia="Times New Roman" w:hAnsi="Times New Roman" w:cs="Times New Roman"/>
          <w:color w:val="000000" w:themeColor="text1"/>
          <w:sz w:val="24"/>
          <w:szCs w:val="24"/>
        </w:rPr>
      </w:pPr>
    </w:p>
    <w:p w14:paraId="2FFD927F" w14:textId="7ED74BD8" w:rsidR="00D718C4" w:rsidRPr="00A91B2A" w:rsidRDefault="007359BA">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E</w:t>
      </w:r>
      <w:r w:rsidR="009C0473" w:rsidRPr="00A91B2A">
        <w:rPr>
          <w:rFonts w:ascii="Times New Roman" w:eastAsia="Times New Roman" w:hAnsi="Times New Roman" w:cs="Times New Roman"/>
          <w:color w:val="000000" w:themeColor="text1"/>
          <w:sz w:val="24"/>
          <w:szCs w:val="24"/>
        </w:rPr>
        <w:t xml:space="preserve">ffectuation </w:t>
      </w:r>
      <w:r w:rsidR="00F2654E" w:rsidRPr="00A91B2A">
        <w:rPr>
          <w:rFonts w:ascii="Times New Roman" w:eastAsia="Times New Roman" w:hAnsi="Times New Roman" w:cs="Times New Roman"/>
          <w:color w:val="000000" w:themeColor="text1"/>
          <w:sz w:val="24"/>
          <w:szCs w:val="24"/>
        </w:rPr>
        <w:t>is</w:t>
      </w:r>
      <w:r w:rsidR="00DD01C4"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 xml:space="preserve">an approach that can build resilience in </w:t>
      </w:r>
      <w:r w:rsidR="00DD01C4" w:rsidRPr="00A91B2A">
        <w:rPr>
          <w:rFonts w:ascii="Times New Roman" w:eastAsia="Times New Roman" w:hAnsi="Times New Roman" w:cs="Times New Roman"/>
          <w:color w:val="000000" w:themeColor="text1"/>
          <w:sz w:val="24"/>
          <w:szCs w:val="24"/>
        </w:rPr>
        <w:t>dif</w:t>
      </w:r>
      <w:r w:rsidR="00566B13" w:rsidRPr="00A91B2A">
        <w:rPr>
          <w:rFonts w:ascii="Times New Roman" w:eastAsia="Times New Roman" w:hAnsi="Times New Roman" w:cs="Times New Roman"/>
          <w:color w:val="000000" w:themeColor="text1"/>
          <w:sz w:val="24"/>
          <w:szCs w:val="24"/>
        </w:rPr>
        <w:t>f</w:t>
      </w:r>
      <w:r w:rsidR="00DD01C4" w:rsidRPr="00A91B2A">
        <w:rPr>
          <w:rFonts w:ascii="Times New Roman" w:eastAsia="Times New Roman" w:hAnsi="Times New Roman" w:cs="Times New Roman"/>
          <w:color w:val="000000" w:themeColor="text1"/>
          <w:sz w:val="24"/>
          <w:szCs w:val="24"/>
        </w:rPr>
        <w:t xml:space="preserve">erent </w:t>
      </w:r>
      <w:r w:rsidR="009C0473" w:rsidRPr="00A91B2A">
        <w:rPr>
          <w:rFonts w:ascii="Times New Roman" w:eastAsia="Times New Roman" w:hAnsi="Times New Roman" w:cs="Times New Roman"/>
          <w:color w:val="000000" w:themeColor="text1"/>
          <w:sz w:val="24"/>
          <w:szCs w:val="24"/>
        </w:rPr>
        <w:t>contexts</w:t>
      </w:r>
      <w:r w:rsidR="00DD01C4"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including innovation in family firms (Chrisman et al., 2011), nascent entrepreneurs</w:t>
      </w:r>
      <w:r w:rsidR="00F2654E" w:rsidRPr="00A91B2A">
        <w:rPr>
          <w:rFonts w:ascii="Times New Roman" w:eastAsia="Times New Roman" w:hAnsi="Times New Roman" w:cs="Times New Roman"/>
          <w:color w:val="000000" w:themeColor="text1"/>
          <w:sz w:val="24"/>
          <w:szCs w:val="24"/>
        </w:rPr>
        <w:t>hip success</w:t>
      </w:r>
      <w:r w:rsidR="009C0473" w:rsidRPr="00A91B2A">
        <w:rPr>
          <w:rFonts w:ascii="Times New Roman" w:eastAsia="Times New Roman" w:hAnsi="Times New Roman" w:cs="Times New Roman"/>
          <w:color w:val="000000" w:themeColor="text1"/>
          <w:sz w:val="24"/>
          <w:szCs w:val="24"/>
        </w:rPr>
        <w:t xml:space="preserve"> (Chadwick &amp; Raver, 2020), and business takeover negotiations (d'Andria et al., 2018). </w:t>
      </w:r>
      <w:r w:rsidR="00BE35F3" w:rsidRPr="00A91B2A">
        <w:rPr>
          <w:rFonts w:ascii="Times New Roman" w:eastAsia="Times New Roman" w:hAnsi="Times New Roman" w:cs="Times New Roman"/>
          <w:color w:val="000000" w:themeColor="text1"/>
          <w:sz w:val="24"/>
          <w:szCs w:val="24"/>
        </w:rPr>
        <w:t>E</w:t>
      </w:r>
      <w:r w:rsidR="009C0473" w:rsidRPr="00A91B2A">
        <w:rPr>
          <w:rFonts w:ascii="Times New Roman" w:eastAsia="Times New Roman" w:hAnsi="Times New Roman" w:cs="Times New Roman"/>
          <w:color w:val="000000" w:themeColor="text1"/>
          <w:sz w:val="24"/>
          <w:szCs w:val="24"/>
        </w:rPr>
        <w:t>ffectuation has been found to impact buying decisions (McGowan, 2018) and enable resource acquisition (McGowan</w:t>
      </w:r>
      <w:r w:rsidR="000C482B" w:rsidRPr="00A91B2A">
        <w:rPr>
          <w:rFonts w:ascii="Times New Roman" w:eastAsia="Times New Roman" w:hAnsi="Times New Roman" w:cs="Times New Roman"/>
          <w:color w:val="000000" w:themeColor="text1"/>
          <w:sz w:val="24"/>
          <w:szCs w:val="24"/>
        </w:rPr>
        <w:t xml:space="preserve"> et al.</w:t>
      </w:r>
      <w:r w:rsidR="009C0473" w:rsidRPr="00A91B2A">
        <w:rPr>
          <w:rFonts w:ascii="Times New Roman" w:eastAsia="Times New Roman" w:hAnsi="Times New Roman" w:cs="Times New Roman"/>
          <w:color w:val="000000" w:themeColor="text1"/>
          <w:sz w:val="24"/>
          <w:szCs w:val="24"/>
        </w:rPr>
        <w:t xml:space="preserve">, 2020). Studies have also linked effectuation to disruption (Laine and Galkina, 2017), but insights remain limited. </w:t>
      </w:r>
      <w:r w:rsidR="00C56B7C" w:rsidRPr="00A91B2A">
        <w:rPr>
          <w:rFonts w:ascii="Times New Roman" w:eastAsia="Times New Roman" w:hAnsi="Times New Roman" w:cs="Times New Roman"/>
          <w:color w:val="000000" w:themeColor="text1"/>
          <w:sz w:val="24"/>
          <w:szCs w:val="24"/>
        </w:rPr>
        <w:t xml:space="preserve">Whilst causal decision-making is arguably founded on the ability to plan and predict, which is challenged by a disruptive event, how and when a firm utilises effectual and causal logics has not been </w:t>
      </w:r>
      <w:r w:rsidR="004901BB" w:rsidRPr="00A91B2A">
        <w:rPr>
          <w:rFonts w:ascii="Times New Roman" w:eastAsia="Times New Roman" w:hAnsi="Times New Roman" w:cs="Times New Roman"/>
          <w:color w:val="000000" w:themeColor="text1"/>
          <w:sz w:val="24"/>
          <w:szCs w:val="24"/>
        </w:rPr>
        <w:t>investigated</w:t>
      </w:r>
      <w:r w:rsidR="00242F3A" w:rsidRPr="00A91B2A">
        <w:rPr>
          <w:rFonts w:ascii="Times New Roman" w:eastAsia="Times New Roman" w:hAnsi="Times New Roman" w:cs="Times New Roman"/>
          <w:color w:val="000000" w:themeColor="text1"/>
          <w:sz w:val="24"/>
          <w:szCs w:val="24"/>
        </w:rPr>
        <w:t>; nor the implications of these uses</w:t>
      </w:r>
      <w:r w:rsidR="004901BB" w:rsidRPr="00A91B2A">
        <w:rPr>
          <w:rFonts w:ascii="Times New Roman" w:eastAsia="Times New Roman" w:hAnsi="Times New Roman" w:cs="Times New Roman"/>
          <w:color w:val="000000" w:themeColor="text1"/>
          <w:sz w:val="24"/>
          <w:szCs w:val="24"/>
        </w:rPr>
        <w:t xml:space="preserve"> for short-term and long</w:t>
      </w:r>
      <w:r w:rsidR="00242F3A" w:rsidRPr="00A91B2A">
        <w:rPr>
          <w:rFonts w:ascii="Times New Roman" w:eastAsia="Times New Roman" w:hAnsi="Times New Roman" w:cs="Times New Roman"/>
          <w:color w:val="000000" w:themeColor="text1"/>
          <w:sz w:val="24"/>
          <w:szCs w:val="24"/>
        </w:rPr>
        <w:t>-</w:t>
      </w:r>
      <w:r w:rsidR="004901BB" w:rsidRPr="00A91B2A">
        <w:rPr>
          <w:rFonts w:ascii="Times New Roman" w:eastAsia="Times New Roman" w:hAnsi="Times New Roman" w:cs="Times New Roman"/>
          <w:color w:val="000000" w:themeColor="text1"/>
          <w:sz w:val="24"/>
          <w:szCs w:val="24"/>
        </w:rPr>
        <w:t>term organizational outcomes</w:t>
      </w:r>
      <w:r w:rsidR="00C56B7C" w:rsidRPr="00A91B2A">
        <w:rPr>
          <w:rFonts w:ascii="Times New Roman" w:eastAsia="Times New Roman" w:hAnsi="Times New Roman" w:cs="Times New Roman"/>
          <w:color w:val="000000" w:themeColor="text1"/>
          <w:sz w:val="24"/>
          <w:szCs w:val="24"/>
        </w:rPr>
        <w:t>.</w:t>
      </w:r>
      <w:r w:rsidR="004901BB"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 xml:space="preserve">This informs our rationale for examining how </w:t>
      </w:r>
      <w:r w:rsidR="004901BB" w:rsidRPr="00A91B2A">
        <w:rPr>
          <w:rFonts w:ascii="Times New Roman" w:eastAsia="Times New Roman" w:hAnsi="Times New Roman" w:cs="Times New Roman"/>
          <w:color w:val="000000" w:themeColor="text1"/>
          <w:sz w:val="24"/>
          <w:szCs w:val="24"/>
        </w:rPr>
        <w:t xml:space="preserve">and when </w:t>
      </w:r>
      <w:r w:rsidR="009C0473" w:rsidRPr="00A91B2A">
        <w:rPr>
          <w:rFonts w:ascii="Times New Roman" w:eastAsia="Times New Roman" w:hAnsi="Times New Roman" w:cs="Times New Roman"/>
          <w:color w:val="000000" w:themeColor="text1"/>
          <w:sz w:val="24"/>
          <w:szCs w:val="24"/>
        </w:rPr>
        <w:t>effectuation may be used by firms in response to a disruptive event</w:t>
      </w:r>
      <w:r w:rsidR="00242F3A" w:rsidRPr="00A91B2A">
        <w:rPr>
          <w:rFonts w:ascii="Times New Roman" w:eastAsia="Times New Roman" w:hAnsi="Times New Roman" w:cs="Times New Roman"/>
          <w:color w:val="000000" w:themeColor="text1"/>
          <w:sz w:val="24"/>
          <w:szCs w:val="24"/>
        </w:rPr>
        <w:t xml:space="preserve"> and what are the consequences.</w:t>
      </w:r>
      <w:r w:rsidR="009C0473" w:rsidRPr="00A91B2A">
        <w:rPr>
          <w:rFonts w:ascii="Times New Roman" w:eastAsia="Times New Roman" w:hAnsi="Times New Roman" w:cs="Times New Roman"/>
          <w:color w:val="000000" w:themeColor="text1"/>
          <w:sz w:val="24"/>
          <w:szCs w:val="24"/>
        </w:rPr>
        <w:t xml:space="preserve"> Consequently, our research question </w:t>
      </w:r>
      <w:r w:rsidR="004656E4" w:rsidRPr="00A91B2A">
        <w:rPr>
          <w:rFonts w:ascii="Times New Roman" w:eastAsia="Times New Roman" w:hAnsi="Times New Roman" w:cs="Times New Roman"/>
          <w:color w:val="000000" w:themeColor="text1"/>
          <w:sz w:val="24"/>
          <w:szCs w:val="24"/>
        </w:rPr>
        <w:t>is</w:t>
      </w:r>
      <w:r w:rsidR="006B6980" w:rsidRPr="00A91B2A">
        <w:rPr>
          <w:rFonts w:ascii="Times New Roman" w:eastAsia="Times New Roman" w:hAnsi="Times New Roman" w:cs="Times New Roman"/>
          <w:color w:val="000000" w:themeColor="text1"/>
          <w:sz w:val="24"/>
          <w:szCs w:val="24"/>
        </w:rPr>
        <w:t xml:space="preserve">: </w:t>
      </w:r>
    </w:p>
    <w:p w14:paraId="2FFD9282" w14:textId="6A58181B" w:rsidR="00D718C4" w:rsidRPr="00A91B2A" w:rsidRDefault="00633884" w:rsidP="00C24D82">
      <w:pPr>
        <w:spacing w:line="480" w:lineRule="auto"/>
        <w:ind w:left="720"/>
        <w:rPr>
          <w:rFonts w:ascii="Times New Roman" w:eastAsia="Times New Roman" w:hAnsi="Times New Roman" w:cs="Times New Roman"/>
          <w:color w:val="000000" w:themeColor="text1"/>
          <w:sz w:val="24"/>
          <w:szCs w:val="24"/>
        </w:rPr>
      </w:pPr>
      <w:bookmarkStart w:id="1" w:name="_Hlk109284601"/>
      <w:r w:rsidRPr="00A91B2A">
        <w:rPr>
          <w:rFonts w:ascii="Times New Roman" w:eastAsia="Times New Roman" w:hAnsi="Times New Roman" w:cs="Times New Roman"/>
          <w:color w:val="000000" w:themeColor="text1"/>
          <w:sz w:val="24"/>
          <w:szCs w:val="24"/>
        </w:rPr>
        <w:lastRenderedPageBreak/>
        <w:t xml:space="preserve">Given the challenges and disruption presented by the pandemic, how, when and why do SMEs respond with </w:t>
      </w:r>
      <w:r w:rsidR="00810278" w:rsidRPr="00A91B2A">
        <w:rPr>
          <w:rFonts w:ascii="Times New Roman" w:eastAsia="Times New Roman" w:hAnsi="Times New Roman" w:cs="Times New Roman"/>
          <w:color w:val="000000" w:themeColor="text1"/>
          <w:sz w:val="24"/>
          <w:szCs w:val="24"/>
        </w:rPr>
        <w:t>resilience-enhancing</w:t>
      </w:r>
      <w:r w:rsidRPr="00A91B2A">
        <w:rPr>
          <w:rFonts w:ascii="Times New Roman" w:eastAsia="Times New Roman" w:hAnsi="Times New Roman" w:cs="Times New Roman"/>
          <w:color w:val="000000" w:themeColor="text1"/>
          <w:sz w:val="24"/>
          <w:szCs w:val="24"/>
        </w:rPr>
        <w:t xml:space="preserve"> stages using effectual and causal logics, and how does this affect short term stability and longer</w:t>
      </w:r>
      <w:r w:rsidR="00CE79C7"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term </w:t>
      </w:r>
      <w:bookmarkEnd w:id="1"/>
      <w:r w:rsidR="00C24D82" w:rsidRPr="00A91B2A">
        <w:rPr>
          <w:rFonts w:ascii="Times New Roman" w:eastAsia="Times New Roman" w:hAnsi="Times New Roman" w:cs="Times New Roman"/>
          <w:color w:val="000000" w:themeColor="text1"/>
          <w:sz w:val="24"/>
          <w:szCs w:val="24"/>
        </w:rPr>
        <w:t>organizational outcomes?</w:t>
      </w:r>
    </w:p>
    <w:p w14:paraId="2FFD9285" w14:textId="067C7586"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Our study examines a single case of a horticultural producer and packer of tomatoes for UK food supply chains, s</w:t>
      </w:r>
      <w:r w:rsidR="009456D3" w:rsidRPr="00A91B2A">
        <w:rPr>
          <w:rFonts w:ascii="Times New Roman" w:eastAsia="Times New Roman" w:hAnsi="Times New Roman" w:cs="Times New Roman"/>
          <w:color w:val="000000" w:themeColor="text1"/>
          <w:sz w:val="24"/>
          <w:szCs w:val="24"/>
        </w:rPr>
        <w:t>upplying</w:t>
      </w:r>
      <w:r w:rsidRPr="00A91B2A">
        <w:rPr>
          <w:rFonts w:ascii="Times New Roman" w:eastAsia="Times New Roman" w:hAnsi="Times New Roman" w:cs="Times New Roman"/>
          <w:color w:val="000000" w:themeColor="text1"/>
          <w:sz w:val="24"/>
          <w:szCs w:val="24"/>
        </w:rPr>
        <w:t xml:space="preserve"> </w:t>
      </w:r>
      <w:r w:rsidR="00DA67C2" w:rsidRPr="00A91B2A">
        <w:rPr>
          <w:rFonts w:ascii="Times New Roman" w:eastAsia="Times New Roman" w:hAnsi="Times New Roman" w:cs="Times New Roman"/>
          <w:color w:val="000000" w:themeColor="text1"/>
          <w:sz w:val="24"/>
          <w:szCs w:val="24"/>
        </w:rPr>
        <w:t>food</w:t>
      </w:r>
      <w:r w:rsidR="00641C26" w:rsidRPr="00A91B2A">
        <w:rPr>
          <w:rFonts w:ascii="Times New Roman" w:eastAsia="Times New Roman" w:hAnsi="Times New Roman" w:cs="Times New Roman"/>
          <w:color w:val="000000" w:themeColor="text1"/>
          <w:sz w:val="24"/>
          <w:szCs w:val="24"/>
        </w:rPr>
        <w:t xml:space="preserve"> </w:t>
      </w:r>
      <w:r w:rsidR="00DA67C2" w:rsidRPr="00A91B2A">
        <w:rPr>
          <w:rFonts w:ascii="Times New Roman" w:eastAsia="Times New Roman" w:hAnsi="Times New Roman" w:cs="Times New Roman"/>
          <w:color w:val="000000" w:themeColor="text1"/>
          <w:sz w:val="24"/>
          <w:szCs w:val="24"/>
        </w:rPr>
        <w:t>service</w:t>
      </w:r>
      <w:r w:rsidRPr="00A91B2A">
        <w:rPr>
          <w:rFonts w:ascii="Times New Roman" w:eastAsia="Times New Roman" w:hAnsi="Times New Roman" w:cs="Times New Roman"/>
          <w:color w:val="000000" w:themeColor="text1"/>
          <w:sz w:val="24"/>
          <w:szCs w:val="24"/>
        </w:rPr>
        <w:t xml:space="preserve"> and retail</w:t>
      </w:r>
      <w:r w:rsidR="009456D3" w:rsidRPr="00A91B2A">
        <w:rPr>
          <w:rFonts w:ascii="Times New Roman" w:eastAsia="Times New Roman" w:hAnsi="Times New Roman" w:cs="Times New Roman"/>
          <w:color w:val="000000" w:themeColor="text1"/>
          <w:sz w:val="24"/>
          <w:szCs w:val="24"/>
        </w:rPr>
        <w:t xml:space="preserve"> outlets</w:t>
      </w:r>
      <w:r w:rsidRPr="00A91B2A">
        <w:rPr>
          <w:rFonts w:ascii="Times New Roman" w:eastAsia="Times New Roman" w:hAnsi="Times New Roman" w:cs="Times New Roman"/>
          <w:color w:val="000000" w:themeColor="text1"/>
          <w:sz w:val="24"/>
          <w:szCs w:val="24"/>
        </w:rPr>
        <w:t xml:space="preserve">, </w:t>
      </w:r>
      <w:r w:rsidR="00EC7813" w:rsidRPr="00A91B2A">
        <w:rPr>
          <w:rFonts w:ascii="Times New Roman" w:eastAsia="Times New Roman" w:hAnsi="Times New Roman" w:cs="Times New Roman"/>
          <w:color w:val="000000" w:themeColor="text1"/>
          <w:sz w:val="24"/>
          <w:szCs w:val="24"/>
        </w:rPr>
        <w:t>and</w:t>
      </w:r>
      <w:r w:rsidRPr="00A91B2A">
        <w:rPr>
          <w:rFonts w:ascii="Times New Roman" w:eastAsia="Times New Roman" w:hAnsi="Times New Roman" w:cs="Times New Roman"/>
          <w:color w:val="000000" w:themeColor="text1"/>
          <w:sz w:val="24"/>
          <w:szCs w:val="24"/>
        </w:rPr>
        <w:t xml:space="preserve"> manufacturing a line of processed </w:t>
      </w:r>
      <w:r w:rsidR="000C482B" w:rsidRPr="00A91B2A">
        <w:rPr>
          <w:rFonts w:ascii="Times New Roman" w:eastAsia="Times New Roman" w:hAnsi="Times New Roman" w:cs="Times New Roman"/>
          <w:color w:val="000000" w:themeColor="text1"/>
          <w:sz w:val="24"/>
          <w:szCs w:val="24"/>
        </w:rPr>
        <w:t>t</w:t>
      </w:r>
      <w:r w:rsidRPr="00A91B2A">
        <w:rPr>
          <w:rFonts w:ascii="Times New Roman" w:eastAsia="Times New Roman" w:hAnsi="Times New Roman" w:cs="Times New Roman"/>
          <w:color w:val="000000" w:themeColor="text1"/>
          <w:sz w:val="24"/>
          <w:szCs w:val="24"/>
        </w:rPr>
        <w:t xml:space="preserve">omato products. Focusing on a </w:t>
      </w:r>
      <w:r w:rsidR="00DA67C2" w:rsidRPr="00A91B2A">
        <w:rPr>
          <w:rFonts w:ascii="Times New Roman" w:eastAsia="Times New Roman" w:hAnsi="Times New Roman" w:cs="Times New Roman"/>
          <w:color w:val="000000" w:themeColor="text1"/>
          <w:sz w:val="24"/>
          <w:szCs w:val="24"/>
        </w:rPr>
        <w:t>six-month</w:t>
      </w:r>
      <w:r w:rsidRPr="00A91B2A">
        <w:rPr>
          <w:rFonts w:ascii="Times New Roman" w:eastAsia="Times New Roman" w:hAnsi="Times New Roman" w:cs="Times New Roman"/>
          <w:color w:val="000000" w:themeColor="text1"/>
          <w:sz w:val="24"/>
          <w:szCs w:val="24"/>
        </w:rPr>
        <w:t xml:space="preserve"> period covering the first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wave and subsequent response, we consider this context appropriate for several reasons. </w:t>
      </w:r>
      <w:r w:rsidR="007359BA" w:rsidRPr="00A91B2A">
        <w:rPr>
          <w:rFonts w:ascii="Times New Roman" w:eastAsia="Times New Roman" w:hAnsi="Times New Roman" w:cs="Times New Roman"/>
          <w:color w:val="000000" w:themeColor="text1"/>
          <w:sz w:val="24"/>
          <w:szCs w:val="24"/>
        </w:rPr>
        <w:t xml:space="preserve">First, </w:t>
      </w:r>
      <w:r w:rsidRPr="00A91B2A">
        <w:rPr>
          <w:rFonts w:ascii="Times New Roman" w:eastAsia="Times New Roman" w:hAnsi="Times New Roman" w:cs="Times New Roman"/>
          <w:color w:val="000000" w:themeColor="text1"/>
          <w:sz w:val="24"/>
          <w:szCs w:val="24"/>
        </w:rPr>
        <w:t xml:space="preserve">UK manufacturing has been exposed to business performance disruptions in increasingly complicated environments (Thomas et al., 2015), heightening the need for firms to bounce back to normalcy or thrive after adversity (Thomas et al., 2015). </w:t>
      </w:r>
      <w:r w:rsidR="00542A22" w:rsidRPr="00A91B2A">
        <w:rPr>
          <w:rFonts w:ascii="Times New Roman" w:eastAsia="Times New Roman" w:hAnsi="Times New Roman" w:cs="Times New Roman"/>
          <w:color w:val="000000" w:themeColor="text1"/>
          <w:sz w:val="24"/>
          <w:szCs w:val="24"/>
        </w:rPr>
        <w:t>Second,</w:t>
      </w:r>
      <w:r w:rsidR="007359BA"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UK food and drink SMEs were already facing severe challenges (Thomas et al., 2015). Prior to the pandemic, there were already concerns over </w:t>
      </w:r>
      <w:r w:rsidR="00023C47"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lack of agility within food supply systems and the need to improve resilience (UK Parliament, 2020a,b)</w:t>
      </w:r>
      <w:r w:rsidR="007359BA" w:rsidRPr="00A91B2A">
        <w:rPr>
          <w:rFonts w:ascii="Times New Roman" w:eastAsia="Times New Roman" w:hAnsi="Times New Roman" w:cs="Times New Roman"/>
          <w:color w:val="000000" w:themeColor="text1"/>
          <w:sz w:val="24"/>
          <w:szCs w:val="24"/>
        </w:rPr>
        <w:t xml:space="preserve">, issues </w:t>
      </w:r>
      <w:r w:rsidRPr="00A91B2A">
        <w:rPr>
          <w:rFonts w:ascii="Times New Roman" w:eastAsia="Times New Roman" w:hAnsi="Times New Roman" w:cs="Times New Roman"/>
          <w:color w:val="000000" w:themeColor="text1"/>
          <w:sz w:val="24"/>
          <w:szCs w:val="24"/>
        </w:rPr>
        <w:t xml:space="preserve">exacerbated 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w:t>
      </w:r>
      <w:r w:rsidR="007359BA" w:rsidRPr="00A91B2A">
        <w:rPr>
          <w:rFonts w:ascii="Times New Roman" w:eastAsia="Times New Roman" w:hAnsi="Times New Roman" w:cs="Times New Roman"/>
          <w:color w:val="000000" w:themeColor="text1"/>
          <w:sz w:val="24"/>
          <w:szCs w:val="24"/>
        </w:rPr>
        <w:t>Specific Covid-19 p</w:t>
      </w:r>
      <w:r w:rsidRPr="00A91B2A">
        <w:rPr>
          <w:rFonts w:ascii="Times New Roman" w:eastAsia="Times New Roman" w:hAnsi="Times New Roman" w:cs="Times New Roman"/>
          <w:color w:val="000000" w:themeColor="text1"/>
          <w:sz w:val="24"/>
          <w:szCs w:val="24"/>
        </w:rPr>
        <w:t xml:space="preserve">roblems highlighted </w:t>
      </w:r>
      <w:r w:rsidR="00F63E02" w:rsidRPr="00A91B2A">
        <w:rPr>
          <w:rFonts w:ascii="Times New Roman" w:eastAsia="Times New Roman" w:hAnsi="Times New Roman" w:cs="Times New Roman"/>
          <w:color w:val="000000" w:themeColor="text1"/>
          <w:sz w:val="24"/>
          <w:szCs w:val="24"/>
        </w:rPr>
        <w:t xml:space="preserve">were </w:t>
      </w:r>
      <w:r w:rsidRPr="00A91B2A">
        <w:rPr>
          <w:rFonts w:ascii="Times New Roman" w:eastAsia="Times New Roman" w:hAnsi="Times New Roman" w:cs="Times New Roman"/>
          <w:color w:val="000000" w:themeColor="text1"/>
          <w:sz w:val="24"/>
          <w:szCs w:val="24"/>
        </w:rPr>
        <w:t>related to closures of catering</w:t>
      </w:r>
      <w:r w:rsidR="00F63E02" w:rsidRPr="00A91B2A">
        <w:rPr>
          <w:rFonts w:ascii="Times New Roman" w:eastAsia="Times New Roman" w:hAnsi="Times New Roman" w:cs="Times New Roman"/>
          <w:color w:val="000000" w:themeColor="text1"/>
          <w:sz w:val="24"/>
          <w:szCs w:val="24"/>
        </w:rPr>
        <w:t xml:space="preserve"> establishments</w:t>
      </w:r>
      <w:r w:rsidRPr="00A91B2A">
        <w:rPr>
          <w:rFonts w:ascii="Times New Roman" w:eastAsia="Times New Roman" w:hAnsi="Times New Roman" w:cs="Times New Roman"/>
          <w:color w:val="000000" w:themeColor="text1"/>
          <w:sz w:val="24"/>
          <w:szCs w:val="24"/>
        </w:rPr>
        <w:t xml:space="preserve">, limited packaging availability, logistics hindering redistribution, increases in food loss, outbreaks of coronavirus in facilities, and significant financial losses across the sector (UK Parliament, 2020a,b). Hence </w:t>
      </w:r>
      <w:r w:rsidR="009456D3" w:rsidRPr="00A91B2A">
        <w:rPr>
          <w:rFonts w:ascii="Times New Roman" w:eastAsia="Times New Roman" w:hAnsi="Times New Roman" w:cs="Times New Roman"/>
          <w:color w:val="000000" w:themeColor="text1"/>
          <w:sz w:val="24"/>
          <w:szCs w:val="24"/>
        </w:rPr>
        <w:t>the sector</w:t>
      </w:r>
      <w:r w:rsidRPr="00A91B2A">
        <w:rPr>
          <w:rFonts w:ascii="Times New Roman" w:eastAsia="Times New Roman" w:hAnsi="Times New Roman" w:cs="Times New Roman"/>
          <w:color w:val="000000" w:themeColor="text1"/>
          <w:sz w:val="24"/>
          <w:szCs w:val="24"/>
        </w:rPr>
        <w:t xml:space="preserve"> is vulnerable to public health shocks, creating an appropriate context for our study, where evidence-based policy measures are valuable.</w:t>
      </w:r>
    </w:p>
    <w:p w14:paraId="11E8A90A" w14:textId="5CC7799A" w:rsidR="009805DE"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Our main contribution is extending </w:t>
      </w:r>
      <w:r w:rsidR="006E55F1" w:rsidRPr="00A91B2A">
        <w:rPr>
          <w:rFonts w:ascii="Times New Roman" w:eastAsia="Times New Roman" w:hAnsi="Times New Roman" w:cs="Times New Roman"/>
          <w:color w:val="000000" w:themeColor="text1"/>
          <w:sz w:val="24"/>
          <w:szCs w:val="24"/>
        </w:rPr>
        <w:t xml:space="preserve">SME’s </w:t>
      </w:r>
      <w:r w:rsidRPr="00A91B2A">
        <w:rPr>
          <w:rFonts w:ascii="Times New Roman" w:eastAsia="Times New Roman" w:hAnsi="Times New Roman" w:cs="Times New Roman"/>
          <w:color w:val="000000" w:themeColor="text1"/>
          <w:sz w:val="24"/>
          <w:szCs w:val="24"/>
        </w:rPr>
        <w:t xml:space="preserve">theory by </w:t>
      </w:r>
      <w:r w:rsidR="00A403FC" w:rsidRPr="00A91B2A">
        <w:rPr>
          <w:rFonts w:ascii="Times New Roman" w:eastAsia="Times New Roman" w:hAnsi="Times New Roman" w:cs="Times New Roman"/>
          <w:color w:val="000000" w:themeColor="text1"/>
          <w:sz w:val="24"/>
          <w:szCs w:val="24"/>
        </w:rPr>
        <w:t>conceptualizing</w:t>
      </w:r>
      <w:r w:rsidRPr="00A91B2A">
        <w:rPr>
          <w:rFonts w:ascii="Times New Roman" w:eastAsia="Times New Roman" w:hAnsi="Times New Roman" w:cs="Times New Roman"/>
          <w:color w:val="000000" w:themeColor="text1"/>
          <w:sz w:val="24"/>
          <w:szCs w:val="24"/>
        </w:rPr>
        <w:t xml:space="preserve"> how SME</w:t>
      </w:r>
      <w:r w:rsidR="00F2654E"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can apply effectual logic in their initial response to a disruption </w:t>
      </w:r>
      <w:r w:rsidR="00A74961" w:rsidRPr="00A91B2A">
        <w:rPr>
          <w:rFonts w:ascii="Times New Roman" w:eastAsia="Times New Roman" w:hAnsi="Times New Roman" w:cs="Times New Roman"/>
          <w:color w:val="000000" w:themeColor="text1"/>
          <w:sz w:val="24"/>
          <w:szCs w:val="24"/>
        </w:rPr>
        <w:t xml:space="preserve">in order </w:t>
      </w:r>
      <w:r w:rsidRPr="00A91B2A">
        <w:rPr>
          <w:rFonts w:ascii="Times New Roman" w:eastAsia="Times New Roman" w:hAnsi="Times New Roman" w:cs="Times New Roman"/>
          <w:color w:val="000000" w:themeColor="text1"/>
          <w:sz w:val="24"/>
          <w:szCs w:val="24"/>
        </w:rPr>
        <w:t>to acquire and reconfigure necessary resources</w:t>
      </w:r>
      <w:r w:rsidR="007359BA" w:rsidRPr="00A91B2A">
        <w:rPr>
          <w:rFonts w:ascii="Times New Roman" w:eastAsia="Times New Roman" w:hAnsi="Times New Roman" w:cs="Times New Roman"/>
          <w:color w:val="000000" w:themeColor="text1"/>
          <w:sz w:val="24"/>
          <w:szCs w:val="24"/>
        </w:rPr>
        <w:t>, s</w:t>
      </w:r>
      <w:r w:rsidRPr="00A91B2A">
        <w:rPr>
          <w:rFonts w:ascii="Times New Roman" w:eastAsia="Times New Roman" w:hAnsi="Times New Roman" w:cs="Times New Roman"/>
          <w:color w:val="000000" w:themeColor="text1"/>
          <w:sz w:val="24"/>
          <w:szCs w:val="24"/>
        </w:rPr>
        <w:t>ubsequently employing causal rebuilding, in its resource reconfiguration and reorganisation, once a new normal ha</w:t>
      </w:r>
      <w:r w:rsidR="009805DE"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emerged</w:t>
      </w:r>
      <w:r w:rsidR="007359BA"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le</w:t>
      </w:r>
      <w:r w:rsidR="007359BA" w:rsidRPr="00A91B2A">
        <w:rPr>
          <w:rFonts w:ascii="Times New Roman" w:eastAsia="Times New Roman" w:hAnsi="Times New Roman" w:cs="Times New Roman"/>
          <w:color w:val="000000" w:themeColor="text1"/>
          <w:sz w:val="24"/>
          <w:szCs w:val="24"/>
        </w:rPr>
        <w:t>a</w:t>
      </w:r>
      <w:r w:rsidRPr="00A91B2A">
        <w:rPr>
          <w:rFonts w:ascii="Times New Roman" w:eastAsia="Times New Roman" w:hAnsi="Times New Roman" w:cs="Times New Roman"/>
          <w:color w:val="000000" w:themeColor="text1"/>
          <w:sz w:val="24"/>
          <w:szCs w:val="24"/>
        </w:rPr>
        <w:t>d</w:t>
      </w:r>
      <w:r w:rsidR="007359BA"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to resilient outcomes. In doing so, we illustrate how</w:t>
      </w:r>
      <w:r w:rsidR="00101E53" w:rsidRPr="00A91B2A">
        <w:rPr>
          <w:rFonts w:ascii="Times New Roman" w:eastAsia="Times New Roman" w:hAnsi="Times New Roman" w:cs="Times New Roman"/>
          <w:color w:val="000000" w:themeColor="text1"/>
          <w:sz w:val="24"/>
          <w:szCs w:val="24"/>
        </w:rPr>
        <w:t xml:space="preserve"> the</w:t>
      </w:r>
      <w:r w:rsidRPr="00A91B2A">
        <w:rPr>
          <w:rFonts w:ascii="Times New Roman" w:eastAsia="Times New Roman" w:hAnsi="Times New Roman" w:cs="Times New Roman"/>
          <w:color w:val="000000" w:themeColor="text1"/>
          <w:sz w:val="24"/>
          <w:szCs w:val="24"/>
        </w:rPr>
        <w:t xml:space="preserve"> transition between effectual and causal logics enables firm</w:t>
      </w:r>
      <w:r w:rsidR="00F2654E"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to learn and respond during a period of uncertainty when events cannot be predicted</w:t>
      </w:r>
      <w:r w:rsidR="006E55F1" w:rsidRPr="00A91B2A">
        <w:rPr>
          <w:rFonts w:ascii="Times New Roman" w:eastAsia="Times New Roman" w:hAnsi="Times New Roman" w:cs="Times New Roman"/>
          <w:color w:val="000000" w:themeColor="text1"/>
          <w:sz w:val="24"/>
          <w:szCs w:val="24"/>
        </w:rPr>
        <w:t>.</w:t>
      </w:r>
    </w:p>
    <w:p w14:paraId="79CD9497" w14:textId="77777777" w:rsidR="00F95EF3" w:rsidRPr="00A91B2A" w:rsidRDefault="00F95EF3">
      <w:pPr>
        <w:spacing w:line="480" w:lineRule="auto"/>
        <w:jc w:val="both"/>
        <w:rPr>
          <w:rFonts w:ascii="Times New Roman" w:eastAsia="Times New Roman" w:hAnsi="Times New Roman" w:cs="Times New Roman"/>
          <w:color w:val="000000" w:themeColor="text1"/>
          <w:sz w:val="24"/>
          <w:szCs w:val="24"/>
        </w:rPr>
      </w:pPr>
    </w:p>
    <w:p w14:paraId="2FFD9286" w14:textId="35F0C15B"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 xml:space="preserve">This helps explain why some SMEs adjust better to </w:t>
      </w:r>
      <w:r w:rsidR="007472D2" w:rsidRPr="00A91B2A">
        <w:rPr>
          <w:rFonts w:ascii="Times New Roman" w:eastAsia="Times New Roman" w:hAnsi="Times New Roman" w:cs="Times New Roman"/>
          <w:color w:val="000000" w:themeColor="text1"/>
          <w:sz w:val="24"/>
          <w:szCs w:val="24"/>
        </w:rPr>
        <w:t>disruptions and</w:t>
      </w:r>
      <w:r w:rsidRPr="00A91B2A">
        <w:rPr>
          <w:rFonts w:ascii="Times New Roman" w:eastAsia="Times New Roman" w:hAnsi="Times New Roman" w:cs="Times New Roman"/>
          <w:color w:val="000000" w:themeColor="text1"/>
          <w:sz w:val="24"/>
          <w:szCs w:val="24"/>
        </w:rPr>
        <w:t xml:space="preserve"> are consequently more resilient. In doing so, we contribute to </w:t>
      </w:r>
      <w:r w:rsidR="00810278" w:rsidRPr="00A91B2A">
        <w:rPr>
          <w:rFonts w:ascii="Times New Roman" w:eastAsia="Times New Roman" w:hAnsi="Times New Roman" w:cs="Times New Roman"/>
          <w:color w:val="000000" w:themeColor="text1"/>
          <w:sz w:val="24"/>
          <w:szCs w:val="24"/>
        </w:rPr>
        <w:t xml:space="preserve">addressing </w:t>
      </w:r>
      <w:r w:rsidR="007359BA" w:rsidRPr="00A91B2A">
        <w:rPr>
          <w:rFonts w:ascii="Times New Roman" w:eastAsia="Times New Roman" w:hAnsi="Times New Roman" w:cs="Times New Roman"/>
          <w:color w:val="000000" w:themeColor="text1"/>
          <w:sz w:val="24"/>
          <w:szCs w:val="24"/>
        </w:rPr>
        <w:t xml:space="preserve">calls by </w:t>
      </w:r>
      <w:r w:rsidRPr="00A91B2A">
        <w:rPr>
          <w:rFonts w:ascii="Times New Roman" w:eastAsia="Times New Roman" w:hAnsi="Times New Roman" w:cs="Times New Roman"/>
          <w:color w:val="000000" w:themeColor="text1"/>
          <w:sz w:val="24"/>
          <w:szCs w:val="24"/>
        </w:rPr>
        <w:t>Laine and Galk</w:t>
      </w:r>
      <w:r w:rsidR="009805DE" w:rsidRPr="00A91B2A">
        <w:rPr>
          <w:rFonts w:ascii="Times New Roman" w:eastAsia="Times New Roman" w:hAnsi="Times New Roman" w:cs="Times New Roman"/>
          <w:color w:val="000000" w:themeColor="text1"/>
          <w:sz w:val="24"/>
          <w:szCs w:val="24"/>
        </w:rPr>
        <w:t>in</w:t>
      </w:r>
      <w:r w:rsidRPr="00A91B2A">
        <w:rPr>
          <w:rFonts w:ascii="Times New Roman" w:eastAsia="Times New Roman" w:hAnsi="Times New Roman" w:cs="Times New Roman"/>
          <w:color w:val="000000" w:themeColor="text1"/>
          <w:sz w:val="24"/>
          <w:szCs w:val="24"/>
        </w:rPr>
        <w:t>a (2017) and Harms et al. (2021) by further uncovering relationship</w:t>
      </w:r>
      <w:r w:rsidR="00F2654E"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between effectual and causal logics in response to disruption. We show how an SME can move from one logic to another in the context of a disruptive event. Our study also contributes</w:t>
      </w:r>
      <w:r w:rsidR="006E55F1" w:rsidRPr="00A91B2A">
        <w:rPr>
          <w:rFonts w:ascii="Times New Roman" w:eastAsia="Times New Roman" w:hAnsi="Times New Roman" w:cs="Times New Roman"/>
          <w:color w:val="000000" w:themeColor="text1"/>
          <w:sz w:val="24"/>
          <w:szCs w:val="24"/>
        </w:rPr>
        <w:t xml:space="preserve"> to </w:t>
      </w:r>
      <w:r w:rsidR="0011696C" w:rsidRPr="00A91B2A">
        <w:rPr>
          <w:rFonts w:ascii="Times New Roman" w:eastAsia="Times New Roman" w:hAnsi="Times New Roman" w:cs="Times New Roman"/>
          <w:color w:val="000000" w:themeColor="text1"/>
          <w:sz w:val="24"/>
          <w:szCs w:val="24"/>
        </w:rPr>
        <w:t>expanding</w:t>
      </w:r>
      <w:r w:rsidR="00047B4C" w:rsidRPr="00A91B2A">
        <w:rPr>
          <w:rFonts w:ascii="Times New Roman" w:eastAsia="Times New Roman" w:hAnsi="Times New Roman" w:cs="Times New Roman"/>
          <w:color w:val="000000" w:themeColor="text1"/>
          <w:sz w:val="24"/>
          <w:szCs w:val="24"/>
        </w:rPr>
        <w:t xml:space="preserve"> theory in </w:t>
      </w:r>
      <w:r w:rsidR="00A403FC" w:rsidRPr="00A91B2A">
        <w:rPr>
          <w:rFonts w:ascii="Times New Roman" w:eastAsia="Times New Roman" w:hAnsi="Times New Roman" w:cs="Times New Roman"/>
          <w:color w:val="000000" w:themeColor="text1"/>
          <w:sz w:val="24"/>
          <w:szCs w:val="24"/>
        </w:rPr>
        <w:t>SMEs’</w:t>
      </w:r>
      <w:r w:rsidR="00047B4C" w:rsidRPr="00A91B2A">
        <w:rPr>
          <w:rFonts w:ascii="Times New Roman" w:eastAsia="Times New Roman" w:hAnsi="Times New Roman" w:cs="Times New Roman"/>
          <w:color w:val="000000" w:themeColor="text1"/>
          <w:sz w:val="24"/>
          <w:szCs w:val="24"/>
        </w:rPr>
        <w:t xml:space="preserve"> </w:t>
      </w:r>
      <w:r w:rsidR="00DF0319" w:rsidRPr="00A91B2A">
        <w:rPr>
          <w:rFonts w:ascii="Times New Roman" w:eastAsia="Times New Roman" w:hAnsi="Times New Roman" w:cs="Times New Roman"/>
          <w:color w:val="000000" w:themeColor="text1"/>
          <w:sz w:val="24"/>
          <w:szCs w:val="24"/>
        </w:rPr>
        <w:t>responses to disruptions</w:t>
      </w:r>
      <w:r w:rsidR="006E55F1" w:rsidRPr="00A91B2A">
        <w:rPr>
          <w:rFonts w:ascii="Times New Roman" w:eastAsia="Times New Roman" w:hAnsi="Times New Roman" w:cs="Times New Roman"/>
          <w:color w:val="000000" w:themeColor="text1"/>
          <w:sz w:val="24"/>
          <w:szCs w:val="24"/>
        </w:rPr>
        <w:t xml:space="preserve"> </w:t>
      </w:r>
      <w:r w:rsidR="003740E1" w:rsidRPr="00A91B2A">
        <w:rPr>
          <w:rFonts w:ascii="Times New Roman" w:eastAsia="Times New Roman" w:hAnsi="Times New Roman" w:cs="Times New Roman"/>
          <w:color w:val="000000" w:themeColor="text1"/>
          <w:sz w:val="24"/>
          <w:szCs w:val="24"/>
        </w:rPr>
        <w:t>(</w:t>
      </w:r>
      <w:r w:rsidR="00047B4C" w:rsidRPr="00A91B2A">
        <w:rPr>
          <w:rFonts w:ascii="Times New Roman" w:eastAsia="Times New Roman" w:hAnsi="Times New Roman" w:cs="Times New Roman"/>
          <w:color w:val="000000" w:themeColor="text1"/>
          <w:sz w:val="24"/>
          <w:szCs w:val="24"/>
        </w:rPr>
        <w:t>e.g.</w:t>
      </w:r>
      <w:r w:rsidR="00ED449E"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McGowan et</w:t>
      </w:r>
      <w:r w:rsidR="00064447"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al</w:t>
      </w:r>
      <w:r w:rsidR="00064447" w:rsidRPr="00A91B2A">
        <w:rPr>
          <w:rFonts w:ascii="Times New Roman" w:eastAsia="Times New Roman" w:hAnsi="Times New Roman" w:cs="Times New Roman"/>
          <w:color w:val="000000" w:themeColor="text1"/>
          <w:sz w:val="24"/>
          <w:szCs w:val="24"/>
        </w:rPr>
        <w:t>.</w:t>
      </w:r>
      <w:r w:rsidR="003740E1"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2020</w:t>
      </w:r>
      <w:r w:rsidR="00ED449E" w:rsidRPr="00A91B2A">
        <w:rPr>
          <w:rFonts w:ascii="Times New Roman" w:eastAsia="Times New Roman" w:hAnsi="Times New Roman" w:cs="Times New Roman"/>
          <w:color w:val="000000" w:themeColor="text1"/>
          <w:sz w:val="24"/>
          <w:szCs w:val="24"/>
        </w:rPr>
        <w:t>; Guo et al, 2018)</w:t>
      </w:r>
      <w:r w:rsidRPr="00A91B2A">
        <w:rPr>
          <w:rFonts w:ascii="Times New Roman" w:eastAsia="Times New Roman" w:hAnsi="Times New Roman" w:cs="Times New Roman"/>
          <w:color w:val="000000" w:themeColor="text1"/>
          <w:sz w:val="24"/>
          <w:szCs w:val="24"/>
        </w:rPr>
        <w:t xml:space="preserve"> by showing how a </w:t>
      </w:r>
      <w:r w:rsidR="0025545D" w:rsidRPr="00A91B2A">
        <w:rPr>
          <w:rFonts w:ascii="Times New Roman" w:eastAsia="Times New Roman" w:hAnsi="Times New Roman" w:cs="Times New Roman"/>
          <w:color w:val="000000" w:themeColor="text1"/>
          <w:sz w:val="24"/>
          <w:szCs w:val="24"/>
        </w:rPr>
        <w:t>resource-constrained</w:t>
      </w:r>
      <w:r w:rsidRPr="00A91B2A">
        <w:rPr>
          <w:rFonts w:ascii="Times New Roman" w:eastAsia="Times New Roman" w:hAnsi="Times New Roman" w:cs="Times New Roman"/>
          <w:color w:val="000000" w:themeColor="text1"/>
          <w:sz w:val="24"/>
          <w:szCs w:val="24"/>
        </w:rPr>
        <w:t xml:space="preserve"> firm can, by the application of effectual logic, acquire the resources </w:t>
      </w:r>
      <w:r w:rsidR="007359BA" w:rsidRPr="00A91B2A">
        <w:rPr>
          <w:rFonts w:ascii="Times New Roman" w:eastAsia="Times New Roman" w:hAnsi="Times New Roman" w:cs="Times New Roman"/>
          <w:color w:val="000000" w:themeColor="text1"/>
          <w:sz w:val="24"/>
          <w:szCs w:val="24"/>
        </w:rPr>
        <w:t xml:space="preserve">needed </w:t>
      </w:r>
      <w:r w:rsidRPr="00A91B2A">
        <w:rPr>
          <w:rFonts w:ascii="Times New Roman" w:eastAsia="Times New Roman" w:hAnsi="Times New Roman" w:cs="Times New Roman"/>
          <w:color w:val="000000" w:themeColor="text1"/>
          <w:sz w:val="24"/>
          <w:szCs w:val="24"/>
        </w:rPr>
        <w:t xml:space="preserve">and configure </w:t>
      </w:r>
      <w:r w:rsidR="0025545D" w:rsidRPr="00A91B2A">
        <w:rPr>
          <w:rFonts w:ascii="Times New Roman" w:eastAsia="Times New Roman" w:hAnsi="Times New Roman" w:cs="Times New Roman"/>
          <w:color w:val="000000" w:themeColor="text1"/>
          <w:sz w:val="24"/>
          <w:szCs w:val="24"/>
        </w:rPr>
        <w:t xml:space="preserve">them </w:t>
      </w:r>
      <w:r w:rsidRPr="00A91B2A">
        <w:rPr>
          <w:rFonts w:ascii="Times New Roman" w:eastAsia="Times New Roman" w:hAnsi="Times New Roman" w:cs="Times New Roman"/>
          <w:color w:val="000000" w:themeColor="text1"/>
          <w:sz w:val="24"/>
          <w:szCs w:val="24"/>
        </w:rPr>
        <w:t xml:space="preserve">to respond to a disruption. </w:t>
      </w:r>
    </w:p>
    <w:p w14:paraId="2FFD9287" w14:textId="2F1CE761" w:rsidR="00D718C4" w:rsidRPr="00A91B2A" w:rsidRDefault="0011696C">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Next, we review relevant literature in section 2. This is followed by methods in section 3 and findings in section 4. We conclude with a discussion of results</w:t>
      </w:r>
      <w:r w:rsidR="00CD5C51" w:rsidRPr="00A91B2A">
        <w:rPr>
          <w:rFonts w:ascii="Times New Roman" w:eastAsia="Times New Roman" w:hAnsi="Times New Roman" w:cs="Times New Roman"/>
          <w:color w:val="000000" w:themeColor="text1"/>
          <w:sz w:val="24"/>
          <w:szCs w:val="24"/>
        </w:rPr>
        <w:t xml:space="preserve"> in the context of extant literature</w:t>
      </w:r>
      <w:r w:rsidRPr="00A91B2A">
        <w:rPr>
          <w:rFonts w:ascii="Times New Roman" w:eastAsia="Times New Roman" w:hAnsi="Times New Roman" w:cs="Times New Roman"/>
          <w:color w:val="000000" w:themeColor="text1"/>
          <w:sz w:val="24"/>
          <w:szCs w:val="24"/>
        </w:rPr>
        <w:t xml:space="preserve"> and </w:t>
      </w:r>
      <w:r w:rsidR="00CD5C51" w:rsidRPr="00A91B2A">
        <w:rPr>
          <w:rFonts w:ascii="Times New Roman" w:eastAsia="Times New Roman" w:hAnsi="Times New Roman" w:cs="Times New Roman"/>
          <w:color w:val="000000" w:themeColor="text1"/>
          <w:sz w:val="24"/>
          <w:szCs w:val="24"/>
        </w:rPr>
        <w:t>its</w:t>
      </w:r>
      <w:r w:rsidRPr="00A91B2A">
        <w:rPr>
          <w:rFonts w:ascii="Times New Roman" w:eastAsia="Times New Roman" w:hAnsi="Times New Roman" w:cs="Times New Roman"/>
          <w:color w:val="000000" w:themeColor="text1"/>
          <w:sz w:val="24"/>
          <w:szCs w:val="24"/>
        </w:rPr>
        <w:t xml:space="preserve"> contribution to knowledge. </w:t>
      </w:r>
    </w:p>
    <w:p w14:paraId="2FFD9288" w14:textId="332C551B" w:rsidR="00D718C4" w:rsidRPr="00A91B2A" w:rsidRDefault="009C0473">
      <w:pPr>
        <w:spacing w:line="480" w:lineRule="auto"/>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b/>
          <w:color w:val="000000" w:themeColor="text1"/>
          <w:sz w:val="24"/>
          <w:szCs w:val="24"/>
        </w:rPr>
        <w:t xml:space="preserve">2. Literature </w:t>
      </w:r>
      <w:r w:rsidR="00E22606" w:rsidRPr="00A91B2A">
        <w:rPr>
          <w:rFonts w:ascii="Times New Roman" w:eastAsia="Times New Roman" w:hAnsi="Times New Roman" w:cs="Times New Roman"/>
          <w:b/>
          <w:color w:val="000000" w:themeColor="text1"/>
          <w:sz w:val="24"/>
          <w:szCs w:val="24"/>
        </w:rPr>
        <w:t>R</w:t>
      </w:r>
      <w:r w:rsidRPr="00A91B2A">
        <w:rPr>
          <w:rFonts w:ascii="Times New Roman" w:eastAsia="Times New Roman" w:hAnsi="Times New Roman" w:cs="Times New Roman"/>
          <w:b/>
          <w:color w:val="000000" w:themeColor="text1"/>
          <w:sz w:val="24"/>
          <w:szCs w:val="24"/>
        </w:rPr>
        <w:t>eview</w:t>
      </w:r>
    </w:p>
    <w:p w14:paraId="2FFD928A" w14:textId="12B3512E"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The following literature review addresses </w:t>
      </w:r>
      <w:r w:rsidR="00F95EF3" w:rsidRPr="00A91B2A">
        <w:rPr>
          <w:rFonts w:ascii="Times New Roman" w:eastAsia="Times New Roman" w:hAnsi="Times New Roman" w:cs="Times New Roman"/>
          <w:color w:val="000000" w:themeColor="text1"/>
          <w:sz w:val="24"/>
          <w:szCs w:val="24"/>
        </w:rPr>
        <w:t xml:space="preserve">challenges and disruption businesses face, how, when and why SMEs respond with resilience enhancing stages using effectual and causal logics, and how this may affect short term stability and </w:t>
      </w:r>
      <w:r w:rsidR="00F73002" w:rsidRPr="00A91B2A">
        <w:rPr>
          <w:rFonts w:ascii="Times New Roman" w:eastAsia="Times New Roman" w:hAnsi="Times New Roman" w:cs="Times New Roman"/>
          <w:color w:val="000000" w:themeColor="text1"/>
          <w:sz w:val="24"/>
          <w:szCs w:val="24"/>
        </w:rPr>
        <w:t>longer-term</w:t>
      </w:r>
      <w:r w:rsidR="00F95EF3" w:rsidRPr="00A91B2A">
        <w:rPr>
          <w:rFonts w:ascii="Times New Roman" w:eastAsia="Times New Roman" w:hAnsi="Times New Roman" w:cs="Times New Roman"/>
          <w:color w:val="000000" w:themeColor="text1"/>
          <w:sz w:val="24"/>
          <w:szCs w:val="24"/>
        </w:rPr>
        <w:t xml:space="preserve"> benefits.</w:t>
      </w:r>
    </w:p>
    <w:p w14:paraId="2FFD928B" w14:textId="5D9F40BB"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2.1</w:t>
      </w:r>
      <w:r w:rsidRPr="00A91B2A">
        <w:rPr>
          <w:rFonts w:ascii="Times New Roman" w:eastAsia="Times New Roman" w:hAnsi="Times New Roman" w:cs="Times New Roman"/>
          <w:color w:val="000000" w:themeColor="text1"/>
          <w:sz w:val="24"/>
          <w:szCs w:val="24"/>
        </w:rPr>
        <w:tab/>
      </w:r>
      <w:r w:rsidR="00F95EF3" w:rsidRPr="00A91B2A">
        <w:rPr>
          <w:rFonts w:ascii="Times New Roman" w:eastAsia="Times New Roman" w:hAnsi="Times New Roman" w:cs="Times New Roman"/>
          <w:color w:val="000000" w:themeColor="text1"/>
          <w:sz w:val="24"/>
          <w:szCs w:val="24"/>
        </w:rPr>
        <w:t xml:space="preserve">Challenges and </w:t>
      </w:r>
      <w:r w:rsidRPr="00A91B2A">
        <w:rPr>
          <w:rFonts w:ascii="Times New Roman" w:eastAsia="Times New Roman" w:hAnsi="Times New Roman" w:cs="Times New Roman"/>
          <w:color w:val="000000" w:themeColor="text1"/>
          <w:sz w:val="24"/>
          <w:szCs w:val="24"/>
        </w:rPr>
        <w:t>Disruption</w:t>
      </w:r>
      <w:r w:rsidR="00F95EF3" w:rsidRPr="00A91B2A">
        <w:rPr>
          <w:rFonts w:ascii="Times New Roman" w:eastAsia="Times New Roman" w:hAnsi="Times New Roman" w:cs="Times New Roman"/>
          <w:color w:val="000000" w:themeColor="text1"/>
          <w:sz w:val="24"/>
          <w:szCs w:val="24"/>
        </w:rPr>
        <w:t>s</w:t>
      </w:r>
    </w:p>
    <w:p w14:paraId="2FFD928C" w14:textId="5D8C5766"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Disruptions to the business environment demand rapid decision-making, which is context-specific</w:t>
      </w:r>
      <w:r w:rsidR="00BE5F48" w:rsidRPr="00A91B2A">
        <w:rPr>
          <w:rFonts w:ascii="Times New Roman" w:eastAsia="Times New Roman" w:hAnsi="Times New Roman" w:cs="Times New Roman"/>
          <w:color w:val="000000" w:themeColor="text1"/>
          <w:sz w:val="24"/>
          <w:szCs w:val="24"/>
        </w:rPr>
        <w:t xml:space="preserve"> and takes place not only </w:t>
      </w:r>
      <w:r w:rsidRPr="00A91B2A">
        <w:rPr>
          <w:rFonts w:ascii="Times New Roman" w:eastAsia="Times New Roman" w:hAnsi="Times New Roman" w:cs="Times New Roman"/>
          <w:color w:val="000000" w:themeColor="text1"/>
          <w:sz w:val="24"/>
          <w:szCs w:val="24"/>
        </w:rPr>
        <w:t>under stress (Burnard et al.</w:t>
      </w:r>
      <w:r w:rsidR="00863B66"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2018) </w:t>
      </w:r>
      <w:r w:rsidR="00BE5F48" w:rsidRPr="00A91B2A">
        <w:rPr>
          <w:rFonts w:ascii="Times New Roman" w:eastAsia="Times New Roman" w:hAnsi="Times New Roman" w:cs="Times New Roman"/>
          <w:color w:val="000000" w:themeColor="text1"/>
          <w:sz w:val="24"/>
          <w:szCs w:val="24"/>
        </w:rPr>
        <w:t>but also</w:t>
      </w:r>
      <w:r w:rsidR="009456D3" w:rsidRPr="00A91B2A">
        <w:rPr>
          <w:rFonts w:ascii="Times New Roman" w:eastAsia="Times New Roman" w:hAnsi="Times New Roman" w:cs="Times New Roman"/>
          <w:color w:val="000000" w:themeColor="text1"/>
          <w:sz w:val="24"/>
          <w:szCs w:val="24"/>
        </w:rPr>
        <w:t xml:space="preserve"> with</w:t>
      </w:r>
      <w:r w:rsidRPr="00A91B2A">
        <w:rPr>
          <w:rFonts w:ascii="Times New Roman" w:eastAsia="Times New Roman" w:hAnsi="Times New Roman" w:cs="Times New Roman"/>
          <w:color w:val="000000" w:themeColor="text1"/>
          <w:sz w:val="24"/>
          <w:szCs w:val="24"/>
        </w:rPr>
        <w:t xml:space="preserve"> information inconsistency (Wilson et al.</w:t>
      </w:r>
      <w:r w:rsidR="00863B66"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2010). </w:t>
      </w:r>
      <w:r w:rsidR="00BE5F48" w:rsidRPr="00A91B2A">
        <w:rPr>
          <w:rFonts w:ascii="Times New Roman" w:eastAsia="Times New Roman" w:hAnsi="Times New Roman" w:cs="Times New Roman"/>
          <w:color w:val="000000" w:themeColor="text1"/>
          <w:sz w:val="24"/>
          <w:szCs w:val="24"/>
        </w:rPr>
        <w:t>While t</w:t>
      </w:r>
      <w:r w:rsidR="006722BA" w:rsidRPr="00A91B2A">
        <w:rPr>
          <w:rFonts w:ascii="Times New Roman" w:eastAsia="Times New Roman" w:hAnsi="Times New Roman" w:cs="Times New Roman"/>
          <w:color w:val="000000" w:themeColor="text1"/>
          <w:sz w:val="24"/>
          <w:szCs w:val="24"/>
        </w:rPr>
        <w:t xml:space="preserve">he </w:t>
      </w:r>
      <w:r w:rsidRPr="00A91B2A">
        <w:rPr>
          <w:rFonts w:ascii="Times New Roman" w:eastAsia="Times New Roman" w:hAnsi="Times New Roman" w:cs="Times New Roman"/>
          <w:color w:val="000000" w:themeColor="text1"/>
          <w:sz w:val="24"/>
          <w:szCs w:val="24"/>
        </w:rPr>
        <w:t>impacts o</w:t>
      </w:r>
      <w:r w:rsidR="006722BA" w:rsidRPr="00A91B2A">
        <w:rPr>
          <w:rFonts w:ascii="Times New Roman" w:eastAsia="Times New Roman" w:hAnsi="Times New Roman" w:cs="Times New Roman"/>
          <w:color w:val="000000" w:themeColor="text1"/>
          <w:sz w:val="24"/>
          <w:szCs w:val="24"/>
        </w:rPr>
        <w:t xml:space="preserve">f pandemics often </w:t>
      </w:r>
      <w:r w:rsidR="00F73002" w:rsidRPr="00A91B2A">
        <w:rPr>
          <w:rFonts w:ascii="Times New Roman" w:eastAsia="Times New Roman" w:hAnsi="Times New Roman" w:cs="Times New Roman"/>
          <w:color w:val="000000" w:themeColor="text1"/>
          <w:sz w:val="24"/>
          <w:szCs w:val="24"/>
        </w:rPr>
        <w:t>take</w:t>
      </w:r>
      <w:r w:rsidR="006722BA"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organisations by surprise (</w:t>
      </w:r>
      <w:r w:rsidR="00863B66" w:rsidRPr="00A91B2A">
        <w:rPr>
          <w:rFonts w:ascii="Times New Roman" w:eastAsia="Times New Roman" w:hAnsi="Times New Roman" w:cs="Times New Roman"/>
          <w:color w:val="000000" w:themeColor="text1"/>
          <w:sz w:val="24"/>
          <w:szCs w:val="24"/>
        </w:rPr>
        <w:t xml:space="preserve">Juergensen et al., 2020; </w:t>
      </w:r>
      <w:r w:rsidRPr="00A91B2A">
        <w:rPr>
          <w:rFonts w:ascii="Times New Roman" w:eastAsia="Times New Roman" w:hAnsi="Times New Roman" w:cs="Times New Roman"/>
          <w:color w:val="000000" w:themeColor="text1"/>
          <w:sz w:val="24"/>
          <w:szCs w:val="24"/>
        </w:rPr>
        <w:t>Pereira et al</w:t>
      </w:r>
      <w:r w:rsidR="00863B66" w:rsidRPr="00A91B2A">
        <w:rPr>
          <w:rFonts w:ascii="Times New Roman" w:eastAsia="Times New Roman" w:hAnsi="Times New Roman" w:cs="Times New Roman"/>
          <w:color w:val="000000" w:themeColor="text1"/>
          <w:sz w:val="24"/>
          <w:szCs w:val="24"/>
        </w:rPr>
        <w:t>., 2020</w:t>
      </w:r>
      <w:r w:rsidRPr="00A91B2A">
        <w:rPr>
          <w:rFonts w:ascii="Times New Roman" w:eastAsia="Times New Roman" w:hAnsi="Times New Roman" w:cs="Times New Roman"/>
          <w:color w:val="000000" w:themeColor="text1"/>
          <w:sz w:val="24"/>
          <w:szCs w:val="24"/>
        </w:rPr>
        <w:t xml:space="preserve">), </w:t>
      </w:r>
      <w:r w:rsidR="006722BA"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literature on pandemics and SMEs suggests some </w:t>
      </w:r>
      <w:r w:rsidR="00863B66" w:rsidRPr="00A91B2A">
        <w:rPr>
          <w:rFonts w:ascii="Times New Roman" w:eastAsia="Times New Roman" w:hAnsi="Times New Roman" w:cs="Times New Roman"/>
          <w:color w:val="000000" w:themeColor="text1"/>
          <w:sz w:val="24"/>
          <w:szCs w:val="24"/>
        </w:rPr>
        <w:t xml:space="preserve">are </w:t>
      </w:r>
      <w:r w:rsidRPr="00A91B2A">
        <w:rPr>
          <w:rFonts w:ascii="Times New Roman" w:eastAsia="Times New Roman" w:hAnsi="Times New Roman" w:cs="Times New Roman"/>
          <w:color w:val="000000" w:themeColor="text1"/>
          <w:sz w:val="24"/>
          <w:szCs w:val="24"/>
        </w:rPr>
        <w:t>capable of responding</w:t>
      </w:r>
      <w:r w:rsidR="00EF41CE" w:rsidRPr="00A91B2A">
        <w:rPr>
          <w:rFonts w:ascii="Times New Roman" w:eastAsia="Times New Roman" w:hAnsi="Times New Roman" w:cs="Times New Roman"/>
          <w:color w:val="000000" w:themeColor="text1"/>
          <w:sz w:val="24"/>
          <w:szCs w:val="24"/>
        </w:rPr>
        <w:t xml:space="preserve"> more</w:t>
      </w:r>
      <w:r w:rsidRPr="00A91B2A">
        <w:rPr>
          <w:rFonts w:ascii="Times New Roman" w:eastAsia="Times New Roman" w:hAnsi="Times New Roman" w:cs="Times New Roman"/>
          <w:color w:val="000000" w:themeColor="text1"/>
          <w:sz w:val="24"/>
          <w:szCs w:val="24"/>
        </w:rPr>
        <w:t xml:space="preserve"> rapidly and effectively than</w:t>
      </w:r>
      <w:r w:rsidR="00F77801"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peers and larger organi</w:t>
      </w:r>
      <w:r w:rsidR="00863B66"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ations (</w:t>
      </w:r>
      <w:r w:rsidR="00863B66" w:rsidRPr="00A91B2A">
        <w:rPr>
          <w:rFonts w:ascii="Times New Roman" w:eastAsia="Times New Roman" w:hAnsi="Times New Roman" w:cs="Times New Roman"/>
          <w:color w:val="000000" w:themeColor="text1"/>
          <w:sz w:val="24"/>
          <w:szCs w:val="24"/>
        </w:rPr>
        <w:t xml:space="preserve">Gerald et al., 2020; </w:t>
      </w:r>
      <w:r w:rsidRPr="00A91B2A">
        <w:rPr>
          <w:rFonts w:ascii="Times New Roman" w:eastAsia="Times New Roman" w:hAnsi="Times New Roman" w:cs="Times New Roman"/>
          <w:color w:val="000000" w:themeColor="text1"/>
          <w:sz w:val="24"/>
          <w:szCs w:val="24"/>
        </w:rPr>
        <w:t>Kuckertz</w:t>
      </w:r>
      <w:r w:rsidR="005253DE" w:rsidRPr="00A91B2A">
        <w:rPr>
          <w:rFonts w:ascii="Times New Roman" w:eastAsia="Times New Roman" w:hAnsi="Times New Roman" w:cs="Times New Roman"/>
          <w:color w:val="000000" w:themeColor="text1"/>
          <w:sz w:val="24"/>
          <w:szCs w:val="24"/>
        </w:rPr>
        <w:t xml:space="preserve"> et al</w:t>
      </w:r>
      <w:r w:rsidR="00863B66" w:rsidRPr="00A91B2A">
        <w:rPr>
          <w:rFonts w:ascii="Times New Roman" w:eastAsia="Times New Roman" w:hAnsi="Times New Roman" w:cs="Times New Roman"/>
          <w:color w:val="000000" w:themeColor="text1"/>
          <w:sz w:val="24"/>
          <w:szCs w:val="24"/>
        </w:rPr>
        <w:t>., 2020; Maritz et al., 2020</w:t>
      </w:r>
      <w:r w:rsidRPr="00A91B2A">
        <w:rPr>
          <w:rFonts w:ascii="Times New Roman" w:eastAsia="Times New Roman" w:hAnsi="Times New Roman" w:cs="Times New Roman"/>
          <w:color w:val="000000" w:themeColor="text1"/>
          <w:sz w:val="24"/>
          <w:szCs w:val="24"/>
        </w:rPr>
        <w:t xml:space="preserve">). </w:t>
      </w:r>
    </w:p>
    <w:p w14:paraId="2FFD928D"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8E" w14:textId="1BC0AB40" w:rsidR="00D718C4" w:rsidRPr="00A91B2A" w:rsidRDefault="00FE6827">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Disruptions such as that caused by COVID-19 also increase the fluidity of work and organizations (</w:t>
      </w:r>
      <w:r w:rsidR="003778DE" w:rsidRPr="00A91B2A">
        <w:rPr>
          <w:rFonts w:ascii="Times New Roman" w:eastAsia="Times New Roman" w:hAnsi="Times New Roman" w:cs="Times New Roman"/>
          <w:color w:val="000000" w:themeColor="text1"/>
          <w:sz w:val="24"/>
          <w:szCs w:val="24"/>
        </w:rPr>
        <w:t>Yega</w:t>
      </w:r>
      <w:r w:rsidR="005C4ED9" w:rsidRPr="00A91B2A">
        <w:rPr>
          <w:rFonts w:ascii="Times New Roman" w:eastAsia="Times New Roman" w:hAnsi="Times New Roman" w:cs="Times New Roman"/>
          <w:color w:val="000000" w:themeColor="text1"/>
          <w:sz w:val="24"/>
          <w:szCs w:val="24"/>
        </w:rPr>
        <w:t>neh</w:t>
      </w:r>
      <w:r w:rsidRPr="00A91B2A">
        <w:rPr>
          <w:rFonts w:ascii="Times New Roman" w:eastAsia="Times New Roman" w:hAnsi="Times New Roman" w:cs="Times New Roman"/>
          <w:color w:val="000000" w:themeColor="text1"/>
          <w:sz w:val="24"/>
          <w:szCs w:val="24"/>
        </w:rPr>
        <w:t xml:space="preserve">, 2021), for entrepreneurs,  fluidity </w:t>
      </w:r>
      <w:r w:rsidR="009C0473" w:rsidRPr="00A91B2A">
        <w:rPr>
          <w:rFonts w:ascii="Times New Roman" w:eastAsia="Times New Roman" w:hAnsi="Times New Roman" w:cs="Times New Roman"/>
          <w:color w:val="000000" w:themeColor="text1"/>
          <w:sz w:val="24"/>
          <w:szCs w:val="24"/>
        </w:rPr>
        <w:t xml:space="preserve">produces complex environments, </w:t>
      </w:r>
      <w:r w:rsidR="009C0473" w:rsidRPr="00A91B2A">
        <w:rPr>
          <w:rFonts w:ascii="Times New Roman" w:eastAsia="Times New Roman" w:hAnsi="Times New Roman" w:cs="Times New Roman"/>
          <w:color w:val="000000" w:themeColor="text1"/>
          <w:sz w:val="24"/>
          <w:szCs w:val="24"/>
        </w:rPr>
        <w:lastRenderedPageBreak/>
        <w:t>creating questions o</w:t>
      </w:r>
      <w:r w:rsidR="0004735D" w:rsidRPr="00A91B2A">
        <w:rPr>
          <w:rFonts w:ascii="Times New Roman" w:eastAsia="Times New Roman" w:hAnsi="Times New Roman" w:cs="Times New Roman"/>
          <w:color w:val="000000" w:themeColor="text1"/>
          <w:sz w:val="24"/>
          <w:szCs w:val="24"/>
        </w:rPr>
        <w:t>n</w:t>
      </w:r>
      <w:r w:rsidR="009C0473" w:rsidRPr="00A91B2A">
        <w:rPr>
          <w:rFonts w:ascii="Times New Roman" w:eastAsia="Times New Roman" w:hAnsi="Times New Roman" w:cs="Times New Roman"/>
          <w:color w:val="000000" w:themeColor="text1"/>
          <w:sz w:val="24"/>
          <w:szCs w:val="24"/>
        </w:rPr>
        <w:t xml:space="preserve"> how to re-establish stability when prior assumptions no longer apply (Stephens et al., 2020)</w:t>
      </w:r>
      <w:r w:rsidR="003B2606"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w:t>
      </w:r>
      <w:r w:rsidR="00A80D6E" w:rsidRPr="00A91B2A">
        <w:rPr>
          <w:rFonts w:ascii="Times New Roman" w:eastAsia="Times New Roman" w:hAnsi="Times New Roman" w:cs="Times New Roman"/>
          <w:color w:val="000000" w:themeColor="text1"/>
          <w:sz w:val="24"/>
          <w:szCs w:val="24"/>
        </w:rPr>
        <w:t xml:space="preserve">the </w:t>
      </w:r>
      <w:r w:rsidR="003B2606" w:rsidRPr="00A91B2A">
        <w:rPr>
          <w:rFonts w:ascii="Times New Roman" w:eastAsia="Times New Roman" w:hAnsi="Times New Roman" w:cs="Times New Roman"/>
          <w:color w:val="000000" w:themeColor="text1"/>
          <w:sz w:val="24"/>
          <w:szCs w:val="24"/>
        </w:rPr>
        <w:t xml:space="preserve">implications of change </w:t>
      </w:r>
      <w:r w:rsidR="00064447" w:rsidRPr="00A91B2A">
        <w:rPr>
          <w:rFonts w:ascii="Times New Roman" w:eastAsia="Times New Roman" w:hAnsi="Times New Roman" w:cs="Times New Roman"/>
          <w:color w:val="000000" w:themeColor="text1"/>
          <w:sz w:val="24"/>
          <w:szCs w:val="24"/>
        </w:rPr>
        <w:t xml:space="preserve">are </w:t>
      </w:r>
      <w:r w:rsidR="003B2606" w:rsidRPr="00A91B2A">
        <w:rPr>
          <w:rFonts w:ascii="Times New Roman" w:eastAsia="Times New Roman" w:hAnsi="Times New Roman" w:cs="Times New Roman"/>
          <w:color w:val="000000" w:themeColor="text1"/>
          <w:sz w:val="24"/>
          <w:szCs w:val="24"/>
        </w:rPr>
        <w:t>uncertain</w:t>
      </w:r>
      <w:r w:rsidR="00A80D6E" w:rsidRPr="00A91B2A">
        <w:rPr>
          <w:rFonts w:ascii="Times New Roman" w:eastAsia="Times New Roman" w:hAnsi="Times New Roman" w:cs="Times New Roman"/>
          <w:color w:val="000000" w:themeColor="text1"/>
          <w:sz w:val="24"/>
          <w:szCs w:val="24"/>
        </w:rPr>
        <w:t xml:space="preserve">, </w:t>
      </w:r>
      <w:r w:rsidR="00064447" w:rsidRPr="00A91B2A">
        <w:rPr>
          <w:rFonts w:ascii="Times New Roman" w:eastAsia="Times New Roman" w:hAnsi="Times New Roman" w:cs="Times New Roman"/>
          <w:color w:val="000000" w:themeColor="text1"/>
          <w:sz w:val="24"/>
          <w:szCs w:val="24"/>
        </w:rPr>
        <w:t xml:space="preserve">the </w:t>
      </w:r>
      <w:r w:rsidR="003B2606" w:rsidRPr="00A91B2A">
        <w:rPr>
          <w:rFonts w:ascii="Times New Roman" w:eastAsia="Times New Roman" w:hAnsi="Times New Roman" w:cs="Times New Roman"/>
          <w:color w:val="000000" w:themeColor="text1"/>
          <w:sz w:val="24"/>
          <w:szCs w:val="24"/>
        </w:rPr>
        <w:t xml:space="preserve">likely effectiveness of responses </w:t>
      </w:r>
      <w:r w:rsidR="00A80D6E" w:rsidRPr="00A91B2A">
        <w:rPr>
          <w:rFonts w:ascii="Times New Roman" w:eastAsia="Times New Roman" w:hAnsi="Times New Roman" w:cs="Times New Roman"/>
          <w:color w:val="000000" w:themeColor="text1"/>
          <w:sz w:val="24"/>
          <w:szCs w:val="24"/>
        </w:rPr>
        <w:t>is</w:t>
      </w:r>
      <w:r w:rsidR="00064447" w:rsidRPr="00A91B2A">
        <w:rPr>
          <w:rFonts w:ascii="Times New Roman" w:eastAsia="Times New Roman" w:hAnsi="Times New Roman" w:cs="Times New Roman"/>
          <w:color w:val="000000" w:themeColor="text1"/>
          <w:sz w:val="24"/>
          <w:szCs w:val="24"/>
        </w:rPr>
        <w:t xml:space="preserve"> </w:t>
      </w:r>
      <w:r w:rsidR="003B2606" w:rsidRPr="00A91B2A">
        <w:rPr>
          <w:rFonts w:ascii="Times New Roman" w:eastAsia="Times New Roman" w:hAnsi="Times New Roman" w:cs="Times New Roman"/>
          <w:color w:val="000000" w:themeColor="text1"/>
          <w:sz w:val="24"/>
          <w:szCs w:val="24"/>
        </w:rPr>
        <w:t>unclear when enacted (</w:t>
      </w:r>
      <w:r w:rsidR="00064447" w:rsidRPr="00A91B2A">
        <w:rPr>
          <w:rFonts w:ascii="Times New Roman" w:eastAsia="Times New Roman" w:hAnsi="Times New Roman" w:cs="Times New Roman"/>
          <w:color w:val="000000" w:themeColor="text1"/>
          <w:sz w:val="24"/>
          <w:szCs w:val="24"/>
        </w:rPr>
        <w:t xml:space="preserve">Denrell, 2003; </w:t>
      </w:r>
      <w:r w:rsidR="003B2606" w:rsidRPr="00A91B2A">
        <w:rPr>
          <w:rFonts w:ascii="Times New Roman" w:eastAsia="Times New Roman" w:hAnsi="Times New Roman" w:cs="Times New Roman"/>
          <w:color w:val="000000" w:themeColor="text1"/>
          <w:sz w:val="24"/>
          <w:szCs w:val="24"/>
        </w:rPr>
        <w:t>Walrave</w:t>
      </w:r>
      <w:r w:rsidR="00064447" w:rsidRPr="00A91B2A">
        <w:rPr>
          <w:rFonts w:ascii="Times New Roman" w:eastAsia="Times New Roman" w:hAnsi="Times New Roman" w:cs="Times New Roman"/>
          <w:color w:val="000000" w:themeColor="text1"/>
          <w:sz w:val="24"/>
          <w:szCs w:val="24"/>
        </w:rPr>
        <w:t xml:space="preserve"> et al.</w:t>
      </w:r>
      <w:r w:rsidR="003B2606" w:rsidRPr="00A91B2A">
        <w:rPr>
          <w:rFonts w:ascii="Times New Roman" w:eastAsia="Times New Roman" w:hAnsi="Times New Roman" w:cs="Times New Roman"/>
          <w:color w:val="000000" w:themeColor="text1"/>
          <w:sz w:val="24"/>
          <w:szCs w:val="24"/>
        </w:rPr>
        <w:t>, 2011)</w:t>
      </w:r>
      <w:r w:rsidR="00745568" w:rsidRPr="00A91B2A">
        <w:rPr>
          <w:rFonts w:ascii="Times New Roman" w:eastAsia="Times New Roman" w:hAnsi="Times New Roman" w:cs="Times New Roman"/>
          <w:color w:val="000000" w:themeColor="text1"/>
          <w:sz w:val="24"/>
          <w:szCs w:val="24"/>
        </w:rPr>
        <w:t xml:space="preserve">, and new equilibriums </w:t>
      </w:r>
      <w:r w:rsidR="00A80D6E" w:rsidRPr="00A91B2A">
        <w:rPr>
          <w:rFonts w:ascii="Times New Roman" w:eastAsia="Times New Roman" w:hAnsi="Times New Roman" w:cs="Times New Roman"/>
          <w:color w:val="000000" w:themeColor="text1"/>
          <w:sz w:val="24"/>
          <w:szCs w:val="24"/>
        </w:rPr>
        <w:t>are</w:t>
      </w:r>
      <w:r w:rsidR="00064447" w:rsidRPr="00A91B2A">
        <w:rPr>
          <w:rFonts w:ascii="Times New Roman" w:eastAsia="Times New Roman" w:hAnsi="Times New Roman" w:cs="Times New Roman"/>
          <w:color w:val="000000" w:themeColor="text1"/>
          <w:sz w:val="24"/>
          <w:szCs w:val="24"/>
        </w:rPr>
        <w:t xml:space="preserve"> </w:t>
      </w:r>
      <w:r w:rsidR="00745568" w:rsidRPr="00A91B2A">
        <w:rPr>
          <w:rFonts w:ascii="Times New Roman" w:eastAsia="Times New Roman" w:hAnsi="Times New Roman" w:cs="Times New Roman"/>
          <w:color w:val="000000" w:themeColor="text1"/>
          <w:sz w:val="24"/>
          <w:szCs w:val="24"/>
        </w:rPr>
        <w:t>created (</w:t>
      </w:r>
      <w:proofErr w:type="spellStart"/>
      <w:r w:rsidR="00745568" w:rsidRPr="00A91B2A">
        <w:rPr>
          <w:rFonts w:ascii="Times New Roman" w:eastAsia="Times New Roman" w:hAnsi="Times New Roman" w:cs="Times New Roman"/>
          <w:color w:val="000000" w:themeColor="text1"/>
          <w:sz w:val="24"/>
          <w:szCs w:val="24"/>
        </w:rPr>
        <w:t>Meerow</w:t>
      </w:r>
      <w:proofErr w:type="spellEnd"/>
      <w:r w:rsidR="00745568" w:rsidRPr="00A91B2A">
        <w:rPr>
          <w:rFonts w:ascii="Times New Roman" w:eastAsia="Times New Roman" w:hAnsi="Times New Roman" w:cs="Times New Roman"/>
          <w:color w:val="000000" w:themeColor="text1"/>
          <w:sz w:val="24"/>
          <w:szCs w:val="24"/>
        </w:rPr>
        <w:t xml:space="preserve"> &amp; Newell, 2015)</w:t>
      </w:r>
      <w:r w:rsidR="003B2606"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 xml:space="preserve">Accordingly, this literature </w:t>
      </w:r>
      <w:r w:rsidR="00064447" w:rsidRPr="00A91B2A">
        <w:rPr>
          <w:rFonts w:ascii="Times New Roman" w:eastAsia="Times New Roman" w:hAnsi="Times New Roman" w:cs="Times New Roman"/>
          <w:color w:val="000000" w:themeColor="text1"/>
          <w:sz w:val="24"/>
          <w:szCs w:val="24"/>
        </w:rPr>
        <w:t xml:space="preserve">review </w:t>
      </w:r>
      <w:r w:rsidR="009C0473" w:rsidRPr="00A91B2A">
        <w:rPr>
          <w:rFonts w:ascii="Times New Roman" w:eastAsia="Times New Roman" w:hAnsi="Times New Roman" w:cs="Times New Roman"/>
          <w:color w:val="000000" w:themeColor="text1"/>
          <w:sz w:val="24"/>
          <w:szCs w:val="24"/>
        </w:rPr>
        <w:t xml:space="preserve">focuses on how such disruption can be dealt with through resilience enhancing </w:t>
      </w:r>
      <w:r w:rsidR="006563AE" w:rsidRPr="00A91B2A">
        <w:rPr>
          <w:rFonts w:ascii="Times New Roman" w:eastAsia="Times New Roman" w:hAnsi="Times New Roman" w:cs="Times New Roman"/>
          <w:color w:val="000000" w:themeColor="text1"/>
          <w:sz w:val="24"/>
          <w:szCs w:val="24"/>
        </w:rPr>
        <w:t>stages</w:t>
      </w:r>
      <w:r w:rsidR="009C0473" w:rsidRPr="00A91B2A">
        <w:rPr>
          <w:rFonts w:ascii="Times New Roman" w:eastAsia="Times New Roman" w:hAnsi="Times New Roman" w:cs="Times New Roman"/>
          <w:color w:val="000000" w:themeColor="text1"/>
          <w:sz w:val="24"/>
          <w:szCs w:val="24"/>
        </w:rPr>
        <w:t xml:space="preserve"> </w:t>
      </w:r>
      <w:r w:rsidR="00064447" w:rsidRPr="00A91B2A">
        <w:rPr>
          <w:rFonts w:ascii="Times New Roman" w:eastAsia="Times New Roman" w:hAnsi="Times New Roman" w:cs="Times New Roman"/>
          <w:color w:val="000000" w:themeColor="text1"/>
          <w:sz w:val="24"/>
          <w:szCs w:val="24"/>
        </w:rPr>
        <w:t xml:space="preserve">that are </w:t>
      </w:r>
      <w:r w:rsidR="009C0473" w:rsidRPr="00A91B2A">
        <w:rPr>
          <w:rFonts w:ascii="Times New Roman" w:eastAsia="Times New Roman" w:hAnsi="Times New Roman" w:cs="Times New Roman"/>
          <w:color w:val="000000" w:themeColor="text1"/>
          <w:sz w:val="24"/>
          <w:szCs w:val="24"/>
        </w:rPr>
        <w:t>enabled by using</w:t>
      </w:r>
      <w:r w:rsidR="00293DC2" w:rsidRPr="00A91B2A">
        <w:rPr>
          <w:rFonts w:ascii="Times New Roman" w:eastAsia="Times New Roman" w:hAnsi="Times New Roman" w:cs="Times New Roman"/>
          <w:color w:val="000000" w:themeColor="text1"/>
          <w:sz w:val="24"/>
          <w:szCs w:val="24"/>
        </w:rPr>
        <w:t xml:space="preserve"> effectual learning</w:t>
      </w:r>
      <w:r w:rsidR="009C0473" w:rsidRPr="00A91B2A">
        <w:rPr>
          <w:rFonts w:ascii="Times New Roman" w:eastAsia="Times New Roman" w:hAnsi="Times New Roman" w:cs="Times New Roman"/>
          <w:color w:val="000000" w:themeColor="text1"/>
          <w:sz w:val="24"/>
          <w:szCs w:val="24"/>
        </w:rPr>
        <w:t xml:space="preserve"> and effectual</w:t>
      </w:r>
      <w:r w:rsidR="00064447"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and then causal</w:t>
      </w:r>
      <w:r w:rsidR="00064447"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application resources.</w:t>
      </w:r>
    </w:p>
    <w:p w14:paraId="2FFD928F"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90" w14:textId="08CD87C3" w:rsidR="00D718C4" w:rsidRPr="00A91B2A" w:rsidRDefault="009C0473">
      <w:pPr>
        <w:spacing w:line="480" w:lineRule="auto"/>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2.2 </w:t>
      </w:r>
      <w:r w:rsidR="00F95EF3" w:rsidRPr="00A91B2A">
        <w:rPr>
          <w:rFonts w:ascii="Times New Roman" w:eastAsia="Times New Roman" w:hAnsi="Times New Roman" w:cs="Times New Roman"/>
          <w:color w:val="000000" w:themeColor="text1"/>
          <w:sz w:val="24"/>
          <w:szCs w:val="24"/>
        </w:rPr>
        <w:t>SME Responses</w:t>
      </w:r>
    </w:p>
    <w:p w14:paraId="2A03932C" w14:textId="7C024508" w:rsidR="00826DCC" w:rsidRPr="00A91B2A" w:rsidRDefault="00826DCC">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2.2.1</w:t>
      </w:r>
      <w:r w:rsidRPr="00A91B2A">
        <w:rPr>
          <w:rFonts w:ascii="Times New Roman" w:eastAsia="Times New Roman" w:hAnsi="Times New Roman" w:cs="Times New Roman"/>
          <w:color w:val="000000" w:themeColor="text1"/>
          <w:sz w:val="24"/>
          <w:szCs w:val="24"/>
        </w:rPr>
        <w:tab/>
        <w:t>Resilience</w:t>
      </w:r>
    </w:p>
    <w:p w14:paraId="457AB024" w14:textId="1DD33058" w:rsidR="00B31726" w:rsidRPr="00A91B2A" w:rsidRDefault="003740E1">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Covid-19 created disruption through both</w:t>
      </w:r>
      <w:r w:rsidR="005C2FDE" w:rsidRPr="00A91B2A">
        <w:rPr>
          <w:rFonts w:ascii="Times New Roman" w:eastAsia="Times New Roman" w:hAnsi="Times New Roman" w:cs="Times New Roman"/>
          <w:color w:val="000000" w:themeColor="text1"/>
          <w:sz w:val="24"/>
          <w:szCs w:val="24"/>
        </w:rPr>
        <w:t xml:space="preserve"> ambiguity and risk (Ali et</w:t>
      </w:r>
      <w:r w:rsidR="00064447" w:rsidRPr="00A91B2A">
        <w:rPr>
          <w:rFonts w:ascii="Times New Roman" w:eastAsia="Times New Roman" w:hAnsi="Times New Roman" w:cs="Times New Roman"/>
          <w:color w:val="000000" w:themeColor="text1"/>
          <w:sz w:val="24"/>
          <w:szCs w:val="24"/>
        </w:rPr>
        <w:t xml:space="preserve"> </w:t>
      </w:r>
      <w:r w:rsidR="005C2FDE" w:rsidRPr="00A91B2A">
        <w:rPr>
          <w:rFonts w:ascii="Times New Roman" w:eastAsia="Times New Roman" w:hAnsi="Times New Roman" w:cs="Times New Roman"/>
          <w:color w:val="000000" w:themeColor="text1"/>
          <w:sz w:val="24"/>
          <w:szCs w:val="24"/>
        </w:rPr>
        <w:t>al., 2021; Amankwah-Amoah</w:t>
      </w:r>
      <w:r w:rsidR="008D4091" w:rsidRPr="00A91B2A">
        <w:rPr>
          <w:rFonts w:ascii="Times New Roman" w:eastAsia="Times New Roman" w:hAnsi="Times New Roman" w:cs="Times New Roman"/>
          <w:color w:val="000000" w:themeColor="text1"/>
          <w:sz w:val="24"/>
          <w:szCs w:val="24"/>
        </w:rPr>
        <w:t xml:space="preserve"> et al.</w:t>
      </w:r>
      <w:r w:rsidR="005C2FDE" w:rsidRPr="00A91B2A">
        <w:rPr>
          <w:rFonts w:ascii="Times New Roman" w:eastAsia="Times New Roman" w:hAnsi="Times New Roman" w:cs="Times New Roman"/>
          <w:color w:val="000000" w:themeColor="text1"/>
          <w:sz w:val="24"/>
          <w:szCs w:val="24"/>
        </w:rPr>
        <w:t xml:space="preserve">, 2020). </w:t>
      </w:r>
      <w:r w:rsidR="009C0473" w:rsidRPr="00A91B2A">
        <w:rPr>
          <w:rFonts w:ascii="Times New Roman" w:eastAsia="Times New Roman" w:hAnsi="Times New Roman" w:cs="Times New Roman"/>
          <w:color w:val="000000" w:themeColor="text1"/>
          <w:sz w:val="24"/>
          <w:szCs w:val="24"/>
        </w:rPr>
        <w:t xml:space="preserve">Resilience covers </w:t>
      </w:r>
      <w:r w:rsidR="00492F99" w:rsidRPr="00A91B2A">
        <w:rPr>
          <w:rFonts w:ascii="Times New Roman" w:eastAsia="Times New Roman" w:hAnsi="Times New Roman" w:cs="Times New Roman"/>
          <w:color w:val="000000" w:themeColor="text1"/>
          <w:sz w:val="24"/>
          <w:szCs w:val="24"/>
        </w:rPr>
        <w:t xml:space="preserve">the </w:t>
      </w:r>
      <w:r w:rsidR="009C0473" w:rsidRPr="00A91B2A">
        <w:rPr>
          <w:rFonts w:ascii="Times New Roman" w:eastAsia="Times New Roman" w:hAnsi="Times New Roman" w:cs="Times New Roman"/>
          <w:color w:val="000000" w:themeColor="text1"/>
          <w:sz w:val="24"/>
          <w:szCs w:val="24"/>
        </w:rPr>
        <w:t>capability to respond to different disruptive situations (Burnard et al.</w:t>
      </w:r>
      <w:r w:rsidR="00492F99"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2018), rigid response regarded as</w:t>
      </w:r>
      <w:r w:rsidR="00492F99" w:rsidRPr="00A91B2A">
        <w:rPr>
          <w:rFonts w:ascii="Times New Roman" w:eastAsia="Times New Roman" w:hAnsi="Times New Roman" w:cs="Times New Roman"/>
          <w:color w:val="000000" w:themeColor="text1"/>
          <w:sz w:val="24"/>
          <w:szCs w:val="24"/>
        </w:rPr>
        <w:t xml:space="preserve"> a</w:t>
      </w:r>
      <w:r w:rsidR="009C0473" w:rsidRPr="00A91B2A">
        <w:rPr>
          <w:rFonts w:ascii="Times New Roman" w:eastAsia="Times New Roman" w:hAnsi="Times New Roman" w:cs="Times New Roman"/>
          <w:color w:val="000000" w:themeColor="text1"/>
          <w:sz w:val="24"/>
          <w:szCs w:val="24"/>
        </w:rPr>
        <w:t xml:space="preserve"> 'negative adjustment', </w:t>
      </w:r>
      <w:r w:rsidR="00492F99" w:rsidRPr="00A91B2A">
        <w:rPr>
          <w:rFonts w:ascii="Times New Roman" w:eastAsia="Times New Roman" w:hAnsi="Times New Roman" w:cs="Times New Roman"/>
          <w:color w:val="000000" w:themeColor="text1"/>
          <w:sz w:val="24"/>
          <w:szCs w:val="24"/>
        </w:rPr>
        <w:t xml:space="preserve">and </w:t>
      </w:r>
      <w:r w:rsidR="009C0473" w:rsidRPr="00A91B2A">
        <w:rPr>
          <w:rFonts w:ascii="Times New Roman" w:eastAsia="Times New Roman" w:hAnsi="Times New Roman" w:cs="Times New Roman"/>
          <w:color w:val="000000" w:themeColor="text1"/>
          <w:sz w:val="24"/>
          <w:szCs w:val="24"/>
        </w:rPr>
        <w:t>flexible response considered</w:t>
      </w:r>
      <w:r w:rsidR="00492F99" w:rsidRPr="00A91B2A">
        <w:rPr>
          <w:rFonts w:ascii="Times New Roman" w:eastAsia="Times New Roman" w:hAnsi="Times New Roman" w:cs="Times New Roman"/>
          <w:color w:val="000000" w:themeColor="text1"/>
          <w:sz w:val="24"/>
          <w:szCs w:val="24"/>
        </w:rPr>
        <w:t xml:space="preserve"> to be</w:t>
      </w:r>
      <w:r w:rsidR="009C0473" w:rsidRPr="00A91B2A">
        <w:rPr>
          <w:rFonts w:ascii="Times New Roman" w:eastAsia="Times New Roman" w:hAnsi="Times New Roman" w:cs="Times New Roman"/>
          <w:color w:val="000000" w:themeColor="text1"/>
          <w:sz w:val="24"/>
          <w:szCs w:val="24"/>
        </w:rPr>
        <w:t xml:space="preserve"> 'resilient’' or</w:t>
      </w:r>
      <w:r w:rsidR="00492F99" w:rsidRPr="00A91B2A">
        <w:rPr>
          <w:rFonts w:ascii="Times New Roman" w:eastAsia="Times New Roman" w:hAnsi="Times New Roman" w:cs="Times New Roman"/>
          <w:color w:val="000000" w:themeColor="text1"/>
          <w:sz w:val="24"/>
          <w:szCs w:val="24"/>
        </w:rPr>
        <w:t xml:space="preserve"> a</w:t>
      </w:r>
      <w:r w:rsidR="009C0473" w:rsidRPr="00A91B2A">
        <w:rPr>
          <w:rFonts w:ascii="Times New Roman" w:eastAsia="Times New Roman" w:hAnsi="Times New Roman" w:cs="Times New Roman"/>
          <w:color w:val="000000" w:themeColor="text1"/>
          <w:sz w:val="24"/>
          <w:szCs w:val="24"/>
        </w:rPr>
        <w:t xml:space="preserve"> 'positive response' (Burnard &amp; Bhamra, 2011). </w:t>
      </w:r>
      <w:r w:rsidR="00BC2C38" w:rsidRPr="00A91B2A">
        <w:rPr>
          <w:rFonts w:ascii="Times New Roman" w:eastAsia="Times New Roman" w:hAnsi="Times New Roman" w:cs="Times New Roman"/>
          <w:color w:val="000000" w:themeColor="text1"/>
          <w:sz w:val="24"/>
          <w:szCs w:val="24"/>
        </w:rPr>
        <w:t xml:space="preserve">Different responses towards disruption (Sutcliffe &amp; </w:t>
      </w:r>
      <w:proofErr w:type="spellStart"/>
      <w:r w:rsidR="00BC2C38" w:rsidRPr="00A91B2A">
        <w:rPr>
          <w:rFonts w:ascii="Times New Roman" w:eastAsia="Times New Roman" w:hAnsi="Times New Roman" w:cs="Times New Roman"/>
          <w:color w:val="000000" w:themeColor="text1"/>
          <w:sz w:val="24"/>
          <w:szCs w:val="24"/>
        </w:rPr>
        <w:t>Vogus</w:t>
      </w:r>
      <w:proofErr w:type="spellEnd"/>
      <w:r w:rsidR="00BC2C38" w:rsidRPr="00A91B2A">
        <w:rPr>
          <w:rFonts w:ascii="Times New Roman" w:eastAsia="Times New Roman" w:hAnsi="Times New Roman" w:cs="Times New Roman"/>
          <w:color w:val="000000" w:themeColor="text1"/>
          <w:sz w:val="24"/>
          <w:szCs w:val="24"/>
        </w:rPr>
        <w:t xml:space="preserve">, 2003) then lead to different resilience pattern outcomes: survival, stability or sustained performance (Battisti et al., 2019). </w:t>
      </w:r>
      <w:r w:rsidR="009C0473" w:rsidRPr="00A91B2A">
        <w:rPr>
          <w:rFonts w:ascii="Times New Roman" w:eastAsia="Times New Roman" w:hAnsi="Times New Roman" w:cs="Times New Roman"/>
          <w:color w:val="000000" w:themeColor="text1"/>
          <w:sz w:val="24"/>
          <w:szCs w:val="24"/>
        </w:rPr>
        <w:t>Responses to disruption</w:t>
      </w:r>
      <w:r w:rsidR="00B31726" w:rsidRPr="00A91B2A">
        <w:rPr>
          <w:rFonts w:ascii="Times New Roman" w:eastAsia="Times New Roman" w:hAnsi="Times New Roman" w:cs="Times New Roman"/>
          <w:color w:val="000000" w:themeColor="text1"/>
          <w:sz w:val="24"/>
          <w:szCs w:val="24"/>
        </w:rPr>
        <w:t xml:space="preserve">, however, </w:t>
      </w:r>
      <w:r w:rsidR="009C0473" w:rsidRPr="00A91B2A">
        <w:rPr>
          <w:rFonts w:ascii="Times New Roman" w:eastAsia="Times New Roman" w:hAnsi="Times New Roman" w:cs="Times New Roman"/>
          <w:color w:val="000000" w:themeColor="text1"/>
          <w:sz w:val="24"/>
          <w:szCs w:val="24"/>
        </w:rPr>
        <w:t xml:space="preserve">require changes to the firm and its internal organisation. </w:t>
      </w:r>
      <w:r w:rsidR="00B31726" w:rsidRPr="00A91B2A">
        <w:rPr>
          <w:rFonts w:ascii="Times New Roman" w:eastAsia="Times New Roman" w:hAnsi="Times New Roman" w:cs="Times New Roman"/>
          <w:color w:val="000000" w:themeColor="text1"/>
          <w:sz w:val="24"/>
          <w:szCs w:val="24"/>
        </w:rPr>
        <w:t>The r</w:t>
      </w:r>
      <w:r w:rsidR="009C0473" w:rsidRPr="00A91B2A">
        <w:rPr>
          <w:rFonts w:ascii="Times New Roman" w:eastAsia="Times New Roman" w:hAnsi="Times New Roman" w:cs="Times New Roman"/>
          <w:color w:val="000000" w:themeColor="text1"/>
          <w:sz w:val="24"/>
          <w:szCs w:val="24"/>
        </w:rPr>
        <w:t xml:space="preserve">esilience factors </w:t>
      </w:r>
      <w:r w:rsidR="00B31726" w:rsidRPr="00A91B2A">
        <w:rPr>
          <w:rFonts w:ascii="Times New Roman" w:eastAsia="Times New Roman" w:hAnsi="Times New Roman" w:cs="Times New Roman"/>
          <w:color w:val="000000" w:themeColor="text1"/>
          <w:sz w:val="24"/>
          <w:szCs w:val="24"/>
        </w:rPr>
        <w:t xml:space="preserve">relevant to these changes </w:t>
      </w:r>
      <w:r w:rsidR="009C0473" w:rsidRPr="00A91B2A">
        <w:rPr>
          <w:rFonts w:ascii="Times New Roman" w:eastAsia="Times New Roman" w:hAnsi="Times New Roman" w:cs="Times New Roman"/>
          <w:color w:val="000000" w:themeColor="text1"/>
          <w:sz w:val="24"/>
          <w:szCs w:val="24"/>
        </w:rPr>
        <w:t xml:space="preserve">are specifically relevant to SMEs (Demmer et al., 2011), including managers' ownership of management </w:t>
      </w:r>
      <w:r w:rsidR="006563AE" w:rsidRPr="00A91B2A">
        <w:rPr>
          <w:rFonts w:ascii="Times New Roman" w:eastAsia="Times New Roman" w:hAnsi="Times New Roman" w:cs="Times New Roman"/>
          <w:color w:val="000000" w:themeColor="text1"/>
          <w:sz w:val="24"/>
          <w:szCs w:val="24"/>
        </w:rPr>
        <w:t>activities</w:t>
      </w:r>
      <w:r w:rsidR="009C0473" w:rsidRPr="00A91B2A">
        <w:rPr>
          <w:rFonts w:ascii="Times New Roman" w:eastAsia="Times New Roman" w:hAnsi="Times New Roman" w:cs="Times New Roman"/>
          <w:color w:val="000000" w:themeColor="text1"/>
          <w:sz w:val="24"/>
          <w:szCs w:val="24"/>
        </w:rPr>
        <w:t>, dedication to being innovative, dynamic patterns for planning, continuous participation in customer-related tasks</w:t>
      </w:r>
      <w:r w:rsidR="00492F99"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focus on innovation, and mental focus </w:t>
      </w:r>
      <w:r w:rsidR="00B920C6" w:rsidRPr="00A91B2A">
        <w:rPr>
          <w:rFonts w:ascii="Times New Roman" w:eastAsia="Times New Roman" w:hAnsi="Times New Roman" w:cs="Times New Roman"/>
          <w:color w:val="000000" w:themeColor="text1"/>
          <w:sz w:val="24"/>
          <w:szCs w:val="24"/>
        </w:rPr>
        <w:t>on</w:t>
      </w:r>
      <w:r w:rsidR="009C0473" w:rsidRPr="00A91B2A">
        <w:rPr>
          <w:rFonts w:ascii="Times New Roman" w:eastAsia="Times New Roman" w:hAnsi="Times New Roman" w:cs="Times New Roman"/>
          <w:color w:val="000000" w:themeColor="text1"/>
          <w:sz w:val="24"/>
          <w:szCs w:val="24"/>
        </w:rPr>
        <w:t xml:space="preserve"> recruitment and training (Demmer et al.</w:t>
      </w:r>
      <w:r w:rsidR="00492F99"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2011). </w:t>
      </w:r>
    </w:p>
    <w:p w14:paraId="2FFD9296" w14:textId="7426E3AA" w:rsidR="00D718C4" w:rsidRPr="00A91B2A" w:rsidRDefault="00BC2C38">
      <w:pPr>
        <w:spacing w:line="480" w:lineRule="auto"/>
        <w:jc w:val="both"/>
        <w:rPr>
          <w:rFonts w:ascii="Times New Roman" w:eastAsia="Times New Roman" w:hAnsi="Times New Roman" w:cs="Times New Roman"/>
          <w:color w:val="000000" w:themeColor="text1"/>
          <w:sz w:val="24"/>
          <w:szCs w:val="24"/>
        </w:rPr>
      </w:pPr>
      <w:proofErr w:type="spellStart"/>
      <w:r w:rsidRPr="00A91B2A">
        <w:rPr>
          <w:rFonts w:ascii="Times New Roman" w:eastAsia="Times New Roman" w:hAnsi="Times New Roman" w:cs="Times New Roman"/>
          <w:color w:val="000000" w:themeColor="text1"/>
          <w:sz w:val="24"/>
          <w:szCs w:val="24"/>
        </w:rPr>
        <w:t>Billington</w:t>
      </w:r>
      <w:proofErr w:type="spellEnd"/>
      <w:r w:rsidRPr="00A91B2A">
        <w:rPr>
          <w:rFonts w:ascii="Times New Roman" w:eastAsia="Times New Roman" w:hAnsi="Times New Roman" w:cs="Times New Roman"/>
          <w:color w:val="000000" w:themeColor="text1"/>
          <w:sz w:val="24"/>
          <w:szCs w:val="24"/>
        </w:rPr>
        <w:t xml:space="preserve"> et al (2017) found that o</w:t>
      </w:r>
      <w:r w:rsidR="009C0473" w:rsidRPr="00A91B2A">
        <w:rPr>
          <w:rFonts w:ascii="Times New Roman" w:eastAsia="Times New Roman" w:hAnsi="Times New Roman" w:cs="Times New Roman"/>
          <w:color w:val="000000" w:themeColor="text1"/>
          <w:sz w:val="24"/>
          <w:szCs w:val="24"/>
        </w:rPr>
        <w:t xml:space="preserve">wner-managers play significant roles in increasing resilience, </w:t>
      </w:r>
      <w:r w:rsidR="00034448" w:rsidRPr="00A91B2A">
        <w:rPr>
          <w:rFonts w:ascii="Times New Roman" w:eastAsia="Times New Roman" w:hAnsi="Times New Roman" w:cs="Times New Roman"/>
          <w:color w:val="000000" w:themeColor="text1"/>
          <w:sz w:val="24"/>
          <w:szCs w:val="24"/>
        </w:rPr>
        <w:t>by</w:t>
      </w:r>
      <w:r w:rsidR="009C0473" w:rsidRPr="00A91B2A">
        <w:rPr>
          <w:rFonts w:ascii="Times New Roman" w:eastAsia="Times New Roman" w:hAnsi="Times New Roman" w:cs="Times New Roman"/>
          <w:color w:val="000000" w:themeColor="text1"/>
          <w:sz w:val="24"/>
          <w:szCs w:val="24"/>
        </w:rPr>
        <w:t xml:space="preserve"> transforming firm “tradition and custom” (p. 427). </w:t>
      </w:r>
      <w:r w:rsidR="00292663" w:rsidRPr="00A91B2A">
        <w:rPr>
          <w:rFonts w:ascii="Times New Roman" w:eastAsia="Times New Roman" w:hAnsi="Times New Roman" w:cs="Times New Roman"/>
          <w:color w:val="000000" w:themeColor="text1"/>
          <w:sz w:val="24"/>
          <w:szCs w:val="24"/>
        </w:rPr>
        <w:t>They</w:t>
      </w:r>
      <w:r w:rsidR="009C0473" w:rsidRPr="00A91B2A">
        <w:rPr>
          <w:rFonts w:ascii="Times New Roman" w:eastAsia="Times New Roman" w:hAnsi="Times New Roman" w:cs="Times New Roman"/>
          <w:color w:val="000000" w:themeColor="text1"/>
          <w:sz w:val="24"/>
          <w:szCs w:val="24"/>
        </w:rPr>
        <w:t xml:space="preserve"> are typically decision-makers (Piperopoulos, 2010) and play a key role in resilience. </w:t>
      </w:r>
      <w:r w:rsidR="00292663" w:rsidRPr="00A91B2A">
        <w:rPr>
          <w:rFonts w:ascii="Times New Roman" w:eastAsia="Times New Roman" w:hAnsi="Times New Roman" w:cs="Times New Roman"/>
          <w:color w:val="000000" w:themeColor="text1"/>
          <w:sz w:val="24"/>
          <w:szCs w:val="24"/>
        </w:rPr>
        <w:t>Owner-managers</w:t>
      </w:r>
      <w:r w:rsidR="009C0473" w:rsidRPr="00A91B2A">
        <w:rPr>
          <w:rFonts w:ascii="Times New Roman" w:eastAsia="Times New Roman" w:hAnsi="Times New Roman" w:cs="Times New Roman"/>
          <w:color w:val="000000" w:themeColor="text1"/>
          <w:sz w:val="24"/>
          <w:szCs w:val="24"/>
        </w:rPr>
        <w:t xml:space="preserve"> communication of firm vision influences employee commitment levels (Sadler-Smith et al., 2003). Hence</w:t>
      </w:r>
      <w:r w:rsidR="00101E53"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w:t>
      </w:r>
      <w:r w:rsidR="00292663" w:rsidRPr="00A91B2A">
        <w:rPr>
          <w:rFonts w:ascii="Times New Roman" w:eastAsia="Times New Roman" w:hAnsi="Times New Roman" w:cs="Times New Roman"/>
          <w:color w:val="000000" w:themeColor="text1"/>
          <w:sz w:val="24"/>
          <w:szCs w:val="24"/>
        </w:rPr>
        <w:t>they</w:t>
      </w:r>
      <w:r w:rsidR="009C0473" w:rsidRPr="00A91B2A">
        <w:rPr>
          <w:rFonts w:ascii="Times New Roman" w:eastAsia="Times New Roman" w:hAnsi="Times New Roman" w:cs="Times New Roman"/>
          <w:color w:val="000000" w:themeColor="text1"/>
          <w:sz w:val="24"/>
          <w:szCs w:val="24"/>
        </w:rPr>
        <w:t xml:space="preserve"> pla</w:t>
      </w:r>
      <w:r w:rsidR="00205331" w:rsidRPr="00A91B2A">
        <w:rPr>
          <w:rFonts w:ascii="Times New Roman" w:eastAsia="Times New Roman" w:hAnsi="Times New Roman" w:cs="Times New Roman"/>
          <w:color w:val="000000" w:themeColor="text1"/>
          <w:sz w:val="24"/>
          <w:szCs w:val="24"/>
        </w:rPr>
        <w:t>y</w:t>
      </w:r>
      <w:r w:rsidR="009C0473" w:rsidRPr="00A91B2A">
        <w:rPr>
          <w:rFonts w:ascii="Times New Roman" w:eastAsia="Times New Roman" w:hAnsi="Times New Roman" w:cs="Times New Roman"/>
          <w:color w:val="000000" w:themeColor="text1"/>
          <w:sz w:val="24"/>
          <w:szCs w:val="24"/>
        </w:rPr>
        <w:t xml:space="preserve"> a key role in changes and reorganisation.</w:t>
      </w:r>
      <w:r w:rsidRPr="00A91B2A">
        <w:rPr>
          <w:color w:val="000000" w:themeColor="text1"/>
        </w:rPr>
        <w:t xml:space="preserve"> </w:t>
      </w:r>
    </w:p>
    <w:p w14:paraId="1506F90A" w14:textId="2006D51C" w:rsidR="00B31726"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There is</w:t>
      </w:r>
      <w:r w:rsidR="00B31726" w:rsidRPr="00A91B2A">
        <w:rPr>
          <w:rFonts w:ascii="Times New Roman" w:eastAsia="Times New Roman" w:hAnsi="Times New Roman" w:cs="Times New Roman"/>
          <w:color w:val="000000" w:themeColor="text1"/>
          <w:sz w:val="24"/>
          <w:szCs w:val="24"/>
        </w:rPr>
        <w:t>, however,</w:t>
      </w:r>
      <w:r w:rsidR="002A2217"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debate over </w:t>
      </w:r>
      <w:r w:rsidR="006F6E79"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definition and conceptualisation </w:t>
      </w:r>
      <w:r w:rsidR="006F6E79" w:rsidRPr="00A91B2A">
        <w:rPr>
          <w:rFonts w:ascii="Times New Roman" w:eastAsia="Times New Roman" w:hAnsi="Times New Roman" w:cs="Times New Roman"/>
          <w:color w:val="000000" w:themeColor="text1"/>
          <w:sz w:val="24"/>
          <w:szCs w:val="24"/>
        </w:rPr>
        <w:t xml:space="preserve">of organisational resilience </w:t>
      </w:r>
      <w:r w:rsidRPr="00A91B2A">
        <w:rPr>
          <w:rFonts w:ascii="Times New Roman" w:eastAsia="Times New Roman" w:hAnsi="Times New Roman" w:cs="Times New Roman"/>
          <w:color w:val="000000" w:themeColor="text1"/>
          <w:sz w:val="24"/>
          <w:szCs w:val="24"/>
        </w:rPr>
        <w:t>(</w:t>
      </w:r>
      <w:proofErr w:type="spellStart"/>
      <w:r w:rsidRPr="00A91B2A">
        <w:rPr>
          <w:rFonts w:ascii="Times New Roman" w:eastAsia="Times New Roman" w:hAnsi="Times New Roman" w:cs="Times New Roman"/>
          <w:color w:val="000000" w:themeColor="text1"/>
          <w:sz w:val="24"/>
          <w:szCs w:val="24"/>
        </w:rPr>
        <w:t>Linnenluecke</w:t>
      </w:r>
      <w:proofErr w:type="spellEnd"/>
      <w:r w:rsidRPr="00A91B2A">
        <w:rPr>
          <w:rFonts w:ascii="Times New Roman" w:eastAsia="Times New Roman" w:hAnsi="Times New Roman" w:cs="Times New Roman"/>
          <w:color w:val="000000" w:themeColor="text1"/>
          <w:sz w:val="24"/>
          <w:szCs w:val="24"/>
        </w:rPr>
        <w:t>, 2017)</w:t>
      </w:r>
      <w:r w:rsidR="006F6E79"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 </w:t>
      </w:r>
      <w:r w:rsidR="006F6E79" w:rsidRPr="00A91B2A">
        <w:rPr>
          <w:rFonts w:ascii="Times New Roman" w:eastAsia="Times New Roman" w:hAnsi="Times New Roman" w:cs="Times New Roman"/>
          <w:color w:val="000000" w:themeColor="text1"/>
          <w:sz w:val="24"/>
          <w:szCs w:val="24"/>
        </w:rPr>
        <w:t>O</w:t>
      </w:r>
      <w:r w:rsidRPr="00A91B2A">
        <w:rPr>
          <w:rFonts w:ascii="Times New Roman" w:eastAsia="Times New Roman" w:hAnsi="Times New Roman" w:cs="Times New Roman"/>
          <w:color w:val="000000" w:themeColor="text1"/>
          <w:sz w:val="24"/>
          <w:szCs w:val="24"/>
        </w:rPr>
        <w:t>rganisational resilience</w:t>
      </w:r>
      <w:r w:rsidR="006F6E79" w:rsidRPr="00A91B2A">
        <w:rPr>
          <w:rFonts w:ascii="Times New Roman" w:eastAsia="Times New Roman" w:hAnsi="Times New Roman" w:cs="Times New Roman"/>
          <w:color w:val="000000" w:themeColor="text1"/>
          <w:sz w:val="24"/>
          <w:szCs w:val="24"/>
        </w:rPr>
        <w:t xml:space="preserve"> can be conceptualised</w:t>
      </w:r>
      <w:r w:rsidRPr="00A91B2A">
        <w:rPr>
          <w:rFonts w:ascii="Times New Roman" w:eastAsia="Times New Roman" w:hAnsi="Times New Roman" w:cs="Times New Roman"/>
          <w:color w:val="000000" w:themeColor="text1"/>
          <w:sz w:val="24"/>
          <w:szCs w:val="24"/>
        </w:rPr>
        <w:t xml:space="preserve"> </w:t>
      </w:r>
      <w:r w:rsidR="006F6E79" w:rsidRPr="00A91B2A">
        <w:rPr>
          <w:rFonts w:ascii="Times New Roman" w:eastAsia="Times New Roman" w:hAnsi="Times New Roman" w:cs="Times New Roman"/>
          <w:color w:val="000000" w:themeColor="text1"/>
          <w:sz w:val="24"/>
          <w:szCs w:val="24"/>
        </w:rPr>
        <w:t>as</w:t>
      </w:r>
      <w:r w:rsidRPr="00A91B2A">
        <w:rPr>
          <w:rFonts w:ascii="Times New Roman" w:eastAsia="Times New Roman" w:hAnsi="Times New Roman" w:cs="Times New Roman"/>
          <w:color w:val="000000" w:themeColor="text1"/>
          <w:sz w:val="24"/>
          <w:szCs w:val="24"/>
        </w:rPr>
        <w:t xml:space="preserve"> (1) Outcome</w:t>
      </w:r>
      <w:r w:rsidR="002A2217"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(2) Process</w:t>
      </w:r>
      <w:r w:rsidR="00F6330C" w:rsidRPr="00A91B2A">
        <w:rPr>
          <w:rFonts w:ascii="Times New Roman" w:eastAsia="Times New Roman" w:hAnsi="Times New Roman" w:cs="Times New Roman"/>
          <w:color w:val="000000" w:themeColor="text1"/>
          <w:sz w:val="24"/>
          <w:szCs w:val="24"/>
        </w:rPr>
        <w:t xml:space="preserve"> (McLarnon &amp; Rothstein, 2013)</w:t>
      </w:r>
      <w:r w:rsidR="002A2217" w:rsidRPr="00A91B2A">
        <w:rPr>
          <w:rFonts w:ascii="Times New Roman" w:eastAsia="Times New Roman" w:hAnsi="Times New Roman" w:cs="Times New Roman"/>
          <w:color w:val="000000" w:themeColor="text1"/>
          <w:sz w:val="24"/>
          <w:szCs w:val="24"/>
        </w:rPr>
        <w:t>, and (3) Resource (</w:t>
      </w:r>
      <w:r w:rsidRPr="00A91B2A">
        <w:rPr>
          <w:rFonts w:ascii="Times New Roman" w:eastAsia="Times New Roman" w:hAnsi="Times New Roman" w:cs="Times New Roman"/>
          <w:color w:val="000000" w:themeColor="text1"/>
          <w:sz w:val="24"/>
          <w:szCs w:val="24"/>
        </w:rPr>
        <w:t xml:space="preserve"> Fisher et al. 2019)</w:t>
      </w:r>
      <w:r w:rsidR="002A2217"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t>
      </w:r>
      <w:r w:rsidR="002A2217" w:rsidRPr="00A91B2A">
        <w:rPr>
          <w:rFonts w:ascii="Times New Roman" w:eastAsia="Times New Roman" w:hAnsi="Times New Roman" w:cs="Times New Roman"/>
          <w:color w:val="000000" w:themeColor="text1"/>
          <w:sz w:val="24"/>
          <w:szCs w:val="24"/>
        </w:rPr>
        <w:t>Relatively f</w:t>
      </w:r>
      <w:r w:rsidRPr="00A91B2A">
        <w:rPr>
          <w:rFonts w:ascii="Times New Roman" w:eastAsia="Times New Roman" w:hAnsi="Times New Roman" w:cs="Times New Roman"/>
          <w:color w:val="000000" w:themeColor="text1"/>
          <w:sz w:val="24"/>
          <w:szCs w:val="24"/>
        </w:rPr>
        <w:t>ew studies</w:t>
      </w:r>
      <w:r w:rsidR="002A2217" w:rsidRPr="00A91B2A">
        <w:rPr>
          <w:rFonts w:ascii="Times New Roman" w:eastAsia="Times New Roman" w:hAnsi="Times New Roman" w:cs="Times New Roman"/>
          <w:color w:val="000000" w:themeColor="text1"/>
          <w:sz w:val="24"/>
          <w:szCs w:val="24"/>
        </w:rPr>
        <w:t>, however,</w:t>
      </w:r>
      <w:r w:rsidRPr="00A91B2A">
        <w:rPr>
          <w:rFonts w:ascii="Times New Roman" w:eastAsia="Times New Roman" w:hAnsi="Times New Roman" w:cs="Times New Roman"/>
          <w:color w:val="000000" w:themeColor="text1"/>
          <w:sz w:val="24"/>
          <w:szCs w:val="24"/>
        </w:rPr>
        <w:t xml:space="preserve"> examine resilience as a process (Duchek</w:t>
      </w:r>
      <w:r w:rsidR="003720D5"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2019)</w:t>
      </w:r>
      <w:r w:rsidR="002A2217" w:rsidRPr="00A91B2A">
        <w:rPr>
          <w:rFonts w:ascii="Times New Roman" w:eastAsia="Times New Roman" w:hAnsi="Times New Roman" w:cs="Times New Roman"/>
          <w:color w:val="000000" w:themeColor="text1"/>
          <w:sz w:val="24"/>
          <w:szCs w:val="24"/>
        </w:rPr>
        <w:t xml:space="preserve">. </w:t>
      </w:r>
      <w:r w:rsidR="006F6E79" w:rsidRPr="00A91B2A">
        <w:rPr>
          <w:rFonts w:ascii="Times New Roman" w:eastAsia="Times New Roman" w:hAnsi="Times New Roman" w:cs="Times New Roman"/>
          <w:color w:val="000000" w:themeColor="text1"/>
          <w:sz w:val="24"/>
          <w:szCs w:val="24"/>
        </w:rPr>
        <w:t xml:space="preserve">Organisational resilience </w:t>
      </w:r>
      <w:r w:rsidR="003D3ED7" w:rsidRPr="00A91B2A">
        <w:rPr>
          <w:rFonts w:ascii="Times New Roman" w:eastAsia="Times New Roman" w:hAnsi="Times New Roman" w:cs="Times New Roman"/>
          <w:color w:val="000000" w:themeColor="text1"/>
          <w:sz w:val="24"/>
          <w:szCs w:val="24"/>
        </w:rPr>
        <w:t>as a process</w:t>
      </w:r>
      <w:r w:rsidR="002A2217" w:rsidRPr="00A91B2A">
        <w:rPr>
          <w:rFonts w:ascii="Times New Roman" w:eastAsia="Times New Roman" w:hAnsi="Times New Roman" w:cs="Times New Roman"/>
          <w:color w:val="000000" w:themeColor="text1"/>
          <w:sz w:val="24"/>
          <w:szCs w:val="24"/>
        </w:rPr>
        <w:t xml:space="preserve"> can be seen to have</w:t>
      </w:r>
      <w:r w:rsidRPr="00A91B2A">
        <w:rPr>
          <w:rFonts w:ascii="Times New Roman" w:eastAsia="Times New Roman" w:hAnsi="Times New Roman" w:cs="Times New Roman"/>
          <w:color w:val="000000" w:themeColor="text1"/>
          <w:sz w:val="24"/>
          <w:szCs w:val="24"/>
        </w:rPr>
        <w:t xml:space="preserve"> </w:t>
      </w:r>
      <w:r w:rsidR="001B1028" w:rsidRPr="00A91B2A">
        <w:rPr>
          <w:rFonts w:ascii="Times New Roman" w:eastAsia="Times New Roman" w:hAnsi="Times New Roman" w:cs="Times New Roman"/>
          <w:color w:val="000000" w:themeColor="text1"/>
          <w:sz w:val="24"/>
          <w:szCs w:val="24"/>
        </w:rPr>
        <w:t xml:space="preserve">phases including </w:t>
      </w:r>
      <w:r w:rsidRPr="00A91B2A">
        <w:rPr>
          <w:rFonts w:ascii="Times New Roman" w:eastAsia="Times New Roman" w:hAnsi="Times New Roman" w:cs="Times New Roman"/>
          <w:color w:val="000000" w:themeColor="text1"/>
          <w:sz w:val="24"/>
          <w:szCs w:val="24"/>
        </w:rPr>
        <w:t>anticipatory adaptation, exposure, recovery, restoration</w:t>
      </w:r>
      <w:r w:rsidR="003D3ED7" w:rsidRPr="00A91B2A">
        <w:rPr>
          <w:rFonts w:ascii="Times New Roman" w:eastAsia="Times New Roman" w:hAnsi="Times New Roman" w:cs="Times New Roman"/>
          <w:color w:val="000000" w:themeColor="text1"/>
          <w:sz w:val="24"/>
          <w:szCs w:val="24"/>
        </w:rPr>
        <w:t>, and p</w:t>
      </w:r>
      <w:r w:rsidRPr="00A91B2A">
        <w:rPr>
          <w:rFonts w:ascii="Times New Roman" w:eastAsia="Times New Roman" w:hAnsi="Times New Roman" w:cs="Times New Roman"/>
          <w:color w:val="000000" w:themeColor="text1"/>
          <w:sz w:val="24"/>
          <w:szCs w:val="24"/>
        </w:rPr>
        <w:t xml:space="preserve">ost-impact firm total resilience calibration, </w:t>
      </w:r>
      <w:r w:rsidR="00F6330C" w:rsidRPr="00A91B2A">
        <w:rPr>
          <w:rFonts w:ascii="Times New Roman" w:eastAsia="Times New Roman" w:hAnsi="Times New Roman" w:cs="Times New Roman"/>
          <w:color w:val="000000" w:themeColor="text1"/>
          <w:sz w:val="24"/>
          <w:szCs w:val="24"/>
        </w:rPr>
        <w:t>(</w:t>
      </w:r>
      <w:proofErr w:type="spellStart"/>
      <w:r w:rsidR="00F6330C" w:rsidRPr="00A91B2A">
        <w:rPr>
          <w:rFonts w:ascii="Times New Roman" w:eastAsia="Times New Roman" w:hAnsi="Times New Roman" w:cs="Times New Roman"/>
          <w:color w:val="000000" w:themeColor="text1"/>
          <w:sz w:val="24"/>
          <w:szCs w:val="24"/>
        </w:rPr>
        <w:t>Goll</w:t>
      </w:r>
      <w:proofErr w:type="spellEnd"/>
      <w:r w:rsidR="00F6330C" w:rsidRPr="00A91B2A">
        <w:rPr>
          <w:rFonts w:ascii="Times New Roman" w:eastAsia="Times New Roman" w:hAnsi="Times New Roman" w:cs="Times New Roman"/>
          <w:color w:val="000000" w:themeColor="text1"/>
          <w:sz w:val="24"/>
          <w:szCs w:val="24"/>
        </w:rPr>
        <w:t xml:space="preserve"> &amp; Rasheed, 2011; </w:t>
      </w:r>
      <w:r w:rsidR="002A2217" w:rsidRPr="00A91B2A">
        <w:rPr>
          <w:rFonts w:ascii="Times New Roman" w:eastAsia="Times New Roman" w:hAnsi="Times New Roman" w:cs="Times New Roman"/>
          <w:color w:val="000000" w:themeColor="text1"/>
          <w:sz w:val="24"/>
          <w:szCs w:val="24"/>
        </w:rPr>
        <w:t xml:space="preserve">Linnenluecke et al. 2012; </w:t>
      </w:r>
      <w:r w:rsidR="00F6330C" w:rsidRPr="00A91B2A">
        <w:rPr>
          <w:rFonts w:ascii="Times New Roman" w:eastAsia="Times New Roman" w:hAnsi="Times New Roman" w:cs="Times New Roman"/>
          <w:color w:val="000000" w:themeColor="text1"/>
          <w:sz w:val="24"/>
          <w:szCs w:val="24"/>
        </w:rPr>
        <w:t>Ortiz-de-Mandojana &amp; Bansal, 2015; Taşan-Kok et al., 2013).</w:t>
      </w:r>
      <w:r w:rsidRPr="00A91B2A">
        <w:rPr>
          <w:rFonts w:ascii="Times New Roman" w:eastAsia="Times New Roman" w:hAnsi="Times New Roman" w:cs="Times New Roman"/>
          <w:color w:val="000000" w:themeColor="text1"/>
          <w:sz w:val="24"/>
          <w:szCs w:val="24"/>
        </w:rPr>
        <w:t xml:space="preserve"> </w:t>
      </w:r>
      <w:r w:rsidR="002A2217" w:rsidRPr="00A91B2A">
        <w:rPr>
          <w:rFonts w:ascii="Times New Roman" w:eastAsia="Times New Roman" w:hAnsi="Times New Roman" w:cs="Times New Roman"/>
          <w:color w:val="000000" w:themeColor="text1"/>
          <w:sz w:val="24"/>
          <w:szCs w:val="24"/>
        </w:rPr>
        <w:t xml:space="preserve">Conversely, </w:t>
      </w:r>
      <w:r w:rsidRPr="00A91B2A">
        <w:rPr>
          <w:rFonts w:ascii="Times New Roman" w:eastAsia="Times New Roman" w:hAnsi="Times New Roman" w:cs="Times New Roman"/>
          <w:color w:val="000000" w:themeColor="text1"/>
          <w:sz w:val="24"/>
          <w:szCs w:val="24"/>
        </w:rPr>
        <w:t xml:space="preserve">Burnard and Bhamra (2011) argue for process stages of detection (and activation), responses demonstrating resilience and learning </w:t>
      </w:r>
      <w:r w:rsidR="00D146A0" w:rsidRPr="00A91B2A">
        <w:rPr>
          <w:rFonts w:ascii="Times New Roman" w:eastAsia="Times New Roman" w:hAnsi="Times New Roman" w:cs="Times New Roman"/>
          <w:color w:val="000000" w:themeColor="text1"/>
          <w:sz w:val="24"/>
          <w:szCs w:val="24"/>
        </w:rPr>
        <w:t xml:space="preserve">with </w:t>
      </w:r>
      <w:r w:rsidRPr="00A91B2A">
        <w:rPr>
          <w:rFonts w:ascii="Times New Roman" w:eastAsia="Times New Roman" w:hAnsi="Times New Roman" w:cs="Times New Roman"/>
          <w:color w:val="000000" w:themeColor="text1"/>
          <w:sz w:val="24"/>
          <w:szCs w:val="24"/>
        </w:rPr>
        <w:t>resilience capacity</w:t>
      </w:r>
      <w:r w:rsidR="00BC2C38" w:rsidRPr="00A91B2A">
        <w:rPr>
          <w:rFonts w:ascii="Times New Roman" w:eastAsia="Times New Roman" w:hAnsi="Times New Roman" w:cs="Times New Roman"/>
          <w:color w:val="000000" w:themeColor="text1"/>
          <w:sz w:val="24"/>
          <w:szCs w:val="24"/>
        </w:rPr>
        <w:t>. Others see resilience</w:t>
      </w:r>
      <w:r w:rsidRPr="00A91B2A">
        <w:rPr>
          <w:rFonts w:ascii="Times New Roman" w:eastAsia="Times New Roman" w:hAnsi="Times New Roman" w:cs="Times New Roman"/>
          <w:color w:val="000000" w:themeColor="text1"/>
          <w:sz w:val="24"/>
          <w:szCs w:val="24"/>
        </w:rPr>
        <w:t xml:space="preserve"> as </w:t>
      </w:r>
      <w:r w:rsidR="00D146A0" w:rsidRPr="00A91B2A">
        <w:rPr>
          <w:rFonts w:ascii="Times New Roman" w:eastAsia="Times New Roman" w:hAnsi="Times New Roman" w:cs="Times New Roman"/>
          <w:color w:val="000000" w:themeColor="text1"/>
          <w:sz w:val="24"/>
          <w:szCs w:val="24"/>
        </w:rPr>
        <w:t xml:space="preserve">a </w:t>
      </w:r>
      <w:r w:rsidRPr="00A91B2A">
        <w:rPr>
          <w:rFonts w:ascii="Times New Roman" w:eastAsia="Times New Roman" w:hAnsi="Times New Roman" w:cs="Times New Roman"/>
          <w:color w:val="000000" w:themeColor="text1"/>
          <w:sz w:val="24"/>
          <w:szCs w:val="24"/>
        </w:rPr>
        <w:t>developmental process</w:t>
      </w:r>
      <w:r w:rsidR="002A2217" w:rsidRPr="00A91B2A">
        <w:rPr>
          <w:rFonts w:ascii="Times New Roman" w:eastAsia="Times New Roman" w:hAnsi="Times New Roman" w:cs="Times New Roman"/>
          <w:color w:val="000000" w:themeColor="text1"/>
          <w:sz w:val="24"/>
          <w:szCs w:val="24"/>
        </w:rPr>
        <w:t>, affecting the</w:t>
      </w:r>
      <w:r w:rsidR="00D26BF4" w:rsidRPr="00A91B2A">
        <w:rPr>
          <w:rFonts w:ascii="Times New Roman" w:eastAsia="Times New Roman" w:hAnsi="Times New Roman" w:cs="Times New Roman"/>
          <w:color w:val="000000" w:themeColor="text1"/>
          <w:sz w:val="24"/>
          <w:szCs w:val="24"/>
        </w:rPr>
        <w:t xml:space="preserve"> </w:t>
      </w:r>
      <w:r w:rsidR="00865F41" w:rsidRPr="00A91B2A">
        <w:rPr>
          <w:rFonts w:ascii="Times New Roman" w:eastAsia="Times New Roman" w:hAnsi="Times New Roman" w:cs="Times New Roman"/>
          <w:color w:val="000000" w:themeColor="text1"/>
          <w:sz w:val="24"/>
          <w:szCs w:val="24"/>
        </w:rPr>
        <w:t>physical and emotional wellbeing of organi</w:t>
      </w:r>
      <w:r w:rsidR="00D26BF4" w:rsidRPr="00A91B2A">
        <w:rPr>
          <w:rFonts w:ascii="Times New Roman" w:eastAsia="Times New Roman" w:hAnsi="Times New Roman" w:cs="Times New Roman"/>
          <w:color w:val="000000" w:themeColor="text1"/>
          <w:sz w:val="24"/>
          <w:szCs w:val="24"/>
        </w:rPr>
        <w:t>s</w:t>
      </w:r>
      <w:r w:rsidR="00865F41" w:rsidRPr="00A91B2A">
        <w:rPr>
          <w:rFonts w:ascii="Times New Roman" w:eastAsia="Times New Roman" w:hAnsi="Times New Roman" w:cs="Times New Roman"/>
          <w:color w:val="000000" w:themeColor="text1"/>
          <w:sz w:val="24"/>
          <w:szCs w:val="24"/>
        </w:rPr>
        <w:t>ations (Bonanno, 2004; Monllor et al</w:t>
      </w:r>
      <w:r w:rsidR="000B4C2E" w:rsidRPr="00A91B2A">
        <w:rPr>
          <w:rFonts w:ascii="Times New Roman" w:eastAsia="Times New Roman" w:hAnsi="Times New Roman" w:cs="Times New Roman"/>
          <w:color w:val="000000" w:themeColor="text1"/>
          <w:sz w:val="24"/>
          <w:szCs w:val="24"/>
        </w:rPr>
        <w:t>.</w:t>
      </w:r>
      <w:r w:rsidR="00865F41" w:rsidRPr="00A91B2A">
        <w:rPr>
          <w:rFonts w:ascii="Times New Roman" w:eastAsia="Times New Roman" w:hAnsi="Times New Roman" w:cs="Times New Roman"/>
          <w:color w:val="000000" w:themeColor="text1"/>
          <w:sz w:val="24"/>
          <w:szCs w:val="24"/>
        </w:rPr>
        <w:t>, 2020)</w:t>
      </w:r>
      <w:r w:rsidR="002A2217" w:rsidRPr="00A91B2A">
        <w:rPr>
          <w:rFonts w:ascii="Times New Roman" w:eastAsia="Times New Roman" w:hAnsi="Times New Roman" w:cs="Times New Roman"/>
          <w:color w:val="000000" w:themeColor="text1"/>
          <w:sz w:val="24"/>
          <w:szCs w:val="24"/>
        </w:rPr>
        <w:t xml:space="preserve">. </w:t>
      </w:r>
    </w:p>
    <w:p w14:paraId="7D6FC56E" w14:textId="77777777" w:rsidR="00B31726" w:rsidRPr="00A91B2A" w:rsidRDefault="00B31726">
      <w:pPr>
        <w:spacing w:line="480" w:lineRule="auto"/>
        <w:jc w:val="both"/>
        <w:rPr>
          <w:rFonts w:ascii="Times New Roman" w:eastAsia="Times New Roman" w:hAnsi="Times New Roman" w:cs="Times New Roman"/>
          <w:color w:val="000000" w:themeColor="text1"/>
          <w:sz w:val="24"/>
          <w:szCs w:val="24"/>
        </w:rPr>
      </w:pPr>
    </w:p>
    <w:p w14:paraId="2FFD929F" w14:textId="2FDC5C82"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 We </w:t>
      </w:r>
      <w:r w:rsidR="002A2217" w:rsidRPr="00A91B2A">
        <w:rPr>
          <w:rFonts w:ascii="Times New Roman" w:eastAsia="Times New Roman" w:hAnsi="Times New Roman" w:cs="Times New Roman"/>
          <w:color w:val="000000" w:themeColor="text1"/>
          <w:sz w:val="24"/>
          <w:szCs w:val="24"/>
        </w:rPr>
        <w:t xml:space="preserve">therefore </w:t>
      </w:r>
      <w:r w:rsidRPr="00A91B2A">
        <w:rPr>
          <w:rFonts w:ascii="Times New Roman" w:eastAsia="Times New Roman" w:hAnsi="Times New Roman" w:cs="Times New Roman"/>
          <w:color w:val="000000" w:themeColor="text1"/>
          <w:sz w:val="24"/>
          <w:szCs w:val="24"/>
        </w:rPr>
        <w:t>conceptualise resilience as a dynamic process (Billington et al., 2017)</w:t>
      </w:r>
      <w:r w:rsidR="00F2654E" w:rsidRPr="00A91B2A">
        <w:rPr>
          <w:rFonts w:ascii="Times New Roman" w:eastAsia="Times New Roman" w:hAnsi="Times New Roman" w:cs="Times New Roman"/>
          <w:color w:val="000000" w:themeColor="text1"/>
          <w:sz w:val="24"/>
          <w:szCs w:val="24"/>
        </w:rPr>
        <w:t>,</w:t>
      </w:r>
      <w:r w:rsidR="005E4328"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a lens well suited to uncover</w:t>
      </w:r>
      <w:r w:rsidR="00EF41CE"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mechanisms and how this relates to different resilience patterns. </w:t>
      </w:r>
    </w:p>
    <w:p w14:paraId="2FFD92A0"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A2" w14:textId="5730C530"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Resources </w:t>
      </w:r>
      <w:r w:rsidR="00B31726" w:rsidRPr="00A91B2A">
        <w:rPr>
          <w:rFonts w:ascii="Times New Roman" w:eastAsia="Times New Roman" w:hAnsi="Times New Roman" w:cs="Times New Roman"/>
          <w:color w:val="000000" w:themeColor="text1"/>
          <w:sz w:val="24"/>
          <w:szCs w:val="24"/>
        </w:rPr>
        <w:t xml:space="preserve">also </w:t>
      </w:r>
      <w:r w:rsidRPr="00A91B2A">
        <w:rPr>
          <w:rFonts w:ascii="Times New Roman" w:eastAsia="Times New Roman" w:hAnsi="Times New Roman" w:cs="Times New Roman"/>
          <w:color w:val="000000" w:themeColor="text1"/>
          <w:sz w:val="24"/>
          <w:szCs w:val="24"/>
        </w:rPr>
        <w:t xml:space="preserve">form a key aspect of resilience in an SME context. </w:t>
      </w:r>
      <w:r w:rsidR="00424510" w:rsidRPr="00A91B2A">
        <w:rPr>
          <w:rFonts w:ascii="Times New Roman" w:eastAsia="Times New Roman" w:hAnsi="Times New Roman" w:cs="Times New Roman"/>
          <w:color w:val="000000" w:themeColor="text1"/>
          <w:sz w:val="24"/>
          <w:szCs w:val="24"/>
        </w:rPr>
        <w:t xml:space="preserve"> </w:t>
      </w:r>
      <w:r w:rsidR="00B31726" w:rsidRPr="00A91B2A">
        <w:rPr>
          <w:rFonts w:ascii="Times New Roman" w:eastAsia="Times New Roman" w:hAnsi="Times New Roman" w:cs="Times New Roman"/>
          <w:color w:val="000000" w:themeColor="text1"/>
          <w:sz w:val="24"/>
          <w:szCs w:val="24"/>
        </w:rPr>
        <w:t xml:space="preserve">SMEs often have weak cash flows, reducing their capacity to implement the long-term strategies required to promote resilience (Ates &amp; Bititci, 2011; Pal et al., 2014). Access to finance is therefore crucial – with sufficient and continuous access benefitting resilience (Cowling et al., 2014). </w:t>
      </w:r>
      <w:r w:rsidR="00424510" w:rsidRPr="00A91B2A">
        <w:rPr>
          <w:rFonts w:ascii="Times New Roman" w:eastAsia="Times New Roman" w:hAnsi="Times New Roman" w:cs="Times New Roman"/>
          <w:color w:val="000000" w:themeColor="text1"/>
          <w:sz w:val="24"/>
          <w:szCs w:val="24"/>
        </w:rPr>
        <w:t xml:space="preserve">Whilst a vulnerability perspective posits that SME’s are vulnerable to disruptions due to their lack of resources </w:t>
      </w:r>
      <w:r w:rsidRPr="00A91B2A">
        <w:rPr>
          <w:rFonts w:ascii="Times New Roman" w:eastAsia="Times New Roman" w:hAnsi="Times New Roman" w:cs="Times New Roman"/>
          <w:color w:val="000000" w:themeColor="text1"/>
          <w:sz w:val="24"/>
          <w:szCs w:val="24"/>
        </w:rPr>
        <w:t>(</w:t>
      </w:r>
      <w:r w:rsidR="00424510" w:rsidRPr="00A91B2A">
        <w:rPr>
          <w:rFonts w:ascii="Times New Roman" w:eastAsia="Times New Roman" w:hAnsi="Times New Roman" w:cs="Times New Roman"/>
          <w:color w:val="000000" w:themeColor="text1"/>
          <w:sz w:val="24"/>
          <w:szCs w:val="24"/>
        </w:rPr>
        <w:t xml:space="preserve">Dahlberg &amp; Guay, 2015; </w:t>
      </w:r>
      <w:r w:rsidRPr="00A91B2A">
        <w:rPr>
          <w:rFonts w:ascii="Times New Roman" w:eastAsia="Times New Roman" w:hAnsi="Times New Roman" w:cs="Times New Roman"/>
          <w:color w:val="000000" w:themeColor="text1"/>
          <w:sz w:val="24"/>
          <w:szCs w:val="24"/>
        </w:rPr>
        <w:t>Smallbone et al., 2012)</w:t>
      </w:r>
      <w:r w:rsidR="00424510"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resilience perspectives (Alesch et al.</w:t>
      </w:r>
      <w:r w:rsidR="00BC392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2001) </w:t>
      </w:r>
      <w:r w:rsidR="00126B63" w:rsidRPr="00A91B2A">
        <w:rPr>
          <w:rFonts w:ascii="Times New Roman" w:eastAsia="Times New Roman" w:hAnsi="Times New Roman" w:cs="Times New Roman"/>
          <w:color w:val="000000" w:themeColor="text1"/>
          <w:sz w:val="24"/>
          <w:szCs w:val="24"/>
        </w:rPr>
        <w:t>argue</w:t>
      </w:r>
      <w:r w:rsidRPr="00A91B2A">
        <w:rPr>
          <w:rFonts w:ascii="Times New Roman" w:eastAsia="Times New Roman" w:hAnsi="Times New Roman" w:cs="Times New Roman"/>
          <w:color w:val="000000" w:themeColor="text1"/>
          <w:sz w:val="24"/>
          <w:szCs w:val="24"/>
        </w:rPr>
        <w:t xml:space="preserve"> </w:t>
      </w:r>
      <w:r w:rsidR="00424510" w:rsidRPr="00A91B2A">
        <w:rPr>
          <w:rFonts w:ascii="Times New Roman" w:eastAsia="Times New Roman" w:hAnsi="Times New Roman" w:cs="Times New Roman"/>
          <w:color w:val="000000" w:themeColor="text1"/>
          <w:sz w:val="24"/>
          <w:szCs w:val="24"/>
        </w:rPr>
        <w:t>their ability to</w:t>
      </w:r>
      <w:r w:rsidRPr="00A91B2A">
        <w:rPr>
          <w:rFonts w:ascii="Times New Roman" w:eastAsia="Times New Roman" w:hAnsi="Times New Roman" w:cs="Times New Roman"/>
          <w:color w:val="000000" w:themeColor="text1"/>
          <w:sz w:val="24"/>
          <w:szCs w:val="24"/>
        </w:rPr>
        <w:t xml:space="preserve"> survive the immediate aftermath of disrupt</w:t>
      </w:r>
      <w:r w:rsidR="00424510" w:rsidRPr="00A91B2A">
        <w:rPr>
          <w:rFonts w:ascii="Times New Roman" w:eastAsia="Times New Roman" w:hAnsi="Times New Roman" w:cs="Times New Roman"/>
          <w:color w:val="000000" w:themeColor="text1"/>
          <w:sz w:val="24"/>
          <w:szCs w:val="24"/>
        </w:rPr>
        <w:t>ions</w:t>
      </w:r>
      <w:r w:rsidRPr="00A91B2A">
        <w:rPr>
          <w:rFonts w:ascii="Times New Roman" w:eastAsia="Times New Roman" w:hAnsi="Times New Roman" w:cs="Times New Roman"/>
          <w:color w:val="000000" w:themeColor="text1"/>
          <w:sz w:val="24"/>
          <w:szCs w:val="24"/>
        </w:rPr>
        <w:t>,</w:t>
      </w:r>
      <w:r w:rsidR="00093969" w:rsidRPr="00A91B2A">
        <w:rPr>
          <w:rFonts w:ascii="Times New Roman" w:eastAsia="Times New Roman" w:hAnsi="Times New Roman" w:cs="Times New Roman"/>
          <w:color w:val="000000" w:themeColor="text1"/>
          <w:sz w:val="24"/>
          <w:szCs w:val="24"/>
        </w:rPr>
        <w:t xml:space="preserve"> as</w:t>
      </w:r>
      <w:r w:rsidR="00CE009A"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owner-managers often know what steps are required to adapt. </w:t>
      </w:r>
      <w:r w:rsidR="00424510" w:rsidRPr="00A91B2A">
        <w:rPr>
          <w:rFonts w:ascii="Times New Roman" w:eastAsia="Times New Roman" w:hAnsi="Times New Roman" w:cs="Times New Roman"/>
          <w:color w:val="000000" w:themeColor="text1"/>
          <w:sz w:val="24"/>
          <w:szCs w:val="24"/>
        </w:rPr>
        <w:t>Hence</w:t>
      </w:r>
      <w:r w:rsidRPr="00A91B2A">
        <w:rPr>
          <w:rFonts w:ascii="Times New Roman" w:eastAsia="Times New Roman" w:hAnsi="Times New Roman" w:cs="Times New Roman"/>
          <w:color w:val="000000" w:themeColor="text1"/>
          <w:sz w:val="24"/>
          <w:szCs w:val="24"/>
        </w:rPr>
        <w:t xml:space="preserve"> they are capable of being resilient</w:t>
      </w:r>
      <w:r w:rsidR="00BC392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despite </w:t>
      </w:r>
      <w:r w:rsidR="00F66D94" w:rsidRPr="00A91B2A">
        <w:rPr>
          <w:rFonts w:ascii="Times New Roman" w:eastAsia="Times New Roman" w:hAnsi="Times New Roman" w:cs="Times New Roman"/>
          <w:color w:val="000000" w:themeColor="text1"/>
          <w:sz w:val="24"/>
          <w:szCs w:val="24"/>
        </w:rPr>
        <w:t>relative</w:t>
      </w:r>
      <w:r w:rsidRPr="00A91B2A">
        <w:rPr>
          <w:rFonts w:ascii="Times New Roman" w:eastAsia="Times New Roman" w:hAnsi="Times New Roman" w:cs="Times New Roman"/>
          <w:color w:val="000000" w:themeColor="text1"/>
          <w:sz w:val="24"/>
          <w:szCs w:val="24"/>
        </w:rPr>
        <w:t xml:space="preserve"> resource</w:t>
      </w:r>
      <w:r w:rsidR="00F66D94" w:rsidRPr="00A91B2A">
        <w:rPr>
          <w:rFonts w:ascii="Times New Roman" w:eastAsia="Times New Roman" w:hAnsi="Times New Roman" w:cs="Times New Roman"/>
          <w:color w:val="000000" w:themeColor="text1"/>
          <w:sz w:val="24"/>
          <w:szCs w:val="24"/>
        </w:rPr>
        <w:t xml:space="preserve"> constraints</w:t>
      </w:r>
      <w:r w:rsidRPr="00A91B2A">
        <w:rPr>
          <w:rFonts w:ascii="Times New Roman" w:eastAsia="Times New Roman" w:hAnsi="Times New Roman" w:cs="Times New Roman"/>
          <w:color w:val="000000" w:themeColor="text1"/>
          <w:sz w:val="24"/>
          <w:szCs w:val="24"/>
        </w:rPr>
        <w:t xml:space="preserve"> (Dahlberg </w:t>
      </w:r>
      <w:r w:rsidR="00BC3929" w:rsidRPr="00A91B2A">
        <w:rPr>
          <w:rFonts w:ascii="Times New Roman" w:eastAsia="Times New Roman" w:hAnsi="Times New Roman" w:cs="Times New Roman"/>
          <w:color w:val="000000" w:themeColor="text1"/>
          <w:sz w:val="24"/>
          <w:szCs w:val="24"/>
        </w:rPr>
        <w:t>&amp;</w:t>
      </w:r>
      <w:r w:rsidRPr="00A91B2A">
        <w:rPr>
          <w:rFonts w:ascii="Times New Roman" w:eastAsia="Times New Roman" w:hAnsi="Times New Roman" w:cs="Times New Roman"/>
          <w:color w:val="000000" w:themeColor="text1"/>
          <w:sz w:val="24"/>
          <w:szCs w:val="24"/>
        </w:rPr>
        <w:t xml:space="preserve"> Guay 2015)</w:t>
      </w:r>
      <w:r w:rsidR="00B31726" w:rsidRPr="00A91B2A">
        <w:rPr>
          <w:rFonts w:ascii="Times New Roman" w:eastAsia="Times New Roman" w:hAnsi="Times New Roman" w:cs="Times New Roman"/>
          <w:color w:val="000000" w:themeColor="text1"/>
          <w:sz w:val="24"/>
          <w:szCs w:val="24"/>
        </w:rPr>
        <w:t xml:space="preserve">, because </w:t>
      </w:r>
      <w:r w:rsidR="004248EA" w:rsidRPr="00A91B2A">
        <w:rPr>
          <w:rFonts w:ascii="Times New Roman" w:eastAsia="Times New Roman" w:hAnsi="Times New Roman" w:cs="Times New Roman"/>
          <w:color w:val="000000" w:themeColor="text1"/>
          <w:sz w:val="24"/>
          <w:szCs w:val="24"/>
        </w:rPr>
        <w:t xml:space="preserve">SMEs benefit from </w:t>
      </w:r>
      <w:r w:rsidR="00F66D94" w:rsidRPr="00A91B2A">
        <w:rPr>
          <w:rFonts w:ascii="Times New Roman" w:eastAsia="Times New Roman" w:hAnsi="Times New Roman" w:cs="Times New Roman"/>
          <w:color w:val="000000" w:themeColor="text1"/>
          <w:sz w:val="24"/>
          <w:szCs w:val="24"/>
        </w:rPr>
        <w:lastRenderedPageBreak/>
        <w:t xml:space="preserve">having </w:t>
      </w:r>
      <w:r w:rsidR="004248EA" w:rsidRPr="00A91B2A">
        <w:rPr>
          <w:rFonts w:ascii="Times New Roman" w:eastAsia="Times New Roman" w:hAnsi="Times New Roman" w:cs="Times New Roman"/>
          <w:color w:val="000000" w:themeColor="text1"/>
          <w:sz w:val="24"/>
          <w:szCs w:val="24"/>
        </w:rPr>
        <w:t xml:space="preserve">less </w:t>
      </w:r>
      <w:r w:rsidRPr="00A91B2A">
        <w:rPr>
          <w:rFonts w:ascii="Times New Roman" w:eastAsia="Times New Roman" w:hAnsi="Times New Roman" w:cs="Times New Roman"/>
          <w:color w:val="000000" w:themeColor="text1"/>
          <w:sz w:val="24"/>
          <w:szCs w:val="24"/>
        </w:rPr>
        <w:t>bureaucracy</w:t>
      </w:r>
      <w:r w:rsidR="00BC392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t>
      </w:r>
      <w:r w:rsidR="004248EA" w:rsidRPr="00A91B2A">
        <w:rPr>
          <w:rFonts w:ascii="Times New Roman" w:eastAsia="Times New Roman" w:hAnsi="Times New Roman" w:cs="Times New Roman"/>
          <w:color w:val="000000" w:themeColor="text1"/>
          <w:sz w:val="24"/>
          <w:szCs w:val="24"/>
        </w:rPr>
        <w:t>thus enabling faster</w:t>
      </w:r>
      <w:r w:rsidRPr="00A91B2A">
        <w:rPr>
          <w:rFonts w:ascii="Times New Roman" w:eastAsia="Times New Roman" w:hAnsi="Times New Roman" w:cs="Times New Roman"/>
          <w:color w:val="000000" w:themeColor="text1"/>
          <w:sz w:val="24"/>
          <w:szCs w:val="24"/>
        </w:rPr>
        <w:t xml:space="preserve"> communica</w:t>
      </w:r>
      <w:r w:rsidR="004248EA" w:rsidRPr="00A91B2A">
        <w:rPr>
          <w:rFonts w:ascii="Times New Roman" w:eastAsia="Times New Roman" w:hAnsi="Times New Roman" w:cs="Times New Roman"/>
          <w:color w:val="000000" w:themeColor="text1"/>
          <w:sz w:val="24"/>
          <w:szCs w:val="24"/>
        </w:rPr>
        <w:t xml:space="preserve">tion </w:t>
      </w:r>
      <w:r w:rsidRPr="00A91B2A">
        <w:rPr>
          <w:rFonts w:ascii="Times New Roman" w:eastAsia="Times New Roman" w:hAnsi="Times New Roman" w:cs="Times New Roman"/>
          <w:color w:val="000000" w:themeColor="text1"/>
          <w:sz w:val="24"/>
          <w:szCs w:val="24"/>
        </w:rPr>
        <w:t xml:space="preserve">(Sullivan-Taylor &amp; Branicki, 2011).  </w:t>
      </w:r>
    </w:p>
    <w:p w14:paraId="2FFD92A3" w14:textId="4EFE0575"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Additionally, extreme events affect SMEs directly and indirectly, </w:t>
      </w:r>
      <w:r w:rsidR="00F2654E" w:rsidRPr="00A91B2A">
        <w:rPr>
          <w:rFonts w:ascii="Times New Roman" w:eastAsia="Times New Roman" w:hAnsi="Times New Roman" w:cs="Times New Roman"/>
          <w:color w:val="000000" w:themeColor="text1"/>
          <w:sz w:val="24"/>
          <w:szCs w:val="24"/>
        </w:rPr>
        <w:t>given their scarce</w:t>
      </w:r>
      <w:r w:rsidRPr="00A91B2A">
        <w:rPr>
          <w:rFonts w:ascii="Times New Roman" w:eastAsia="Times New Roman" w:hAnsi="Times New Roman" w:cs="Times New Roman"/>
          <w:color w:val="000000" w:themeColor="text1"/>
          <w:sz w:val="24"/>
          <w:szCs w:val="24"/>
        </w:rPr>
        <w:t xml:space="preserve"> resources to plan, respond, and recover (Sullivan-Taylor &amp; Branicki, 2011). SMEs face various adversities with high variabilities (Lee et al., 2013), </w:t>
      </w:r>
      <w:r w:rsidR="003B4D77" w:rsidRPr="00A91B2A">
        <w:rPr>
          <w:rFonts w:ascii="Times New Roman" w:eastAsia="Times New Roman" w:hAnsi="Times New Roman" w:cs="Times New Roman"/>
          <w:color w:val="000000" w:themeColor="text1"/>
          <w:sz w:val="24"/>
          <w:szCs w:val="24"/>
        </w:rPr>
        <w:t>with</w:t>
      </w:r>
      <w:r w:rsidRPr="00A91B2A">
        <w:rPr>
          <w:rFonts w:ascii="Times New Roman" w:eastAsia="Times New Roman" w:hAnsi="Times New Roman" w:cs="Times New Roman"/>
          <w:color w:val="000000" w:themeColor="text1"/>
          <w:sz w:val="24"/>
          <w:szCs w:val="24"/>
        </w:rPr>
        <w:t xml:space="preserve"> SMEs mak</w:t>
      </w:r>
      <w:r w:rsidR="00F2654E"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investments to boost resilience and reduce vulnerability (Herbane, 201</w:t>
      </w:r>
      <w:r w:rsidR="00DA0326" w:rsidRPr="00A91B2A">
        <w:rPr>
          <w:rFonts w:ascii="Times New Roman" w:eastAsia="Times New Roman" w:hAnsi="Times New Roman" w:cs="Times New Roman"/>
          <w:color w:val="000000" w:themeColor="text1"/>
          <w:sz w:val="24"/>
          <w:szCs w:val="24"/>
        </w:rPr>
        <w:t>3</w:t>
      </w:r>
      <w:r w:rsidRPr="00A91B2A">
        <w:rPr>
          <w:rFonts w:ascii="Times New Roman" w:eastAsia="Times New Roman" w:hAnsi="Times New Roman" w:cs="Times New Roman"/>
          <w:color w:val="000000" w:themeColor="text1"/>
          <w:sz w:val="24"/>
          <w:szCs w:val="24"/>
        </w:rPr>
        <w:t xml:space="preserve">). </w:t>
      </w:r>
      <w:r w:rsidR="004248EA" w:rsidRPr="00A91B2A">
        <w:rPr>
          <w:rFonts w:ascii="Times New Roman" w:eastAsia="Times New Roman" w:hAnsi="Times New Roman" w:cs="Times New Roman"/>
          <w:color w:val="000000" w:themeColor="text1"/>
          <w:sz w:val="24"/>
          <w:szCs w:val="24"/>
        </w:rPr>
        <w:t>They also</w:t>
      </w:r>
      <w:r w:rsidRPr="00A91B2A">
        <w:rPr>
          <w:rFonts w:ascii="Times New Roman" w:eastAsia="Times New Roman" w:hAnsi="Times New Roman" w:cs="Times New Roman"/>
          <w:color w:val="000000" w:themeColor="text1"/>
          <w:sz w:val="24"/>
          <w:szCs w:val="24"/>
        </w:rPr>
        <w:t xml:space="preserve"> experience more uncertainties, providing opportunities to learn and develop more flexibility and responsiveness</w:t>
      </w:r>
      <w:r w:rsidR="004248EA" w:rsidRPr="00A91B2A">
        <w:rPr>
          <w:rFonts w:ascii="Times New Roman" w:eastAsia="Times New Roman" w:hAnsi="Times New Roman" w:cs="Times New Roman"/>
          <w:color w:val="000000" w:themeColor="text1"/>
          <w:sz w:val="24"/>
          <w:szCs w:val="24"/>
        </w:rPr>
        <w:t xml:space="preserve"> (Dahlberg and Guay, 2015)</w:t>
      </w:r>
      <w:r w:rsidRPr="00A91B2A">
        <w:rPr>
          <w:rFonts w:ascii="Times New Roman" w:eastAsia="Times New Roman" w:hAnsi="Times New Roman" w:cs="Times New Roman"/>
          <w:color w:val="000000" w:themeColor="text1"/>
          <w:sz w:val="24"/>
          <w:szCs w:val="24"/>
        </w:rPr>
        <w:t>. Notably, they have also been shown to be resilient by adapting and learning (Battisti et al., 2019), continuously improving, and adopting more flexible, adaptable, ways of doing things (Altinay et al., 2016). This implies</w:t>
      </w:r>
      <w:r w:rsidR="00EF41CE" w:rsidRPr="00A91B2A">
        <w:rPr>
          <w:rFonts w:ascii="Times New Roman" w:eastAsia="Times New Roman" w:hAnsi="Times New Roman" w:cs="Times New Roman"/>
          <w:color w:val="000000" w:themeColor="text1"/>
          <w:sz w:val="24"/>
          <w:szCs w:val="24"/>
        </w:rPr>
        <w:t xml:space="preserve"> that</w:t>
      </w:r>
      <w:r w:rsidR="003B4D77"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during times of disruption, learning fosters resilience (Weick &amp; Sutcliffe, 2011).</w:t>
      </w:r>
    </w:p>
    <w:p w14:paraId="2FFD92A4"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A6" w14:textId="698E6F45" w:rsidR="00D718C4" w:rsidRPr="00A91B2A" w:rsidRDefault="00EF41CE" w:rsidP="008F397E">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Consequently</w:t>
      </w:r>
      <w:r w:rsidR="00CE79C7"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Organisational Learning (OL) </w:t>
      </w:r>
      <w:r w:rsidRPr="00A91B2A">
        <w:rPr>
          <w:rFonts w:ascii="Times New Roman" w:eastAsia="Times New Roman" w:hAnsi="Times New Roman" w:cs="Times New Roman"/>
          <w:color w:val="000000" w:themeColor="text1"/>
          <w:sz w:val="24"/>
          <w:szCs w:val="24"/>
        </w:rPr>
        <w:t xml:space="preserve">is </w:t>
      </w:r>
      <w:r w:rsidR="009C0473" w:rsidRPr="00A91B2A">
        <w:rPr>
          <w:rFonts w:ascii="Times New Roman" w:eastAsia="Times New Roman" w:hAnsi="Times New Roman" w:cs="Times New Roman"/>
          <w:color w:val="000000" w:themeColor="text1"/>
          <w:sz w:val="24"/>
          <w:szCs w:val="24"/>
        </w:rPr>
        <w:t>a relevant theoretical perspective to explain firm performance in uncertain and turbulent environments (Zhou</w:t>
      </w:r>
      <w:r w:rsidR="003B4D77" w:rsidRPr="00A91B2A">
        <w:rPr>
          <w:rFonts w:ascii="Times New Roman" w:eastAsia="Times New Roman" w:hAnsi="Times New Roman" w:cs="Times New Roman"/>
          <w:color w:val="000000" w:themeColor="text1"/>
          <w:sz w:val="24"/>
          <w:szCs w:val="24"/>
        </w:rPr>
        <w:t xml:space="preserve"> et al.</w:t>
      </w:r>
      <w:r w:rsidR="009C0473" w:rsidRPr="00A91B2A">
        <w:rPr>
          <w:rFonts w:ascii="Times New Roman" w:eastAsia="Times New Roman" w:hAnsi="Times New Roman" w:cs="Times New Roman"/>
          <w:color w:val="000000" w:themeColor="text1"/>
          <w:sz w:val="24"/>
          <w:szCs w:val="24"/>
        </w:rPr>
        <w:t>, 2018). Altinay et al. (2016, p.</w:t>
      </w:r>
      <w:r w:rsidR="003B4D77"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872), define such learning as</w:t>
      </w:r>
      <w:r w:rsidR="003B4D77" w:rsidRPr="00A91B2A">
        <w:rPr>
          <w:rFonts w:ascii="Times New Roman" w:eastAsia="Times New Roman" w:hAnsi="Times New Roman" w:cs="Times New Roman"/>
          <w:color w:val="000000" w:themeColor="text1"/>
          <w:sz w:val="24"/>
          <w:szCs w:val="24"/>
        </w:rPr>
        <w:t xml:space="preserve"> the</w:t>
      </w:r>
      <w:r w:rsidR="009C0473" w:rsidRPr="00A91B2A">
        <w:rPr>
          <w:rFonts w:ascii="Times New Roman" w:eastAsia="Times New Roman" w:hAnsi="Times New Roman" w:cs="Times New Roman"/>
          <w:color w:val="000000" w:themeColor="text1"/>
          <w:sz w:val="24"/>
          <w:szCs w:val="24"/>
        </w:rPr>
        <w:t xml:space="preserve"> “ability of an organisation to create, transfer, and integrate knowledge and modify its behaviour with a view to improving performance”</w:t>
      </w:r>
      <w:r w:rsidR="006D1993" w:rsidRPr="00A91B2A">
        <w:rPr>
          <w:rFonts w:ascii="Times New Roman" w:eastAsia="Times New Roman" w:hAnsi="Times New Roman" w:cs="Times New Roman"/>
          <w:color w:val="000000" w:themeColor="text1"/>
          <w:sz w:val="24"/>
          <w:szCs w:val="24"/>
        </w:rPr>
        <w:t xml:space="preserve">, which </w:t>
      </w:r>
      <w:r w:rsidR="009C0473" w:rsidRPr="00A91B2A">
        <w:rPr>
          <w:rFonts w:ascii="Times New Roman" w:eastAsia="Times New Roman" w:hAnsi="Times New Roman" w:cs="Times New Roman"/>
          <w:color w:val="000000" w:themeColor="text1"/>
          <w:sz w:val="24"/>
          <w:szCs w:val="24"/>
        </w:rPr>
        <w:t>decreases inertia</w:t>
      </w:r>
      <w:r w:rsidR="006D5EF5"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increases resources</w:t>
      </w:r>
      <w:r w:rsidR="006D5EF5" w:rsidRPr="00A91B2A">
        <w:rPr>
          <w:rFonts w:ascii="Times New Roman" w:eastAsia="Times New Roman" w:hAnsi="Times New Roman" w:cs="Times New Roman"/>
          <w:color w:val="000000" w:themeColor="text1"/>
          <w:sz w:val="24"/>
          <w:szCs w:val="24"/>
        </w:rPr>
        <w:t xml:space="preserve">, and improves </w:t>
      </w:r>
      <w:r w:rsidR="00877741" w:rsidRPr="00A91B2A">
        <w:rPr>
          <w:rFonts w:ascii="Times New Roman" w:eastAsia="Times New Roman" w:hAnsi="Times New Roman" w:cs="Times New Roman"/>
          <w:color w:val="000000" w:themeColor="text1"/>
          <w:sz w:val="24"/>
          <w:szCs w:val="24"/>
        </w:rPr>
        <w:t>environmental alignment</w:t>
      </w:r>
      <w:r w:rsidR="006D5EF5"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(Fainshmidt et al., 2016). In SME</w:t>
      </w:r>
      <w:r w:rsidR="00424510" w:rsidRPr="00A91B2A">
        <w:rPr>
          <w:rFonts w:ascii="Times New Roman" w:eastAsia="Times New Roman" w:hAnsi="Times New Roman" w:cs="Times New Roman"/>
          <w:color w:val="000000" w:themeColor="text1"/>
          <w:sz w:val="24"/>
          <w:szCs w:val="24"/>
        </w:rPr>
        <w:t>s</w:t>
      </w:r>
      <w:r w:rsidR="00FC48BA"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owner-managers are key </w:t>
      </w:r>
      <w:r w:rsidR="00002BDC" w:rsidRPr="00A91B2A">
        <w:rPr>
          <w:rFonts w:ascii="Times New Roman" w:eastAsia="Times New Roman" w:hAnsi="Times New Roman" w:cs="Times New Roman"/>
          <w:color w:val="000000" w:themeColor="text1"/>
          <w:sz w:val="24"/>
          <w:szCs w:val="24"/>
        </w:rPr>
        <w:t xml:space="preserve">in </w:t>
      </w:r>
      <w:r w:rsidR="009C0473" w:rsidRPr="00A91B2A">
        <w:rPr>
          <w:rFonts w:ascii="Times New Roman" w:eastAsia="Times New Roman" w:hAnsi="Times New Roman" w:cs="Times New Roman"/>
          <w:color w:val="000000" w:themeColor="text1"/>
          <w:sz w:val="24"/>
          <w:szCs w:val="24"/>
        </w:rPr>
        <w:t>driving strategic directions (Deakins</w:t>
      </w:r>
      <w:r w:rsidR="00B75C65" w:rsidRPr="00A91B2A">
        <w:rPr>
          <w:rFonts w:ascii="Times New Roman" w:eastAsia="Times New Roman" w:hAnsi="Times New Roman" w:cs="Times New Roman"/>
          <w:color w:val="000000" w:themeColor="text1"/>
          <w:sz w:val="24"/>
          <w:szCs w:val="24"/>
        </w:rPr>
        <w:t xml:space="preserve"> et al.</w:t>
      </w:r>
      <w:r w:rsidR="009C0473" w:rsidRPr="00A91B2A">
        <w:rPr>
          <w:rFonts w:ascii="Times New Roman" w:eastAsia="Times New Roman" w:hAnsi="Times New Roman" w:cs="Times New Roman"/>
          <w:color w:val="000000" w:themeColor="text1"/>
          <w:sz w:val="24"/>
          <w:szCs w:val="24"/>
        </w:rPr>
        <w:t xml:space="preserve">, 2012), </w:t>
      </w:r>
      <w:r w:rsidR="003B67BE" w:rsidRPr="00A91B2A">
        <w:rPr>
          <w:rFonts w:ascii="Times New Roman" w:eastAsia="Times New Roman" w:hAnsi="Times New Roman" w:cs="Times New Roman"/>
          <w:color w:val="000000" w:themeColor="text1"/>
          <w:sz w:val="24"/>
          <w:szCs w:val="24"/>
        </w:rPr>
        <w:t xml:space="preserve">with </w:t>
      </w:r>
      <w:r w:rsidR="009C0473" w:rsidRPr="00A91B2A">
        <w:rPr>
          <w:rFonts w:ascii="Times New Roman" w:eastAsia="Times New Roman" w:hAnsi="Times New Roman" w:cs="Times New Roman"/>
          <w:color w:val="000000" w:themeColor="text1"/>
          <w:sz w:val="24"/>
          <w:szCs w:val="24"/>
        </w:rPr>
        <w:t>t</w:t>
      </w:r>
      <w:sdt>
        <w:sdtPr>
          <w:rPr>
            <w:color w:val="000000" w:themeColor="text1"/>
          </w:rPr>
          <w:tag w:val="goog_rdk_1"/>
          <w:id w:val="466557543"/>
        </w:sdtPr>
        <w:sdtEndPr/>
        <w:sdtContent/>
      </w:sdt>
      <w:sdt>
        <w:sdtPr>
          <w:rPr>
            <w:color w:val="000000" w:themeColor="text1"/>
          </w:rPr>
          <w:tag w:val="goog_rdk_2"/>
          <w:id w:val="554439277"/>
        </w:sdtPr>
        <w:sdtEndPr/>
        <w:sdtContent/>
      </w:sdt>
      <w:r w:rsidR="009C0473" w:rsidRPr="00A91B2A">
        <w:rPr>
          <w:rFonts w:ascii="Times New Roman" w:eastAsia="Times New Roman" w:hAnsi="Times New Roman" w:cs="Times New Roman"/>
          <w:color w:val="000000" w:themeColor="text1"/>
          <w:sz w:val="24"/>
          <w:szCs w:val="24"/>
        </w:rPr>
        <w:t xml:space="preserve">hree interlinked mechanisms of particular importance in learning contexts being: (1) firm proactive posture, (2) owner-manager learning goal orientation, and (3) knowledge acquisition activities. </w:t>
      </w:r>
    </w:p>
    <w:p w14:paraId="2FFD92A7" w14:textId="77777777" w:rsidR="00D718C4" w:rsidRPr="00A91B2A" w:rsidRDefault="00D718C4" w:rsidP="008F397E">
      <w:pPr>
        <w:spacing w:line="480" w:lineRule="auto"/>
        <w:jc w:val="both"/>
        <w:rPr>
          <w:rFonts w:ascii="Times New Roman" w:eastAsia="Times New Roman" w:hAnsi="Times New Roman" w:cs="Times New Roman"/>
          <w:color w:val="000000" w:themeColor="text1"/>
          <w:sz w:val="24"/>
          <w:szCs w:val="24"/>
        </w:rPr>
      </w:pPr>
    </w:p>
    <w:p w14:paraId="73876DA0" w14:textId="14590B01" w:rsidR="006D1993" w:rsidRPr="00A91B2A" w:rsidRDefault="009C0473" w:rsidP="008F397E">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Proactive strategic posture is defined as “strategic and behavioural readiness to respond to early warning signals of change in organi</w:t>
      </w:r>
      <w:r w:rsidR="00D26BF4"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ations’ internal and external environment” (Lee</w:t>
      </w:r>
      <w:r w:rsidR="008F397E"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xml:space="preserve">, 2013, p.34). Learning goal orientation is then a cognitive pattern resulting from </w:t>
      </w:r>
      <w:r w:rsidR="006D1993" w:rsidRPr="00A91B2A">
        <w:rPr>
          <w:rFonts w:ascii="Times New Roman" w:eastAsia="Times New Roman" w:hAnsi="Times New Roman" w:cs="Times New Roman"/>
          <w:color w:val="000000" w:themeColor="text1"/>
          <w:sz w:val="24"/>
          <w:szCs w:val="24"/>
        </w:rPr>
        <w:t>c</w:t>
      </w:r>
      <w:r w:rsidRPr="00A91B2A">
        <w:rPr>
          <w:rFonts w:ascii="Times New Roman" w:eastAsia="Times New Roman" w:hAnsi="Times New Roman" w:cs="Times New Roman"/>
          <w:color w:val="000000" w:themeColor="text1"/>
          <w:sz w:val="24"/>
          <w:szCs w:val="24"/>
        </w:rPr>
        <w:t>onsistent</w:t>
      </w:r>
      <w:r w:rsidR="006D1993" w:rsidRPr="00A91B2A">
        <w:rPr>
          <w:rFonts w:ascii="Times New Roman" w:eastAsia="Times New Roman" w:hAnsi="Times New Roman" w:cs="Times New Roman"/>
          <w:color w:val="000000" w:themeColor="text1"/>
          <w:sz w:val="24"/>
          <w:szCs w:val="24"/>
        </w:rPr>
        <w:t>ly</w:t>
      </w:r>
      <w:r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lastRenderedPageBreak/>
        <w:t>pursui</w:t>
      </w:r>
      <w:r w:rsidR="006D1993" w:rsidRPr="00A91B2A">
        <w:rPr>
          <w:rFonts w:ascii="Times New Roman" w:eastAsia="Times New Roman" w:hAnsi="Times New Roman" w:cs="Times New Roman"/>
          <w:color w:val="000000" w:themeColor="text1"/>
          <w:sz w:val="24"/>
          <w:szCs w:val="24"/>
        </w:rPr>
        <w:t xml:space="preserve">ng </w:t>
      </w:r>
      <w:r w:rsidR="004248EA" w:rsidRPr="00A91B2A">
        <w:rPr>
          <w:rFonts w:ascii="Times New Roman" w:eastAsia="Times New Roman" w:hAnsi="Times New Roman" w:cs="Times New Roman"/>
          <w:color w:val="000000" w:themeColor="text1"/>
          <w:sz w:val="24"/>
          <w:szCs w:val="24"/>
        </w:rPr>
        <w:t>goals</w:t>
      </w:r>
      <w:r w:rsidRPr="00A91B2A">
        <w:rPr>
          <w:rFonts w:ascii="Times New Roman" w:eastAsia="Times New Roman" w:hAnsi="Times New Roman" w:cs="Times New Roman"/>
          <w:color w:val="000000" w:themeColor="text1"/>
          <w:sz w:val="24"/>
          <w:szCs w:val="24"/>
        </w:rPr>
        <w:t xml:space="preserve"> (Dragoni</w:t>
      </w:r>
      <w:r w:rsidR="008F397E"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2009), differences in individual cognition lead</w:t>
      </w:r>
      <w:r w:rsidR="006D1993"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to differences in behaviour (Felin</w:t>
      </w:r>
      <w:r w:rsidR="008F397E"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xml:space="preserve">, 2012;). </w:t>
      </w:r>
      <w:bookmarkStart w:id="2" w:name="_heading=h.3dy6vkm" w:colFirst="0" w:colLast="0"/>
      <w:bookmarkEnd w:id="2"/>
    </w:p>
    <w:p w14:paraId="74DFB863" w14:textId="77777777" w:rsidR="006D1993" w:rsidRPr="00A91B2A" w:rsidRDefault="006D1993" w:rsidP="008F397E">
      <w:pPr>
        <w:spacing w:line="480" w:lineRule="auto"/>
        <w:jc w:val="both"/>
        <w:rPr>
          <w:rFonts w:ascii="Times New Roman" w:eastAsia="Times New Roman" w:hAnsi="Times New Roman" w:cs="Times New Roman"/>
          <w:color w:val="000000" w:themeColor="text1"/>
          <w:sz w:val="24"/>
          <w:szCs w:val="24"/>
        </w:rPr>
      </w:pPr>
    </w:p>
    <w:p w14:paraId="2FFD92AA" w14:textId="3DBB7F32" w:rsidR="00D718C4" w:rsidRPr="00A91B2A" w:rsidRDefault="009C0473" w:rsidP="008F397E">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Knowledge can then be acquired from learning sources particularly relevant for SME performance: proximal</w:t>
      </w:r>
      <w:r w:rsidR="007B56B2"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distal</w:t>
      </w:r>
      <w:r w:rsidR="007B56B2" w:rsidRPr="00A91B2A">
        <w:rPr>
          <w:rFonts w:ascii="Times New Roman" w:eastAsia="Times New Roman" w:hAnsi="Times New Roman" w:cs="Times New Roman"/>
          <w:color w:val="000000" w:themeColor="text1"/>
          <w:sz w:val="24"/>
          <w:szCs w:val="24"/>
        </w:rPr>
        <w:t>, and</w:t>
      </w:r>
      <w:r w:rsidRPr="00A91B2A">
        <w:rPr>
          <w:rFonts w:ascii="Times New Roman" w:eastAsia="Times New Roman" w:hAnsi="Times New Roman" w:cs="Times New Roman"/>
          <w:color w:val="000000" w:themeColor="text1"/>
          <w:sz w:val="24"/>
          <w:szCs w:val="24"/>
        </w:rPr>
        <w:t xml:space="preserve"> practice-based. Proximal involves learning from peers and trusted advisers, such as accountants and bank managers. Distal includes management training programmes, university courses and seminars run by chambers of commerce (Deakins et al., 2012). Proximal and distal learning rely on acquiring and embedding knowledge from external environments (Dess et al., 2003). </w:t>
      </w:r>
      <w:r w:rsidR="006D1993" w:rsidRPr="00A91B2A">
        <w:rPr>
          <w:rFonts w:ascii="Times New Roman" w:eastAsia="Times New Roman" w:hAnsi="Times New Roman" w:cs="Times New Roman"/>
          <w:color w:val="000000" w:themeColor="text1"/>
          <w:sz w:val="24"/>
          <w:szCs w:val="24"/>
        </w:rPr>
        <w:t>T</w:t>
      </w:r>
      <w:r w:rsidRPr="00A91B2A">
        <w:rPr>
          <w:rFonts w:ascii="Times New Roman" w:eastAsia="Times New Roman" w:hAnsi="Times New Roman" w:cs="Times New Roman"/>
          <w:color w:val="000000" w:themeColor="text1"/>
          <w:sz w:val="24"/>
          <w:szCs w:val="24"/>
        </w:rPr>
        <w:t>his allows</w:t>
      </w:r>
      <w:r w:rsidR="00CC4AA1"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acquisition of knowledge</w:t>
      </w:r>
      <w:r w:rsidR="006D199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facilitating exploration and product or service development (Zhao et al.,</w:t>
      </w:r>
      <w:r w:rsidR="008F397E"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2011), </w:t>
      </w:r>
      <w:r w:rsidR="006D1993" w:rsidRPr="00A91B2A">
        <w:rPr>
          <w:rFonts w:ascii="Times New Roman" w:eastAsia="Times New Roman" w:hAnsi="Times New Roman" w:cs="Times New Roman"/>
          <w:color w:val="000000" w:themeColor="text1"/>
          <w:sz w:val="24"/>
          <w:szCs w:val="24"/>
        </w:rPr>
        <w:t xml:space="preserve">but </w:t>
      </w:r>
      <w:r w:rsidR="008F397E"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benefits are uncertain (March, 1991) and require resources. </w:t>
      </w:r>
      <w:r w:rsidR="006D1993" w:rsidRPr="00A91B2A">
        <w:rPr>
          <w:rFonts w:ascii="Times New Roman" w:eastAsia="Times New Roman" w:hAnsi="Times New Roman" w:cs="Times New Roman"/>
          <w:color w:val="000000" w:themeColor="text1"/>
          <w:sz w:val="24"/>
          <w:szCs w:val="24"/>
        </w:rPr>
        <w:t xml:space="preserve">Because acquisitive learning indirectly complements experimental learning, </w:t>
      </w:r>
      <w:r w:rsidRPr="00A91B2A">
        <w:rPr>
          <w:rFonts w:ascii="Times New Roman" w:eastAsia="Times New Roman" w:hAnsi="Times New Roman" w:cs="Times New Roman"/>
          <w:color w:val="000000" w:themeColor="text1"/>
          <w:sz w:val="24"/>
          <w:szCs w:val="24"/>
        </w:rPr>
        <w:t>Zhao et al. (2011) found firms derive greater value from internal knowledge sources</w:t>
      </w:r>
      <w:r w:rsidR="00242FB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Such practice-based learning </w:t>
      </w:r>
      <w:r w:rsidR="008F397E" w:rsidRPr="00A91B2A">
        <w:rPr>
          <w:rFonts w:ascii="Times New Roman" w:eastAsia="Times New Roman" w:hAnsi="Times New Roman" w:cs="Times New Roman"/>
          <w:color w:val="000000" w:themeColor="text1"/>
          <w:sz w:val="24"/>
          <w:szCs w:val="24"/>
        </w:rPr>
        <w:t xml:space="preserve">comprises </w:t>
      </w:r>
      <w:r w:rsidRPr="00A91B2A">
        <w:rPr>
          <w:rFonts w:ascii="Times New Roman" w:eastAsia="Times New Roman" w:hAnsi="Times New Roman" w:cs="Times New Roman"/>
          <w:color w:val="000000" w:themeColor="text1"/>
          <w:sz w:val="24"/>
          <w:szCs w:val="24"/>
        </w:rPr>
        <w:t>including reflection on challenging work experiences, observation, and trial-and-error (Deakins</w:t>
      </w:r>
      <w:r w:rsidR="008F397E"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xml:space="preserve">, 2012). </w:t>
      </w:r>
      <w:r w:rsidR="00242FB3" w:rsidRPr="00A91B2A">
        <w:rPr>
          <w:rFonts w:ascii="Times New Roman" w:eastAsia="Times New Roman" w:hAnsi="Times New Roman" w:cs="Times New Roman"/>
          <w:color w:val="000000" w:themeColor="text1"/>
          <w:sz w:val="24"/>
          <w:szCs w:val="24"/>
        </w:rPr>
        <w:t>L</w:t>
      </w:r>
      <w:r w:rsidRPr="00A91B2A">
        <w:rPr>
          <w:rFonts w:ascii="Times New Roman" w:eastAsia="Times New Roman" w:hAnsi="Times New Roman" w:cs="Times New Roman"/>
          <w:color w:val="000000" w:themeColor="text1"/>
          <w:sz w:val="24"/>
          <w:szCs w:val="24"/>
        </w:rPr>
        <w:t>earning is experimental (Dess et al., 2003), and whilst not broaden</w:t>
      </w:r>
      <w:r w:rsidR="006D1993" w:rsidRPr="00A91B2A">
        <w:rPr>
          <w:rFonts w:ascii="Times New Roman" w:eastAsia="Times New Roman" w:hAnsi="Times New Roman" w:cs="Times New Roman"/>
          <w:color w:val="000000" w:themeColor="text1"/>
          <w:sz w:val="24"/>
          <w:szCs w:val="24"/>
        </w:rPr>
        <w:t xml:space="preserve">ing </w:t>
      </w:r>
      <w:r w:rsidRPr="00A91B2A">
        <w:rPr>
          <w:rFonts w:ascii="Times New Roman" w:eastAsia="Times New Roman" w:hAnsi="Times New Roman" w:cs="Times New Roman"/>
          <w:color w:val="000000" w:themeColor="text1"/>
          <w:sz w:val="24"/>
          <w:szCs w:val="24"/>
        </w:rPr>
        <w:t>knowledge bases (Zhao</w:t>
      </w:r>
      <w:r w:rsidR="008F397E"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2011), is based on firms’ inimitable and unique (Barney, 1991) experiences. The degree of manager learning orientation contributes to the extent</w:t>
      </w:r>
      <w:r w:rsidR="00D9792C" w:rsidRPr="00A91B2A">
        <w:rPr>
          <w:rFonts w:ascii="Times New Roman" w:eastAsia="Times New Roman" w:hAnsi="Times New Roman" w:cs="Times New Roman"/>
          <w:color w:val="000000" w:themeColor="text1"/>
          <w:sz w:val="24"/>
          <w:szCs w:val="24"/>
        </w:rPr>
        <w:t xml:space="preserve"> to which</w:t>
      </w:r>
      <w:r w:rsidRPr="00A91B2A">
        <w:rPr>
          <w:rFonts w:ascii="Times New Roman" w:eastAsia="Times New Roman" w:hAnsi="Times New Roman" w:cs="Times New Roman"/>
          <w:color w:val="000000" w:themeColor="text1"/>
          <w:sz w:val="24"/>
          <w:szCs w:val="24"/>
        </w:rPr>
        <w:t xml:space="preserve"> they access external sources of learning (Dragoni</w:t>
      </w:r>
      <w:r w:rsidR="00D9792C"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2009)</w:t>
      </w:r>
      <w:r w:rsidR="00D9792C"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 combinations of internal and external knowledge </w:t>
      </w:r>
      <w:r w:rsidR="00D9792C" w:rsidRPr="00A91B2A">
        <w:rPr>
          <w:rFonts w:ascii="Times New Roman" w:eastAsia="Times New Roman" w:hAnsi="Times New Roman" w:cs="Times New Roman"/>
          <w:color w:val="000000" w:themeColor="text1"/>
          <w:sz w:val="24"/>
          <w:szCs w:val="24"/>
        </w:rPr>
        <w:t xml:space="preserve">are </w:t>
      </w:r>
      <w:r w:rsidRPr="00A91B2A">
        <w:rPr>
          <w:rFonts w:ascii="Times New Roman" w:eastAsia="Times New Roman" w:hAnsi="Times New Roman" w:cs="Times New Roman"/>
          <w:color w:val="000000" w:themeColor="text1"/>
          <w:sz w:val="24"/>
          <w:szCs w:val="24"/>
        </w:rPr>
        <w:t xml:space="preserve">important for performance (Lin &amp; Wu, 2014). Castro and Zermeño (2020) argue </w:t>
      </w:r>
      <w:r w:rsidR="004B445D" w:rsidRPr="00A91B2A">
        <w:rPr>
          <w:rFonts w:ascii="Times New Roman" w:eastAsia="Times New Roman" w:hAnsi="Times New Roman" w:cs="Times New Roman"/>
          <w:color w:val="000000" w:themeColor="text1"/>
          <w:sz w:val="24"/>
          <w:szCs w:val="24"/>
        </w:rPr>
        <w:t xml:space="preserve">that </w:t>
      </w:r>
      <w:r w:rsidRPr="00A91B2A">
        <w:rPr>
          <w:rFonts w:ascii="Times New Roman" w:eastAsia="Times New Roman" w:hAnsi="Times New Roman" w:cs="Times New Roman"/>
          <w:color w:val="000000" w:themeColor="text1"/>
          <w:sz w:val="24"/>
          <w:szCs w:val="24"/>
        </w:rPr>
        <w:t xml:space="preserve">resilience </w:t>
      </w:r>
      <w:r w:rsidR="004B445D" w:rsidRPr="00A91B2A">
        <w:rPr>
          <w:rFonts w:ascii="Times New Roman" w:eastAsia="Times New Roman" w:hAnsi="Times New Roman" w:cs="Times New Roman"/>
          <w:color w:val="000000" w:themeColor="text1"/>
          <w:sz w:val="24"/>
          <w:szCs w:val="24"/>
        </w:rPr>
        <w:t>requires</w:t>
      </w:r>
      <w:r w:rsidRPr="00A91B2A">
        <w:rPr>
          <w:rFonts w:ascii="Times New Roman" w:eastAsia="Times New Roman" w:hAnsi="Times New Roman" w:cs="Times New Roman"/>
          <w:color w:val="000000" w:themeColor="text1"/>
          <w:sz w:val="24"/>
          <w:szCs w:val="24"/>
        </w:rPr>
        <w:t xml:space="preserve"> </w:t>
      </w:r>
      <w:r w:rsidR="001C153D"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support of </w:t>
      </w:r>
      <w:r w:rsidR="005052BE" w:rsidRPr="00A91B2A">
        <w:rPr>
          <w:rFonts w:ascii="Times New Roman" w:eastAsia="Times New Roman" w:hAnsi="Times New Roman" w:cs="Times New Roman"/>
          <w:color w:val="000000" w:themeColor="text1"/>
          <w:sz w:val="24"/>
          <w:szCs w:val="24"/>
        </w:rPr>
        <w:t>OL</w:t>
      </w:r>
      <w:r w:rsidR="00242FB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but further research is needed to understand mechanisms </w:t>
      </w:r>
      <w:r w:rsidR="00F66D94" w:rsidRPr="00A91B2A">
        <w:rPr>
          <w:rFonts w:ascii="Times New Roman" w:eastAsia="Times New Roman" w:hAnsi="Times New Roman" w:cs="Times New Roman"/>
          <w:color w:val="000000" w:themeColor="text1"/>
          <w:sz w:val="24"/>
          <w:szCs w:val="24"/>
        </w:rPr>
        <w:t>linked</w:t>
      </w:r>
      <w:r w:rsidRPr="00A91B2A">
        <w:rPr>
          <w:rFonts w:ascii="Times New Roman" w:eastAsia="Times New Roman" w:hAnsi="Times New Roman" w:cs="Times New Roman"/>
          <w:color w:val="000000" w:themeColor="text1"/>
          <w:sz w:val="24"/>
          <w:szCs w:val="24"/>
        </w:rPr>
        <w:t xml:space="preserve"> </w:t>
      </w:r>
      <w:r w:rsidR="00192524" w:rsidRPr="00A91B2A">
        <w:rPr>
          <w:rFonts w:ascii="Times New Roman" w:eastAsia="Times New Roman" w:hAnsi="Times New Roman" w:cs="Times New Roman"/>
          <w:color w:val="000000" w:themeColor="text1"/>
          <w:sz w:val="24"/>
          <w:szCs w:val="24"/>
        </w:rPr>
        <w:t xml:space="preserve">to </w:t>
      </w:r>
      <w:r w:rsidRPr="00A91B2A">
        <w:rPr>
          <w:rFonts w:ascii="Times New Roman" w:eastAsia="Times New Roman" w:hAnsi="Times New Roman" w:cs="Times New Roman"/>
          <w:color w:val="000000" w:themeColor="text1"/>
          <w:sz w:val="24"/>
          <w:szCs w:val="24"/>
        </w:rPr>
        <w:t xml:space="preserve">resilience. </w:t>
      </w:r>
    </w:p>
    <w:p w14:paraId="2FFD92AB"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shd w:val="clear" w:color="auto" w:fill="FF9900"/>
        </w:rPr>
      </w:pPr>
    </w:p>
    <w:p w14:paraId="2FFD92AC" w14:textId="0CA3834E"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2.</w:t>
      </w:r>
      <w:r w:rsidR="00826DCC" w:rsidRPr="00A91B2A">
        <w:rPr>
          <w:rFonts w:ascii="Times New Roman" w:eastAsia="Times New Roman" w:hAnsi="Times New Roman" w:cs="Times New Roman"/>
          <w:color w:val="000000" w:themeColor="text1"/>
          <w:sz w:val="24"/>
          <w:szCs w:val="24"/>
        </w:rPr>
        <w:t>2.2</w:t>
      </w:r>
      <w:r w:rsidRPr="00A91B2A">
        <w:rPr>
          <w:rFonts w:ascii="Times New Roman" w:eastAsia="Times New Roman" w:hAnsi="Times New Roman" w:cs="Times New Roman"/>
          <w:color w:val="000000" w:themeColor="text1"/>
          <w:sz w:val="24"/>
          <w:szCs w:val="24"/>
        </w:rPr>
        <w:t xml:space="preserve"> Effectua</w:t>
      </w:r>
      <w:r w:rsidR="00F95EF3" w:rsidRPr="00A91B2A">
        <w:rPr>
          <w:rFonts w:ascii="Times New Roman" w:eastAsia="Times New Roman" w:hAnsi="Times New Roman" w:cs="Times New Roman"/>
          <w:color w:val="000000" w:themeColor="text1"/>
          <w:sz w:val="24"/>
          <w:szCs w:val="24"/>
        </w:rPr>
        <w:t>l</w:t>
      </w:r>
      <w:r w:rsidRPr="00A91B2A">
        <w:rPr>
          <w:rFonts w:ascii="Times New Roman" w:eastAsia="Times New Roman" w:hAnsi="Times New Roman" w:cs="Times New Roman"/>
          <w:color w:val="000000" w:themeColor="text1"/>
          <w:sz w:val="24"/>
          <w:szCs w:val="24"/>
        </w:rPr>
        <w:t xml:space="preserve"> and Causa</w:t>
      </w:r>
      <w:r w:rsidR="00F95EF3" w:rsidRPr="00A91B2A">
        <w:rPr>
          <w:rFonts w:ascii="Times New Roman" w:eastAsia="Times New Roman" w:hAnsi="Times New Roman" w:cs="Times New Roman"/>
          <w:color w:val="000000" w:themeColor="text1"/>
          <w:sz w:val="24"/>
          <w:szCs w:val="24"/>
        </w:rPr>
        <w:t>l Logics</w:t>
      </w:r>
    </w:p>
    <w:p w14:paraId="0F2D833A" w14:textId="4974A292" w:rsidR="00F05B90" w:rsidRPr="00A91B2A" w:rsidRDefault="00AA720A" w:rsidP="00F05B90">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Given the resource implications of learning, the following section identifies the need to understand the roles of effectual and causal decision-making approaches to such resource allocation. </w:t>
      </w:r>
      <w:r w:rsidR="00F05B90" w:rsidRPr="00A91B2A">
        <w:rPr>
          <w:rFonts w:ascii="Times New Roman" w:eastAsia="Times New Roman" w:hAnsi="Times New Roman" w:cs="Times New Roman"/>
          <w:color w:val="000000" w:themeColor="text1"/>
          <w:sz w:val="24"/>
          <w:szCs w:val="24"/>
        </w:rPr>
        <w:t>Table 1</w:t>
      </w:r>
      <w:r w:rsidR="00826DCC"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summarises</w:t>
      </w:r>
      <w:r w:rsidR="00F05B90" w:rsidRPr="00A91B2A">
        <w:rPr>
          <w:rFonts w:ascii="Times New Roman" w:eastAsia="Times New Roman" w:hAnsi="Times New Roman" w:cs="Times New Roman"/>
          <w:color w:val="000000" w:themeColor="text1"/>
          <w:sz w:val="24"/>
          <w:szCs w:val="24"/>
        </w:rPr>
        <w:t xml:space="preserve"> the </w:t>
      </w:r>
      <w:r w:rsidRPr="00A91B2A">
        <w:rPr>
          <w:rFonts w:ascii="Times New Roman" w:eastAsia="Times New Roman" w:hAnsi="Times New Roman" w:cs="Times New Roman"/>
          <w:color w:val="000000" w:themeColor="text1"/>
          <w:sz w:val="24"/>
          <w:szCs w:val="24"/>
        </w:rPr>
        <w:t xml:space="preserve">key </w:t>
      </w:r>
      <w:r w:rsidR="00F05B90" w:rsidRPr="00A91B2A">
        <w:rPr>
          <w:rFonts w:ascii="Times New Roman" w:eastAsia="Times New Roman" w:hAnsi="Times New Roman" w:cs="Times New Roman"/>
          <w:color w:val="000000" w:themeColor="text1"/>
          <w:sz w:val="24"/>
          <w:szCs w:val="24"/>
        </w:rPr>
        <w:t xml:space="preserve">differences </w:t>
      </w:r>
      <w:r w:rsidR="00C83BD4" w:rsidRPr="00A91B2A">
        <w:rPr>
          <w:rFonts w:ascii="Times New Roman" w:eastAsia="Times New Roman" w:hAnsi="Times New Roman" w:cs="Times New Roman"/>
          <w:color w:val="000000" w:themeColor="text1"/>
          <w:sz w:val="24"/>
          <w:szCs w:val="24"/>
        </w:rPr>
        <w:t xml:space="preserve">for firms </w:t>
      </w:r>
      <w:r w:rsidR="00F05B90" w:rsidRPr="00A91B2A">
        <w:rPr>
          <w:rFonts w:ascii="Times New Roman" w:eastAsia="Times New Roman" w:hAnsi="Times New Roman" w:cs="Times New Roman"/>
          <w:color w:val="000000" w:themeColor="text1"/>
          <w:sz w:val="24"/>
          <w:szCs w:val="24"/>
        </w:rPr>
        <w:t xml:space="preserve">between effectual and causal </w:t>
      </w:r>
      <w:r w:rsidR="00F05B90" w:rsidRPr="00A91B2A">
        <w:rPr>
          <w:rFonts w:ascii="Times New Roman" w:eastAsia="Times New Roman" w:hAnsi="Times New Roman" w:cs="Times New Roman"/>
          <w:color w:val="000000" w:themeColor="text1"/>
          <w:sz w:val="24"/>
          <w:szCs w:val="24"/>
        </w:rPr>
        <w:lastRenderedPageBreak/>
        <w:t>logics</w:t>
      </w:r>
      <w:r w:rsidR="00C83BD4" w:rsidRPr="00A91B2A">
        <w:rPr>
          <w:rFonts w:ascii="Times New Roman" w:eastAsia="Times New Roman" w:hAnsi="Times New Roman" w:cs="Times New Roman"/>
          <w:color w:val="000000" w:themeColor="text1"/>
          <w:sz w:val="24"/>
          <w:szCs w:val="24"/>
        </w:rPr>
        <w:t xml:space="preserve">, first in terms of learning, discussed above, but also </w:t>
      </w:r>
      <w:r w:rsidR="00F66D94" w:rsidRPr="00A91B2A">
        <w:rPr>
          <w:rFonts w:ascii="Times New Roman" w:eastAsia="Times New Roman" w:hAnsi="Times New Roman" w:cs="Times New Roman"/>
          <w:color w:val="000000" w:themeColor="text1"/>
          <w:sz w:val="24"/>
          <w:szCs w:val="24"/>
        </w:rPr>
        <w:t xml:space="preserve">in terms of </w:t>
      </w:r>
      <w:r w:rsidR="00C83BD4" w:rsidRPr="00A91B2A">
        <w:rPr>
          <w:rFonts w:ascii="Times New Roman" w:eastAsia="Times New Roman" w:hAnsi="Times New Roman" w:cs="Times New Roman"/>
          <w:color w:val="000000" w:themeColor="text1"/>
          <w:sz w:val="24"/>
          <w:szCs w:val="24"/>
        </w:rPr>
        <w:t>resources and organisation of the firm</w:t>
      </w:r>
      <w:r w:rsidR="00F05B90" w:rsidRPr="00A91B2A">
        <w:rPr>
          <w:rFonts w:ascii="Times New Roman" w:eastAsia="Times New Roman" w:hAnsi="Times New Roman" w:cs="Times New Roman"/>
          <w:color w:val="000000" w:themeColor="text1"/>
          <w:sz w:val="24"/>
          <w:szCs w:val="24"/>
        </w:rPr>
        <w:t xml:space="preserve">. </w:t>
      </w:r>
    </w:p>
    <w:p w14:paraId="5B747637" w14:textId="600FF4F3" w:rsidR="00F05B90" w:rsidRPr="00A91B2A" w:rsidRDefault="00F05B90" w:rsidP="00F73002">
      <w:pPr>
        <w:spacing w:line="480" w:lineRule="auto"/>
        <w:jc w:val="center"/>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Table 1 about here</w:t>
      </w:r>
    </w:p>
    <w:p w14:paraId="4F12D4F0" w14:textId="77777777" w:rsidR="00C83BD4" w:rsidRPr="00A91B2A" w:rsidRDefault="00C83BD4" w:rsidP="00C83BD4">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As effectuation incorporates learning, it assists development of resilience, and firm response to crises or environmental events (Saunders et al., 2014; Scazziota et al., 2020). Organisational resilience requires a 'resilient' or 'positive' response to disruptions (Burnard &amp; Bhamra, 2011). </w:t>
      </w:r>
    </w:p>
    <w:p w14:paraId="1FEC4B88" w14:textId="53C9369E" w:rsidR="00EF41CE" w:rsidRPr="00A91B2A" w:rsidRDefault="00C83BD4">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Response to </w:t>
      </w:r>
      <w:r w:rsidR="00EF6E27" w:rsidRPr="00A91B2A">
        <w:rPr>
          <w:rFonts w:ascii="Times New Roman" w:eastAsia="Times New Roman" w:hAnsi="Times New Roman" w:cs="Times New Roman"/>
          <w:color w:val="000000" w:themeColor="text1"/>
          <w:sz w:val="24"/>
          <w:szCs w:val="24"/>
        </w:rPr>
        <w:t xml:space="preserve">a </w:t>
      </w:r>
      <w:r w:rsidRPr="00A91B2A">
        <w:rPr>
          <w:rFonts w:ascii="Times New Roman" w:eastAsia="Times New Roman" w:hAnsi="Times New Roman" w:cs="Times New Roman"/>
          <w:color w:val="000000" w:themeColor="text1"/>
          <w:sz w:val="24"/>
          <w:szCs w:val="24"/>
        </w:rPr>
        <w:t xml:space="preserve">crisis may include: </w:t>
      </w:r>
      <w:r w:rsidR="00EF6E27" w:rsidRPr="00A91B2A">
        <w:rPr>
          <w:rFonts w:ascii="Times New Roman" w:eastAsia="Times New Roman" w:hAnsi="Times New Roman" w:cs="Times New Roman"/>
          <w:color w:val="000000" w:themeColor="text1"/>
          <w:sz w:val="24"/>
          <w:szCs w:val="24"/>
        </w:rPr>
        <w:t>e</w:t>
      </w:r>
      <w:r w:rsidRPr="00A91B2A">
        <w:rPr>
          <w:rFonts w:ascii="Times New Roman" w:eastAsia="Times New Roman" w:hAnsi="Times New Roman" w:cs="Times New Roman"/>
          <w:color w:val="000000" w:themeColor="text1"/>
          <w:sz w:val="24"/>
          <w:szCs w:val="24"/>
        </w:rPr>
        <w:t xml:space="preserve">xperimentation while constraining loss potential (An et al., 2019; Berends et al., 2014); </w:t>
      </w:r>
      <w:r w:rsidR="00EF6E27" w:rsidRPr="00A91B2A">
        <w:rPr>
          <w:rFonts w:ascii="Times New Roman" w:eastAsia="Times New Roman" w:hAnsi="Times New Roman" w:cs="Times New Roman"/>
          <w:color w:val="000000" w:themeColor="text1"/>
          <w:sz w:val="24"/>
          <w:szCs w:val="24"/>
        </w:rPr>
        <w:t>a</w:t>
      </w:r>
      <w:r w:rsidRPr="00A91B2A">
        <w:rPr>
          <w:rFonts w:ascii="Times New Roman" w:eastAsia="Times New Roman" w:hAnsi="Times New Roman" w:cs="Times New Roman"/>
          <w:color w:val="000000" w:themeColor="text1"/>
          <w:sz w:val="24"/>
          <w:szCs w:val="24"/>
        </w:rPr>
        <w:t xml:space="preserve">cquisition of resources through personal means and self-selecting partnerships (Ortega et al., 2017); </w:t>
      </w:r>
      <w:r w:rsidR="00EF6E27" w:rsidRPr="00A91B2A">
        <w:rPr>
          <w:rFonts w:ascii="Times New Roman" w:eastAsia="Times New Roman" w:hAnsi="Times New Roman" w:cs="Times New Roman"/>
          <w:color w:val="000000" w:themeColor="text1"/>
          <w:sz w:val="24"/>
          <w:szCs w:val="24"/>
        </w:rPr>
        <w:t>p</w:t>
      </w:r>
      <w:r w:rsidRPr="00A91B2A">
        <w:rPr>
          <w:rFonts w:ascii="Times New Roman" w:eastAsia="Times New Roman" w:hAnsi="Times New Roman" w:cs="Times New Roman"/>
          <w:color w:val="000000" w:themeColor="text1"/>
          <w:sz w:val="24"/>
          <w:szCs w:val="24"/>
        </w:rPr>
        <w:t xml:space="preserve">ractice-based learning (Deakins et al., 2012); </w:t>
      </w:r>
      <w:r w:rsidR="00EF6E27" w:rsidRPr="00A91B2A">
        <w:rPr>
          <w:rFonts w:ascii="Times New Roman" w:eastAsia="Times New Roman" w:hAnsi="Times New Roman" w:cs="Times New Roman"/>
          <w:color w:val="000000" w:themeColor="text1"/>
          <w:sz w:val="24"/>
          <w:szCs w:val="24"/>
        </w:rPr>
        <w:t>m</w:t>
      </w:r>
      <w:r w:rsidRPr="00A91B2A">
        <w:rPr>
          <w:rFonts w:ascii="Times New Roman" w:eastAsia="Times New Roman" w:hAnsi="Times New Roman" w:cs="Times New Roman"/>
          <w:color w:val="000000" w:themeColor="text1"/>
          <w:sz w:val="24"/>
          <w:szCs w:val="24"/>
        </w:rPr>
        <w:t>aximising external change (Webb et al., 2011) and leveraging surprises (Haneberg, 2019; Sarasvathy, 2009).</w:t>
      </w:r>
      <w:r w:rsidR="00EF41CE"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Effectuation is</w:t>
      </w:r>
      <w:r w:rsidR="00EF41CE" w:rsidRPr="00A91B2A">
        <w:rPr>
          <w:rFonts w:ascii="Times New Roman" w:eastAsia="Times New Roman" w:hAnsi="Times New Roman" w:cs="Times New Roman"/>
          <w:color w:val="000000" w:themeColor="text1"/>
          <w:sz w:val="24"/>
          <w:szCs w:val="24"/>
        </w:rPr>
        <w:t xml:space="preserve"> also </w:t>
      </w:r>
      <w:r w:rsidR="009C0473" w:rsidRPr="00A91B2A">
        <w:rPr>
          <w:rFonts w:ascii="Times New Roman" w:eastAsia="Times New Roman" w:hAnsi="Times New Roman" w:cs="Times New Roman"/>
          <w:color w:val="000000" w:themeColor="text1"/>
          <w:sz w:val="24"/>
          <w:szCs w:val="24"/>
        </w:rPr>
        <w:t xml:space="preserve">an </w:t>
      </w:r>
      <w:r w:rsidR="00192524" w:rsidRPr="00A91B2A">
        <w:rPr>
          <w:rFonts w:ascii="Times New Roman" w:eastAsia="Times New Roman" w:hAnsi="Times New Roman" w:cs="Times New Roman"/>
          <w:color w:val="000000" w:themeColor="text1"/>
          <w:sz w:val="24"/>
          <w:szCs w:val="24"/>
        </w:rPr>
        <w:t>action-orientated</w:t>
      </w:r>
      <w:r w:rsidR="009C0473" w:rsidRPr="00A91B2A">
        <w:rPr>
          <w:rFonts w:ascii="Times New Roman" w:eastAsia="Times New Roman" w:hAnsi="Times New Roman" w:cs="Times New Roman"/>
          <w:color w:val="000000" w:themeColor="text1"/>
          <w:sz w:val="24"/>
          <w:szCs w:val="24"/>
        </w:rPr>
        <w:t xml:space="preserve"> decision-making strategy (Hauser</w:t>
      </w:r>
      <w:r w:rsidR="00D9792C" w:rsidRPr="00A91B2A">
        <w:rPr>
          <w:rFonts w:ascii="Times New Roman" w:eastAsia="Times New Roman" w:hAnsi="Times New Roman" w:cs="Times New Roman"/>
          <w:color w:val="000000" w:themeColor="text1"/>
          <w:sz w:val="24"/>
          <w:szCs w:val="24"/>
        </w:rPr>
        <w:t xml:space="preserve"> et al.</w:t>
      </w:r>
      <w:r w:rsidR="009C0473" w:rsidRPr="00A91B2A">
        <w:rPr>
          <w:rFonts w:ascii="Times New Roman" w:eastAsia="Times New Roman" w:hAnsi="Times New Roman" w:cs="Times New Roman"/>
          <w:color w:val="000000" w:themeColor="text1"/>
          <w:sz w:val="24"/>
          <w:szCs w:val="24"/>
        </w:rPr>
        <w:t>, 2020; Sarasvathy, 2009; Yang</w:t>
      </w:r>
      <w:r w:rsidR="00D9792C" w:rsidRPr="00A91B2A">
        <w:rPr>
          <w:rFonts w:ascii="Times New Roman" w:eastAsia="Times New Roman" w:hAnsi="Times New Roman" w:cs="Times New Roman"/>
          <w:color w:val="000000" w:themeColor="text1"/>
          <w:sz w:val="24"/>
          <w:szCs w:val="24"/>
        </w:rPr>
        <w:t xml:space="preserve"> et al.</w:t>
      </w:r>
      <w:r w:rsidR="009C0473" w:rsidRPr="00A91B2A">
        <w:rPr>
          <w:rFonts w:ascii="Times New Roman" w:eastAsia="Times New Roman" w:hAnsi="Times New Roman" w:cs="Times New Roman"/>
          <w:color w:val="000000" w:themeColor="text1"/>
          <w:sz w:val="24"/>
          <w:szCs w:val="24"/>
        </w:rPr>
        <w:t xml:space="preserve">, 2020). It provides principles to enable SMEs to overcome uncertainty and </w:t>
      </w:r>
      <w:r w:rsidR="00192524" w:rsidRPr="00A91B2A">
        <w:rPr>
          <w:rFonts w:ascii="Times New Roman" w:eastAsia="Times New Roman" w:hAnsi="Times New Roman" w:cs="Times New Roman"/>
          <w:color w:val="000000" w:themeColor="text1"/>
          <w:sz w:val="24"/>
          <w:szCs w:val="24"/>
        </w:rPr>
        <w:t>resource restriction</w:t>
      </w:r>
      <w:r w:rsidR="009C0473" w:rsidRPr="00A91B2A">
        <w:rPr>
          <w:rFonts w:ascii="Times New Roman" w:eastAsia="Times New Roman" w:hAnsi="Times New Roman" w:cs="Times New Roman"/>
          <w:color w:val="000000" w:themeColor="text1"/>
          <w:sz w:val="24"/>
          <w:szCs w:val="24"/>
        </w:rPr>
        <w:t xml:space="preserve">. Effectuation promotes </w:t>
      </w:r>
      <w:r w:rsidR="000874EF" w:rsidRPr="00A91B2A">
        <w:rPr>
          <w:rFonts w:ascii="Times New Roman" w:eastAsia="Times New Roman" w:hAnsi="Times New Roman" w:cs="Times New Roman"/>
          <w:color w:val="000000" w:themeColor="text1"/>
          <w:sz w:val="24"/>
          <w:szCs w:val="24"/>
        </w:rPr>
        <w:t xml:space="preserve">the </w:t>
      </w:r>
      <w:r w:rsidR="009C0473" w:rsidRPr="00A91B2A">
        <w:rPr>
          <w:rFonts w:ascii="Times New Roman" w:eastAsia="Times New Roman" w:hAnsi="Times New Roman" w:cs="Times New Roman"/>
          <w:color w:val="000000" w:themeColor="text1"/>
          <w:sz w:val="24"/>
          <w:szCs w:val="24"/>
        </w:rPr>
        <w:t xml:space="preserve">use of personal means to acquire resources, self-selecting partnerships, constraint of loss to what is affordable and leveraging surprises as opportunities (Hauser et al., 2020; Sarasvathy, 2001b, 2009; Yang et al., 2020). </w:t>
      </w:r>
    </w:p>
    <w:p w14:paraId="59D70257" w14:textId="77777777" w:rsidR="00EF41CE" w:rsidRPr="00A91B2A" w:rsidRDefault="00EF41CE">
      <w:pPr>
        <w:spacing w:line="480" w:lineRule="auto"/>
        <w:jc w:val="both"/>
        <w:rPr>
          <w:rFonts w:ascii="Times New Roman" w:eastAsia="Times New Roman" w:hAnsi="Times New Roman" w:cs="Times New Roman"/>
          <w:color w:val="000000" w:themeColor="text1"/>
          <w:sz w:val="24"/>
          <w:szCs w:val="24"/>
        </w:rPr>
      </w:pPr>
    </w:p>
    <w:p w14:paraId="3ED2C81A" w14:textId="2415837C" w:rsidR="00EF41CE" w:rsidRPr="00A91B2A" w:rsidRDefault="00C83BD4" w:rsidP="00EF41CE">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Conversely, </w:t>
      </w:r>
      <w:r w:rsidR="009C0473" w:rsidRPr="00A91B2A">
        <w:rPr>
          <w:rFonts w:ascii="Times New Roman" w:eastAsia="Times New Roman" w:hAnsi="Times New Roman" w:cs="Times New Roman"/>
          <w:color w:val="000000" w:themeColor="text1"/>
          <w:sz w:val="24"/>
          <w:szCs w:val="24"/>
        </w:rPr>
        <w:t xml:space="preserve">with causal logic, </w:t>
      </w:r>
      <w:r w:rsidR="000874EF" w:rsidRPr="00A91B2A">
        <w:rPr>
          <w:rFonts w:ascii="Times New Roman" w:eastAsia="Times New Roman" w:hAnsi="Times New Roman" w:cs="Times New Roman"/>
          <w:color w:val="000000" w:themeColor="text1"/>
          <w:sz w:val="24"/>
          <w:szCs w:val="24"/>
        </w:rPr>
        <w:t xml:space="preserve">a </w:t>
      </w:r>
      <w:r w:rsidR="009C0473" w:rsidRPr="00A91B2A">
        <w:rPr>
          <w:rFonts w:ascii="Times New Roman" w:eastAsia="Times New Roman" w:hAnsi="Times New Roman" w:cs="Times New Roman"/>
          <w:color w:val="000000" w:themeColor="text1"/>
          <w:sz w:val="24"/>
          <w:szCs w:val="24"/>
        </w:rPr>
        <w:t xml:space="preserve">traditional predict, plan, </w:t>
      </w:r>
      <w:r w:rsidR="00EF6E27" w:rsidRPr="00A91B2A">
        <w:rPr>
          <w:rFonts w:ascii="Times New Roman" w:eastAsia="Times New Roman" w:hAnsi="Times New Roman" w:cs="Times New Roman"/>
          <w:color w:val="000000" w:themeColor="text1"/>
          <w:sz w:val="24"/>
          <w:szCs w:val="24"/>
        </w:rPr>
        <w:t xml:space="preserve">and </w:t>
      </w:r>
      <w:r w:rsidR="009C0473" w:rsidRPr="00A91B2A">
        <w:rPr>
          <w:rFonts w:ascii="Times New Roman" w:eastAsia="Times New Roman" w:hAnsi="Times New Roman" w:cs="Times New Roman"/>
          <w:color w:val="000000" w:themeColor="text1"/>
          <w:sz w:val="24"/>
          <w:szCs w:val="24"/>
        </w:rPr>
        <w:t>control strategy is enacted</w:t>
      </w:r>
      <w:r w:rsidRPr="00A91B2A">
        <w:rPr>
          <w:rFonts w:ascii="Times New Roman" w:eastAsia="Times New Roman" w:hAnsi="Times New Roman" w:cs="Times New Roman"/>
          <w:color w:val="000000" w:themeColor="text1"/>
          <w:sz w:val="24"/>
          <w:szCs w:val="24"/>
        </w:rPr>
        <w:t xml:space="preserve"> with regards to resources and organisation</w:t>
      </w:r>
      <w:r w:rsidR="009C0473" w:rsidRPr="00A91B2A">
        <w:rPr>
          <w:rFonts w:ascii="Times New Roman" w:eastAsia="Times New Roman" w:hAnsi="Times New Roman" w:cs="Times New Roman"/>
          <w:color w:val="000000" w:themeColor="text1"/>
          <w:sz w:val="24"/>
          <w:szCs w:val="24"/>
        </w:rPr>
        <w:t xml:space="preserve"> (Hauser et al., 2020; Sarasvathy, 2001b, 2009; Yang et al., 2020). </w:t>
      </w:r>
      <w:r w:rsidR="00EF41CE" w:rsidRPr="00A91B2A">
        <w:rPr>
          <w:rFonts w:ascii="Times New Roman" w:eastAsia="Times New Roman" w:hAnsi="Times New Roman" w:cs="Times New Roman"/>
          <w:color w:val="000000" w:themeColor="text1"/>
          <w:sz w:val="24"/>
          <w:szCs w:val="24"/>
        </w:rPr>
        <w:t xml:space="preserve">Causal </w:t>
      </w:r>
      <w:r w:rsidR="00E3245E" w:rsidRPr="00A91B2A">
        <w:rPr>
          <w:rFonts w:ascii="Times New Roman" w:eastAsia="Times New Roman" w:hAnsi="Times New Roman" w:cs="Times New Roman"/>
          <w:color w:val="000000" w:themeColor="text1"/>
          <w:sz w:val="24"/>
          <w:szCs w:val="24"/>
        </w:rPr>
        <w:t xml:space="preserve">logic </w:t>
      </w:r>
      <w:r w:rsidR="00EF41CE" w:rsidRPr="00A91B2A">
        <w:rPr>
          <w:rFonts w:ascii="Times New Roman" w:eastAsia="Times New Roman" w:hAnsi="Times New Roman" w:cs="Times New Roman"/>
          <w:color w:val="000000" w:themeColor="text1"/>
          <w:sz w:val="24"/>
          <w:szCs w:val="24"/>
        </w:rPr>
        <w:t>tends to</w:t>
      </w:r>
      <w:r w:rsidR="00E3245E" w:rsidRPr="00A91B2A">
        <w:rPr>
          <w:rFonts w:ascii="Times New Roman" w:eastAsia="Times New Roman" w:hAnsi="Times New Roman" w:cs="Times New Roman"/>
          <w:color w:val="000000" w:themeColor="text1"/>
          <w:sz w:val="24"/>
          <w:szCs w:val="24"/>
        </w:rPr>
        <w:t xml:space="preserve"> promote more p</w:t>
      </w:r>
      <w:r w:rsidR="00EF41CE" w:rsidRPr="00A91B2A">
        <w:rPr>
          <w:rFonts w:ascii="Times New Roman" w:eastAsia="Times New Roman" w:hAnsi="Times New Roman" w:cs="Times New Roman"/>
          <w:color w:val="000000" w:themeColor="text1"/>
          <w:sz w:val="24"/>
          <w:szCs w:val="24"/>
        </w:rPr>
        <w:t>roximal and distal learning (Deakins et al., 2012) designed to align firm capabilities with strategic aims (Cooper, 2018; Klein &amp; Heuser, 2008; Klein &amp; Polin, 2012)</w:t>
      </w:r>
      <w:r w:rsidR="00E3245E" w:rsidRPr="00A91B2A">
        <w:rPr>
          <w:rFonts w:ascii="Times New Roman" w:eastAsia="Times New Roman" w:hAnsi="Times New Roman" w:cs="Times New Roman"/>
          <w:color w:val="000000" w:themeColor="text1"/>
          <w:sz w:val="24"/>
          <w:szCs w:val="24"/>
        </w:rPr>
        <w:t>. R</w:t>
      </w:r>
      <w:r w:rsidR="00EF41CE" w:rsidRPr="00A91B2A">
        <w:rPr>
          <w:rFonts w:ascii="Times New Roman" w:eastAsia="Times New Roman" w:hAnsi="Times New Roman" w:cs="Times New Roman"/>
          <w:color w:val="000000" w:themeColor="text1"/>
          <w:sz w:val="24"/>
          <w:szCs w:val="24"/>
        </w:rPr>
        <w:t xml:space="preserve">esources </w:t>
      </w:r>
      <w:r w:rsidR="00E3245E" w:rsidRPr="00A91B2A">
        <w:rPr>
          <w:rFonts w:ascii="Times New Roman" w:eastAsia="Times New Roman" w:hAnsi="Times New Roman" w:cs="Times New Roman"/>
          <w:color w:val="000000" w:themeColor="text1"/>
          <w:sz w:val="24"/>
          <w:szCs w:val="24"/>
        </w:rPr>
        <w:t xml:space="preserve">are also applied (and if necessary acquired) </w:t>
      </w:r>
      <w:r w:rsidR="00EF41CE" w:rsidRPr="00A91B2A">
        <w:rPr>
          <w:rFonts w:ascii="Times New Roman" w:eastAsia="Times New Roman" w:hAnsi="Times New Roman" w:cs="Times New Roman"/>
          <w:color w:val="000000" w:themeColor="text1"/>
          <w:sz w:val="24"/>
          <w:szCs w:val="24"/>
        </w:rPr>
        <w:t>to achieve pre-defined strategic goals (Ivens &amp; Pardo, 2007; Yang et al., 2020)</w:t>
      </w:r>
      <w:r w:rsidR="00E3245E" w:rsidRPr="00A91B2A">
        <w:rPr>
          <w:rFonts w:ascii="Times New Roman" w:eastAsia="Times New Roman" w:hAnsi="Times New Roman" w:cs="Times New Roman"/>
          <w:color w:val="000000" w:themeColor="text1"/>
          <w:sz w:val="24"/>
          <w:szCs w:val="24"/>
        </w:rPr>
        <w:t>, this e</w:t>
      </w:r>
      <w:r w:rsidR="00EF41CE" w:rsidRPr="00A91B2A">
        <w:rPr>
          <w:rFonts w:ascii="Times New Roman" w:eastAsia="Times New Roman" w:hAnsi="Times New Roman" w:cs="Times New Roman"/>
          <w:color w:val="000000" w:themeColor="text1"/>
          <w:sz w:val="24"/>
          <w:szCs w:val="24"/>
        </w:rPr>
        <w:t xml:space="preserve">nds-orientated strategic planning </w:t>
      </w:r>
      <w:r w:rsidR="00E3245E" w:rsidRPr="00A91B2A">
        <w:rPr>
          <w:rFonts w:ascii="Times New Roman" w:eastAsia="Times New Roman" w:hAnsi="Times New Roman" w:cs="Times New Roman"/>
          <w:color w:val="000000" w:themeColor="text1"/>
          <w:sz w:val="24"/>
          <w:szCs w:val="24"/>
        </w:rPr>
        <w:t xml:space="preserve">approach </w:t>
      </w:r>
      <w:r w:rsidR="00EF41CE" w:rsidRPr="00A91B2A">
        <w:rPr>
          <w:rFonts w:ascii="Times New Roman" w:eastAsia="Times New Roman" w:hAnsi="Times New Roman" w:cs="Times New Roman"/>
          <w:color w:val="000000" w:themeColor="text1"/>
          <w:sz w:val="24"/>
          <w:szCs w:val="24"/>
        </w:rPr>
        <w:t>utilising pre-defined resources (Cooper, 2018; McKelvie et al., 2019)</w:t>
      </w:r>
      <w:r w:rsidR="00E3245E" w:rsidRPr="00A91B2A">
        <w:rPr>
          <w:rFonts w:ascii="Times New Roman" w:eastAsia="Times New Roman" w:hAnsi="Times New Roman" w:cs="Times New Roman"/>
          <w:color w:val="000000" w:themeColor="text1"/>
          <w:sz w:val="24"/>
          <w:szCs w:val="24"/>
        </w:rPr>
        <w:t>. Causal organisation then uses a p</w:t>
      </w:r>
      <w:r w:rsidR="00EF41CE" w:rsidRPr="00A91B2A">
        <w:rPr>
          <w:rFonts w:ascii="Times New Roman" w:eastAsia="Times New Roman" w:hAnsi="Times New Roman" w:cs="Times New Roman"/>
          <w:color w:val="000000" w:themeColor="text1"/>
          <w:sz w:val="24"/>
          <w:szCs w:val="24"/>
        </w:rPr>
        <w:t>lan-orientated strategy (Hauser et al., 2020; Yang et al., 2020)</w:t>
      </w:r>
      <w:r w:rsidR="00E3245E" w:rsidRPr="00A91B2A">
        <w:rPr>
          <w:rFonts w:ascii="Times New Roman" w:eastAsia="Times New Roman" w:hAnsi="Times New Roman" w:cs="Times New Roman"/>
          <w:color w:val="000000" w:themeColor="text1"/>
          <w:sz w:val="24"/>
          <w:szCs w:val="24"/>
        </w:rPr>
        <w:t>, p</w:t>
      </w:r>
      <w:r w:rsidR="00EF41CE" w:rsidRPr="00A91B2A">
        <w:rPr>
          <w:rFonts w:ascii="Times New Roman" w:eastAsia="Times New Roman" w:hAnsi="Times New Roman" w:cs="Times New Roman"/>
          <w:color w:val="000000" w:themeColor="text1"/>
          <w:sz w:val="24"/>
          <w:szCs w:val="24"/>
        </w:rPr>
        <w:t>redict</w:t>
      </w:r>
      <w:r w:rsidR="00E3245E" w:rsidRPr="00A91B2A">
        <w:rPr>
          <w:rFonts w:ascii="Times New Roman" w:eastAsia="Times New Roman" w:hAnsi="Times New Roman" w:cs="Times New Roman"/>
          <w:color w:val="000000" w:themeColor="text1"/>
          <w:sz w:val="24"/>
          <w:szCs w:val="24"/>
        </w:rPr>
        <w:t>ing</w:t>
      </w:r>
      <w:r w:rsidR="00EF41CE" w:rsidRPr="00A91B2A">
        <w:rPr>
          <w:rFonts w:ascii="Times New Roman" w:eastAsia="Times New Roman" w:hAnsi="Times New Roman" w:cs="Times New Roman"/>
          <w:color w:val="000000" w:themeColor="text1"/>
          <w:sz w:val="24"/>
          <w:szCs w:val="24"/>
        </w:rPr>
        <w:t>, plan</w:t>
      </w:r>
      <w:r w:rsidR="00E3245E" w:rsidRPr="00A91B2A">
        <w:rPr>
          <w:rFonts w:ascii="Times New Roman" w:eastAsia="Times New Roman" w:hAnsi="Times New Roman" w:cs="Times New Roman"/>
          <w:color w:val="000000" w:themeColor="text1"/>
          <w:sz w:val="24"/>
          <w:szCs w:val="24"/>
        </w:rPr>
        <w:t>ning</w:t>
      </w:r>
      <w:r w:rsidR="00EF41CE" w:rsidRPr="00A91B2A">
        <w:rPr>
          <w:rFonts w:ascii="Times New Roman" w:eastAsia="Times New Roman" w:hAnsi="Times New Roman" w:cs="Times New Roman"/>
          <w:color w:val="000000" w:themeColor="text1"/>
          <w:sz w:val="24"/>
          <w:szCs w:val="24"/>
        </w:rPr>
        <w:t xml:space="preserve"> and control</w:t>
      </w:r>
      <w:r w:rsidR="00E3245E" w:rsidRPr="00A91B2A">
        <w:rPr>
          <w:rFonts w:ascii="Times New Roman" w:eastAsia="Times New Roman" w:hAnsi="Times New Roman" w:cs="Times New Roman"/>
          <w:color w:val="000000" w:themeColor="text1"/>
          <w:sz w:val="24"/>
          <w:szCs w:val="24"/>
        </w:rPr>
        <w:t>ling</w:t>
      </w:r>
      <w:r w:rsidR="00EF41CE" w:rsidRPr="00A91B2A">
        <w:rPr>
          <w:rFonts w:ascii="Times New Roman" w:eastAsia="Times New Roman" w:hAnsi="Times New Roman" w:cs="Times New Roman"/>
          <w:color w:val="000000" w:themeColor="text1"/>
          <w:sz w:val="24"/>
          <w:szCs w:val="24"/>
        </w:rPr>
        <w:t xml:space="preserve"> with a long-term orientation (Henninger et al.,  </w:t>
      </w:r>
      <w:r w:rsidR="00EF41CE" w:rsidRPr="00A91B2A">
        <w:rPr>
          <w:rFonts w:ascii="Times New Roman" w:eastAsia="Times New Roman" w:hAnsi="Times New Roman" w:cs="Times New Roman"/>
          <w:color w:val="000000" w:themeColor="text1"/>
          <w:sz w:val="24"/>
          <w:szCs w:val="24"/>
        </w:rPr>
        <w:lastRenderedPageBreak/>
        <w:t>20</w:t>
      </w:r>
      <w:r w:rsidR="00A84EA3" w:rsidRPr="00A91B2A">
        <w:rPr>
          <w:rFonts w:ascii="Times New Roman" w:eastAsia="Times New Roman" w:hAnsi="Times New Roman" w:cs="Times New Roman"/>
          <w:color w:val="000000" w:themeColor="text1"/>
          <w:sz w:val="24"/>
          <w:szCs w:val="24"/>
        </w:rPr>
        <w:t>20</w:t>
      </w:r>
      <w:r w:rsidR="00EF41CE" w:rsidRPr="00A91B2A">
        <w:rPr>
          <w:rFonts w:ascii="Times New Roman" w:eastAsia="Times New Roman" w:hAnsi="Times New Roman" w:cs="Times New Roman"/>
          <w:color w:val="000000" w:themeColor="text1"/>
          <w:sz w:val="24"/>
          <w:szCs w:val="24"/>
        </w:rPr>
        <w:t xml:space="preserve">; </w:t>
      </w:r>
      <w:proofErr w:type="spellStart"/>
      <w:r w:rsidR="00EF41CE" w:rsidRPr="00A91B2A">
        <w:rPr>
          <w:rFonts w:ascii="Times New Roman" w:eastAsia="Times New Roman" w:hAnsi="Times New Roman" w:cs="Times New Roman"/>
          <w:color w:val="000000" w:themeColor="text1"/>
          <w:sz w:val="24"/>
          <w:szCs w:val="24"/>
        </w:rPr>
        <w:t>Ivens</w:t>
      </w:r>
      <w:proofErr w:type="spellEnd"/>
      <w:r w:rsidR="00EF41CE" w:rsidRPr="00A91B2A">
        <w:rPr>
          <w:rFonts w:ascii="Times New Roman" w:eastAsia="Times New Roman" w:hAnsi="Times New Roman" w:cs="Times New Roman"/>
          <w:color w:val="000000" w:themeColor="text1"/>
          <w:sz w:val="24"/>
          <w:szCs w:val="24"/>
        </w:rPr>
        <w:t xml:space="preserve"> &amp; Pardo, 2007)</w:t>
      </w:r>
      <w:r w:rsidR="00E3245E" w:rsidRPr="00A91B2A">
        <w:rPr>
          <w:rFonts w:ascii="Times New Roman" w:eastAsia="Times New Roman" w:hAnsi="Times New Roman" w:cs="Times New Roman"/>
          <w:color w:val="000000" w:themeColor="text1"/>
          <w:sz w:val="24"/>
          <w:szCs w:val="24"/>
        </w:rPr>
        <w:t>, focus on R</w:t>
      </w:r>
      <w:r w:rsidR="00EF41CE" w:rsidRPr="00A91B2A">
        <w:rPr>
          <w:rFonts w:ascii="Times New Roman" w:eastAsia="Times New Roman" w:hAnsi="Times New Roman" w:cs="Times New Roman"/>
          <w:color w:val="000000" w:themeColor="text1"/>
          <w:sz w:val="24"/>
          <w:szCs w:val="24"/>
        </w:rPr>
        <w:t>eturn on Investment  (Hauser et al., 2020; Henninger et al., 20</w:t>
      </w:r>
      <w:r w:rsidR="00A84EA3" w:rsidRPr="00A91B2A">
        <w:rPr>
          <w:rFonts w:ascii="Times New Roman" w:eastAsia="Times New Roman" w:hAnsi="Times New Roman" w:cs="Times New Roman"/>
          <w:color w:val="000000" w:themeColor="text1"/>
          <w:sz w:val="24"/>
          <w:szCs w:val="24"/>
        </w:rPr>
        <w:t>20</w:t>
      </w:r>
      <w:r w:rsidR="00EF41CE" w:rsidRPr="00A91B2A">
        <w:rPr>
          <w:rFonts w:ascii="Times New Roman" w:eastAsia="Times New Roman" w:hAnsi="Times New Roman" w:cs="Times New Roman"/>
          <w:color w:val="000000" w:themeColor="text1"/>
          <w:sz w:val="24"/>
          <w:szCs w:val="24"/>
        </w:rPr>
        <w:t>)</w:t>
      </w:r>
      <w:r w:rsidR="00E3245E" w:rsidRPr="00A91B2A">
        <w:rPr>
          <w:rFonts w:ascii="Times New Roman" w:eastAsia="Times New Roman" w:hAnsi="Times New Roman" w:cs="Times New Roman"/>
          <w:color w:val="000000" w:themeColor="text1"/>
          <w:sz w:val="24"/>
          <w:szCs w:val="24"/>
        </w:rPr>
        <w:t>, where p</w:t>
      </w:r>
      <w:r w:rsidR="00EF41CE" w:rsidRPr="00A91B2A">
        <w:rPr>
          <w:rFonts w:ascii="Times New Roman" w:eastAsia="Times New Roman" w:hAnsi="Times New Roman" w:cs="Times New Roman"/>
          <w:color w:val="000000" w:themeColor="text1"/>
          <w:sz w:val="24"/>
          <w:szCs w:val="24"/>
        </w:rPr>
        <w:t>artnership</w:t>
      </w:r>
      <w:r w:rsidR="00E3245E" w:rsidRPr="00A91B2A">
        <w:rPr>
          <w:rFonts w:ascii="Times New Roman" w:eastAsia="Times New Roman" w:hAnsi="Times New Roman" w:cs="Times New Roman"/>
          <w:color w:val="000000" w:themeColor="text1"/>
          <w:sz w:val="24"/>
          <w:szCs w:val="24"/>
        </w:rPr>
        <w:t xml:space="preserve">s are cultivated </w:t>
      </w:r>
      <w:r w:rsidR="00EF41CE" w:rsidRPr="00A91B2A">
        <w:rPr>
          <w:rFonts w:ascii="Times New Roman" w:eastAsia="Times New Roman" w:hAnsi="Times New Roman" w:cs="Times New Roman"/>
          <w:color w:val="000000" w:themeColor="text1"/>
          <w:sz w:val="24"/>
          <w:szCs w:val="24"/>
        </w:rPr>
        <w:t>to meet pre-defined, market driven, needs (Hakansson, et al.,  2009)</w:t>
      </w:r>
      <w:r w:rsidR="00E3245E" w:rsidRPr="00A91B2A">
        <w:rPr>
          <w:rFonts w:ascii="Times New Roman" w:eastAsia="Times New Roman" w:hAnsi="Times New Roman" w:cs="Times New Roman"/>
          <w:color w:val="000000" w:themeColor="text1"/>
          <w:sz w:val="24"/>
          <w:szCs w:val="24"/>
        </w:rPr>
        <w:t>.</w:t>
      </w:r>
    </w:p>
    <w:p w14:paraId="4B14296B" w14:textId="77777777" w:rsidR="005344D0" w:rsidRPr="00A91B2A" w:rsidRDefault="005344D0">
      <w:pPr>
        <w:spacing w:line="480" w:lineRule="auto"/>
        <w:jc w:val="both"/>
        <w:rPr>
          <w:rFonts w:ascii="Times New Roman" w:eastAsia="Times New Roman" w:hAnsi="Times New Roman" w:cs="Times New Roman"/>
          <w:color w:val="000000" w:themeColor="text1"/>
          <w:sz w:val="24"/>
          <w:szCs w:val="24"/>
        </w:rPr>
      </w:pPr>
    </w:p>
    <w:p w14:paraId="476F264A" w14:textId="5AD2264C" w:rsidR="00C83BD4" w:rsidRPr="00A91B2A" w:rsidRDefault="005344D0">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2.4 Short-term stability and longer-term Impacts from Effectual Learning and Effectual and Causal Approaches to Resources in Resilience Responses to Disruptions </w:t>
      </w:r>
    </w:p>
    <w:p w14:paraId="670C3821" w14:textId="77777777" w:rsidR="005344D0" w:rsidRPr="00A91B2A" w:rsidRDefault="005344D0">
      <w:pPr>
        <w:spacing w:line="480" w:lineRule="auto"/>
        <w:jc w:val="both"/>
        <w:rPr>
          <w:rFonts w:ascii="Times New Roman" w:eastAsia="Times New Roman" w:hAnsi="Times New Roman" w:cs="Times New Roman"/>
          <w:color w:val="000000" w:themeColor="text1"/>
          <w:sz w:val="24"/>
          <w:szCs w:val="24"/>
        </w:rPr>
      </w:pPr>
    </w:p>
    <w:p w14:paraId="2FFD92AD" w14:textId="6005CE5E" w:rsidR="00D718C4" w:rsidRPr="00A91B2A" w:rsidRDefault="005344D0">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Whilst e</w:t>
      </w:r>
      <w:r w:rsidR="009C0473" w:rsidRPr="00A91B2A">
        <w:rPr>
          <w:rFonts w:ascii="Times New Roman" w:eastAsia="Times New Roman" w:hAnsi="Times New Roman" w:cs="Times New Roman"/>
          <w:color w:val="000000" w:themeColor="text1"/>
          <w:sz w:val="24"/>
          <w:szCs w:val="24"/>
        </w:rPr>
        <w:t xml:space="preserve">xtant literature </w:t>
      </w:r>
      <w:r w:rsidRPr="00A91B2A">
        <w:rPr>
          <w:rFonts w:ascii="Times New Roman" w:eastAsia="Times New Roman" w:hAnsi="Times New Roman" w:cs="Times New Roman"/>
          <w:color w:val="000000" w:themeColor="text1"/>
          <w:sz w:val="24"/>
          <w:szCs w:val="24"/>
        </w:rPr>
        <w:t xml:space="preserve">often </w:t>
      </w:r>
      <w:r w:rsidR="009C0473" w:rsidRPr="00A91B2A">
        <w:rPr>
          <w:rFonts w:ascii="Times New Roman" w:eastAsia="Times New Roman" w:hAnsi="Times New Roman" w:cs="Times New Roman"/>
          <w:color w:val="000000" w:themeColor="text1"/>
          <w:sz w:val="24"/>
          <w:szCs w:val="24"/>
        </w:rPr>
        <w:t>posits positive outcomes when effectual logic is applied (Akinboye &amp; Morrish, 202</w:t>
      </w:r>
      <w:r w:rsidR="00F6330C" w:rsidRPr="00A91B2A">
        <w:rPr>
          <w:rFonts w:ascii="Times New Roman" w:eastAsia="Times New Roman" w:hAnsi="Times New Roman" w:cs="Times New Roman"/>
          <w:color w:val="000000" w:themeColor="text1"/>
          <w:sz w:val="24"/>
          <w:szCs w:val="24"/>
        </w:rPr>
        <w:t>2</w:t>
      </w:r>
      <w:r w:rsidR="009C0473" w:rsidRPr="00A91B2A">
        <w:rPr>
          <w:rFonts w:ascii="Times New Roman" w:eastAsia="Times New Roman" w:hAnsi="Times New Roman" w:cs="Times New Roman"/>
          <w:color w:val="000000" w:themeColor="text1"/>
          <w:sz w:val="24"/>
          <w:szCs w:val="24"/>
        </w:rPr>
        <w:t>; Hauser</w:t>
      </w:r>
      <w:r w:rsidR="009C199E" w:rsidRPr="00A91B2A">
        <w:rPr>
          <w:rFonts w:ascii="Times New Roman" w:eastAsia="Times New Roman" w:hAnsi="Times New Roman" w:cs="Times New Roman"/>
          <w:color w:val="000000" w:themeColor="text1"/>
          <w:sz w:val="24"/>
          <w:szCs w:val="24"/>
        </w:rPr>
        <w:t xml:space="preserve"> et al.</w:t>
      </w:r>
      <w:r w:rsidR="009C0473" w:rsidRPr="00A91B2A">
        <w:rPr>
          <w:rFonts w:ascii="Times New Roman" w:eastAsia="Times New Roman" w:hAnsi="Times New Roman" w:cs="Times New Roman"/>
          <w:color w:val="000000" w:themeColor="text1"/>
          <w:sz w:val="24"/>
          <w:szCs w:val="24"/>
        </w:rPr>
        <w:t>, 2019; McGowan, 2018, 2020; Nelson &amp; Lima, 2020; Ortega</w:t>
      </w:r>
      <w:r w:rsidR="009C199E" w:rsidRPr="00A91B2A">
        <w:rPr>
          <w:rFonts w:ascii="Times New Roman" w:eastAsia="Times New Roman" w:hAnsi="Times New Roman" w:cs="Times New Roman"/>
          <w:color w:val="000000" w:themeColor="text1"/>
          <w:sz w:val="24"/>
          <w:szCs w:val="24"/>
        </w:rPr>
        <w:t xml:space="preserve"> et al.</w:t>
      </w:r>
      <w:r w:rsidR="009C0473" w:rsidRPr="00A91B2A">
        <w:rPr>
          <w:rFonts w:ascii="Times New Roman" w:eastAsia="Times New Roman" w:hAnsi="Times New Roman" w:cs="Times New Roman"/>
          <w:color w:val="000000" w:themeColor="text1"/>
          <w:sz w:val="24"/>
          <w:szCs w:val="24"/>
        </w:rPr>
        <w:t>, 2017; Roach</w:t>
      </w:r>
      <w:r w:rsidR="009C199E" w:rsidRPr="00A91B2A">
        <w:rPr>
          <w:rFonts w:ascii="Times New Roman" w:eastAsia="Times New Roman" w:hAnsi="Times New Roman" w:cs="Times New Roman"/>
          <w:color w:val="000000" w:themeColor="text1"/>
          <w:sz w:val="24"/>
          <w:szCs w:val="24"/>
        </w:rPr>
        <w:t xml:space="preserve"> et al.</w:t>
      </w:r>
      <w:r w:rsidR="009C0473" w:rsidRPr="00A91B2A">
        <w:rPr>
          <w:rFonts w:ascii="Times New Roman" w:eastAsia="Times New Roman" w:hAnsi="Times New Roman" w:cs="Times New Roman"/>
          <w:color w:val="000000" w:themeColor="text1"/>
          <w:sz w:val="24"/>
          <w:szCs w:val="24"/>
        </w:rPr>
        <w:t>, 2016; Sarasvathy, 2009; Wu</w:t>
      </w:r>
      <w:r w:rsidR="009C199E" w:rsidRPr="00A91B2A">
        <w:rPr>
          <w:rFonts w:ascii="Times New Roman" w:eastAsia="Times New Roman" w:hAnsi="Times New Roman" w:cs="Times New Roman"/>
          <w:color w:val="000000" w:themeColor="text1"/>
          <w:sz w:val="24"/>
          <w:szCs w:val="24"/>
        </w:rPr>
        <w:t xml:space="preserve"> et al.</w:t>
      </w:r>
      <w:r w:rsidR="009C0473" w:rsidRPr="00A91B2A">
        <w:rPr>
          <w:rFonts w:ascii="Times New Roman" w:eastAsia="Times New Roman" w:hAnsi="Times New Roman" w:cs="Times New Roman"/>
          <w:color w:val="000000" w:themeColor="text1"/>
          <w:sz w:val="24"/>
          <w:szCs w:val="24"/>
        </w:rPr>
        <w:t>, 2020)</w:t>
      </w:r>
      <w:r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 xml:space="preserve">negative consequences may </w:t>
      </w:r>
      <w:r w:rsidRPr="00A91B2A">
        <w:rPr>
          <w:rFonts w:ascii="Times New Roman" w:eastAsia="Times New Roman" w:hAnsi="Times New Roman" w:cs="Times New Roman"/>
          <w:color w:val="000000" w:themeColor="text1"/>
          <w:sz w:val="24"/>
          <w:szCs w:val="24"/>
        </w:rPr>
        <w:t xml:space="preserve">also </w:t>
      </w:r>
      <w:r w:rsidR="009C0473" w:rsidRPr="00A91B2A">
        <w:rPr>
          <w:rFonts w:ascii="Times New Roman" w:eastAsia="Times New Roman" w:hAnsi="Times New Roman" w:cs="Times New Roman"/>
          <w:color w:val="000000" w:themeColor="text1"/>
          <w:sz w:val="24"/>
          <w:szCs w:val="24"/>
        </w:rPr>
        <w:t>result from inappropriate use (McGowan et</w:t>
      </w:r>
      <w:r w:rsidR="00064447"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al</w:t>
      </w:r>
      <w:r w:rsidR="00064447"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2020; Wu et al., 2020). To date, two studies adopted effectuation perspectives to discuss how SMEs cope with </w:t>
      </w:r>
      <w:r w:rsidR="001A1A2C" w:rsidRPr="00A91B2A">
        <w:rPr>
          <w:rFonts w:ascii="Times New Roman" w:eastAsia="Times New Roman" w:hAnsi="Times New Roman" w:cs="Times New Roman"/>
          <w:color w:val="000000" w:themeColor="text1"/>
          <w:sz w:val="24"/>
          <w:szCs w:val="24"/>
        </w:rPr>
        <w:t>Covid-19</w:t>
      </w:r>
      <w:r w:rsidR="009C0473" w:rsidRPr="00A91B2A">
        <w:rPr>
          <w:rFonts w:ascii="Times New Roman" w:eastAsia="Times New Roman" w:hAnsi="Times New Roman" w:cs="Times New Roman"/>
          <w:color w:val="000000" w:themeColor="text1"/>
          <w:sz w:val="24"/>
          <w:szCs w:val="24"/>
        </w:rPr>
        <w:t>: Harms et al</w:t>
      </w:r>
      <w:r w:rsidR="000B4C2E"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(2021) and Eggers, (2020) </w:t>
      </w:r>
      <w:r w:rsidR="0017694A"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the latter not centrally</w:t>
      </w:r>
      <w:r w:rsidR="0017694A"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with further discourse relating to use in social enterprises (Chandra </w:t>
      </w:r>
      <w:r w:rsidR="0017694A" w:rsidRPr="00A91B2A">
        <w:rPr>
          <w:rFonts w:ascii="Times New Roman" w:eastAsia="Times New Roman" w:hAnsi="Times New Roman" w:cs="Times New Roman"/>
          <w:color w:val="000000" w:themeColor="text1"/>
          <w:sz w:val="24"/>
          <w:szCs w:val="24"/>
        </w:rPr>
        <w:t>&amp;</w:t>
      </w:r>
      <w:r w:rsidR="009C0473" w:rsidRPr="00A91B2A">
        <w:rPr>
          <w:rFonts w:ascii="Times New Roman" w:eastAsia="Times New Roman" w:hAnsi="Times New Roman" w:cs="Times New Roman"/>
          <w:color w:val="000000" w:themeColor="text1"/>
          <w:sz w:val="24"/>
          <w:szCs w:val="24"/>
        </w:rPr>
        <w:t xml:space="preserve"> Paras, 2020) and community response (Nelson </w:t>
      </w:r>
      <w:r w:rsidR="0017694A" w:rsidRPr="00A91B2A">
        <w:rPr>
          <w:rFonts w:ascii="Times New Roman" w:eastAsia="Times New Roman" w:hAnsi="Times New Roman" w:cs="Times New Roman"/>
          <w:color w:val="000000" w:themeColor="text1"/>
          <w:sz w:val="24"/>
          <w:szCs w:val="24"/>
        </w:rPr>
        <w:t>&amp;</w:t>
      </w:r>
      <w:r w:rsidR="009C0473" w:rsidRPr="00A91B2A">
        <w:rPr>
          <w:rFonts w:ascii="Times New Roman" w:eastAsia="Times New Roman" w:hAnsi="Times New Roman" w:cs="Times New Roman"/>
          <w:color w:val="000000" w:themeColor="text1"/>
          <w:sz w:val="24"/>
          <w:szCs w:val="24"/>
        </w:rPr>
        <w:t xml:space="preserve"> Lima, 2020). Each called for further research. Hence </w:t>
      </w:r>
      <w:r w:rsidRPr="00A91B2A">
        <w:rPr>
          <w:rFonts w:ascii="Times New Roman" w:eastAsia="Times New Roman" w:hAnsi="Times New Roman" w:cs="Times New Roman"/>
          <w:color w:val="000000" w:themeColor="text1"/>
          <w:sz w:val="24"/>
          <w:szCs w:val="24"/>
        </w:rPr>
        <w:t xml:space="preserve">the </w:t>
      </w:r>
      <w:r w:rsidR="009C0473" w:rsidRPr="00A91B2A">
        <w:rPr>
          <w:rFonts w:ascii="Times New Roman" w:eastAsia="Times New Roman" w:hAnsi="Times New Roman" w:cs="Times New Roman"/>
          <w:color w:val="000000" w:themeColor="text1"/>
          <w:sz w:val="24"/>
          <w:szCs w:val="24"/>
        </w:rPr>
        <w:t xml:space="preserve">efficacy and limitations of effectuation need further investigation, particularly in relation to when different logics are appropriate. </w:t>
      </w:r>
    </w:p>
    <w:p w14:paraId="2FFD92AE"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CD7E56F" w14:textId="55FA2B79" w:rsidR="005344D0" w:rsidRPr="00A91B2A" w:rsidRDefault="009C0473">
      <w:pPr>
        <w:spacing w:line="480" w:lineRule="auto"/>
        <w:jc w:val="both"/>
        <w:rPr>
          <w:rFonts w:ascii="Times New Roman" w:eastAsia="Times New Roman" w:hAnsi="Times New Roman" w:cs="Times New Roman"/>
          <w:color w:val="000000" w:themeColor="text1"/>
          <w:sz w:val="24"/>
          <w:szCs w:val="24"/>
        </w:rPr>
      </w:pPr>
      <w:bookmarkStart w:id="3" w:name="_heading=h.gjdgxs" w:colFirst="0" w:colLast="0"/>
      <w:bookmarkEnd w:id="3"/>
      <w:r w:rsidRPr="00A91B2A">
        <w:rPr>
          <w:rFonts w:ascii="Times New Roman" w:eastAsia="Times New Roman" w:hAnsi="Times New Roman" w:cs="Times New Roman"/>
          <w:color w:val="000000" w:themeColor="text1"/>
          <w:sz w:val="24"/>
          <w:szCs w:val="24"/>
        </w:rPr>
        <w:t xml:space="preserve">While effectual and causal logics are complex and distinct, </w:t>
      </w:r>
      <w:r w:rsidR="005344D0" w:rsidRPr="00A91B2A">
        <w:rPr>
          <w:rFonts w:ascii="Times New Roman" w:eastAsia="Times New Roman" w:hAnsi="Times New Roman" w:cs="Times New Roman"/>
          <w:color w:val="000000" w:themeColor="text1"/>
          <w:sz w:val="24"/>
          <w:szCs w:val="24"/>
        </w:rPr>
        <w:t xml:space="preserve">however, </w:t>
      </w:r>
      <w:r w:rsidRPr="00A91B2A">
        <w:rPr>
          <w:rFonts w:ascii="Times New Roman" w:eastAsia="Times New Roman" w:hAnsi="Times New Roman" w:cs="Times New Roman"/>
          <w:color w:val="000000" w:themeColor="text1"/>
          <w:sz w:val="24"/>
          <w:szCs w:val="24"/>
        </w:rPr>
        <w:t>it is possible and even desirable for combinations to be applied as circumstances dictate (Galkina &amp; Lundgren-Henriksson, 2017; Sarasvathy, 2009; Smolka</w:t>
      </w:r>
      <w:r w:rsidR="0017694A"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xml:space="preserve">, 2018), the current pandemic </w:t>
      </w:r>
      <w:r w:rsidR="0017694A" w:rsidRPr="00A91B2A">
        <w:rPr>
          <w:rFonts w:ascii="Times New Roman" w:eastAsia="Times New Roman" w:hAnsi="Times New Roman" w:cs="Times New Roman"/>
          <w:color w:val="000000" w:themeColor="text1"/>
          <w:sz w:val="24"/>
          <w:szCs w:val="24"/>
        </w:rPr>
        <w:t xml:space="preserve">being </w:t>
      </w:r>
      <w:r w:rsidRPr="00A91B2A">
        <w:rPr>
          <w:rFonts w:ascii="Times New Roman" w:eastAsia="Times New Roman" w:hAnsi="Times New Roman" w:cs="Times New Roman"/>
          <w:color w:val="000000" w:themeColor="text1"/>
          <w:sz w:val="24"/>
          <w:szCs w:val="24"/>
        </w:rPr>
        <w:t xml:space="preserve">potentially one such situation. While recent studies confirm </w:t>
      </w:r>
      <w:r w:rsidR="00877741"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desirability of combining logic</w:t>
      </w:r>
      <w:r w:rsidR="00242FB3"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w:t>
      </w:r>
      <w:r w:rsidR="00177CF1" w:rsidRPr="00A91B2A">
        <w:rPr>
          <w:rFonts w:ascii="Times New Roman" w:eastAsia="Times New Roman" w:hAnsi="Times New Roman" w:cs="Times New Roman"/>
          <w:color w:val="000000" w:themeColor="text1"/>
          <w:sz w:val="24"/>
          <w:szCs w:val="24"/>
        </w:rPr>
        <w:t>Galkina &amp; Lundgren-Henriksson, 2017</w:t>
      </w:r>
      <w:r w:rsidRPr="00A91B2A">
        <w:rPr>
          <w:rFonts w:ascii="Times New Roman" w:eastAsia="Times New Roman" w:hAnsi="Times New Roman" w:cs="Times New Roman"/>
          <w:color w:val="000000" w:themeColor="text1"/>
          <w:sz w:val="24"/>
          <w:szCs w:val="24"/>
        </w:rPr>
        <w:t>; Laskovaia</w:t>
      </w:r>
      <w:r w:rsidR="0017694A"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xml:space="preserve">, 2019; Smolka et al., 2018; Welter &amp; Kim, 2018), little empirical work exists </w:t>
      </w:r>
      <w:r w:rsidR="0017694A" w:rsidRPr="00A91B2A">
        <w:rPr>
          <w:rFonts w:ascii="Times New Roman" w:eastAsia="Times New Roman" w:hAnsi="Times New Roman" w:cs="Times New Roman"/>
          <w:color w:val="000000" w:themeColor="text1"/>
          <w:sz w:val="24"/>
          <w:szCs w:val="24"/>
        </w:rPr>
        <w:t xml:space="preserve">that considers </w:t>
      </w:r>
      <w:r w:rsidRPr="00A91B2A">
        <w:rPr>
          <w:rFonts w:ascii="Times New Roman" w:eastAsia="Times New Roman" w:hAnsi="Times New Roman" w:cs="Times New Roman"/>
          <w:color w:val="000000" w:themeColor="text1"/>
          <w:sz w:val="24"/>
          <w:szCs w:val="24"/>
        </w:rPr>
        <w:t xml:space="preserve">how and when such </w:t>
      </w:r>
      <w:r w:rsidR="0017694A" w:rsidRPr="00A91B2A">
        <w:rPr>
          <w:rFonts w:ascii="Times New Roman" w:eastAsia="Times New Roman" w:hAnsi="Times New Roman" w:cs="Times New Roman"/>
          <w:color w:val="000000" w:themeColor="text1"/>
          <w:sz w:val="24"/>
          <w:szCs w:val="24"/>
        </w:rPr>
        <w:t xml:space="preserve">a </w:t>
      </w:r>
      <w:r w:rsidRPr="00A91B2A">
        <w:rPr>
          <w:rFonts w:ascii="Times New Roman" w:eastAsia="Times New Roman" w:hAnsi="Times New Roman" w:cs="Times New Roman"/>
          <w:color w:val="000000" w:themeColor="text1"/>
          <w:sz w:val="24"/>
          <w:szCs w:val="24"/>
        </w:rPr>
        <w:t xml:space="preserve">combination might positively impact outcomes (McGowan et al., 2020). </w:t>
      </w:r>
    </w:p>
    <w:p w14:paraId="477D702F" w14:textId="77777777" w:rsidR="005344D0" w:rsidRPr="00A91B2A" w:rsidRDefault="005344D0">
      <w:pPr>
        <w:spacing w:line="480" w:lineRule="auto"/>
        <w:jc w:val="both"/>
        <w:rPr>
          <w:rFonts w:ascii="Times New Roman" w:eastAsia="Times New Roman" w:hAnsi="Times New Roman" w:cs="Times New Roman"/>
          <w:color w:val="000000" w:themeColor="text1"/>
          <w:sz w:val="24"/>
          <w:szCs w:val="24"/>
        </w:rPr>
      </w:pPr>
    </w:p>
    <w:p w14:paraId="2FFD92B7" w14:textId="703A7644" w:rsidR="00D718C4" w:rsidRPr="00A91B2A" w:rsidRDefault="005344D0" w:rsidP="001F0FB7">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Because e</w:t>
      </w:r>
      <w:r w:rsidR="009C0473" w:rsidRPr="00A91B2A">
        <w:rPr>
          <w:rFonts w:ascii="Times New Roman" w:eastAsia="Times New Roman" w:hAnsi="Times New Roman" w:cs="Times New Roman"/>
          <w:color w:val="000000" w:themeColor="text1"/>
          <w:sz w:val="24"/>
          <w:szCs w:val="24"/>
        </w:rPr>
        <w:t>ffectuation allows firms to navigate waves of uncertainty using judgement and through experimentation (Galkina &amp; Lundgren-Henriksson, 2017; Scazziota et al., 20</w:t>
      </w:r>
      <w:r w:rsidR="0060536E" w:rsidRPr="00A91B2A">
        <w:rPr>
          <w:rFonts w:ascii="Times New Roman" w:eastAsia="Times New Roman" w:hAnsi="Times New Roman" w:cs="Times New Roman"/>
          <w:color w:val="000000" w:themeColor="text1"/>
          <w:sz w:val="24"/>
          <w:szCs w:val="24"/>
        </w:rPr>
        <w:t>20</w:t>
      </w:r>
      <w:r w:rsidR="009C047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t>
      </w:r>
      <w:r w:rsidR="00F05B90" w:rsidRPr="00A91B2A">
        <w:rPr>
          <w:rFonts w:ascii="Times New Roman" w:eastAsia="Times New Roman" w:hAnsi="Times New Roman" w:cs="Times New Roman"/>
          <w:color w:val="000000" w:themeColor="text1"/>
          <w:sz w:val="24"/>
          <w:szCs w:val="24"/>
        </w:rPr>
        <w:t xml:space="preserve">effectual logic may be dominant within the initial period of disruption, to test out ideas, experiment and learn, before more causal logic approaches can be used to embed that learning into the organisation. </w:t>
      </w:r>
      <w:bookmarkStart w:id="4" w:name="_heading=h.gr7kn9kwmlul" w:colFirst="0" w:colLast="0"/>
      <w:bookmarkStart w:id="5" w:name="_heading=h.30j0zll" w:colFirst="0" w:colLast="0"/>
      <w:bookmarkEnd w:id="4"/>
      <w:bookmarkEnd w:id="5"/>
      <w:r w:rsidR="009C0473" w:rsidRPr="00A91B2A">
        <w:rPr>
          <w:rFonts w:ascii="Times New Roman" w:eastAsia="Times New Roman" w:hAnsi="Times New Roman" w:cs="Times New Roman"/>
          <w:color w:val="000000" w:themeColor="text1"/>
          <w:sz w:val="24"/>
          <w:szCs w:val="24"/>
        </w:rPr>
        <w:t>To advance knowledge into how SMEs, despite</w:t>
      </w:r>
      <w:r w:rsidR="001F0FB7"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 xml:space="preserve">challenges, can foster resilience; we </w:t>
      </w:r>
      <w:r w:rsidRPr="00A91B2A">
        <w:rPr>
          <w:rFonts w:ascii="Times New Roman" w:eastAsia="Times New Roman" w:hAnsi="Times New Roman" w:cs="Times New Roman"/>
          <w:color w:val="000000" w:themeColor="text1"/>
          <w:sz w:val="24"/>
          <w:szCs w:val="24"/>
        </w:rPr>
        <w:t xml:space="preserve">therefore </w:t>
      </w:r>
      <w:r w:rsidR="009C0473" w:rsidRPr="00A91B2A">
        <w:rPr>
          <w:rFonts w:ascii="Times New Roman" w:eastAsia="Times New Roman" w:hAnsi="Times New Roman" w:cs="Times New Roman"/>
          <w:color w:val="000000" w:themeColor="text1"/>
          <w:sz w:val="24"/>
          <w:szCs w:val="24"/>
        </w:rPr>
        <w:t xml:space="preserve">aim to explore resilience mechanisms exhibited towards </w:t>
      </w:r>
      <w:r w:rsidR="009A7D99" w:rsidRPr="00A91B2A">
        <w:rPr>
          <w:rFonts w:ascii="Times New Roman" w:eastAsia="Times New Roman" w:hAnsi="Times New Roman" w:cs="Times New Roman"/>
          <w:color w:val="000000" w:themeColor="text1"/>
          <w:sz w:val="24"/>
          <w:szCs w:val="24"/>
        </w:rPr>
        <w:t xml:space="preserve">the </w:t>
      </w:r>
      <w:r w:rsidR="009C0473" w:rsidRPr="00A91B2A">
        <w:rPr>
          <w:rFonts w:ascii="Times New Roman" w:eastAsia="Times New Roman" w:hAnsi="Times New Roman" w:cs="Times New Roman"/>
          <w:color w:val="000000" w:themeColor="text1"/>
          <w:sz w:val="24"/>
          <w:szCs w:val="24"/>
        </w:rPr>
        <w:t>achievement of resilience outcomes</w:t>
      </w:r>
      <w:r w:rsidR="00177CF1" w:rsidRPr="00A91B2A">
        <w:rPr>
          <w:rFonts w:ascii="Times New Roman" w:eastAsia="Times New Roman" w:hAnsi="Times New Roman" w:cs="Times New Roman"/>
          <w:color w:val="000000" w:themeColor="text1"/>
          <w:sz w:val="24"/>
          <w:szCs w:val="24"/>
        </w:rPr>
        <w:t>, a</w:t>
      </w:r>
      <w:r w:rsidR="009C0473" w:rsidRPr="00A91B2A">
        <w:rPr>
          <w:rFonts w:ascii="Times New Roman" w:eastAsia="Times New Roman" w:hAnsi="Times New Roman" w:cs="Times New Roman"/>
          <w:color w:val="000000" w:themeColor="text1"/>
          <w:sz w:val="24"/>
          <w:szCs w:val="24"/>
        </w:rPr>
        <w:t>s earlier studies highlighted SMEs</w:t>
      </w:r>
      <w:r w:rsidR="008744EF"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capab</w:t>
      </w:r>
      <w:r w:rsidR="008744EF" w:rsidRPr="00A91B2A">
        <w:rPr>
          <w:rFonts w:ascii="Times New Roman" w:eastAsia="Times New Roman" w:hAnsi="Times New Roman" w:cs="Times New Roman"/>
          <w:color w:val="000000" w:themeColor="text1"/>
          <w:sz w:val="24"/>
          <w:szCs w:val="24"/>
        </w:rPr>
        <w:t>ility</w:t>
      </w:r>
      <w:r w:rsidR="009C0473" w:rsidRPr="00A91B2A">
        <w:rPr>
          <w:rFonts w:ascii="Times New Roman" w:eastAsia="Times New Roman" w:hAnsi="Times New Roman" w:cs="Times New Roman"/>
          <w:color w:val="000000" w:themeColor="text1"/>
          <w:sz w:val="24"/>
          <w:szCs w:val="24"/>
        </w:rPr>
        <w:t xml:space="preserve"> of being resilient (Dahlberg &amp; Guay</w:t>
      </w:r>
      <w:r w:rsidR="008744EF"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2015)</w:t>
      </w:r>
      <w:r w:rsidR="008744EF"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w:t>
      </w:r>
    </w:p>
    <w:p w14:paraId="68553268" w14:textId="77777777" w:rsidR="001F0FB7" w:rsidRPr="00A91B2A" w:rsidRDefault="001F0FB7" w:rsidP="001F0FB7">
      <w:pPr>
        <w:spacing w:line="480" w:lineRule="auto"/>
        <w:jc w:val="both"/>
        <w:rPr>
          <w:rFonts w:ascii="Times New Roman" w:eastAsia="Times New Roman" w:hAnsi="Times New Roman" w:cs="Times New Roman"/>
          <w:b/>
          <w:color w:val="000000" w:themeColor="text1"/>
          <w:sz w:val="24"/>
          <w:szCs w:val="24"/>
        </w:rPr>
      </w:pPr>
    </w:p>
    <w:p w14:paraId="2FFD92B8" w14:textId="77777777" w:rsidR="00D718C4" w:rsidRPr="00A91B2A" w:rsidRDefault="009C0473">
      <w:pPr>
        <w:spacing w:line="480" w:lineRule="auto"/>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3. Method</w:t>
      </w:r>
    </w:p>
    <w:p w14:paraId="2FFD92B9" w14:textId="321A4A8D" w:rsidR="00D718C4" w:rsidRPr="00A91B2A" w:rsidRDefault="009C0473">
      <w:pPr>
        <w:spacing w:before="240"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From our review of the literature, the following question </w:t>
      </w:r>
      <w:r w:rsidR="004656E4" w:rsidRPr="00A91B2A">
        <w:rPr>
          <w:rFonts w:ascii="Times New Roman" w:eastAsia="Times New Roman" w:hAnsi="Times New Roman" w:cs="Times New Roman"/>
          <w:color w:val="000000" w:themeColor="text1"/>
          <w:sz w:val="24"/>
          <w:szCs w:val="24"/>
        </w:rPr>
        <w:t>is</w:t>
      </w:r>
      <w:r w:rsidRPr="00A91B2A">
        <w:rPr>
          <w:rFonts w:ascii="Times New Roman" w:eastAsia="Times New Roman" w:hAnsi="Times New Roman" w:cs="Times New Roman"/>
          <w:color w:val="000000" w:themeColor="text1"/>
          <w:sz w:val="24"/>
          <w:szCs w:val="24"/>
        </w:rPr>
        <w:t xml:space="preserve"> clearly derived:-</w:t>
      </w:r>
    </w:p>
    <w:p w14:paraId="63466891" w14:textId="58F14D9D" w:rsidR="003C0DEE" w:rsidRPr="00A91B2A" w:rsidRDefault="003C0DEE" w:rsidP="003C0DEE">
      <w:pPr>
        <w:spacing w:line="480" w:lineRule="auto"/>
        <w:ind w:left="720"/>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Given the challenges and disruption presented by the pandemic, how, when and why do SMEs respond with resilience enhancing stages using effectual and causal logics, and how does this affect short term stability and longer</w:t>
      </w:r>
      <w:r w:rsidR="00CE79C7"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term benefits?</w:t>
      </w:r>
    </w:p>
    <w:p w14:paraId="2FFD92BD" w14:textId="0A2DB267" w:rsidR="00D718C4" w:rsidRPr="00A91B2A" w:rsidRDefault="009C0473" w:rsidP="00F73002">
      <w:pPr>
        <w:spacing w:before="240"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Our study addresses the above question through a longitudinal case which examines disruption caused 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the responses of a single</w:t>
      </w:r>
      <w:r w:rsidR="00242FB3" w:rsidRPr="00A91B2A">
        <w:rPr>
          <w:rFonts w:ascii="Times New Roman" w:eastAsia="Times New Roman" w:hAnsi="Times New Roman" w:cs="Times New Roman"/>
          <w:color w:val="000000" w:themeColor="text1"/>
          <w:sz w:val="24"/>
          <w:szCs w:val="24"/>
        </w:rPr>
        <w:t xml:space="preserve"> horticultural</w:t>
      </w:r>
      <w:r w:rsidRPr="00A91B2A">
        <w:rPr>
          <w:rFonts w:ascii="Times New Roman" w:eastAsia="Times New Roman" w:hAnsi="Times New Roman" w:cs="Times New Roman"/>
          <w:color w:val="000000" w:themeColor="text1"/>
          <w:sz w:val="24"/>
          <w:szCs w:val="24"/>
        </w:rPr>
        <w:t xml:space="preserve"> firm to this disruption and the outcomes of th</w:t>
      </w:r>
      <w:r w:rsidR="00242FB3" w:rsidRPr="00A91B2A">
        <w:rPr>
          <w:rFonts w:ascii="Times New Roman" w:eastAsia="Times New Roman" w:hAnsi="Times New Roman" w:cs="Times New Roman"/>
          <w:color w:val="000000" w:themeColor="text1"/>
          <w:sz w:val="24"/>
          <w:szCs w:val="24"/>
        </w:rPr>
        <w:t>ose</w:t>
      </w:r>
      <w:r w:rsidRPr="00A91B2A">
        <w:rPr>
          <w:rFonts w:ascii="Times New Roman" w:eastAsia="Times New Roman" w:hAnsi="Times New Roman" w:cs="Times New Roman"/>
          <w:color w:val="000000" w:themeColor="text1"/>
          <w:sz w:val="24"/>
          <w:szCs w:val="24"/>
        </w:rPr>
        <w:t xml:space="preserve"> responses. This enables in-depth understanding of an understudied phenomenon (Blaikie, 2007; 2010). Utili</w:t>
      </w:r>
      <w:r w:rsidR="005C0889"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ing an exploratory </w:t>
      </w:r>
      <w:r w:rsidR="00242FB3" w:rsidRPr="00A91B2A">
        <w:rPr>
          <w:rFonts w:ascii="Times New Roman" w:eastAsia="Times New Roman" w:hAnsi="Times New Roman" w:cs="Times New Roman"/>
          <w:color w:val="000000" w:themeColor="text1"/>
          <w:sz w:val="24"/>
          <w:szCs w:val="24"/>
        </w:rPr>
        <w:t xml:space="preserve">single </w:t>
      </w:r>
      <w:r w:rsidRPr="00A91B2A">
        <w:rPr>
          <w:rFonts w:ascii="Times New Roman" w:eastAsia="Times New Roman" w:hAnsi="Times New Roman" w:cs="Times New Roman"/>
          <w:color w:val="000000" w:themeColor="text1"/>
          <w:sz w:val="24"/>
          <w:szCs w:val="24"/>
        </w:rPr>
        <w:t>case (</w:t>
      </w:r>
      <w:r w:rsidR="00C80360" w:rsidRPr="00A91B2A">
        <w:rPr>
          <w:rFonts w:ascii="Times New Roman" w:eastAsia="Times New Roman" w:hAnsi="Times New Roman" w:cs="Times New Roman"/>
          <w:color w:val="000000" w:themeColor="text1"/>
          <w:sz w:val="24"/>
          <w:szCs w:val="24"/>
        </w:rPr>
        <w:t>e.g.</w:t>
      </w:r>
      <w:r w:rsidRPr="00A91B2A">
        <w:rPr>
          <w:rFonts w:ascii="Times New Roman" w:eastAsia="Times New Roman" w:hAnsi="Times New Roman" w:cs="Times New Roman"/>
          <w:color w:val="000000" w:themeColor="text1"/>
          <w:sz w:val="24"/>
          <w:szCs w:val="24"/>
        </w:rPr>
        <w:t xml:space="preserve"> Eisenhardt, 1989; McKelvie et al., 2019; Yin, 2012), we followed this firm from the first week of UK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lockdown</w:t>
      </w:r>
      <w:r w:rsidR="005C088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which began in late March</w:t>
      </w:r>
      <w:r w:rsidR="005C088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through to September 2020. Additional interviews were undertaken after this period, in order to further explore the findings uncovered and elaborate pertinent aspects in the focus time period of this study. This enabled us to examine both </w:t>
      </w:r>
      <w:r w:rsidR="001A1A2C" w:rsidRPr="00A91B2A">
        <w:rPr>
          <w:rFonts w:ascii="Times New Roman" w:eastAsia="Times New Roman" w:hAnsi="Times New Roman" w:cs="Times New Roman"/>
          <w:color w:val="000000" w:themeColor="text1"/>
          <w:sz w:val="24"/>
          <w:szCs w:val="24"/>
        </w:rPr>
        <w:t>Covid-</w:t>
      </w:r>
      <w:r w:rsidR="001A1A2C" w:rsidRPr="00A91B2A">
        <w:rPr>
          <w:rFonts w:ascii="Times New Roman" w:eastAsia="Times New Roman" w:hAnsi="Times New Roman" w:cs="Times New Roman"/>
          <w:color w:val="000000" w:themeColor="text1"/>
          <w:sz w:val="24"/>
          <w:szCs w:val="24"/>
        </w:rPr>
        <w:lastRenderedPageBreak/>
        <w:t>19</w:t>
      </w:r>
      <w:r w:rsidRPr="00A91B2A">
        <w:rPr>
          <w:rFonts w:ascii="Times New Roman" w:eastAsia="Times New Roman" w:hAnsi="Times New Roman" w:cs="Times New Roman"/>
          <w:color w:val="000000" w:themeColor="text1"/>
          <w:sz w:val="24"/>
          <w:szCs w:val="24"/>
        </w:rPr>
        <w:t xml:space="preserve"> impacts and decision-making when losing existing markets, finding new ones and simultaneously dealing with enforced changes to supply arrangements. </w:t>
      </w:r>
    </w:p>
    <w:p w14:paraId="2FFD92BF" w14:textId="31319826" w:rsidR="00D718C4" w:rsidRPr="00A91B2A" w:rsidRDefault="009C0473" w:rsidP="00547D39">
      <w:pPr>
        <w:spacing w:before="240"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Abductive research enables </w:t>
      </w:r>
      <w:r w:rsidR="00CA5DFD"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discovery of new things, allowing researchers to identify new variables and relationships (Dubois </w:t>
      </w:r>
      <w:r w:rsidR="003326E8" w:rsidRPr="00A91B2A">
        <w:rPr>
          <w:rFonts w:ascii="Times New Roman" w:eastAsia="Times New Roman" w:hAnsi="Times New Roman" w:cs="Times New Roman"/>
          <w:color w:val="000000" w:themeColor="text1"/>
          <w:sz w:val="24"/>
          <w:szCs w:val="24"/>
        </w:rPr>
        <w:t>&amp;</w:t>
      </w:r>
      <w:r w:rsidRPr="00A91B2A">
        <w:rPr>
          <w:rFonts w:ascii="Times New Roman" w:eastAsia="Times New Roman" w:hAnsi="Times New Roman" w:cs="Times New Roman"/>
          <w:color w:val="000000" w:themeColor="text1"/>
          <w:sz w:val="24"/>
          <w:szCs w:val="24"/>
        </w:rPr>
        <w:t xml:space="preserve"> Gadde, 2002; 2014). The approach is characterised as non-linear</w:t>
      </w:r>
      <w:r w:rsidR="00CA5DF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involves overlapping data collection and analysis, </w:t>
      </w:r>
      <w:r w:rsidR="00CA5DFD" w:rsidRPr="00A91B2A">
        <w:rPr>
          <w:rFonts w:ascii="Times New Roman" w:eastAsia="Times New Roman" w:hAnsi="Times New Roman" w:cs="Times New Roman"/>
          <w:color w:val="000000" w:themeColor="text1"/>
          <w:sz w:val="24"/>
          <w:szCs w:val="24"/>
        </w:rPr>
        <w:t xml:space="preserve">and </w:t>
      </w:r>
      <w:r w:rsidRPr="00A91B2A">
        <w:rPr>
          <w:rFonts w:ascii="Times New Roman" w:eastAsia="Times New Roman" w:hAnsi="Times New Roman" w:cs="Times New Roman"/>
          <w:color w:val="000000" w:themeColor="text1"/>
          <w:sz w:val="24"/>
          <w:szCs w:val="24"/>
        </w:rPr>
        <w:t xml:space="preserve">researchers able to match theory with observations (e.g. Dubois </w:t>
      </w:r>
      <w:r w:rsidR="003326E8" w:rsidRPr="00A91B2A">
        <w:rPr>
          <w:rFonts w:ascii="Times New Roman" w:eastAsia="Times New Roman" w:hAnsi="Times New Roman" w:cs="Times New Roman"/>
          <w:color w:val="000000" w:themeColor="text1"/>
          <w:sz w:val="24"/>
          <w:szCs w:val="24"/>
        </w:rPr>
        <w:t>&amp;</w:t>
      </w:r>
      <w:r w:rsidRPr="00A91B2A">
        <w:rPr>
          <w:rFonts w:ascii="Times New Roman" w:eastAsia="Times New Roman" w:hAnsi="Times New Roman" w:cs="Times New Roman"/>
          <w:color w:val="000000" w:themeColor="text1"/>
          <w:sz w:val="24"/>
          <w:szCs w:val="24"/>
        </w:rPr>
        <w:t xml:space="preserve"> Gadde, 2002</w:t>
      </w:r>
      <w:r w:rsidR="003326E8" w:rsidRPr="00A91B2A">
        <w:rPr>
          <w:rFonts w:ascii="Times New Roman" w:eastAsia="Times New Roman" w:hAnsi="Times New Roman" w:cs="Times New Roman"/>
          <w:color w:val="000000" w:themeColor="text1"/>
          <w:sz w:val="24"/>
          <w:szCs w:val="24"/>
        </w:rPr>
        <w:t>; Eisenhardt, 1989</w:t>
      </w:r>
      <w:r w:rsidRPr="00A91B2A">
        <w:rPr>
          <w:rFonts w:ascii="Times New Roman" w:eastAsia="Times New Roman" w:hAnsi="Times New Roman" w:cs="Times New Roman"/>
          <w:color w:val="000000" w:themeColor="text1"/>
          <w:sz w:val="24"/>
          <w:szCs w:val="24"/>
        </w:rPr>
        <w:t xml:space="preserve">). Following this approach Table 1 guided the study, </w:t>
      </w:r>
      <w:r w:rsidR="003A6C3B" w:rsidRPr="00A91B2A">
        <w:rPr>
          <w:rFonts w:ascii="Times New Roman" w:eastAsia="Times New Roman" w:hAnsi="Times New Roman" w:cs="Times New Roman"/>
          <w:color w:val="000000" w:themeColor="text1"/>
          <w:sz w:val="24"/>
          <w:szCs w:val="24"/>
        </w:rPr>
        <w:t>providing</w:t>
      </w:r>
      <w:r w:rsidRPr="00A91B2A">
        <w:rPr>
          <w:rFonts w:ascii="Times New Roman" w:eastAsia="Times New Roman" w:hAnsi="Times New Roman" w:cs="Times New Roman"/>
          <w:color w:val="000000" w:themeColor="text1"/>
          <w:sz w:val="24"/>
          <w:szCs w:val="24"/>
        </w:rPr>
        <w:t xml:space="preserve"> basic theoretical constructs. We subsequently iterated between observing and analysing empirical phenomena and associated theory. This allowed us to understand disruptions caused, mechanisms through which </w:t>
      </w:r>
      <w:r w:rsidR="00CA5DFD" w:rsidRPr="00A91B2A">
        <w:rPr>
          <w:rFonts w:ascii="Times New Roman" w:eastAsia="Times New Roman" w:hAnsi="Times New Roman" w:cs="Times New Roman"/>
          <w:color w:val="000000" w:themeColor="text1"/>
          <w:sz w:val="24"/>
          <w:szCs w:val="24"/>
        </w:rPr>
        <w:t xml:space="preserve">they </w:t>
      </w:r>
      <w:r w:rsidRPr="00A91B2A">
        <w:rPr>
          <w:rFonts w:ascii="Times New Roman" w:eastAsia="Times New Roman" w:hAnsi="Times New Roman" w:cs="Times New Roman"/>
          <w:color w:val="000000" w:themeColor="text1"/>
          <w:sz w:val="24"/>
          <w:szCs w:val="24"/>
        </w:rPr>
        <w:t xml:space="preserve">responded and </w:t>
      </w:r>
      <w:r w:rsidR="00CA5DFD" w:rsidRPr="00A91B2A">
        <w:rPr>
          <w:rFonts w:ascii="Times New Roman" w:eastAsia="Times New Roman" w:hAnsi="Times New Roman" w:cs="Times New Roman"/>
          <w:color w:val="000000" w:themeColor="text1"/>
          <w:sz w:val="24"/>
          <w:szCs w:val="24"/>
        </w:rPr>
        <w:t xml:space="preserve">their </w:t>
      </w:r>
      <w:r w:rsidRPr="00A91B2A">
        <w:rPr>
          <w:rFonts w:ascii="Times New Roman" w:eastAsia="Times New Roman" w:hAnsi="Times New Roman" w:cs="Times New Roman"/>
          <w:color w:val="000000" w:themeColor="text1"/>
          <w:sz w:val="24"/>
          <w:szCs w:val="24"/>
        </w:rPr>
        <w:t xml:space="preserve">interrelationships, and outcomes produced throughout this process. </w:t>
      </w:r>
    </w:p>
    <w:p w14:paraId="2FFD92C1" w14:textId="436D87F0" w:rsidR="00D718C4" w:rsidRPr="00A91B2A" w:rsidRDefault="009C0473" w:rsidP="00547D39">
      <w:pPr>
        <w:spacing w:before="240"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A single exploratory case approach was considered appropriate, allowing</w:t>
      </w:r>
      <w:r w:rsidR="00877741" w:rsidRPr="00A91B2A">
        <w:rPr>
          <w:rFonts w:ascii="Times New Roman" w:eastAsia="Times New Roman" w:hAnsi="Times New Roman" w:cs="Times New Roman"/>
          <w:color w:val="000000" w:themeColor="text1"/>
          <w:sz w:val="24"/>
          <w:szCs w:val="24"/>
        </w:rPr>
        <w:t xml:space="preserve"> the</w:t>
      </w:r>
      <w:r w:rsidRPr="00A91B2A">
        <w:rPr>
          <w:rFonts w:ascii="Times New Roman" w:eastAsia="Times New Roman" w:hAnsi="Times New Roman" w:cs="Times New Roman"/>
          <w:color w:val="000000" w:themeColor="text1"/>
          <w:sz w:val="24"/>
          <w:szCs w:val="24"/>
        </w:rPr>
        <w:t xml:space="preserve"> generation of new theoretical insights into a poorly understood phenomenon (Dyer </w:t>
      </w:r>
      <w:r w:rsidR="00CA5DFD" w:rsidRPr="00A91B2A">
        <w:rPr>
          <w:rFonts w:ascii="Times New Roman" w:eastAsia="Times New Roman" w:hAnsi="Times New Roman" w:cs="Times New Roman"/>
          <w:color w:val="000000" w:themeColor="text1"/>
          <w:sz w:val="24"/>
          <w:szCs w:val="24"/>
        </w:rPr>
        <w:t>&amp;</w:t>
      </w:r>
      <w:r w:rsidRPr="00A91B2A">
        <w:rPr>
          <w:rFonts w:ascii="Times New Roman" w:eastAsia="Times New Roman" w:hAnsi="Times New Roman" w:cs="Times New Roman"/>
          <w:color w:val="000000" w:themeColor="text1"/>
          <w:sz w:val="24"/>
          <w:szCs w:val="24"/>
        </w:rPr>
        <w:t xml:space="preserve"> Wilkins, 1991; Eisenhardt, 1989; Eisenhardt </w:t>
      </w:r>
      <w:r w:rsidR="00CA5DFD" w:rsidRPr="00A91B2A">
        <w:rPr>
          <w:rFonts w:ascii="Times New Roman" w:eastAsia="Times New Roman" w:hAnsi="Times New Roman" w:cs="Times New Roman"/>
          <w:color w:val="000000" w:themeColor="text1"/>
          <w:sz w:val="24"/>
          <w:szCs w:val="24"/>
        </w:rPr>
        <w:t>&amp;</w:t>
      </w:r>
      <w:r w:rsidRPr="00A91B2A">
        <w:rPr>
          <w:rFonts w:ascii="Times New Roman" w:eastAsia="Times New Roman" w:hAnsi="Times New Roman" w:cs="Times New Roman"/>
          <w:color w:val="000000" w:themeColor="text1"/>
          <w:sz w:val="24"/>
          <w:szCs w:val="24"/>
        </w:rPr>
        <w:t xml:space="preserve"> Graebner, 2007). This provides rich and detailed understanding leading to identification of new theoretical relationships (Dyer </w:t>
      </w:r>
      <w:r w:rsidR="00CA5DFD" w:rsidRPr="00A91B2A">
        <w:rPr>
          <w:rFonts w:ascii="Times New Roman" w:eastAsia="Times New Roman" w:hAnsi="Times New Roman" w:cs="Times New Roman"/>
          <w:color w:val="000000" w:themeColor="text1"/>
          <w:sz w:val="24"/>
          <w:szCs w:val="24"/>
        </w:rPr>
        <w:t>&amp;</w:t>
      </w:r>
      <w:r w:rsidRPr="00A91B2A">
        <w:rPr>
          <w:rFonts w:ascii="Times New Roman" w:eastAsia="Times New Roman" w:hAnsi="Times New Roman" w:cs="Times New Roman"/>
          <w:color w:val="000000" w:themeColor="text1"/>
          <w:sz w:val="24"/>
          <w:szCs w:val="24"/>
        </w:rPr>
        <w:t xml:space="preserve"> Wilkins, 1991). Cases enable the exploration of complex, multiple elements and problems evolving over time (</w:t>
      </w:r>
      <w:r w:rsidR="0099653B" w:rsidRPr="00A91B2A">
        <w:rPr>
          <w:rFonts w:ascii="Times New Roman" w:eastAsia="Times New Roman" w:hAnsi="Times New Roman" w:cs="Times New Roman"/>
          <w:color w:val="000000" w:themeColor="text1"/>
          <w:sz w:val="24"/>
          <w:szCs w:val="24"/>
        </w:rPr>
        <w:t>e.g.</w:t>
      </w:r>
      <w:r w:rsidRPr="00A91B2A">
        <w:rPr>
          <w:rFonts w:ascii="Times New Roman" w:eastAsia="Times New Roman" w:hAnsi="Times New Roman" w:cs="Times New Roman"/>
          <w:color w:val="000000" w:themeColor="text1"/>
          <w:sz w:val="24"/>
          <w:szCs w:val="24"/>
        </w:rPr>
        <w:t xml:space="preserve"> Dodgson et al., 2008; Langley, 1999). This was considered key in the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context. Cases are particularly appropriate for understanding unique situations, providing important lessons (Sigglekow, 2007; Yin, </w:t>
      </w:r>
      <w:r w:rsidR="00E03B0A" w:rsidRPr="00A91B2A">
        <w:rPr>
          <w:rFonts w:ascii="Times New Roman" w:eastAsia="Times New Roman" w:hAnsi="Times New Roman" w:cs="Times New Roman"/>
          <w:color w:val="000000" w:themeColor="text1"/>
          <w:sz w:val="24"/>
          <w:szCs w:val="24"/>
        </w:rPr>
        <w:t>2012</w:t>
      </w:r>
      <w:r w:rsidRPr="00A91B2A">
        <w:rPr>
          <w:rFonts w:ascii="Times New Roman" w:eastAsia="Times New Roman" w:hAnsi="Times New Roman" w:cs="Times New Roman"/>
          <w:color w:val="000000" w:themeColor="text1"/>
          <w:sz w:val="24"/>
          <w:szCs w:val="24"/>
        </w:rPr>
        <w:t xml:space="preserve">). </w:t>
      </w:r>
      <w:r w:rsidR="00152462" w:rsidRPr="00A91B2A">
        <w:rPr>
          <w:rFonts w:ascii="Times New Roman" w:eastAsia="Times New Roman" w:hAnsi="Times New Roman" w:cs="Times New Roman"/>
          <w:color w:val="000000" w:themeColor="text1"/>
          <w:sz w:val="24"/>
          <w:szCs w:val="24"/>
        </w:rPr>
        <w:t>Studying t</w:t>
      </w:r>
      <w:r w:rsidRPr="00A91B2A">
        <w:rPr>
          <w:rFonts w:ascii="Times New Roman" w:eastAsia="Times New Roman" w:hAnsi="Times New Roman" w:cs="Times New Roman"/>
          <w:color w:val="000000" w:themeColor="text1"/>
          <w:sz w:val="24"/>
          <w:szCs w:val="24"/>
        </w:rPr>
        <w:t xml:space="preserve">he company </w:t>
      </w:r>
      <w:r w:rsidR="00CA5DFD" w:rsidRPr="00A91B2A">
        <w:rPr>
          <w:rFonts w:ascii="Times New Roman" w:eastAsia="Times New Roman" w:hAnsi="Times New Roman" w:cs="Times New Roman"/>
          <w:color w:val="000000" w:themeColor="text1"/>
          <w:sz w:val="24"/>
          <w:szCs w:val="24"/>
        </w:rPr>
        <w:t xml:space="preserve">from </w:t>
      </w:r>
      <w:r w:rsidRPr="00A91B2A">
        <w:rPr>
          <w:rFonts w:ascii="Times New Roman" w:eastAsia="Times New Roman" w:hAnsi="Times New Roman" w:cs="Times New Roman"/>
          <w:color w:val="000000" w:themeColor="text1"/>
          <w:sz w:val="24"/>
          <w:szCs w:val="24"/>
        </w:rPr>
        <w:t>March-September 2020</w:t>
      </w:r>
      <w:r w:rsidR="00152462"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during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restrictions and impacts</w:t>
      </w:r>
      <w:r w:rsidR="00152462"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avoid</w:t>
      </w:r>
      <w:r w:rsidR="00CA5DFD" w:rsidRPr="00A91B2A">
        <w:rPr>
          <w:rFonts w:ascii="Times New Roman" w:eastAsia="Times New Roman" w:hAnsi="Times New Roman" w:cs="Times New Roman"/>
          <w:color w:val="000000" w:themeColor="text1"/>
          <w:sz w:val="24"/>
          <w:szCs w:val="24"/>
        </w:rPr>
        <w:t>ed</w:t>
      </w:r>
      <w:r w:rsidRPr="00A91B2A">
        <w:rPr>
          <w:rFonts w:ascii="Times New Roman" w:eastAsia="Times New Roman" w:hAnsi="Times New Roman" w:cs="Times New Roman"/>
          <w:color w:val="000000" w:themeColor="text1"/>
          <w:sz w:val="24"/>
          <w:szCs w:val="24"/>
        </w:rPr>
        <w:t xml:space="preserve"> </w:t>
      </w:r>
      <w:r w:rsidR="00CA5DFD"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limitations of studying cases based on retrospective reports (Runyan, 1982), whils</w:t>
      </w:r>
      <w:r w:rsidR="00152462" w:rsidRPr="00A91B2A">
        <w:rPr>
          <w:rFonts w:ascii="Times New Roman" w:eastAsia="Times New Roman" w:hAnsi="Times New Roman" w:cs="Times New Roman"/>
          <w:color w:val="000000" w:themeColor="text1"/>
          <w:sz w:val="24"/>
          <w:szCs w:val="24"/>
        </w:rPr>
        <w:t>t</w:t>
      </w:r>
      <w:r w:rsidRPr="00A91B2A">
        <w:rPr>
          <w:rFonts w:ascii="Times New Roman" w:eastAsia="Times New Roman" w:hAnsi="Times New Roman" w:cs="Times New Roman"/>
          <w:color w:val="000000" w:themeColor="text1"/>
          <w:sz w:val="24"/>
          <w:szCs w:val="24"/>
        </w:rPr>
        <w:t xml:space="preserve"> responding to McKelvie et al</w:t>
      </w:r>
      <w:r w:rsidR="00CA5DF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's. (2019) call for longitudinal case research to understand how effectuation works in </w:t>
      </w:r>
      <w:r w:rsidR="00CF0751" w:rsidRPr="00A91B2A">
        <w:rPr>
          <w:rFonts w:ascii="Times New Roman" w:eastAsia="Times New Roman" w:hAnsi="Times New Roman" w:cs="Times New Roman"/>
          <w:color w:val="000000" w:themeColor="text1"/>
          <w:sz w:val="24"/>
          <w:szCs w:val="24"/>
        </w:rPr>
        <w:t>real-time</w:t>
      </w:r>
      <w:r w:rsidRPr="00A91B2A">
        <w:rPr>
          <w:rFonts w:ascii="Times New Roman" w:eastAsia="Times New Roman" w:hAnsi="Times New Roman" w:cs="Times New Roman"/>
          <w:color w:val="000000" w:themeColor="text1"/>
          <w:sz w:val="24"/>
          <w:szCs w:val="24"/>
        </w:rPr>
        <w:t>, its antecedents and outcomes. Further, a longitudinal approach enabled us to understand how actors reacted to an uncertain future in real</w:t>
      </w:r>
      <w:r w:rsidR="00CA5DF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time (e.g. Araujo </w:t>
      </w:r>
      <w:r w:rsidR="00CA5DFD" w:rsidRPr="00A91B2A">
        <w:rPr>
          <w:rFonts w:ascii="Times New Roman" w:eastAsia="Times New Roman" w:hAnsi="Times New Roman" w:cs="Times New Roman"/>
          <w:color w:val="000000" w:themeColor="text1"/>
          <w:sz w:val="24"/>
          <w:szCs w:val="24"/>
        </w:rPr>
        <w:t>&amp;</w:t>
      </w:r>
      <w:r w:rsidRPr="00A91B2A">
        <w:rPr>
          <w:rFonts w:ascii="Times New Roman" w:eastAsia="Times New Roman" w:hAnsi="Times New Roman" w:cs="Times New Roman"/>
          <w:color w:val="000000" w:themeColor="text1"/>
          <w:sz w:val="24"/>
          <w:szCs w:val="24"/>
        </w:rPr>
        <w:t xml:space="preserve"> Harrison, 2002). Our approach is also considered appropriate for theoretical generalization (Eisenhardt, 1989; Flyvbjerg, 2006). </w:t>
      </w:r>
    </w:p>
    <w:p w14:paraId="2FFD92C2" w14:textId="77777777" w:rsidR="00D718C4" w:rsidRPr="00A91B2A" w:rsidRDefault="009C0473">
      <w:pPr>
        <w:spacing w:before="240"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3.2 Sectoral Context</w:t>
      </w:r>
    </w:p>
    <w:p w14:paraId="2FFD92C4" w14:textId="0DA6B0DF" w:rsidR="00D718C4" w:rsidRPr="00A91B2A" w:rsidRDefault="009C0473" w:rsidP="00A41104">
      <w:pPr>
        <w:spacing w:before="240"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The case firm operates within the horticultural level of UK food supply chains</w:t>
      </w:r>
      <w:r w:rsidR="003A6C3B"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also manufactur</w:t>
      </w:r>
      <w:r w:rsidR="003A6C3B"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a line of processed food products. Food and drink manufacturing in the EU accounts for nearly 14% of employment. In the UK, food and drink is the largest manufacturing sector in terms of economic contribution (Food and Drink Federation- FDF, 2019). Several studies have been conducted in </w:t>
      </w:r>
      <w:r w:rsidR="00A41104"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context of SMEs operating in the industry (Abu et al., 2012; </w:t>
      </w:r>
      <w:r w:rsidR="00A41104" w:rsidRPr="00A91B2A">
        <w:rPr>
          <w:rFonts w:ascii="Times New Roman" w:eastAsia="Times New Roman" w:hAnsi="Times New Roman" w:cs="Times New Roman"/>
          <w:color w:val="000000" w:themeColor="text1"/>
          <w:sz w:val="24"/>
          <w:szCs w:val="24"/>
        </w:rPr>
        <w:t xml:space="preserve">Aylward et al., 2006; Carraresi et al., 2016; </w:t>
      </w:r>
      <w:r w:rsidRPr="00A91B2A">
        <w:rPr>
          <w:rFonts w:ascii="Times New Roman" w:eastAsia="Times New Roman" w:hAnsi="Times New Roman" w:cs="Times New Roman"/>
          <w:color w:val="000000" w:themeColor="text1"/>
          <w:sz w:val="24"/>
          <w:szCs w:val="24"/>
        </w:rPr>
        <w:t>Gardijan &amp; Lukač, 2018</w:t>
      </w:r>
      <w:r w:rsidR="00A41104" w:rsidRPr="00A91B2A">
        <w:rPr>
          <w:rFonts w:ascii="Times New Roman" w:eastAsia="Times New Roman" w:hAnsi="Times New Roman" w:cs="Times New Roman"/>
          <w:color w:val="000000" w:themeColor="text1"/>
          <w:sz w:val="24"/>
          <w:szCs w:val="24"/>
        </w:rPr>
        <w:t>; Harris &amp; Deacon, 2011</w:t>
      </w:r>
      <w:r w:rsidRPr="00A91B2A">
        <w:rPr>
          <w:rFonts w:ascii="Times New Roman" w:eastAsia="Times New Roman" w:hAnsi="Times New Roman" w:cs="Times New Roman"/>
          <w:color w:val="000000" w:themeColor="text1"/>
          <w:sz w:val="24"/>
          <w:szCs w:val="24"/>
        </w:rPr>
        <w:t xml:space="preserve">). However, at the time of this </w:t>
      </w:r>
      <w:r w:rsidR="006522C8" w:rsidRPr="00A91B2A">
        <w:rPr>
          <w:rFonts w:ascii="Times New Roman" w:eastAsia="Times New Roman" w:hAnsi="Times New Roman" w:cs="Times New Roman"/>
          <w:color w:val="000000" w:themeColor="text1"/>
          <w:sz w:val="24"/>
          <w:szCs w:val="24"/>
        </w:rPr>
        <w:t>study, and</w:t>
      </w:r>
      <w:r w:rsidRPr="00A91B2A">
        <w:rPr>
          <w:rFonts w:ascii="Times New Roman" w:eastAsia="Times New Roman" w:hAnsi="Times New Roman" w:cs="Times New Roman"/>
          <w:color w:val="000000" w:themeColor="text1"/>
          <w:sz w:val="24"/>
          <w:szCs w:val="24"/>
        </w:rPr>
        <w:t xml:space="preserve"> after extensive relevant </w:t>
      </w:r>
      <w:r w:rsidR="006522C8" w:rsidRPr="00A91B2A">
        <w:rPr>
          <w:rFonts w:ascii="Times New Roman" w:eastAsia="Times New Roman" w:hAnsi="Times New Roman" w:cs="Times New Roman"/>
          <w:color w:val="000000" w:themeColor="text1"/>
          <w:sz w:val="24"/>
          <w:szCs w:val="24"/>
        </w:rPr>
        <w:t>keyword-based</w:t>
      </w:r>
      <w:r w:rsidRPr="00A91B2A">
        <w:rPr>
          <w:rFonts w:ascii="Times New Roman" w:eastAsia="Times New Roman" w:hAnsi="Times New Roman" w:cs="Times New Roman"/>
          <w:color w:val="000000" w:themeColor="text1"/>
          <w:sz w:val="24"/>
          <w:szCs w:val="24"/>
        </w:rPr>
        <w:t xml:space="preserve"> analysis of the EBSCO database, no published studies focusing on </w:t>
      </w:r>
      <w:r w:rsidR="00A41104"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organisational resilience of food and drink SMEs (in </w:t>
      </w:r>
      <w:r w:rsidR="00A41104"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UK) were identified from a title, text and abstract search. </w:t>
      </w:r>
    </w:p>
    <w:p w14:paraId="2FFD92C5" w14:textId="6E7A73AC" w:rsidR="00D718C4" w:rsidRPr="00A91B2A" w:rsidRDefault="009C0473">
      <w:pPr>
        <w:spacing w:before="240"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At the start of the study, the firm employed a workforce of 52, supplying retailers and </w:t>
      </w:r>
      <w:r w:rsidR="003B396F" w:rsidRPr="00A91B2A">
        <w:rPr>
          <w:rFonts w:ascii="Times New Roman" w:eastAsia="Times New Roman" w:hAnsi="Times New Roman" w:cs="Times New Roman"/>
          <w:color w:val="000000" w:themeColor="text1"/>
          <w:sz w:val="24"/>
          <w:szCs w:val="24"/>
        </w:rPr>
        <w:t>food</w:t>
      </w:r>
      <w:r w:rsidR="00641C26" w:rsidRPr="00A91B2A">
        <w:rPr>
          <w:rFonts w:ascii="Times New Roman" w:eastAsia="Times New Roman" w:hAnsi="Times New Roman" w:cs="Times New Roman"/>
          <w:color w:val="000000" w:themeColor="text1"/>
          <w:sz w:val="24"/>
          <w:szCs w:val="24"/>
        </w:rPr>
        <w:t xml:space="preserve"> </w:t>
      </w:r>
      <w:r w:rsidR="003B396F" w:rsidRPr="00A91B2A">
        <w:rPr>
          <w:rFonts w:ascii="Times New Roman" w:eastAsia="Times New Roman" w:hAnsi="Times New Roman" w:cs="Times New Roman"/>
          <w:color w:val="000000" w:themeColor="text1"/>
          <w:sz w:val="24"/>
          <w:szCs w:val="24"/>
        </w:rPr>
        <w:t>service</w:t>
      </w:r>
      <w:r w:rsidRPr="00A91B2A">
        <w:rPr>
          <w:rFonts w:ascii="Times New Roman" w:eastAsia="Times New Roman" w:hAnsi="Times New Roman" w:cs="Times New Roman"/>
          <w:color w:val="000000" w:themeColor="text1"/>
          <w:sz w:val="24"/>
          <w:szCs w:val="24"/>
        </w:rPr>
        <w:t xml:space="preserve"> providers, operating market stalls and a small direct-to-consumer online business, and having a line of packaged foods in decline in recent years. The case firm was particularly vulnerable to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as evidence will reveal, due to </w:t>
      </w:r>
      <w:r w:rsidR="003B396F" w:rsidRPr="00A91B2A">
        <w:rPr>
          <w:rFonts w:ascii="Times New Roman" w:eastAsia="Times New Roman" w:hAnsi="Times New Roman" w:cs="Times New Roman"/>
          <w:color w:val="000000" w:themeColor="text1"/>
          <w:sz w:val="24"/>
          <w:szCs w:val="24"/>
        </w:rPr>
        <w:t xml:space="preserve">its </w:t>
      </w:r>
      <w:r w:rsidRPr="00A91B2A">
        <w:rPr>
          <w:rFonts w:ascii="Times New Roman" w:eastAsia="Times New Roman" w:hAnsi="Times New Roman" w:cs="Times New Roman"/>
          <w:color w:val="000000" w:themeColor="text1"/>
          <w:sz w:val="24"/>
          <w:szCs w:val="24"/>
        </w:rPr>
        <w:t xml:space="preserve">reliance on the </w:t>
      </w:r>
      <w:r w:rsidR="005410F2" w:rsidRPr="00A91B2A">
        <w:rPr>
          <w:rFonts w:ascii="Times New Roman" w:eastAsia="Times New Roman" w:hAnsi="Times New Roman" w:cs="Times New Roman"/>
          <w:color w:val="000000" w:themeColor="text1"/>
          <w:sz w:val="24"/>
          <w:szCs w:val="24"/>
        </w:rPr>
        <w:t>food</w:t>
      </w:r>
      <w:r w:rsidR="00641C26" w:rsidRPr="00A91B2A">
        <w:rPr>
          <w:rFonts w:ascii="Times New Roman" w:eastAsia="Times New Roman" w:hAnsi="Times New Roman" w:cs="Times New Roman"/>
          <w:color w:val="000000" w:themeColor="text1"/>
          <w:sz w:val="24"/>
          <w:szCs w:val="24"/>
        </w:rPr>
        <w:t xml:space="preserve"> </w:t>
      </w:r>
      <w:r w:rsidR="005410F2" w:rsidRPr="00A91B2A">
        <w:rPr>
          <w:rFonts w:ascii="Times New Roman" w:eastAsia="Times New Roman" w:hAnsi="Times New Roman" w:cs="Times New Roman"/>
          <w:color w:val="000000" w:themeColor="text1"/>
          <w:sz w:val="24"/>
          <w:szCs w:val="24"/>
        </w:rPr>
        <w:t>service</w:t>
      </w:r>
      <w:r w:rsidRPr="00A91B2A">
        <w:rPr>
          <w:rFonts w:ascii="Times New Roman" w:eastAsia="Times New Roman" w:hAnsi="Times New Roman" w:cs="Times New Roman"/>
          <w:color w:val="000000" w:themeColor="text1"/>
          <w:sz w:val="24"/>
          <w:szCs w:val="24"/>
        </w:rPr>
        <w:t xml:space="preserve"> sector.</w:t>
      </w:r>
    </w:p>
    <w:p w14:paraId="2FFD92C6" w14:textId="714010C3" w:rsidR="00D718C4" w:rsidRPr="00A91B2A" w:rsidRDefault="009C0473">
      <w:pPr>
        <w:spacing w:before="240"/>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 </w:t>
      </w:r>
    </w:p>
    <w:p w14:paraId="2FFD92C7" w14:textId="77777777" w:rsidR="00D718C4" w:rsidRPr="00A91B2A" w:rsidRDefault="009C0473">
      <w:pPr>
        <w:spacing w:before="240"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3.3 Data collection: Case Study of UK Tomato Producer</w:t>
      </w:r>
    </w:p>
    <w:p w14:paraId="2FFD92C8" w14:textId="4382FC68" w:rsidR="00D718C4" w:rsidRPr="00A91B2A" w:rsidRDefault="009C0473">
      <w:pPr>
        <w:spacing w:before="240"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Primary data </w:t>
      </w:r>
      <w:r w:rsidR="00A41104" w:rsidRPr="00A91B2A">
        <w:rPr>
          <w:rFonts w:ascii="Times New Roman" w:eastAsia="Times New Roman" w:hAnsi="Times New Roman" w:cs="Times New Roman"/>
          <w:color w:val="000000" w:themeColor="text1"/>
          <w:sz w:val="24"/>
          <w:szCs w:val="24"/>
        </w:rPr>
        <w:t>w</w:t>
      </w:r>
      <w:r w:rsidR="00152462" w:rsidRPr="00A91B2A">
        <w:rPr>
          <w:rFonts w:ascii="Times New Roman" w:eastAsia="Times New Roman" w:hAnsi="Times New Roman" w:cs="Times New Roman"/>
          <w:color w:val="000000" w:themeColor="text1"/>
          <w:sz w:val="24"/>
          <w:szCs w:val="24"/>
        </w:rPr>
        <w:t>as</w:t>
      </w:r>
      <w:r w:rsidR="00A41104"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collected through weekly meetings with firm representatives, particularly the owner-manager (a long-standing focus for SME-based research) from March to September 2020.</w:t>
      </w:r>
      <w:r w:rsidR="00877741" w:rsidRPr="00A91B2A">
        <w:rPr>
          <w:rFonts w:ascii="Times New Roman" w:eastAsia="Times New Roman" w:hAnsi="Times New Roman" w:cs="Times New Roman"/>
          <w:color w:val="000000" w:themeColor="text1"/>
          <w:sz w:val="24"/>
          <w:szCs w:val="24"/>
        </w:rPr>
        <w:t xml:space="preserve"> Online</w:t>
      </w:r>
      <w:r w:rsidRPr="00A91B2A">
        <w:rPr>
          <w:rFonts w:ascii="Times New Roman" w:eastAsia="Times New Roman" w:hAnsi="Times New Roman" w:cs="Times New Roman"/>
          <w:color w:val="000000" w:themeColor="text1"/>
          <w:sz w:val="24"/>
          <w:szCs w:val="24"/>
        </w:rPr>
        <w:t xml:space="preserve"> </w:t>
      </w:r>
      <w:r w:rsidR="00877741" w:rsidRPr="00A91B2A">
        <w:rPr>
          <w:rFonts w:ascii="Times New Roman" w:eastAsia="Times New Roman" w:hAnsi="Times New Roman" w:cs="Times New Roman"/>
          <w:color w:val="000000" w:themeColor="text1"/>
          <w:sz w:val="24"/>
          <w:szCs w:val="24"/>
        </w:rPr>
        <w:t>m</w:t>
      </w:r>
      <w:r w:rsidRPr="00A91B2A">
        <w:rPr>
          <w:rFonts w:ascii="Times New Roman" w:eastAsia="Times New Roman" w:hAnsi="Times New Roman" w:cs="Times New Roman"/>
          <w:color w:val="000000" w:themeColor="text1"/>
          <w:sz w:val="24"/>
          <w:szCs w:val="24"/>
        </w:rPr>
        <w:t>eetings were conducted with two firm representatives and commenced the week lockdown began</w:t>
      </w:r>
      <w:r w:rsidR="00152462" w:rsidRPr="00A91B2A">
        <w:rPr>
          <w:rFonts w:ascii="Times New Roman" w:eastAsia="Times New Roman" w:hAnsi="Times New Roman" w:cs="Times New Roman"/>
          <w:color w:val="000000" w:themeColor="text1"/>
          <w:sz w:val="24"/>
          <w:szCs w:val="24"/>
        </w:rPr>
        <w:t>, supplemented with a</w:t>
      </w:r>
      <w:r w:rsidRPr="00A91B2A">
        <w:rPr>
          <w:rFonts w:ascii="Times New Roman" w:eastAsia="Times New Roman" w:hAnsi="Times New Roman" w:cs="Times New Roman"/>
          <w:color w:val="000000" w:themeColor="text1"/>
          <w:sz w:val="24"/>
          <w:szCs w:val="24"/>
        </w:rPr>
        <w:t>dditional interviews with management team members to further explore and elaborate on findings and provide additional insights. Table 2 summarises data collection, following guidelines by Yin (</w:t>
      </w:r>
      <w:r w:rsidR="0010468F" w:rsidRPr="00A91B2A">
        <w:rPr>
          <w:rFonts w:ascii="Times New Roman" w:eastAsia="Times New Roman" w:hAnsi="Times New Roman" w:cs="Times New Roman"/>
          <w:color w:val="000000" w:themeColor="text1"/>
          <w:sz w:val="24"/>
          <w:szCs w:val="24"/>
        </w:rPr>
        <w:t>2012</w:t>
      </w:r>
      <w:r w:rsidRPr="00A91B2A">
        <w:rPr>
          <w:rFonts w:ascii="Times New Roman" w:eastAsia="Times New Roman" w:hAnsi="Times New Roman" w:cs="Times New Roman"/>
          <w:color w:val="000000" w:themeColor="text1"/>
          <w:sz w:val="24"/>
          <w:szCs w:val="24"/>
        </w:rPr>
        <w:t>). First, we undertook observations at meetings and kept records. This was supported by a basic semi-structured guide designed to fully understand what took place</w:t>
      </w:r>
      <w:r w:rsidR="003A6C3B"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evolv</w:t>
      </w:r>
      <w:r w:rsidR="003A6C3B"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over the time period studied, </w:t>
      </w:r>
      <w:r w:rsidR="00A41104" w:rsidRPr="00A91B2A">
        <w:rPr>
          <w:rFonts w:ascii="Times New Roman" w:eastAsia="Times New Roman" w:hAnsi="Times New Roman" w:cs="Times New Roman"/>
          <w:color w:val="000000" w:themeColor="text1"/>
          <w:sz w:val="24"/>
          <w:szCs w:val="24"/>
        </w:rPr>
        <w:t xml:space="preserve">and </w:t>
      </w:r>
      <w:r w:rsidRPr="00A91B2A">
        <w:rPr>
          <w:rFonts w:ascii="Times New Roman" w:eastAsia="Times New Roman" w:hAnsi="Times New Roman" w:cs="Times New Roman"/>
          <w:color w:val="000000" w:themeColor="text1"/>
          <w:sz w:val="24"/>
          <w:szCs w:val="24"/>
        </w:rPr>
        <w:t xml:space="preserve">exploring </w:t>
      </w:r>
      <w:r w:rsidRPr="00A91B2A">
        <w:rPr>
          <w:rFonts w:ascii="Times New Roman" w:eastAsia="Times New Roman" w:hAnsi="Times New Roman" w:cs="Times New Roman"/>
          <w:color w:val="000000" w:themeColor="text1"/>
          <w:sz w:val="24"/>
          <w:szCs w:val="24"/>
        </w:rPr>
        <w:lastRenderedPageBreak/>
        <w:t xml:space="preserve">interrelationships between events, decisions, and actors (e.g. Aaboen et al., 2012). We used </w:t>
      </w:r>
      <w:r w:rsidR="00152462" w:rsidRPr="00A91B2A">
        <w:rPr>
          <w:rFonts w:ascii="Times New Roman" w:eastAsia="Times New Roman" w:hAnsi="Times New Roman" w:cs="Times New Roman"/>
          <w:color w:val="000000" w:themeColor="text1"/>
          <w:sz w:val="24"/>
          <w:szCs w:val="24"/>
        </w:rPr>
        <w:t>several</w:t>
      </w:r>
      <w:r w:rsidRPr="00A91B2A">
        <w:rPr>
          <w:rFonts w:ascii="Times New Roman" w:eastAsia="Times New Roman" w:hAnsi="Times New Roman" w:cs="Times New Roman"/>
          <w:color w:val="000000" w:themeColor="text1"/>
          <w:sz w:val="24"/>
          <w:szCs w:val="24"/>
        </w:rPr>
        <w:t xml:space="preserve"> informants, reflecting different actors/perspectives within the firm, to ensure the quality of our data (Lindgreen et al., 2021; Piekkar</w:t>
      </w:r>
      <w:r w:rsidR="0010468F" w:rsidRPr="00A91B2A">
        <w:rPr>
          <w:rFonts w:ascii="Times New Roman" w:eastAsia="Times New Roman" w:hAnsi="Times New Roman" w:cs="Times New Roman"/>
          <w:color w:val="000000" w:themeColor="text1"/>
          <w:sz w:val="24"/>
          <w:szCs w:val="24"/>
        </w:rPr>
        <w:t>t</w:t>
      </w:r>
      <w:r w:rsidRPr="00A91B2A">
        <w:rPr>
          <w:rFonts w:ascii="Times New Roman" w:eastAsia="Times New Roman" w:hAnsi="Times New Roman" w:cs="Times New Roman"/>
          <w:color w:val="000000" w:themeColor="text1"/>
          <w:sz w:val="24"/>
          <w:szCs w:val="24"/>
        </w:rPr>
        <w:t xml:space="preserve"> et al., 2010). Our data collection topics were driven by concepts identified in our literature review, as well as exploring the facets of the case as they emerged. </w:t>
      </w:r>
      <w:r w:rsidR="003A6C3B" w:rsidRPr="00A91B2A">
        <w:rPr>
          <w:rFonts w:ascii="Times New Roman" w:eastAsia="Times New Roman" w:hAnsi="Times New Roman" w:cs="Times New Roman"/>
          <w:color w:val="000000" w:themeColor="text1"/>
          <w:sz w:val="24"/>
          <w:szCs w:val="24"/>
        </w:rPr>
        <w:t>B</w:t>
      </w:r>
      <w:r w:rsidRPr="00A91B2A">
        <w:rPr>
          <w:rFonts w:ascii="Times New Roman" w:eastAsia="Times New Roman" w:hAnsi="Times New Roman" w:cs="Times New Roman"/>
          <w:color w:val="000000" w:themeColor="text1"/>
          <w:sz w:val="24"/>
          <w:szCs w:val="24"/>
        </w:rPr>
        <w:t xml:space="preserve">roadly topics in meetings and interviews focused on: the disruption caused 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actions and responses, reasoning behind the actions taken, availability and use of resources, changes in </w:t>
      </w:r>
      <w:r w:rsidR="008732EB" w:rsidRPr="00A91B2A">
        <w:rPr>
          <w:rFonts w:ascii="Times New Roman" w:eastAsia="Times New Roman" w:hAnsi="Times New Roman" w:cs="Times New Roman"/>
          <w:color w:val="000000" w:themeColor="text1"/>
          <w:sz w:val="24"/>
          <w:szCs w:val="24"/>
        </w:rPr>
        <w:t>firm</w:t>
      </w:r>
      <w:r w:rsidRPr="00A91B2A">
        <w:rPr>
          <w:rFonts w:ascii="Times New Roman" w:eastAsia="Times New Roman" w:hAnsi="Times New Roman" w:cs="Times New Roman"/>
          <w:color w:val="000000" w:themeColor="text1"/>
          <w:sz w:val="24"/>
          <w:szCs w:val="24"/>
        </w:rPr>
        <w:t xml:space="preserve"> operations, and outcomes during the study period (</w:t>
      </w:r>
      <w:sdt>
        <w:sdtPr>
          <w:rPr>
            <w:rFonts w:ascii="Times New Roman" w:eastAsia="Times New Roman" w:hAnsi="Times New Roman" w:cs="Times New Roman"/>
            <w:color w:val="000000" w:themeColor="text1"/>
            <w:sz w:val="24"/>
            <w:szCs w:val="24"/>
          </w:rPr>
          <w:tag w:val="goog_rdk_3"/>
          <w:id w:val="-1086919012"/>
        </w:sdtPr>
        <w:sdtEndPr/>
        <w:sdtContent/>
      </w:sdt>
      <w:r w:rsidRPr="00A91B2A">
        <w:rPr>
          <w:rFonts w:ascii="Times New Roman" w:eastAsia="Times New Roman" w:hAnsi="Times New Roman" w:cs="Times New Roman"/>
          <w:color w:val="000000" w:themeColor="text1"/>
          <w:sz w:val="24"/>
          <w:szCs w:val="24"/>
        </w:rPr>
        <w:t>also see Appendix</w:t>
      </w:r>
      <w:r w:rsidR="00CB6662" w:rsidRPr="00A91B2A">
        <w:rPr>
          <w:rFonts w:ascii="Times New Roman" w:eastAsia="Times New Roman" w:hAnsi="Times New Roman" w:cs="Times New Roman"/>
          <w:color w:val="000000" w:themeColor="text1"/>
          <w:sz w:val="24"/>
          <w:szCs w:val="24"/>
        </w:rPr>
        <w:t xml:space="preserve"> A</w:t>
      </w:r>
      <w:r w:rsidRPr="00A91B2A">
        <w:rPr>
          <w:rFonts w:ascii="Times New Roman" w:eastAsia="Times New Roman" w:hAnsi="Times New Roman" w:cs="Times New Roman"/>
          <w:color w:val="000000" w:themeColor="text1"/>
          <w:sz w:val="24"/>
          <w:szCs w:val="24"/>
        </w:rPr>
        <w:t xml:space="preserve">). </w:t>
      </w:r>
      <w:r w:rsidR="003A6C3B" w:rsidRPr="00A91B2A">
        <w:rPr>
          <w:rFonts w:ascii="Times New Roman" w:eastAsia="Times New Roman" w:hAnsi="Times New Roman" w:cs="Times New Roman"/>
          <w:color w:val="000000" w:themeColor="text1"/>
          <w:sz w:val="24"/>
          <w:szCs w:val="24"/>
        </w:rPr>
        <w:t>Q</w:t>
      </w:r>
      <w:r w:rsidRPr="00A91B2A">
        <w:rPr>
          <w:rFonts w:ascii="Times New Roman" w:eastAsia="Times New Roman" w:hAnsi="Times New Roman" w:cs="Times New Roman"/>
          <w:color w:val="000000" w:themeColor="text1"/>
          <w:sz w:val="24"/>
          <w:szCs w:val="24"/>
        </w:rPr>
        <w:t xml:space="preserve">uestions were adjusted for each meeting/interview and based on insights gathered in prior meetings in order to pursue interesting and particularly relevant new facets of the case as they emerged (e.g. Nag et al., 2007). </w:t>
      </w:r>
      <w:r w:rsidR="003A6C3B" w:rsidRPr="00A91B2A">
        <w:rPr>
          <w:rFonts w:ascii="Times New Roman" w:eastAsia="Times New Roman" w:hAnsi="Times New Roman" w:cs="Times New Roman"/>
          <w:color w:val="000000" w:themeColor="text1"/>
          <w:sz w:val="24"/>
          <w:szCs w:val="24"/>
        </w:rPr>
        <w:t>T</w:t>
      </w:r>
      <w:r w:rsidRPr="00A91B2A">
        <w:rPr>
          <w:rFonts w:ascii="Times New Roman" w:eastAsia="Times New Roman" w:hAnsi="Times New Roman" w:cs="Times New Roman"/>
          <w:color w:val="000000" w:themeColor="text1"/>
          <w:sz w:val="24"/>
          <w:szCs w:val="24"/>
        </w:rPr>
        <w:t xml:space="preserve">his enabled us to gather information on </w:t>
      </w:r>
      <w:r w:rsidR="0032267E"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development of events and impacts as they unfolded, actions undertaken in response, and outcomes. This </w:t>
      </w:r>
      <w:r w:rsidR="003A6C3B" w:rsidRPr="00A91B2A">
        <w:rPr>
          <w:rFonts w:ascii="Times New Roman" w:eastAsia="Times New Roman" w:hAnsi="Times New Roman" w:cs="Times New Roman"/>
          <w:color w:val="000000" w:themeColor="text1"/>
          <w:sz w:val="24"/>
          <w:szCs w:val="24"/>
        </w:rPr>
        <w:t>allowed</w:t>
      </w:r>
      <w:r w:rsidRPr="00A91B2A">
        <w:rPr>
          <w:rFonts w:ascii="Times New Roman" w:eastAsia="Times New Roman" w:hAnsi="Times New Roman" w:cs="Times New Roman"/>
          <w:color w:val="000000" w:themeColor="text1"/>
          <w:sz w:val="24"/>
          <w:szCs w:val="24"/>
        </w:rPr>
        <w:t xml:space="preserve"> exploration of mechanisms through which </w:t>
      </w:r>
      <w:r w:rsidR="0032267E" w:rsidRPr="00A91B2A">
        <w:rPr>
          <w:rFonts w:ascii="Times New Roman" w:eastAsia="Times New Roman" w:hAnsi="Times New Roman" w:cs="Times New Roman"/>
          <w:color w:val="000000" w:themeColor="text1"/>
          <w:sz w:val="24"/>
          <w:szCs w:val="24"/>
        </w:rPr>
        <w:t xml:space="preserve">the company </w:t>
      </w:r>
      <w:r w:rsidRPr="00A91B2A">
        <w:rPr>
          <w:rFonts w:ascii="Times New Roman" w:eastAsia="Times New Roman" w:hAnsi="Times New Roman" w:cs="Times New Roman"/>
          <w:color w:val="000000" w:themeColor="text1"/>
          <w:sz w:val="24"/>
          <w:szCs w:val="24"/>
        </w:rPr>
        <w:t xml:space="preserve">responded, particularly how it learned and understood </w:t>
      </w:r>
      <w:r w:rsidR="0032267E" w:rsidRPr="00A91B2A">
        <w:rPr>
          <w:rFonts w:ascii="Times New Roman" w:eastAsia="Times New Roman" w:hAnsi="Times New Roman" w:cs="Times New Roman"/>
          <w:color w:val="000000" w:themeColor="text1"/>
          <w:sz w:val="24"/>
          <w:szCs w:val="24"/>
        </w:rPr>
        <w:t xml:space="preserve">those </w:t>
      </w:r>
      <w:r w:rsidRPr="00A91B2A">
        <w:rPr>
          <w:rFonts w:ascii="Times New Roman" w:eastAsia="Times New Roman" w:hAnsi="Times New Roman" w:cs="Times New Roman"/>
          <w:color w:val="000000" w:themeColor="text1"/>
          <w:sz w:val="24"/>
          <w:szCs w:val="24"/>
        </w:rPr>
        <w:t xml:space="preserve">approaches it chose to adopt, </w:t>
      </w:r>
      <w:r w:rsidR="0032267E"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organisation or reorganisation in response, resources required, and their origins. Interviews elaborated on findings</w:t>
      </w:r>
      <w:r w:rsidR="0032267E"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explored pertinent issues and built understanding of new facets of the emerging case (Nag</w:t>
      </w:r>
      <w:r w:rsidR="0032267E"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xml:space="preserve">, 2007). Notes and transcriptions were repeatedly reviewed to achieve familiarisation. Internal reports and documentation further assisted understanding and helped ensure validity through ‘triangulation’ (Denzin </w:t>
      </w:r>
      <w:r w:rsidR="0032267E" w:rsidRPr="00A91B2A">
        <w:rPr>
          <w:rFonts w:ascii="Times New Roman" w:eastAsia="Times New Roman" w:hAnsi="Times New Roman" w:cs="Times New Roman"/>
          <w:color w:val="000000" w:themeColor="text1"/>
          <w:sz w:val="24"/>
          <w:szCs w:val="24"/>
        </w:rPr>
        <w:t>&amp;</w:t>
      </w:r>
      <w:r w:rsidRPr="00A91B2A">
        <w:rPr>
          <w:rFonts w:ascii="Times New Roman" w:eastAsia="Times New Roman" w:hAnsi="Times New Roman" w:cs="Times New Roman"/>
          <w:color w:val="000000" w:themeColor="text1"/>
          <w:sz w:val="24"/>
          <w:szCs w:val="24"/>
        </w:rPr>
        <w:t xml:space="preserve"> Lincoln, 2000; Eisenhardt, 1989; Flick, 1998</w:t>
      </w:r>
      <w:r w:rsidR="0032267E" w:rsidRPr="00A91B2A">
        <w:rPr>
          <w:rFonts w:ascii="Times New Roman" w:eastAsia="Times New Roman" w:hAnsi="Times New Roman" w:cs="Times New Roman"/>
          <w:color w:val="000000" w:themeColor="text1"/>
          <w:sz w:val="24"/>
          <w:szCs w:val="24"/>
        </w:rPr>
        <w:t>; Piekkart et al., 2010</w:t>
      </w:r>
      <w:r w:rsidRPr="00A91B2A">
        <w:rPr>
          <w:rFonts w:ascii="Times New Roman" w:eastAsia="Times New Roman" w:hAnsi="Times New Roman" w:cs="Times New Roman"/>
          <w:color w:val="000000" w:themeColor="text1"/>
          <w:sz w:val="24"/>
          <w:szCs w:val="24"/>
        </w:rPr>
        <w:t xml:space="preserve">), enabling more complete understanding and </w:t>
      </w:r>
      <w:r w:rsidR="0032267E"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validity of our data. This was also ensured through clear presentation of our evidence (</w:t>
      </w:r>
      <w:r w:rsidR="0032267E"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ection 3.4), further aided by follow</w:t>
      </w:r>
      <w:r w:rsidR="003A6C3B"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up interviews and having interviewees review </w:t>
      </w:r>
      <w:r w:rsidR="0032267E"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findings to ensure accuracy (</w:t>
      </w:r>
      <w:r w:rsidR="0032267E" w:rsidRPr="00A91B2A">
        <w:rPr>
          <w:rFonts w:ascii="Times New Roman" w:eastAsia="Times New Roman" w:hAnsi="Times New Roman" w:cs="Times New Roman"/>
          <w:color w:val="000000" w:themeColor="text1"/>
          <w:sz w:val="24"/>
          <w:szCs w:val="24"/>
        </w:rPr>
        <w:t xml:space="preserve">Dubois &amp; Gibbert, 2010; </w:t>
      </w:r>
      <w:r w:rsidRPr="00A91B2A">
        <w:rPr>
          <w:rFonts w:ascii="Times New Roman" w:eastAsia="Times New Roman" w:hAnsi="Times New Roman" w:cs="Times New Roman"/>
          <w:color w:val="000000" w:themeColor="text1"/>
          <w:sz w:val="24"/>
          <w:szCs w:val="24"/>
        </w:rPr>
        <w:t>Piekkar</w:t>
      </w:r>
      <w:r w:rsidR="0010468F" w:rsidRPr="00A91B2A">
        <w:rPr>
          <w:rFonts w:ascii="Times New Roman" w:eastAsia="Times New Roman" w:hAnsi="Times New Roman" w:cs="Times New Roman"/>
          <w:color w:val="000000" w:themeColor="text1"/>
          <w:sz w:val="24"/>
          <w:szCs w:val="24"/>
        </w:rPr>
        <w:t>t</w:t>
      </w:r>
      <w:r w:rsidRPr="00A91B2A">
        <w:rPr>
          <w:rFonts w:ascii="Times New Roman" w:eastAsia="Times New Roman" w:hAnsi="Times New Roman" w:cs="Times New Roman"/>
          <w:color w:val="000000" w:themeColor="text1"/>
          <w:sz w:val="24"/>
          <w:szCs w:val="24"/>
        </w:rPr>
        <w:t xml:space="preserve"> et al., 2010; Yin, 20</w:t>
      </w:r>
      <w:r w:rsidR="00FB61E1" w:rsidRPr="00A91B2A">
        <w:rPr>
          <w:rFonts w:ascii="Times New Roman" w:eastAsia="Times New Roman" w:hAnsi="Times New Roman" w:cs="Times New Roman"/>
          <w:color w:val="000000" w:themeColor="text1"/>
          <w:sz w:val="24"/>
          <w:szCs w:val="24"/>
        </w:rPr>
        <w:t>12</w:t>
      </w:r>
      <w:r w:rsidRPr="00A91B2A">
        <w:rPr>
          <w:rFonts w:ascii="Times New Roman" w:eastAsia="Times New Roman" w:hAnsi="Times New Roman" w:cs="Times New Roman"/>
          <w:color w:val="000000" w:themeColor="text1"/>
          <w:sz w:val="24"/>
          <w:szCs w:val="24"/>
        </w:rPr>
        <w:t>).</w:t>
      </w:r>
    </w:p>
    <w:p w14:paraId="2FFD92C9" w14:textId="77777777" w:rsidR="00D718C4" w:rsidRPr="00A91B2A" w:rsidRDefault="009C0473">
      <w:pPr>
        <w:spacing w:before="240"/>
        <w:jc w:val="center"/>
        <w:rPr>
          <w:rFonts w:ascii="Times New Roman" w:eastAsia="Times New Roman" w:hAnsi="Times New Roman" w:cs="Times New Roman"/>
          <w:i/>
          <w:color w:val="000000" w:themeColor="text1"/>
          <w:sz w:val="24"/>
          <w:szCs w:val="24"/>
        </w:rPr>
      </w:pPr>
      <w:r w:rsidRPr="00A91B2A">
        <w:rPr>
          <w:rFonts w:ascii="Times New Roman" w:eastAsia="Times New Roman" w:hAnsi="Times New Roman" w:cs="Times New Roman"/>
          <w:i/>
          <w:color w:val="000000" w:themeColor="text1"/>
          <w:sz w:val="24"/>
          <w:szCs w:val="24"/>
        </w:rPr>
        <w:t>Table 2 about here</w:t>
      </w:r>
    </w:p>
    <w:p w14:paraId="2FFD92CA" w14:textId="77777777" w:rsidR="00D718C4" w:rsidRPr="00A91B2A" w:rsidRDefault="009C0473">
      <w:pPr>
        <w:spacing w:before="240"/>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 </w:t>
      </w:r>
    </w:p>
    <w:p w14:paraId="2FFD92CB" w14:textId="77777777" w:rsidR="00D718C4" w:rsidRPr="00A91B2A" w:rsidRDefault="009C0473">
      <w:pPr>
        <w:spacing w:before="240"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3.4 Data Summary</w:t>
      </w:r>
    </w:p>
    <w:p w14:paraId="2FFD92CC" w14:textId="7973A778" w:rsidR="00D718C4" w:rsidRPr="00A91B2A" w:rsidRDefault="009C0473" w:rsidP="00547D39">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 xml:space="preserve">Following the abductive approach (e.g. Dubois </w:t>
      </w:r>
      <w:r w:rsidR="00FB61E1" w:rsidRPr="00A91B2A">
        <w:rPr>
          <w:rFonts w:ascii="Times New Roman" w:eastAsia="Times New Roman" w:hAnsi="Times New Roman" w:cs="Times New Roman"/>
          <w:color w:val="000000" w:themeColor="text1"/>
          <w:sz w:val="24"/>
          <w:szCs w:val="24"/>
        </w:rPr>
        <w:t xml:space="preserve">&amp; </w:t>
      </w:r>
      <w:r w:rsidRPr="00A91B2A">
        <w:rPr>
          <w:rFonts w:ascii="Times New Roman" w:eastAsia="Times New Roman" w:hAnsi="Times New Roman" w:cs="Times New Roman"/>
          <w:color w:val="000000" w:themeColor="text1"/>
          <w:sz w:val="24"/>
          <w:szCs w:val="24"/>
        </w:rPr>
        <w:t xml:space="preserve">Gadde, 2002), data analysis began with </w:t>
      </w:r>
      <w:sdt>
        <w:sdtPr>
          <w:rPr>
            <w:color w:val="000000" w:themeColor="text1"/>
          </w:rPr>
          <w:tag w:val="goog_rdk_4"/>
          <w:id w:val="-628158135"/>
        </w:sdtPr>
        <w:sdtEndPr/>
        <w:sdtContent/>
      </w:sdt>
      <w:r w:rsidRPr="00A91B2A">
        <w:rPr>
          <w:rFonts w:ascii="Times New Roman" w:eastAsia="Times New Roman" w:hAnsi="Times New Roman" w:cs="Times New Roman"/>
          <w:color w:val="000000" w:themeColor="text1"/>
          <w:sz w:val="24"/>
          <w:szCs w:val="24"/>
        </w:rPr>
        <w:t xml:space="preserve">constructs </w:t>
      </w:r>
      <w:r w:rsidR="0039341C" w:rsidRPr="00A91B2A">
        <w:rPr>
          <w:rFonts w:ascii="Times New Roman" w:eastAsia="Times New Roman" w:hAnsi="Times New Roman" w:cs="Times New Roman"/>
          <w:color w:val="000000" w:themeColor="text1"/>
          <w:sz w:val="24"/>
          <w:szCs w:val="24"/>
        </w:rPr>
        <w:t xml:space="preserve">in </w:t>
      </w:r>
      <w:r w:rsidRPr="00A91B2A">
        <w:rPr>
          <w:rFonts w:ascii="Times New Roman" w:eastAsia="Times New Roman" w:hAnsi="Times New Roman" w:cs="Times New Roman"/>
          <w:color w:val="000000" w:themeColor="text1"/>
          <w:sz w:val="24"/>
          <w:szCs w:val="24"/>
        </w:rPr>
        <w:t xml:space="preserve">Table 1, namely environmental threats, resilience mechanisms (e.g. resources, learning, organisation), underlying entrepreneurial reasoning, and resilience outcomes captured, used as sensitising concepts to guide and focus analysis (e.g. </w:t>
      </w:r>
      <w:r w:rsidR="00FB61E1" w:rsidRPr="00A91B2A">
        <w:rPr>
          <w:rFonts w:ascii="Times New Roman" w:eastAsia="Times New Roman" w:hAnsi="Times New Roman" w:cs="Times New Roman"/>
          <w:color w:val="000000" w:themeColor="text1"/>
          <w:sz w:val="24"/>
          <w:szCs w:val="24"/>
        </w:rPr>
        <w:t xml:space="preserve">Aaboen et al., 2012; </w:t>
      </w:r>
      <w:r w:rsidRPr="00A91B2A">
        <w:rPr>
          <w:rFonts w:ascii="Times New Roman" w:eastAsia="Times New Roman" w:hAnsi="Times New Roman" w:cs="Times New Roman"/>
          <w:color w:val="000000" w:themeColor="text1"/>
          <w:sz w:val="24"/>
          <w:szCs w:val="24"/>
        </w:rPr>
        <w:t xml:space="preserve">Dubois </w:t>
      </w:r>
      <w:r w:rsidR="00FB61E1" w:rsidRPr="00A91B2A">
        <w:rPr>
          <w:rFonts w:ascii="Times New Roman" w:eastAsia="Times New Roman" w:hAnsi="Times New Roman" w:cs="Times New Roman"/>
          <w:color w:val="000000" w:themeColor="text1"/>
          <w:sz w:val="24"/>
          <w:szCs w:val="24"/>
        </w:rPr>
        <w:t>&amp; Gadde, 2002</w:t>
      </w:r>
      <w:r w:rsidRPr="00A91B2A">
        <w:rPr>
          <w:rFonts w:ascii="Times New Roman" w:eastAsia="Times New Roman" w:hAnsi="Times New Roman" w:cs="Times New Roman"/>
          <w:color w:val="000000" w:themeColor="text1"/>
          <w:sz w:val="24"/>
          <w:szCs w:val="24"/>
        </w:rPr>
        <w:t>). Each construct provided suggested directions and formed a source of reference when looking for patterns (Blumer, 1954). This enabled enhancement and refinement of initial understanding through observations of empirical patterns (e.g</w:t>
      </w:r>
      <w:r w:rsidR="00FB61E1"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Dubois </w:t>
      </w:r>
      <w:r w:rsidR="00FB61E1" w:rsidRPr="00A91B2A">
        <w:rPr>
          <w:rFonts w:ascii="Times New Roman" w:eastAsia="Times New Roman" w:hAnsi="Times New Roman" w:cs="Times New Roman"/>
          <w:color w:val="000000" w:themeColor="text1"/>
          <w:sz w:val="24"/>
          <w:szCs w:val="24"/>
        </w:rPr>
        <w:t xml:space="preserve">&amp; </w:t>
      </w:r>
      <w:r w:rsidRPr="00A91B2A">
        <w:rPr>
          <w:rFonts w:ascii="Times New Roman" w:eastAsia="Times New Roman" w:hAnsi="Times New Roman" w:cs="Times New Roman"/>
          <w:color w:val="000000" w:themeColor="text1"/>
          <w:sz w:val="24"/>
          <w:szCs w:val="24"/>
        </w:rPr>
        <w:t>Gadde, 2002</w:t>
      </w:r>
      <w:r w:rsidR="00FB61E1" w:rsidRPr="00A91B2A">
        <w:rPr>
          <w:rFonts w:ascii="Times New Roman" w:eastAsia="Times New Roman" w:hAnsi="Times New Roman" w:cs="Times New Roman"/>
          <w:color w:val="000000" w:themeColor="text1"/>
          <w:sz w:val="24"/>
          <w:szCs w:val="24"/>
        </w:rPr>
        <w:t>; Dubois &amp; Gibbert, 2010</w:t>
      </w:r>
      <w:r w:rsidRPr="00A91B2A">
        <w:rPr>
          <w:rFonts w:ascii="Times New Roman" w:eastAsia="Times New Roman" w:hAnsi="Times New Roman" w:cs="Times New Roman"/>
          <w:color w:val="000000" w:themeColor="text1"/>
          <w:sz w:val="24"/>
          <w:szCs w:val="24"/>
        </w:rPr>
        <w:t xml:space="preserve">). This follows systematic combining, in which concepts are ‘matched’, going back and forth between the framework data sources and analysis (Dubois </w:t>
      </w:r>
      <w:r w:rsidR="00312649" w:rsidRPr="00A91B2A">
        <w:rPr>
          <w:rFonts w:ascii="Times New Roman" w:eastAsia="Times New Roman" w:hAnsi="Times New Roman" w:cs="Times New Roman"/>
          <w:color w:val="000000" w:themeColor="text1"/>
          <w:sz w:val="24"/>
          <w:szCs w:val="24"/>
        </w:rPr>
        <w:t xml:space="preserve">&amp; </w:t>
      </w:r>
      <w:r w:rsidRPr="00A91B2A">
        <w:rPr>
          <w:rFonts w:ascii="Times New Roman" w:eastAsia="Times New Roman" w:hAnsi="Times New Roman" w:cs="Times New Roman"/>
          <w:color w:val="000000" w:themeColor="text1"/>
          <w:sz w:val="24"/>
          <w:szCs w:val="24"/>
        </w:rPr>
        <w:t>Gadde, 2002; 2014)</w:t>
      </w:r>
      <w:r w:rsidR="001468A6" w:rsidRPr="00A91B2A">
        <w:rPr>
          <w:rFonts w:ascii="Times New Roman" w:eastAsia="Times New Roman" w:hAnsi="Times New Roman" w:cs="Times New Roman"/>
          <w:color w:val="000000" w:themeColor="text1"/>
          <w:sz w:val="24"/>
          <w:szCs w:val="24"/>
        </w:rPr>
        <w:t>, enabling</w:t>
      </w:r>
      <w:r w:rsidRPr="00A91B2A">
        <w:rPr>
          <w:rFonts w:ascii="Times New Roman" w:eastAsia="Times New Roman" w:hAnsi="Times New Roman" w:cs="Times New Roman"/>
          <w:color w:val="000000" w:themeColor="text1"/>
          <w:sz w:val="24"/>
          <w:szCs w:val="24"/>
        </w:rPr>
        <w:t xml:space="preserve"> better fit between theory and empirical observations (Dubois </w:t>
      </w:r>
      <w:r w:rsidR="00312649" w:rsidRPr="00A91B2A">
        <w:rPr>
          <w:rFonts w:ascii="Times New Roman" w:eastAsia="Times New Roman" w:hAnsi="Times New Roman" w:cs="Times New Roman"/>
          <w:color w:val="000000" w:themeColor="text1"/>
          <w:sz w:val="24"/>
          <w:szCs w:val="24"/>
        </w:rPr>
        <w:t>&amp;</w:t>
      </w:r>
      <w:r w:rsidRPr="00A91B2A">
        <w:rPr>
          <w:rFonts w:ascii="Times New Roman" w:eastAsia="Times New Roman" w:hAnsi="Times New Roman" w:cs="Times New Roman"/>
          <w:color w:val="000000" w:themeColor="text1"/>
          <w:sz w:val="24"/>
          <w:szCs w:val="24"/>
        </w:rPr>
        <w:t xml:space="preserve"> Gadde, 2002; 2014). Hence</w:t>
      </w:r>
      <w:r w:rsidR="00877741" w:rsidRPr="00A91B2A">
        <w:rPr>
          <w:rFonts w:ascii="Times New Roman" w:eastAsia="Times New Roman" w:hAnsi="Times New Roman" w:cs="Times New Roman"/>
          <w:color w:val="000000" w:themeColor="text1"/>
          <w:sz w:val="24"/>
          <w:szCs w:val="24"/>
        </w:rPr>
        <w:t xml:space="preserve"> our</w:t>
      </w:r>
      <w:r w:rsidRPr="00A91B2A">
        <w:rPr>
          <w:rFonts w:ascii="Times New Roman" w:eastAsia="Times New Roman" w:hAnsi="Times New Roman" w:cs="Times New Roman"/>
          <w:color w:val="000000" w:themeColor="text1"/>
          <w:sz w:val="24"/>
          <w:szCs w:val="24"/>
        </w:rPr>
        <w:t xml:space="preserve"> analysis critically evaluat</w:t>
      </w:r>
      <w:r w:rsidR="000D7E0D" w:rsidRPr="00A91B2A">
        <w:rPr>
          <w:rFonts w:ascii="Times New Roman" w:eastAsia="Times New Roman" w:hAnsi="Times New Roman" w:cs="Times New Roman"/>
          <w:color w:val="000000" w:themeColor="text1"/>
          <w:sz w:val="24"/>
          <w:szCs w:val="24"/>
        </w:rPr>
        <w:t>e</w:t>
      </w:r>
      <w:r w:rsidR="006563AE"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emerging constructs against ongoing observations (Suddaby, 2006).</w:t>
      </w:r>
    </w:p>
    <w:p w14:paraId="2FFD92CD" w14:textId="3BF3F3A9" w:rsidR="00D718C4" w:rsidRPr="00A91B2A" w:rsidRDefault="00D718C4" w:rsidP="00312649">
      <w:pPr>
        <w:spacing w:line="480" w:lineRule="auto"/>
        <w:jc w:val="both"/>
        <w:rPr>
          <w:rFonts w:ascii="Times New Roman" w:eastAsia="Times New Roman" w:hAnsi="Times New Roman" w:cs="Times New Roman"/>
          <w:color w:val="000000" w:themeColor="text1"/>
          <w:sz w:val="24"/>
          <w:szCs w:val="24"/>
        </w:rPr>
      </w:pPr>
    </w:p>
    <w:p w14:paraId="689EF357" w14:textId="64EF44E5" w:rsidR="0010468F" w:rsidRPr="00A91B2A" w:rsidRDefault="009C0473" w:rsidP="000D7E0D">
      <w:pPr>
        <w:spacing w:line="480" w:lineRule="auto"/>
        <w:jc w:val="both"/>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color w:val="000000" w:themeColor="text1"/>
          <w:sz w:val="24"/>
          <w:szCs w:val="24"/>
        </w:rPr>
        <w:t>Data collection and analysis occurred simultaneously. Analysis followed Braun and Clarke (2006)</w:t>
      </w:r>
      <w:r w:rsidR="0011056F" w:rsidRPr="00A91B2A">
        <w:rPr>
          <w:rFonts w:ascii="Times New Roman" w:eastAsia="Times New Roman" w:hAnsi="Times New Roman" w:cs="Times New Roman"/>
          <w:color w:val="000000" w:themeColor="text1"/>
          <w:sz w:val="24"/>
          <w:szCs w:val="24"/>
        </w:rPr>
        <w:t>, the data structured into 1</w:t>
      </w:r>
      <w:r w:rsidR="0011056F" w:rsidRPr="00A91B2A">
        <w:rPr>
          <w:rFonts w:ascii="Times New Roman" w:eastAsia="Times New Roman" w:hAnsi="Times New Roman" w:cs="Times New Roman"/>
          <w:color w:val="000000" w:themeColor="text1"/>
          <w:sz w:val="24"/>
          <w:szCs w:val="24"/>
          <w:vertAlign w:val="superscript"/>
        </w:rPr>
        <w:t>st</w:t>
      </w:r>
      <w:r w:rsidR="0011056F" w:rsidRPr="00A91B2A">
        <w:rPr>
          <w:rFonts w:ascii="Times New Roman" w:eastAsia="Times New Roman" w:hAnsi="Times New Roman" w:cs="Times New Roman"/>
          <w:color w:val="000000" w:themeColor="text1"/>
          <w:sz w:val="24"/>
          <w:szCs w:val="24"/>
        </w:rPr>
        <w:t xml:space="preserve"> Order Categories, 2</w:t>
      </w:r>
      <w:r w:rsidR="0011056F" w:rsidRPr="00A91B2A">
        <w:rPr>
          <w:rFonts w:ascii="Times New Roman" w:eastAsia="Times New Roman" w:hAnsi="Times New Roman" w:cs="Times New Roman"/>
          <w:color w:val="000000" w:themeColor="text1"/>
          <w:sz w:val="24"/>
          <w:szCs w:val="24"/>
          <w:vertAlign w:val="superscript"/>
        </w:rPr>
        <w:t>nd</w:t>
      </w:r>
      <w:r w:rsidR="0011056F" w:rsidRPr="00A91B2A">
        <w:rPr>
          <w:rFonts w:ascii="Times New Roman" w:eastAsia="Times New Roman" w:hAnsi="Times New Roman" w:cs="Times New Roman"/>
          <w:color w:val="000000" w:themeColor="text1"/>
          <w:sz w:val="24"/>
          <w:szCs w:val="24"/>
        </w:rPr>
        <w:t xml:space="preserve"> Order Themes and Aggregate </w:t>
      </w:r>
      <w:r w:rsidR="00CF20D6" w:rsidRPr="00A91B2A">
        <w:rPr>
          <w:rFonts w:ascii="Times New Roman" w:eastAsia="Times New Roman" w:hAnsi="Times New Roman" w:cs="Times New Roman"/>
          <w:color w:val="000000" w:themeColor="text1"/>
          <w:sz w:val="24"/>
          <w:szCs w:val="24"/>
        </w:rPr>
        <w:t>Dimensions</w:t>
      </w:r>
      <w:r w:rsidR="0011056F" w:rsidRPr="00A91B2A">
        <w:rPr>
          <w:rFonts w:ascii="Times New Roman" w:eastAsia="Times New Roman" w:hAnsi="Times New Roman" w:cs="Times New Roman"/>
          <w:color w:val="000000" w:themeColor="text1"/>
          <w:sz w:val="24"/>
          <w:szCs w:val="24"/>
        </w:rPr>
        <w:t xml:space="preserve"> following similar </w:t>
      </w:r>
      <w:r w:rsidR="00CF20D6" w:rsidRPr="00A91B2A">
        <w:rPr>
          <w:rFonts w:ascii="Times New Roman" w:eastAsia="Times New Roman" w:hAnsi="Times New Roman" w:cs="Times New Roman"/>
          <w:color w:val="000000" w:themeColor="text1"/>
          <w:sz w:val="24"/>
          <w:szCs w:val="24"/>
        </w:rPr>
        <w:t>processes</w:t>
      </w:r>
      <w:r w:rsidR="0011056F" w:rsidRPr="00A91B2A">
        <w:rPr>
          <w:rFonts w:ascii="Times New Roman" w:eastAsia="Times New Roman" w:hAnsi="Times New Roman" w:cs="Times New Roman"/>
          <w:color w:val="000000" w:themeColor="text1"/>
          <w:sz w:val="24"/>
          <w:szCs w:val="24"/>
        </w:rPr>
        <w:t xml:space="preserve"> to Cinar et al, </w:t>
      </w:r>
      <w:r w:rsidR="00CF20D6" w:rsidRPr="00A91B2A">
        <w:rPr>
          <w:rFonts w:ascii="Times New Roman" w:eastAsia="Times New Roman" w:hAnsi="Times New Roman" w:cs="Times New Roman"/>
          <w:color w:val="000000" w:themeColor="text1"/>
          <w:sz w:val="24"/>
          <w:szCs w:val="24"/>
        </w:rPr>
        <w:t>(</w:t>
      </w:r>
      <w:r w:rsidR="0011056F" w:rsidRPr="00A91B2A">
        <w:rPr>
          <w:rFonts w:ascii="Times New Roman" w:eastAsia="Times New Roman" w:hAnsi="Times New Roman" w:cs="Times New Roman"/>
          <w:color w:val="000000" w:themeColor="text1"/>
          <w:sz w:val="24"/>
          <w:szCs w:val="24"/>
        </w:rPr>
        <w:t>202</w:t>
      </w:r>
      <w:r w:rsidR="00CF20D6" w:rsidRPr="00A91B2A">
        <w:rPr>
          <w:rFonts w:ascii="Times New Roman" w:eastAsia="Times New Roman" w:hAnsi="Times New Roman" w:cs="Times New Roman"/>
          <w:color w:val="000000" w:themeColor="text1"/>
          <w:sz w:val="24"/>
          <w:szCs w:val="24"/>
        </w:rPr>
        <w:t>2)</w:t>
      </w:r>
      <w:r w:rsidRPr="00A91B2A">
        <w:rPr>
          <w:rFonts w:ascii="Times New Roman" w:eastAsia="Times New Roman" w:hAnsi="Times New Roman" w:cs="Times New Roman"/>
          <w:color w:val="000000" w:themeColor="text1"/>
          <w:sz w:val="24"/>
          <w:szCs w:val="24"/>
        </w:rPr>
        <w:t xml:space="preserve">. Data </w:t>
      </w:r>
      <w:r w:rsidR="00312649" w:rsidRPr="00A91B2A">
        <w:rPr>
          <w:rFonts w:ascii="Times New Roman" w:eastAsia="Times New Roman" w:hAnsi="Times New Roman" w:cs="Times New Roman"/>
          <w:color w:val="000000" w:themeColor="text1"/>
          <w:sz w:val="24"/>
          <w:szCs w:val="24"/>
        </w:rPr>
        <w:t xml:space="preserve">were </w:t>
      </w:r>
      <w:r w:rsidRPr="00A91B2A">
        <w:rPr>
          <w:rFonts w:ascii="Times New Roman" w:eastAsia="Times New Roman" w:hAnsi="Times New Roman" w:cs="Times New Roman"/>
          <w:color w:val="000000" w:themeColor="text1"/>
          <w:sz w:val="24"/>
          <w:szCs w:val="24"/>
        </w:rPr>
        <w:t>transcribed</w:t>
      </w:r>
      <w:r w:rsidR="00FA0B8E"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transcripts read repeatedly, building familiarity. Subsequently</w:t>
      </w:r>
      <w:r w:rsidR="000802E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we utilised each sensitising concept to assist </w:t>
      </w:r>
      <w:r w:rsidR="00F1456D" w:rsidRPr="00A91B2A">
        <w:rPr>
          <w:rFonts w:ascii="Times New Roman" w:eastAsia="Times New Roman" w:hAnsi="Times New Roman" w:cs="Times New Roman"/>
          <w:color w:val="000000" w:themeColor="text1"/>
          <w:sz w:val="24"/>
          <w:szCs w:val="24"/>
        </w:rPr>
        <w:t xml:space="preserve">in the </w:t>
      </w:r>
      <w:r w:rsidRPr="00A91B2A">
        <w:rPr>
          <w:rFonts w:ascii="Times New Roman" w:eastAsia="Times New Roman" w:hAnsi="Times New Roman" w:cs="Times New Roman"/>
          <w:color w:val="000000" w:themeColor="text1"/>
          <w:sz w:val="24"/>
          <w:szCs w:val="24"/>
        </w:rPr>
        <w:t>development of initial codes, revealing preliminary patterns. Each provisional code was used to organise data, whilst searching for new emerging codes. Following this process themes were developed from both theory and data. Next</w:t>
      </w:r>
      <w:r w:rsidR="00F17E3F"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we attempted to cluster initial codes into categories, developing drafts to explain how categories related to themes, creating a draft thematic map (Figure 1), through elaborating meaning, differences and similarities of categories. </w:t>
      </w:r>
      <w:r w:rsidR="00F17E3F" w:rsidRPr="00A91B2A">
        <w:rPr>
          <w:rFonts w:ascii="Times New Roman" w:eastAsia="Times New Roman" w:hAnsi="Times New Roman" w:cs="Times New Roman"/>
          <w:color w:val="000000" w:themeColor="text1"/>
          <w:sz w:val="24"/>
          <w:szCs w:val="24"/>
        </w:rPr>
        <w:t>Finally,</w:t>
      </w:r>
      <w:r w:rsidRPr="00A91B2A">
        <w:rPr>
          <w:rFonts w:ascii="Times New Roman" w:eastAsia="Times New Roman" w:hAnsi="Times New Roman" w:cs="Times New Roman"/>
          <w:color w:val="000000" w:themeColor="text1"/>
          <w:sz w:val="24"/>
          <w:szCs w:val="24"/>
        </w:rPr>
        <w:t xml:space="preserve"> we reviewed codes, categories and themes to ensure clear definitions and mapping. This involved eliminating ambiguous codes and ensuring overlaps were not evident between categories. </w:t>
      </w:r>
      <w:r w:rsidR="00E000A7" w:rsidRPr="00A91B2A">
        <w:rPr>
          <w:rFonts w:ascii="Times New Roman" w:eastAsia="Times New Roman" w:hAnsi="Times New Roman" w:cs="Times New Roman"/>
          <w:color w:val="000000" w:themeColor="text1"/>
          <w:sz w:val="24"/>
          <w:szCs w:val="24"/>
        </w:rPr>
        <w:t>Overall,</w:t>
      </w:r>
      <w:r w:rsidRPr="00A91B2A">
        <w:rPr>
          <w:rFonts w:ascii="Times New Roman" w:eastAsia="Times New Roman" w:hAnsi="Times New Roman" w:cs="Times New Roman"/>
          <w:color w:val="000000" w:themeColor="text1"/>
          <w:sz w:val="24"/>
          <w:szCs w:val="24"/>
        </w:rPr>
        <w:t xml:space="preserve"> coding was conducted both with the research </w:t>
      </w:r>
      <w:r w:rsidRPr="00A91B2A">
        <w:rPr>
          <w:rFonts w:ascii="Times New Roman" w:eastAsia="Times New Roman" w:hAnsi="Times New Roman" w:cs="Times New Roman"/>
          <w:color w:val="000000" w:themeColor="text1"/>
          <w:sz w:val="24"/>
          <w:szCs w:val="24"/>
        </w:rPr>
        <w:lastRenderedPageBreak/>
        <w:t>team working together and independently to ensure consistency. To provide factual evidence we present representative quotes in the following analysis section, along with additional supporting evidence in the Append</w:t>
      </w:r>
      <w:r w:rsidR="000D7E0D" w:rsidRPr="00A91B2A">
        <w:rPr>
          <w:rFonts w:ascii="Times New Roman" w:eastAsia="Times New Roman" w:hAnsi="Times New Roman" w:cs="Times New Roman"/>
          <w:color w:val="000000" w:themeColor="text1"/>
          <w:sz w:val="24"/>
          <w:szCs w:val="24"/>
        </w:rPr>
        <w:t>ix (e.g. Beverland &amp; Lindgreen, 2010; Lindgreen et al., 2021</w:t>
      </w:r>
      <w:r w:rsidRPr="00A91B2A">
        <w:rPr>
          <w:rFonts w:ascii="Times New Roman" w:eastAsia="Times New Roman" w:hAnsi="Times New Roman" w:cs="Times New Roman"/>
          <w:color w:val="000000" w:themeColor="text1"/>
          <w:sz w:val="24"/>
          <w:szCs w:val="24"/>
        </w:rPr>
        <w:t>)</w:t>
      </w:r>
      <w:r w:rsidR="0010468F"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provid</w:t>
      </w:r>
      <w:r w:rsidR="0010468F"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rich insights</w:t>
      </w:r>
      <w:r w:rsidR="0010468F" w:rsidRPr="00A91B2A">
        <w:rPr>
          <w:rFonts w:ascii="Times New Roman" w:eastAsia="Times New Roman" w:hAnsi="Times New Roman" w:cs="Times New Roman"/>
          <w:color w:val="000000" w:themeColor="text1"/>
          <w:sz w:val="24"/>
          <w:szCs w:val="24"/>
        </w:rPr>
        <w:t xml:space="preserve"> into this organisation’s experiences</w:t>
      </w:r>
      <w:r w:rsidR="000D7E0D" w:rsidRPr="00A91B2A">
        <w:rPr>
          <w:rFonts w:ascii="Times New Roman" w:eastAsia="Times New Roman" w:hAnsi="Times New Roman" w:cs="Times New Roman"/>
          <w:color w:val="000000" w:themeColor="text1"/>
          <w:sz w:val="24"/>
          <w:szCs w:val="24"/>
        </w:rPr>
        <w:t xml:space="preserve"> –</w:t>
      </w:r>
      <w:r w:rsidR="0010468F"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a benefit of </w:t>
      </w:r>
      <w:r w:rsidR="0010468F" w:rsidRPr="00A91B2A">
        <w:rPr>
          <w:rFonts w:ascii="Times New Roman" w:eastAsia="Times New Roman" w:hAnsi="Times New Roman" w:cs="Times New Roman"/>
          <w:color w:val="000000" w:themeColor="text1"/>
          <w:sz w:val="24"/>
          <w:szCs w:val="24"/>
        </w:rPr>
        <w:t>the</w:t>
      </w:r>
      <w:r w:rsidRPr="00A91B2A">
        <w:rPr>
          <w:rFonts w:ascii="Times New Roman" w:eastAsia="Times New Roman" w:hAnsi="Times New Roman" w:cs="Times New Roman"/>
          <w:color w:val="000000" w:themeColor="text1"/>
          <w:sz w:val="24"/>
          <w:szCs w:val="24"/>
        </w:rPr>
        <w:t xml:space="preserve"> single case </w:t>
      </w:r>
      <w:r w:rsidR="0010468F" w:rsidRPr="00A91B2A">
        <w:rPr>
          <w:rFonts w:ascii="Times New Roman" w:eastAsia="Times New Roman" w:hAnsi="Times New Roman" w:cs="Times New Roman"/>
          <w:color w:val="000000" w:themeColor="text1"/>
          <w:sz w:val="24"/>
          <w:szCs w:val="24"/>
        </w:rPr>
        <w:t xml:space="preserve">approach </w:t>
      </w:r>
      <w:r w:rsidRPr="00A91B2A">
        <w:rPr>
          <w:rFonts w:ascii="Times New Roman" w:eastAsia="Times New Roman" w:hAnsi="Times New Roman" w:cs="Times New Roman"/>
          <w:color w:val="000000" w:themeColor="text1"/>
          <w:sz w:val="24"/>
          <w:szCs w:val="24"/>
        </w:rPr>
        <w:t xml:space="preserve">(Dyer </w:t>
      </w:r>
      <w:r w:rsidR="00FD422B" w:rsidRPr="00A91B2A">
        <w:rPr>
          <w:rFonts w:ascii="Times New Roman" w:eastAsia="Times New Roman" w:hAnsi="Times New Roman" w:cs="Times New Roman"/>
          <w:color w:val="000000" w:themeColor="text1"/>
          <w:sz w:val="24"/>
          <w:szCs w:val="24"/>
        </w:rPr>
        <w:t xml:space="preserve">&amp; </w:t>
      </w:r>
      <w:r w:rsidRPr="00A91B2A">
        <w:rPr>
          <w:rFonts w:ascii="Times New Roman" w:eastAsia="Times New Roman" w:hAnsi="Times New Roman" w:cs="Times New Roman"/>
          <w:color w:val="000000" w:themeColor="text1"/>
          <w:sz w:val="24"/>
          <w:szCs w:val="24"/>
        </w:rPr>
        <w:t>Wilkins, 1991). The following sections describe the results of our analysis</w:t>
      </w:r>
      <w:r w:rsidR="00FA0B8E"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expand</w:t>
      </w:r>
      <w:r w:rsidR="00FA0B8E"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on Figure 1. </w:t>
      </w:r>
      <w:r w:rsidR="0011056F" w:rsidRPr="00A91B2A">
        <w:rPr>
          <w:rFonts w:ascii="Times New Roman" w:eastAsia="Times New Roman" w:hAnsi="Times New Roman" w:cs="Times New Roman"/>
          <w:color w:val="000000" w:themeColor="text1"/>
          <w:sz w:val="24"/>
          <w:szCs w:val="24"/>
        </w:rPr>
        <w:t xml:space="preserve">Aggregate </w:t>
      </w:r>
      <w:r w:rsidR="00FA0B8E" w:rsidRPr="00A91B2A">
        <w:rPr>
          <w:rFonts w:ascii="Times New Roman" w:eastAsia="Times New Roman" w:hAnsi="Times New Roman" w:cs="Times New Roman"/>
          <w:color w:val="000000" w:themeColor="text1"/>
          <w:sz w:val="24"/>
          <w:szCs w:val="24"/>
        </w:rPr>
        <w:t>D</w:t>
      </w:r>
      <w:r w:rsidRPr="00A91B2A">
        <w:rPr>
          <w:rFonts w:ascii="Times New Roman" w:eastAsia="Times New Roman" w:hAnsi="Times New Roman" w:cs="Times New Roman"/>
          <w:color w:val="000000" w:themeColor="text1"/>
          <w:sz w:val="24"/>
          <w:szCs w:val="24"/>
        </w:rPr>
        <w:t xml:space="preserve">imensions form headings within this part of the paper, themes then </w:t>
      </w:r>
      <w:r w:rsidR="000D7E0D" w:rsidRPr="00A91B2A">
        <w:rPr>
          <w:rFonts w:ascii="Times New Roman" w:eastAsia="Times New Roman" w:hAnsi="Times New Roman" w:cs="Times New Roman"/>
          <w:color w:val="000000" w:themeColor="text1"/>
          <w:sz w:val="24"/>
          <w:szCs w:val="24"/>
        </w:rPr>
        <w:t>divide</w:t>
      </w:r>
      <w:r w:rsidRPr="00A91B2A">
        <w:rPr>
          <w:rFonts w:ascii="Times New Roman" w:eastAsia="Times New Roman" w:hAnsi="Times New Roman" w:cs="Times New Roman"/>
          <w:color w:val="000000" w:themeColor="text1"/>
          <w:sz w:val="24"/>
          <w:szCs w:val="24"/>
        </w:rPr>
        <w:t xml:space="preserve"> these main sections, and in the text (indicated in bold and italics) we report our categories. Our dimensions explore the disruption caused 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responses of the firm and outcomes of those responses respectively</w:t>
      </w:r>
    </w:p>
    <w:p w14:paraId="505AB1B1" w14:textId="77777777" w:rsidR="0025538F" w:rsidRPr="00A91B2A" w:rsidRDefault="0025538F">
      <w:pPr>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br w:type="page"/>
      </w:r>
    </w:p>
    <w:p w14:paraId="2FFD92D1" w14:textId="77777777" w:rsidR="00D718C4" w:rsidRPr="00A91B2A" w:rsidRDefault="009C0473">
      <w:pPr>
        <w:jc w:val="center"/>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noProof/>
          <w:color w:val="000000" w:themeColor="text1"/>
          <w:sz w:val="24"/>
          <w:szCs w:val="24"/>
        </w:rPr>
        <w:lastRenderedPageBreak/>
        <w:drawing>
          <wp:inline distT="0" distB="0" distL="0" distR="0" wp14:anchorId="2FFD94A5" wp14:editId="2FFD94A6">
            <wp:extent cx="6109257" cy="5971904"/>
            <wp:effectExtent l="0" t="0" r="0" b="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109257" cy="5971904"/>
                    </a:xfrm>
                    <a:prstGeom prst="rect">
                      <a:avLst/>
                    </a:prstGeom>
                    <a:ln/>
                  </pic:spPr>
                </pic:pic>
              </a:graphicData>
            </a:graphic>
          </wp:inline>
        </w:drawing>
      </w:r>
    </w:p>
    <w:p w14:paraId="2FFD92D2" w14:textId="712A132F" w:rsidR="00D718C4" w:rsidRPr="00A91B2A" w:rsidRDefault="00D718C4">
      <w:pPr>
        <w:spacing w:line="480" w:lineRule="auto"/>
        <w:rPr>
          <w:rFonts w:ascii="Times New Roman" w:eastAsia="Times New Roman" w:hAnsi="Times New Roman" w:cs="Times New Roman"/>
          <w:b/>
          <w:color w:val="000000" w:themeColor="text1"/>
          <w:sz w:val="24"/>
          <w:szCs w:val="24"/>
        </w:rPr>
      </w:pPr>
    </w:p>
    <w:p w14:paraId="0236BDCA" w14:textId="77777777" w:rsidR="0060536E" w:rsidRPr="00A91B2A" w:rsidRDefault="0060536E" w:rsidP="0060536E">
      <w:pPr>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 xml:space="preserve">Figure 1: Dimensions, Themes, and Categories </w:t>
      </w:r>
    </w:p>
    <w:p w14:paraId="762EF33F" w14:textId="29D28BBA" w:rsidR="0060536E" w:rsidRPr="00A91B2A" w:rsidRDefault="0060536E">
      <w:pPr>
        <w:spacing w:line="480" w:lineRule="auto"/>
        <w:rPr>
          <w:rFonts w:ascii="Times New Roman" w:eastAsia="Times New Roman" w:hAnsi="Times New Roman" w:cs="Times New Roman"/>
          <w:b/>
          <w:color w:val="000000" w:themeColor="text1"/>
          <w:sz w:val="24"/>
          <w:szCs w:val="24"/>
        </w:rPr>
      </w:pPr>
    </w:p>
    <w:p w14:paraId="0D472156" w14:textId="2059EFCE" w:rsidR="004656E4" w:rsidRPr="00A91B2A" w:rsidRDefault="004656E4">
      <w:pPr>
        <w:spacing w:line="480" w:lineRule="auto"/>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The Research Questions asks</w:t>
      </w:r>
      <w:r w:rsidR="00633884" w:rsidRPr="00A91B2A">
        <w:rPr>
          <w:rFonts w:ascii="Times New Roman" w:eastAsia="Times New Roman" w:hAnsi="Times New Roman" w:cs="Times New Roman"/>
          <w:color w:val="000000" w:themeColor="text1"/>
          <w:sz w:val="24"/>
          <w:szCs w:val="24"/>
        </w:rPr>
        <w:t xml:space="preserve">, given the challenges and disruption presented by the pandemic, how, when and why do SMEs respond with resilience enhancing stages using effectual and causal logics, and how does this affect short term stability and </w:t>
      </w:r>
      <w:r w:rsidR="00F73002" w:rsidRPr="00A91B2A">
        <w:rPr>
          <w:rFonts w:ascii="Times New Roman" w:eastAsia="Times New Roman" w:hAnsi="Times New Roman" w:cs="Times New Roman"/>
          <w:color w:val="000000" w:themeColor="text1"/>
          <w:sz w:val="24"/>
          <w:szCs w:val="24"/>
        </w:rPr>
        <w:t>longer-term</w:t>
      </w:r>
      <w:r w:rsidR="00633884" w:rsidRPr="00A91B2A">
        <w:rPr>
          <w:rFonts w:ascii="Times New Roman" w:eastAsia="Times New Roman" w:hAnsi="Times New Roman" w:cs="Times New Roman"/>
          <w:color w:val="000000" w:themeColor="text1"/>
          <w:sz w:val="24"/>
          <w:szCs w:val="24"/>
        </w:rPr>
        <w:t xml:space="preserve"> benefits? </w:t>
      </w:r>
      <w:r w:rsidRPr="00A91B2A">
        <w:rPr>
          <w:rFonts w:ascii="Times New Roman" w:eastAsia="Times New Roman" w:hAnsi="Times New Roman" w:cs="Times New Roman"/>
          <w:color w:val="000000" w:themeColor="text1"/>
          <w:sz w:val="24"/>
          <w:szCs w:val="24"/>
        </w:rPr>
        <w:t xml:space="preserve">The findings and analysis </w:t>
      </w:r>
      <w:r w:rsidR="003C0DEE" w:rsidRPr="00A91B2A">
        <w:rPr>
          <w:rFonts w:ascii="Times New Roman" w:eastAsia="Times New Roman" w:hAnsi="Times New Roman" w:cs="Times New Roman"/>
          <w:color w:val="000000" w:themeColor="text1"/>
          <w:sz w:val="24"/>
          <w:szCs w:val="24"/>
        </w:rPr>
        <w:t>below explore this.</w:t>
      </w:r>
      <w:r w:rsidRPr="00A91B2A">
        <w:rPr>
          <w:rFonts w:ascii="Times New Roman" w:eastAsia="Times New Roman" w:hAnsi="Times New Roman" w:cs="Times New Roman"/>
          <w:color w:val="000000" w:themeColor="text1"/>
          <w:sz w:val="24"/>
          <w:szCs w:val="24"/>
        </w:rPr>
        <w:t xml:space="preserve"> </w:t>
      </w:r>
    </w:p>
    <w:p w14:paraId="69ACEB7A" w14:textId="77777777" w:rsidR="004656E4" w:rsidRPr="00A91B2A" w:rsidRDefault="004656E4">
      <w:pPr>
        <w:spacing w:line="480" w:lineRule="auto"/>
        <w:rPr>
          <w:rFonts w:ascii="Times New Roman" w:eastAsia="Times New Roman" w:hAnsi="Times New Roman" w:cs="Times New Roman"/>
          <w:b/>
          <w:color w:val="000000" w:themeColor="text1"/>
          <w:sz w:val="24"/>
          <w:szCs w:val="24"/>
        </w:rPr>
      </w:pPr>
    </w:p>
    <w:p w14:paraId="2FFD92D3" w14:textId="16AFD917" w:rsidR="00D718C4" w:rsidRPr="00A91B2A" w:rsidRDefault="009C0473">
      <w:pPr>
        <w:spacing w:line="480" w:lineRule="auto"/>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4. Findings and Analysis</w:t>
      </w:r>
    </w:p>
    <w:p w14:paraId="732810B5" w14:textId="1813D3D9" w:rsidR="00C24D82" w:rsidRPr="00A91B2A" w:rsidRDefault="00C24D82">
      <w:pPr>
        <w:spacing w:line="480" w:lineRule="auto"/>
        <w:rPr>
          <w:rFonts w:ascii="Times New Roman" w:eastAsia="Times New Roman" w:hAnsi="Times New Roman" w:cs="Times New Roman"/>
          <w:color w:val="000000" w:themeColor="text1"/>
          <w:sz w:val="24"/>
          <w:szCs w:val="24"/>
        </w:rPr>
      </w:pPr>
      <w:bookmarkStart w:id="6" w:name="_Hlk111443627"/>
      <w:r w:rsidRPr="00A91B2A">
        <w:rPr>
          <w:rFonts w:ascii="Times New Roman" w:eastAsia="Times New Roman" w:hAnsi="Times New Roman" w:cs="Times New Roman"/>
          <w:color w:val="000000" w:themeColor="text1"/>
          <w:sz w:val="24"/>
          <w:szCs w:val="24"/>
        </w:rPr>
        <w:lastRenderedPageBreak/>
        <w:t xml:space="preserve">Following the approaches of </w:t>
      </w:r>
      <w:proofErr w:type="spellStart"/>
      <w:r w:rsidRPr="00A91B2A">
        <w:rPr>
          <w:rFonts w:ascii="Times New Roman" w:eastAsia="Times New Roman" w:hAnsi="Times New Roman" w:cs="Times New Roman"/>
          <w:color w:val="000000" w:themeColor="text1"/>
          <w:sz w:val="24"/>
          <w:szCs w:val="24"/>
        </w:rPr>
        <w:t>Ivens</w:t>
      </w:r>
      <w:proofErr w:type="spellEnd"/>
      <w:r w:rsidRPr="00A91B2A">
        <w:rPr>
          <w:rFonts w:ascii="Times New Roman" w:eastAsia="Times New Roman" w:hAnsi="Times New Roman" w:cs="Times New Roman"/>
          <w:color w:val="000000" w:themeColor="text1"/>
          <w:sz w:val="24"/>
          <w:szCs w:val="24"/>
        </w:rPr>
        <w:t xml:space="preserve"> et al (2016) and Lundgren-</w:t>
      </w:r>
      <w:proofErr w:type="spellStart"/>
      <w:r w:rsidRPr="00A91B2A">
        <w:rPr>
          <w:rFonts w:ascii="Times New Roman" w:eastAsia="Times New Roman" w:hAnsi="Times New Roman" w:cs="Times New Roman"/>
          <w:color w:val="000000" w:themeColor="text1"/>
          <w:sz w:val="24"/>
          <w:szCs w:val="24"/>
        </w:rPr>
        <w:t>Henriksson</w:t>
      </w:r>
      <w:proofErr w:type="spellEnd"/>
      <w:r w:rsidRPr="00A91B2A">
        <w:rPr>
          <w:rFonts w:ascii="Times New Roman" w:eastAsia="Times New Roman" w:hAnsi="Times New Roman" w:cs="Times New Roman"/>
          <w:color w:val="000000" w:themeColor="text1"/>
          <w:sz w:val="24"/>
          <w:szCs w:val="24"/>
        </w:rPr>
        <w:t xml:space="preserve"> and Kock, this section combines the theoretical concepts with empirical data. This is in order to ground the findings and analysis in theory. </w:t>
      </w:r>
    </w:p>
    <w:bookmarkEnd w:id="6"/>
    <w:p w14:paraId="5DBD7E6E" w14:textId="64E1BC33" w:rsidR="00D14DCE"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4.1 </w:t>
      </w:r>
      <w:bookmarkStart w:id="7" w:name="_Hlk109293132"/>
      <w:r w:rsidR="00D14DCE" w:rsidRPr="00A91B2A">
        <w:rPr>
          <w:rFonts w:ascii="Times New Roman" w:eastAsia="Times New Roman" w:hAnsi="Times New Roman" w:cs="Times New Roman"/>
          <w:color w:val="000000" w:themeColor="text1"/>
          <w:sz w:val="24"/>
          <w:szCs w:val="24"/>
        </w:rPr>
        <w:t>Initial challenges presented by the pandemic</w:t>
      </w:r>
    </w:p>
    <w:bookmarkEnd w:id="7"/>
    <w:p w14:paraId="2FFD92D5" w14:textId="0C25E60E"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Our first dimension</w:t>
      </w:r>
      <w:r w:rsidR="00CA47E8" w:rsidRPr="00A91B2A">
        <w:rPr>
          <w:rFonts w:ascii="Times New Roman" w:eastAsia="Times New Roman" w:hAnsi="Times New Roman" w:cs="Times New Roman"/>
          <w:color w:val="000000" w:themeColor="text1"/>
          <w:sz w:val="24"/>
          <w:szCs w:val="24"/>
        </w:rPr>
        <w:t>, Environmental Disruption,</w:t>
      </w:r>
      <w:r w:rsidRPr="00A91B2A">
        <w:rPr>
          <w:rFonts w:ascii="Times New Roman" w:eastAsia="Times New Roman" w:hAnsi="Times New Roman" w:cs="Times New Roman"/>
          <w:color w:val="000000" w:themeColor="text1"/>
          <w:sz w:val="24"/>
          <w:szCs w:val="24"/>
        </w:rPr>
        <w:t xml:space="preserve"> captures </w:t>
      </w:r>
      <w:r w:rsidR="00CA47E8" w:rsidRPr="00A91B2A">
        <w:rPr>
          <w:rFonts w:ascii="Times New Roman" w:eastAsia="Times New Roman" w:hAnsi="Times New Roman" w:cs="Times New Roman"/>
          <w:color w:val="000000" w:themeColor="text1"/>
          <w:sz w:val="24"/>
          <w:szCs w:val="24"/>
        </w:rPr>
        <w:t xml:space="preserve">the initial challenges </w:t>
      </w:r>
      <w:r w:rsidRPr="00A91B2A">
        <w:rPr>
          <w:rFonts w:ascii="Times New Roman" w:eastAsia="Times New Roman" w:hAnsi="Times New Roman" w:cs="Times New Roman"/>
          <w:color w:val="000000" w:themeColor="text1"/>
          <w:sz w:val="24"/>
          <w:szCs w:val="24"/>
        </w:rPr>
        <w:t xml:space="preserve">caused 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consisting of two themes revealing market disruptions faced, and resulting complex internal effects, particularly relating to personnel and operations. The surprise</w:t>
      </w:r>
      <w:r w:rsidR="006722BA"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presented by the pandemic (</w:t>
      </w:r>
      <w:r w:rsidR="006722BA" w:rsidRPr="00A91B2A">
        <w:rPr>
          <w:rFonts w:ascii="Times New Roman" w:eastAsia="Times New Roman" w:hAnsi="Times New Roman" w:cs="Times New Roman"/>
          <w:color w:val="000000" w:themeColor="text1"/>
          <w:sz w:val="24"/>
          <w:szCs w:val="24"/>
        </w:rPr>
        <w:t>as discussed for pandemics more generally by</w:t>
      </w:r>
      <w:r w:rsidRPr="00A91B2A">
        <w:rPr>
          <w:rFonts w:ascii="Times New Roman" w:eastAsia="Times New Roman" w:hAnsi="Times New Roman" w:cs="Times New Roman"/>
          <w:color w:val="000000" w:themeColor="text1"/>
          <w:sz w:val="24"/>
          <w:szCs w:val="24"/>
        </w:rPr>
        <w:t xml:space="preserve"> </w:t>
      </w:r>
      <w:r w:rsidR="0069329B" w:rsidRPr="00A91B2A">
        <w:rPr>
          <w:rFonts w:ascii="Times New Roman" w:eastAsia="Times New Roman" w:hAnsi="Times New Roman" w:cs="Times New Roman"/>
          <w:color w:val="000000" w:themeColor="text1"/>
          <w:sz w:val="24"/>
          <w:szCs w:val="24"/>
        </w:rPr>
        <w:t xml:space="preserve">Juergensen et al., 2020; </w:t>
      </w:r>
      <w:r w:rsidRPr="00A91B2A">
        <w:rPr>
          <w:rFonts w:ascii="Times New Roman" w:eastAsia="Times New Roman" w:hAnsi="Times New Roman" w:cs="Times New Roman"/>
          <w:color w:val="000000" w:themeColor="text1"/>
          <w:sz w:val="24"/>
          <w:szCs w:val="24"/>
        </w:rPr>
        <w:t>Pereira et al</w:t>
      </w:r>
      <w:r w:rsidR="000B4C2E" w:rsidRPr="00A91B2A">
        <w:rPr>
          <w:rFonts w:ascii="Times New Roman" w:eastAsia="Times New Roman" w:hAnsi="Times New Roman" w:cs="Times New Roman"/>
          <w:color w:val="000000" w:themeColor="text1"/>
          <w:sz w:val="24"/>
          <w:szCs w:val="24"/>
        </w:rPr>
        <w:t>.</w:t>
      </w:r>
      <w:r w:rsidR="0069329B" w:rsidRPr="00A91B2A">
        <w:rPr>
          <w:rFonts w:ascii="Times New Roman" w:eastAsia="Times New Roman" w:hAnsi="Times New Roman" w:cs="Times New Roman"/>
          <w:color w:val="000000" w:themeColor="text1"/>
          <w:sz w:val="24"/>
          <w:szCs w:val="24"/>
        </w:rPr>
        <w:t>, 2020</w:t>
      </w:r>
      <w:r w:rsidRPr="00A91B2A">
        <w:rPr>
          <w:rFonts w:ascii="Times New Roman" w:eastAsia="Times New Roman" w:hAnsi="Times New Roman" w:cs="Times New Roman"/>
          <w:color w:val="000000" w:themeColor="text1"/>
          <w:sz w:val="24"/>
          <w:szCs w:val="24"/>
        </w:rPr>
        <w:t>), resulted in uncertainty, ambiguity and</w:t>
      </w:r>
      <w:r w:rsidR="00877741" w:rsidRPr="00A91B2A">
        <w:rPr>
          <w:rFonts w:ascii="Times New Roman" w:eastAsia="Times New Roman" w:hAnsi="Times New Roman" w:cs="Times New Roman"/>
          <w:color w:val="000000" w:themeColor="text1"/>
          <w:sz w:val="24"/>
          <w:szCs w:val="24"/>
        </w:rPr>
        <w:t xml:space="preserve"> the</w:t>
      </w:r>
      <w:r w:rsidRPr="00A91B2A">
        <w:rPr>
          <w:rFonts w:ascii="Times New Roman" w:eastAsia="Times New Roman" w:hAnsi="Times New Roman" w:cs="Times New Roman"/>
          <w:color w:val="000000" w:themeColor="text1"/>
          <w:sz w:val="24"/>
          <w:szCs w:val="24"/>
        </w:rPr>
        <w:t xml:space="preserve"> need for complex change for Tomato Co. </w:t>
      </w:r>
      <w:r w:rsidR="0025538F" w:rsidRPr="00A91B2A">
        <w:rPr>
          <w:rFonts w:ascii="Times New Roman" w:eastAsia="Times New Roman" w:hAnsi="Times New Roman" w:cs="Times New Roman"/>
          <w:color w:val="000000" w:themeColor="text1"/>
          <w:sz w:val="24"/>
          <w:szCs w:val="24"/>
        </w:rPr>
        <w:t>N</w:t>
      </w:r>
      <w:r w:rsidRPr="00A91B2A">
        <w:rPr>
          <w:rFonts w:ascii="Times New Roman" w:eastAsia="Times New Roman" w:hAnsi="Times New Roman" w:cs="Times New Roman"/>
          <w:color w:val="000000" w:themeColor="text1"/>
          <w:sz w:val="24"/>
          <w:szCs w:val="24"/>
        </w:rPr>
        <w:t xml:space="preserve">ot only did they lack information to predict (uncertainty), but also </w:t>
      </w:r>
      <w:r w:rsidR="00CE79C7" w:rsidRPr="00A91B2A">
        <w:rPr>
          <w:rFonts w:ascii="Times New Roman" w:eastAsia="Times New Roman" w:hAnsi="Times New Roman" w:cs="Times New Roman"/>
          <w:color w:val="000000" w:themeColor="text1"/>
          <w:sz w:val="24"/>
          <w:szCs w:val="24"/>
        </w:rPr>
        <w:t>faced</w:t>
      </w:r>
      <w:r w:rsidRPr="00A91B2A">
        <w:rPr>
          <w:rFonts w:ascii="Times New Roman" w:eastAsia="Times New Roman" w:hAnsi="Times New Roman" w:cs="Times New Roman"/>
          <w:color w:val="000000" w:themeColor="text1"/>
          <w:sz w:val="24"/>
          <w:szCs w:val="24"/>
        </w:rPr>
        <w:t xml:space="preserve"> an unknown situation</w:t>
      </w:r>
      <w:r w:rsidR="0025538F" w:rsidRPr="00A91B2A">
        <w:rPr>
          <w:rFonts w:ascii="Times New Roman" w:eastAsia="Times New Roman" w:hAnsi="Times New Roman" w:cs="Times New Roman"/>
          <w:color w:val="000000" w:themeColor="text1"/>
          <w:sz w:val="24"/>
          <w:szCs w:val="24"/>
        </w:rPr>
        <w:t xml:space="preserve"> where</w:t>
      </w:r>
      <w:r w:rsidRPr="00A91B2A">
        <w:rPr>
          <w:rFonts w:ascii="Times New Roman" w:eastAsia="Times New Roman" w:hAnsi="Times New Roman" w:cs="Times New Roman"/>
          <w:color w:val="000000" w:themeColor="text1"/>
          <w:sz w:val="24"/>
          <w:szCs w:val="24"/>
        </w:rPr>
        <w:t xml:space="preserve"> </w:t>
      </w:r>
      <w:r w:rsidR="00E84199" w:rsidRPr="00A91B2A">
        <w:rPr>
          <w:rFonts w:ascii="Times New Roman" w:eastAsia="Times New Roman" w:hAnsi="Times New Roman" w:cs="Times New Roman"/>
          <w:color w:val="000000" w:themeColor="text1"/>
          <w:sz w:val="24"/>
          <w:szCs w:val="24"/>
        </w:rPr>
        <w:t xml:space="preserve">they </w:t>
      </w:r>
      <w:r w:rsidRPr="00A91B2A">
        <w:rPr>
          <w:rFonts w:ascii="Times New Roman" w:eastAsia="Times New Roman" w:hAnsi="Times New Roman" w:cs="Times New Roman"/>
          <w:color w:val="000000" w:themeColor="text1"/>
          <w:sz w:val="24"/>
          <w:szCs w:val="24"/>
        </w:rPr>
        <w:t>had inadequate knowledge to infer what was likely to happen</w:t>
      </w:r>
      <w:r w:rsidR="00CE79C7" w:rsidRPr="00A91B2A">
        <w:rPr>
          <w:rFonts w:ascii="Times New Roman" w:eastAsia="Times New Roman" w:hAnsi="Times New Roman" w:cs="Times New Roman"/>
          <w:color w:val="000000" w:themeColor="text1"/>
          <w:sz w:val="24"/>
          <w:szCs w:val="24"/>
        </w:rPr>
        <w:t xml:space="preserve"> as</w:t>
      </w:r>
      <w:r w:rsidRPr="00A91B2A">
        <w:rPr>
          <w:rFonts w:ascii="Times New Roman" w:eastAsia="Times New Roman" w:hAnsi="Times New Roman" w:cs="Times New Roman"/>
          <w:color w:val="000000" w:themeColor="text1"/>
          <w:sz w:val="24"/>
          <w:szCs w:val="24"/>
        </w:rPr>
        <w:t xml:space="preserve"> events</w:t>
      </w:r>
      <w:r w:rsidR="00CE79C7" w:rsidRPr="00A91B2A">
        <w:rPr>
          <w:rFonts w:ascii="Times New Roman" w:eastAsia="Times New Roman" w:hAnsi="Times New Roman" w:cs="Times New Roman"/>
          <w:color w:val="000000" w:themeColor="text1"/>
          <w:sz w:val="24"/>
          <w:szCs w:val="24"/>
        </w:rPr>
        <w:t xml:space="preserve"> unfolded</w:t>
      </w:r>
      <w:r w:rsidRPr="00A91B2A">
        <w:rPr>
          <w:rFonts w:ascii="Times New Roman" w:eastAsia="Times New Roman" w:hAnsi="Times New Roman" w:cs="Times New Roman"/>
          <w:color w:val="000000" w:themeColor="text1"/>
          <w:sz w:val="24"/>
          <w:szCs w:val="24"/>
        </w:rPr>
        <w:t xml:space="preserve"> (ambiguity). Findings highlight significant and simultaneous impacts on supply and demand, and influences of risks. </w:t>
      </w:r>
    </w:p>
    <w:p w14:paraId="2FFD92D6"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D7" w14:textId="5678E744" w:rsidR="00D718C4" w:rsidRPr="00A91B2A" w:rsidRDefault="009C0473">
      <w:pPr>
        <w:spacing w:line="480" w:lineRule="auto"/>
        <w:jc w:val="both"/>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i/>
          <w:color w:val="000000" w:themeColor="text1"/>
          <w:sz w:val="24"/>
          <w:szCs w:val="24"/>
        </w:rPr>
        <w:t>Market Disruption</w:t>
      </w:r>
      <w:r w:rsidRPr="00A91B2A">
        <w:rPr>
          <w:rFonts w:ascii="Times New Roman" w:eastAsia="Times New Roman" w:hAnsi="Times New Roman" w:cs="Times New Roman"/>
          <w:b/>
          <w:color w:val="000000" w:themeColor="text1"/>
          <w:sz w:val="24"/>
          <w:szCs w:val="24"/>
        </w:rPr>
        <w:t xml:space="preserve"> </w:t>
      </w:r>
    </w:p>
    <w:p w14:paraId="2FFD92D8" w14:textId="5AFB4447"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Ste</w:t>
      </w:r>
      <w:r w:rsidR="0010468F" w:rsidRPr="00A91B2A">
        <w:rPr>
          <w:rFonts w:ascii="Times New Roman" w:eastAsia="Times New Roman" w:hAnsi="Times New Roman" w:cs="Times New Roman"/>
          <w:color w:val="000000" w:themeColor="text1"/>
          <w:sz w:val="24"/>
          <w:szCs w:val="24"/>
        </w:rPr>
        <w:t>ph</w:t>
      </w:r>
      <w:r w:rsidRPr="00A91B2A">
        <w:rPr>
          <w:rFonts w:ascii="Times New Roman" w:eastAsia="Times New Roman" w:hAnsi="Times New Roman" w:cs="Times New Roman"/>
          <w:color w:val="000000" w:themeColor="text1"/>
          <w:sz w:val="24"/>
          <w:szCs w:val="24"/>
        </w:rPr>
        <w:t xml:space="preserve">ens et al. (2020) identified the challenge in creating stability when prior assumptions no longer apply. Reflecting this challenge, our data highlighted </w:t>
      </w:r>
      <w:r w:rsidR="00E84199"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disruption caused 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resulted in significant </w:t>
      </w:r>
      <w:r w:rsidRPr="00A91B2A">
        <w:rPr>
          <w:rFonts w:ascii="Times New Roman" w:eastAsia="Times New Roman" w:hAnsi="Times New Roman" w:cs="Times New Roman"/>
          <w:b/>
          <w:i/>
          <w:color w:val="000000" w:themeColor="text1"/>
          <w:sz w:val="24"/>
          <w:szCs w:val="24"/>
        </w:rPr>
        <w:t>ambiguity of demand in an unprecedented environment</w:t>
      </w:r>
      <w:r w:rsidRPr="00A91B2A">
        <w:rPr>
          <w:rFonts w:ascii="Times New Roman" w:eastAsia="Times New Roman" w:hAnsi="Times New Roman" w:cs="Times New Roman"/>
          <w:i/>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Initially following the UK lockdown, changes in markets and channels were ambiguous. This meant the extent of disruption caused 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resulted in events perceived </w:t>
      </w:r>
      <w:r w:rsidR="00E84199" w:rsidRPr="00A91B2A">
        <w:rPr>
          <w:rFonts w:ascii="Times New Roman" w:eastAsia="Times New Roman" w:hAnsi="Times New Roman" w:cs="Times New Roman"/>
          <w:color w:val="000000" w:themeColor="text1"/>
          <w:sz w:val="24"/>
          <w:szCs w:val="24"/>
        </w:rPr>
        <w:t xml:space="preserve">as </w:t>
      </w:r>
      <w:r w:rsidRPr="00A91B2A">
        <w:rPr>
          <w:rFonts w:ascii="Times New Roman" w:eastAsia="Times New Roman" w:hAnsi="Times New Roman" w:cs="Times New Roman"/>
          <w:color w:val="000000" w:themeColor="text1"/>
          <w:sz w:val="24"/>
          <w:szCs w:val="24"/>
        </w:rPr>
        <w:t>so new and unfamiliar</w:t>
      </w:r>
      <w:r w:rsidR="00877741" w:rsidRPr="00A91B2A">
        <w:rPr>
          <w:rFonts w:ascii="Times New Roman" w:eastAsia="Times New Roman" w:hAnsi="Times New Roman" w:cs="Times New Roman"/>
          <w:color w:val="000000" w:themeColor="text1"/>
          <w:sz w:val="24"/>
          <w:szCs w:val="24"/>
        </w:rPr>
        <w:t xml:space="preserve"> that</w:t>
      </w:r>
      <w:r w:rsidRPr="00A91B2A">
        <w:rPr>
          <w:rFonts w:ascii="Times New Roman" w:eastAsia="Times New Roman" w:hAnsi="Times New Roman" w:cs="Times New Roman"/>
          <w:color w:val="000000" w:themeColor="text1"/>
          <w:sz w:val="24"/>
          <w:szCs w:val="24"/>
        </w:rPr>
        <w:t xml:space="preserve"> it was not possible to interpret or predict what may happen. The unprecedented situation </w:t>
      </w:r>
      <w:r w:rsidR="009B03E5" w:rsidRPr="00A91B2A">
        <w:rPr>
          <w:rFonts w:ascii="Times New Roman" w:eastAsia="Times New Roman" w:hAnsi="Times New Roman" w:cs="Times New Roman"/>
          <w:color w:val="000000" w:themeColor="text1"/>
          <w:sz w:val="24"/>
          <w:szCs w:val="24"/>
        </w:rPr>
        <w:t>meant that</w:t>
      </w:r>
      <w:r w:rsidR="00CE79C7" w:rsidRPr="00A91B2A">
        <w:rPr>
          <w:rFonts w:ascii="Times New Roman" w:eastAsia="Times New Roman" w:hAnsi="Times New Roman" w:cs="Times New Roman"/>
          <w:color w:val="000000" w:themeColor="text1"/>
          <w:sz w:val="24"/>
          <w:szCs w:val="24"/>
        </w:rPr>
        <w:t>,</w:t>
      </w:r>
      <w:r w:rsidR="009B03E5" w:rsidRPr="00A91B2A">
        <w:rPr>
          <w:rFonts w:ascii="Times New Roman" w:eastAsia="Times New Roman" w:hAnsi="Times New Roman" w:cs="Times New Roman"/>
          <w:color w:val="000000" w:themeColor="text1"/>
          <w:sz w:val="24"/>
          <w:szCs w:val="24"/>
        </w:rPr>
        <w:t xml:space="preserve"> whilst</w:t>
      </w:r>
      <w:r w:rsidRPr="00A91B2A">
        <w:rPr>
          <w:rFonts w:ascii="Times New Roman" w:eastAsia="Times New Roman" w:hAnsi="Times New Roman" w:cs="Times New Roman"/>
          <w:color w:val="000000" w:themeColor="text1"/>
          <w:sz w:val="24"/>
          <w:szCs w:val="24"/>
        </w:rPr>
        <w:t xml:space="preserve"> managers were aware </w:t>
      </w:r>
      <w:r w:rsidR="009333C8" w:rsidRPr="00A91B2A">
        <w:rPr>
          <w:rFonts w:ascii="Times New Roman" w:eastAsia="Times New Roman" w:hAnsi="Times New Roman" w:cs="Times New Roman"/>
          <w:color w:val="000000" w:themeColor="text1"/>
          <w:sz w:val="24"/>
          <w:szCs w:val="24"/>
        </w:rPr>
        <w:t xml:space="preserve">of </w:t>
      </w:r>
      <w:r w:rsidRPr="00A91B2A">
        <w:rPr>
          <w:rFonts w:ascii="Times New Roman" w:eastAsia="Times New Roman" w:hAnsi="Times New Roman" w:cs="Times New Roman"/>
          <w:color w:val="000000" w:themeColor="text1"/>
          <w:sz w:val="24"/>
          <w:szCs w:val="24"/>
        </w:rPr>
        <w:t xml:space="preserve">significant challenges to current business, it was not possible to foresee their evolution. Prior to the pandemic, food service and hospitality formed core markets: </w:t>
      </w:r>
      <w:r w:rsidRPr="00A91B2A">
        <w:rPr>
          <w:rFonts w:ascii="Times New Roman" w:eastAsia="Times New Roman" w:hAnsi="Times New Roman" w:cs="Times New Roman"/>
          <w:i/>
          <w:color w:val="000000" w:themeColor="text1"/>
          <w:sz w:val="24"/>
          <w:szCs w:val="24"/>
        </w:rPr>
        <w:t xml:space="preserve">“Our breakdown of sales was around 35% to food service, 10% to markets, 25% online retailers and 30% to recipe boxes…” </w:t>
      </w:r>
      <w:r w:rsidRPr="00A91B2A">
        <w:rPr>
          <w:rFonts w:ascii="Times New Roman" w:eastAsia="Times New Roman" w:hAnsi="Times New Roman" w:cs="Times New Roman"/>
          <w:color w:val="000000" w:themeColor="text1"/>
          <w:sz w:val="24"/>
          <w:szCs w:val="24"/>
        </w:rPr>
        <w:t xml:space="preserve">(Interview: MD, July 2020). Whilst likely </w:t>
      </w:r>
      <w:r w:rsidR="00E84199" w:rsidRPr="00A91B2A">
        <w:rPr>
          <w:rFonts w:ascii="Times New Roman" w:eastAsia="Times New Roman" w:hAnsi="Times New Roman" w:cs="Times New Roman"/>
          <w:color w:val="000000" w:themeColor="text1"/>
          <w:sz w:val="24"/>
          <w:szCs w:val="24"/>
        </w:rPr>
        <w:t xml:space="preserve">that </w:t>
      </w:r>
      <w:r w:rsidRPr="00A91B2A">
        <w:rPr>
          <w:rFonts w:ascii="Times New Roman" w:eastAsia="Times New Roman" w:hAnsi="Times New Roman" w:cs="Times New Roman"/>
          <w:color w:val="000000" w:themeColor="text1"/>
          <w:sz w:val="24"/>
          <w:szCs w:val="24"/>
        </w:rPr>
        <w:t xml:space="preserve">all </w:t>
      </w:r>
      <w:r w:rsidRPr="00A91B2A">
        <w:rPr>
          <w:rFonts w:ascii="Times New Roman" w:eastAsia="Times New Roman" w:hAnsi="Times New Roman" w:cs="Times New Roman"/>
          <w:color w:val="000000" w:themeColor="text1"/>
          <w:sz w:val="24"/>
          <w:szCs w:val="24"/>
        </w:rPr>
        <w:lastRenderedPageBreak/>
        <w:t>these sectors would experience significant</w:t>
      </w:r>
      <w:r w:rsidR="001468A6" w:rsidRPr="00A91B2A">
        <w:rPr>
          <w:rFonts w:ascii="Times New Roman" w:eastAsia="Times New Roman" w:hAnsi="Times New Roman" w:cs="Times New Roman"/>
          <w:color w:val="000000" w:themeColor="text1"/>
          <w:sz w:val="24"/>
          <w:szCs w:val="24"/>
        </w:rPr>
        <w:t>ly</w:t>
      </w:r>
      <w:r w:rsidRPr="00A91B2A">
        <w:rPr>
          <w:rFonts w:ascii="Times New Roman" w:eastAsia="Times New Roman" w:hAnsi="Times New Roman" w:cs="Times New Roman"/>
          <w:color w:val="000000" w:themeColor="text1"/>
          <w:sz w:val="24"/>
          <w:szCs w:val="24"/>
        </w:rPr>
        <w:t xml:space="preserve"> reduc</w:t>
      </w:r>
      <w:r w:rsidR="001468A6" w:rsidRPr="00A91B2A">
        <w:rPr>
          <w:rFonts w:ascii="Times New Roman" w:eastAsia="Times New Roman" w:hAnsi="Times New Roman" w:cs="Times New Roman"/>
          <w:color w:val="000000" w:themeColor="text1"/>
          <w:sz w:val="24"/>
          <w:szCs w:val="24"/>
        </w:rPr>
        <w:t>ed</w:t>
      </w:r>
      <w:r w:rsidRPr="00A91B2A">
        <w:rPr>
          <w:rFonts w:ascii="Times New Roman" w:eastAsia="Times New Roman" w:hAnsi="Times New Roman" w:cs="Times New Roman"/>
          <w:color w:val="000000" w:themeColor="text1"/>
          <w:sz w:val="24"/>
          <w:szCs w:val="24"/>
        </w:rPr>
        <w:t xml:space="preserve"> demand, </w:t>
      </w:r>
      <w:r w:rsidR="00C709DD" w:rsidRPr="00A91B2A">
        <w:rPr>
          <w:rFonts w:ascii="Times New Roman" w:eastAsia="Times New Roman" w:hAnsi="Times New Roman" w:cs="Times New Roman"/>
          <w:color w:val="000000" w:themeColor="text1"/>
          <w:sz w:val="24"/>
          <w:szCs w:val="24"/>
        </w:rPr>
        <w:t xml:space="preserve">the impact </w:t>
      </w:r>
      <w:r w:rsidRPr="00A91B2A">
        <w:rPr>
          <w:rFonts w:ascii="Times New Roman" w:eastAsia="Times New Roman" w:hAnsi="Times New Roman" w:cs="Times New Roman"/>
          <w:color w:val="000000" w:themeColor="text1"/>
          <w:sz w:val="24"/>
          <w:szCs w:val="24"/>
        </w:rPr>
        <w:t xml:space="preserve">was </w:t>
      </w:r>
      <w:r w:rsidR="00C709DD" w:rsidRPr="00A91B2A">
        <w:rPr>
          <w:rFonts w:ascii="Times New Roman" w:eastAsia="Times New Roman" w:hAnsi="Times New Roman" w:cs="Times New Roman"/>
          <w:color w:val="000000" w:themeColor="text1"/>
          <w:sz w:val="24"/>
          <w:szCs w:val="24"/>
        </w:rPr>
        <w:t>im</w:t>
      </w:r>
      <w:r w:rsidRPr="00A91B2A">
        <w:rPr>
          <w:rFonts w:ascii="Times New Roman" w:eastAsia="Times New Roman" w:hAnsi="Times New Roman" w:cs="Times New Roman"/>
          <w:color w:val="000000" w:themeColor="text1"/>
          <w:sz w:val="24"/>
          <w:szCs w:val="24"/>
        </w:rPr>
        <w:t>possible to predict</w:t>
      </w:r>
      <w:r w:rsidR="001468A6" w:rsidRPr="00A91B2A">
        <w:rPr>
          <w:rFonts w:ascii="Times New Roman" w:eastAsia="Times New Roman" w:hAnsi="Times New Roman" w:cs="Times New Roman"/>
          <w:color w:val="000000" w:themeColor="text1"/>
          <w:sz w:val="24"/>
          <w:szCs w:val="24"/>
        </w:rPr>
        <w:t>. F</w:t>
      </w:r>
      <w:r w:rsidRPr="00A91B2A">
        <w:rPr>
          <w:rFonts w:ascii="Times New Roman" w:eastAsia="Times New Roman" w:hAnsi="Times New Roman" w:cs="Times New Roman"/>
          <w:color w:val="000000" w:themeColor="text1"/>
          <w:sz w:val="24"/>
          <w:szCs w:val="24"/>
        </w:rPr>
        <w:t>actors such as virus spread and government policies were constantly changing. Assessing and forecasting demand across markets</w:t>
      </w:r>
      <w:r w:rsidR="001468A6"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patterns of demand for individual retailers</w:t>
      </w:r>
      <w:r w:rsidR="001468A6"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and specific tomato varieties was challenged by unknown contexts. This hindered </w:t>
      </w:r>
      <w:r w:rsidR="00C709DD" w:rsidRPr="00A91B2A">
        <w:rPr>
          <w:rFonts w:ascii="Times New Roman" w:eastAsia="Times New Roman" w:hAnsi="Times New Roman" w:cs="Times New Roman"/>
          <w:color w:val="000000" w:themeColor="text1"/>
          <w:sz w:val="24"/>
          <w:szCs w:val="24"/>
        </w:rPr>
        <w:t xml:space="preserve">any </w:t>
      </w:r>
      <w:r w:rsidRPr="00A91B2A">
        <w:rPr>
          <w:rFonts w:ascii="Times New Roman" w:eastAsia="Times New Roman" w:hAnsi="Times New Roman" w:cs="Times New Roman"/>
          <w:color w:val="000000" w:themeColor="text1"/>
          <w:sz w:val="24"/>
          <w:szCs w:val="24"/>
        </w:rPr>
        <w:t>ability to know which factors would impact demand, and take appropriate, informed actions.</w:t>
      </w:r>
    </w:p>
    <w:p w14:paraId="2FFD92D9" w14:textId="77777777" w:rsidR="00D718C4" w:rsidRPr="00A91B2A" w:rsidRDefault="00D718C4">
      <w:pPr>
        <w:spacing w:line="480" w:lineRule="auto"/>
        <w:jc w:val="both"/>
        <w:rPr>
          <w:rFonts w:ascii="Times New Roman" w:eastAsia="Times New Roman" w:hAnsi="Times New Roman" w:cs="Times New Roman"/>
          <w:i/>
          <w:color w:val="000000" w:themeColor="text1"/>
          <w:sz w:val="24"/>
          <w:szCs w:val="24"/>
        </w:rPr>
      </w:pPr>
    </w:p>
    <w:p w14:paraId="2FFD92DA" w14:textId="6555E0AE" w:rsidR="00D718C4" w:rsidRPr="00A91B2A" w:rsidRDefault="0012075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T</w:t>
      </w:r>
      <w:r w:rsidR="009C0473" w:rsidRPr="00A91B2A">
        <w:rPr>
          <w:rFonts w:ascii="Times New Roman" w:eastAsia="Times New Roman" w:hAnsi="Times New Roman" w:cs="Times New Roman"/>
          <w:color w:val="000000" w:themeColor="text1"/>
          <w:sz w:val="24"/>
          <w:szCs w:val="24"/>
        </w:rPr>
        <w:t xml:space="preserve">he firm </w:t>
      </w:r>
      <w:r w:rsidRPr="00A91B2A">
        <w:rPr>
          <w:rFonts w:ascii="Times New Roman" w:eastAsia="Times New Roman" w:hAnsi="Times New Roman" w:cs="Times New Roman"/>
          <w:color w:val="000000" w:themeColor="text1"/>
          <w:sz w:val="24"/>
          <w:szCs w:val="24"/>
        </w:rPr>
        <w:t xml:space="preserve">also </w:t>
      </w:r>
      <w:r w:rsidR="009C0473" w:rsidRPr="00A91B2A">
        <w:rPr>
          <w:rFonts w:ascii="Times New Roman" w:eastAsia="Times New Roman" w:hAnsi="Times New Roman" w:cs="Times New Roman"/>
          <w:color w:val="000000" w:themeColor="text1"/>
          <w:sz w:val="24"/>
          <w:szCs w:val="24"/>
        </w:rPr>
        <w:t xml:space="preserve">faced ongoing </w:t>
      </w:r>
      <w:r w:rsidR="009C0473" w:rsidRPr="00A91B2A">
        <w:rPr>
          <w:rFonts w:ascii="Times New Roman" w:eastAsia="Times New Roman" w:hAnsi="Times New Roman" w:cs="Times New Roman"/>
          <w:b/>
          <w:i/>
          <w:color w:val="000000" w:themeColor="text1"/>
          <w:sz w:val="24"/>
          <w:szCs w:val="24"/>
        </w:rPr>
        <w:t>uncertainty across existing markets and channels</w:t>
      </w:r>
      <w:r w:rsidR="009C0473" w:rsidRPr="00A91B2A">
        <w:rPr>
          <w:rFonts w:ascii="Times New Roman" w:eastAsia="Times New Roman" w:hAnsi="Times New Roman" w:cs="Times New Roman"/>
          <w:i/>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with significant, continued, disruption across markets and distribution channels. Reflecting the significant uncertainty caused (Sharma et al., 2020), Tomato Co. experienced ongoing social disruption, with demand remaining volatile, uncertain</w:t>
      </w:r>
      <w:r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with</w:t>
      </w:r>
      <w:r w:rsidR="009C0473" w:rsidRPr="00A91B2A">
        <w:rPr>
          <w:rFonts w:ascii="Times New Roman" w:eastAsia="Times New Roman" w:hAnsi="Times New Roman" w:cs="Times New Roman"/>
          <w:color w:val="000000" w:themeColor="text1"/>
          <w:sz w:val="24"/>
          <w:szCs w:val="24"/>
        </w:rPr>
        <w:t xml:space="preserve"> unprecedented change evident. Initially this was most apparent with respect to food service</w:t>
      </w:r>
      <w:r w:rsidR="00C709DD"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restaurants forced to close </w:t>
      </w:r>
      <w:r w:rsidR="00C709DD" w:rsidRPr="00A91B2A">
        <w:rPr>
          <w:rFonts w:ascii="Times New Roman" w:eastAsia="Times New Roman" w:hAnsi="Times New Roman" w:cs="Times New Roman"/>
          <w:color w:val="000000" w:themeColor="text1"/>
          <w:sz w:val="24"/>
          <w:szCs w:val="24"/>
        </w:rPr>
        <w:t xml:space="preserve">had </w:t>
      </w:r>
      <w:r w:rsidR="009C0473" w:rsidRPr="00A91B2A">
        <w:rPr>
          <w:rFonts w:ascii="Times New Roman" w:eastAsia="Times New Roman" w:hAnsi="Times New Roman" w:cs="Times New Roman"/>
          <w:color w:val="000000" w:themeColor="text1"/>
          <w:sz w:val="24"/>
          <w:szCs w:val="24"/>
        </w:rPr>
        <w:t xml:space="preserve">clear implications </w:t>
      </w:r>
      <w:r w:rsidR="00C709DD" w:rsidRPr="00A91B2A">
        <w:rPr>
          <w:rFonts w:ascii="Times New Roman" w:eastAsia="Times New Roman" w:hAnsi="Times New Roman" w:cs="Times New Roman"/>
          <w:color w:val="000000" w:themeColor="text1"/>
          <w:sz w:val="24"/>
          <w:szCs w:val="24"/>
        </w:rPr>
        <w:t xml:space="preserve">for </w:t>
      </w:r>
      <w:r w:rsidR="009C0473" w:rsidRPr="00A91B2A">
        <w:rPr>
          <w:rFonts w:ascii="Times New Roman" w:eastAsia="Times New Roman" w:hAnsi="Times New Roman" w:cs="Times New Roman"/>
          <w:color w:val="000000" w:themeColor="text1"/>
          <w:sz w:val="24"/>
          <w:szCs w:val="24"/>
        </w:rPr>
        <w:t>revenues and future liquidity. For example, one national restaurant chain</w:t>
      </w:r>
      <w:r w:rsidR="005A2CA0"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a key customer</w:t>
      </w:r>
      <w:r w:rsidR="005A2CA0"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entered administration in April, with outstanding invoices exceeding £100,000 (NPD Manager see Appendix</w:t>
      </w:r>
      <w:r w:rsidR="00431342" w:rsidRPr="00A91B2A">
        <w:rPr>
          <w:rFonts w:ascii="Times New Roman" w:eastAsia="Times New Roman" w:hAnsi="Times New Roman" w:cs="Times New Roman"/>
          <w:color w:val="000000" w:themeColor="text1"/>
          <w:sz w:val="24"/>
          <w:szCs w:val="24"/>
        </w:rPr>
        <w:t xml:space="preserve"> B</w:t>
      </w:r>
      <w:r w:rsidR="009C0473" w:rsidRPr="00A91B2A">
        <w:rPr>
          <w:rFonts w:ascii="Times New Roman" w:eastAsia="Times New Roman" w:hAnsi="Times New Roman" w:cs="Times New Roman"/>
          <w:color w:val="000000" w:themeColor="text1"/>
          <w:sz w:val="24"/>
          <w:szCs w:val="24"/>
        </w:rPr>
        <w:t xml:space="preserve">). This negatively impacted the company’s cash flow. Yet, customers in this market did not cease trading entirely: </w:t>
      </w:r>
      <w:r w:rsidR="009C0473" w:rsidRPr="00A91B2A">
        <w:rPr>
          <w:rFonts w:ascii="Times New Roman" w:eastAsia="Times New Roman" w:hAnsi="Times New Roman" w:cs="Times New Roman"/>
          <w:i/>
          <w:color w:val="000000" w:themeColor="text1"/>
          <w:sz w:val="24"/>
          <w:szCs w:val="24"/>
        </w:rPr>
        <w:t>“Some of our distributors and even restaurants started to move to selling direct to consumers, such as pre-packaged boxes of groceries to local residents”</w:t>
      </w:r>
      <w:r w:rsidR="009C0473" w:rsidRPr="00A91B2A">
        <w:rPr>
          <w:rFonts w:ascii="Times New Roman" w:eastAsia="Times New Roman" w:hAnsi="Times New Roman" w:cs="Times New Roman"/>
          <w:color w:val="000000" w:themeColor="text1"/>
          <w:sz w:val="24"/>
          <w:szCs w:val="24"/>
        </w:rPr>
        <w:t xml:space="preserve"> (Meeting: MD, April, 2020). Whilst restaurants later began reopen</w:t>
      </w:r>
      <w:r w:rsidR="005A2CA0" w:rsidRPr="00A91B2A">
        <w:rPr>
          <w:rFonts w:ascii="Times New Roman" w:eastAsia="Times New Roman" w:hAnsi="Times New Roman" w:cs="Times New Roman"/>
          <w:color w:val="000000" w:themeColor="text1"/>
          <w:sz w:val="24"/>
          <w:szCs w:val="24"/>
        </w:rPr>
        <w:t>ing</w:t>
      </w:r>
      <w:r w:rsidR="009C0473" w:rsidRPr="00A91B2A">
        <w:rPr>
          <w:rFonts w:ascii="Times New Roman" w:eastAsia="Times New Roman" w:hAnsi="Times New Roman" w:cs="Times New Roman"/>
          <w:color w:val="000000" w:themeColor="text1"/>
          <w:sz w:val="24"/>
          <w:szCs w:val="24"/>
        </w:rPr>
        <w:t>, demand patterns changed, remaining lower. With food markets, problems of social distancing and reduc</w:t>
      </w:r>
      <w:r w:rsidR="005A2CA0" w:rsidRPr="00A91B2A">
        <w:rPr>
          <w:rFonts w:ascii="Times New Roman" w:eastAsia="Times New Roman" w:hAnsi="Times New Roman" w:cs="Times New Roman"/>
          <w:color w:val="000000" w:themeColor="text1"/>
          <w:sz w:val="24"/>
          <w:szCs w:val="24"/>
        </w:rPr>
        <w:t>ed</w:t>
      </w:r>
      <w:r w:rsidR="009C0473" w:rsidRPr="00A91B2A">
        <w:rPr>
          <w:rFonts w:ascii="Times New Roman" w:eastAsia="Times New Roman" w:hAnsi="Times New Roman" w:cs="Times New Roman"/>
          <w:color w:val="000000" w:themeColor="text1"/>
          <w:sz w:val="24"/>
          <w:szCs w:val="24"/>
        </w:rPr>
        <w:t xml:space="preserve"> footfall were faced. Losing these sales would harm liquidity</w:t>
      </w:r>
      <w:r w:rsidRPr="00A91B2A">
        <w:rPr>
          <w:rFonts w:ascii="Times New Roman" w:eastAsia="Times New Roman" w:hAnsi="Times New Roman" w:cs="Times New Roman"/>
          <w:color w:val="000000" w:themeColor="text1"/>
          <w:sz w:val="24"/>
          <w:szCs w:val="24"/>
        </w:rPr>
        <w:t>, though</w:t>
      </w:r>
      <w:r w:rsidR="009C0473"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i/>
          <w:color w:val="000000" w:themeColor="text1"/>
          <w:sz w:val="24"/>
          <w:szCs w:val="24"/>
        </w:rPr>
        <w:t xml:space="preserve">“a few open markets were able to stay open with social distancing..” </w:t>
      </w:r>
      <w:r w:rsidR="009C0473" w:rsidRPr="00A91B2A">
        <w:rPr>
          <w:rFonts w:ascii="Times New Roman" w:eastAsia="Times New Roman" w:hAnsi="Times New Roman" w:cs="Times New Roman"/>
          <w:color w:val="000000" w:themeColor="text1"/>
          <w:sz w:val="24"/>
          <w:szCs w:val="24"/>
        </w:rPr>
        <w:t>(Meeting: MD, April, 2020). Whilst demand was more stable for online and in-store retailers, they too faced supply chain disruptions and shifting changes in purchasing behaviour</w:t>
      </w:r>
      <w:r w:rsidR="009B03E5" w:rsidRPr="00A91B2A">
        <w:rPr>
          <w:rFonts w:ascii="Times New Roman" w:eastAsia="Times New Roman" w:hAnsi="Times New Roman" w:cs="Times New Roman"/>
          <w:color w:val="000000" w:themeColor="text1"/>
          <w:sz w:val="24"/>
          <w:szCs w:val="24"/>
        </w:rPr>
        <w:t>, such as initial shifts to</w:t>
      </w:r>
      <w:r w:rsidR="00C709DD"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i/>
          <w:color w:val="000000" w:themeColor="text1"/>
          <w:sz w:val="24"/>
          <w:szCs w:val="24"/>
        </w:rPr>
        <w:t xml:space="preserve">“..consumers purchasing long shelf-life food, low price products and there was an increase in online sales” </w:t>
      </w:r>
      <w:r w:rsidR="009C0473" w:rsidRPr="00A91B2A">
        <w:rPr>
          <w:rFonts w:ascii="Times New Roman" w:eastAsia="Times New Roman" w:hAnsi="Times New Roman" w:cs="Times New Roman"/>
          <w:color w:val="000000" w:themeColor="text1"/>
          <w:sz w:val="24"/>
          <w:szCs w:val="24"/>
        </w:rPr>
        <w:t xml:space="preserve">(Interview: Business Development Manager). This evolving and </w:t>
      </w:r>
      <w:r w:rsidR="009B03E5" w:rsidRPr="00A91B2A">
        <w:rPr>
          <w:rFonts w:ascii="Times New Roman" w:eastAsia="Times New Roman" w:hAnsi="Times New Roman" w:cs="Times New Roman"/>
          <w:color w:val="000000" w:themeColor="text1"/>
          <w:sz w:val="24"/>
          <w:szCs w:val="24"/>
        </w:rPr>
        <w:t>uncertain</w:t>
      </w:r>
      <w:r w:rsidR="009C0473" w:rsidRPr="00A91B2A">
        <w:rPr>
          <w:rFonts w:ascii="Times New Roman" w:eastAsia="Times New Roman" w:hAnsi="Times New Roman" w:cs="Times New Roman"/>
          <w:color w:val="000000" w:themeColor="text1"/>
          <w:sz w:val="24"/>
          <w:szCs w:val="24"/>
        </w:rPr>
        <w:t xml:space="preserve"> demand across each market and different channels challenged management’s ability to respond.</w:t>
      </w:r>
    </w:p>
    <w:p w14:paraId="2FFD92DB"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DC" w14:textId="03BF29AE"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b/>
          <w:i/>
          <w:color w:val="000000" w:themeColor="text1"/>
          <w:sz w:val="24"/>
          <w:szCs w:val="24"/>
        </w:rPr>
        <w:t xml:space="preserve">Internal complexity and risk </w:t>
      </w:r>
    </w:p>
    <w:p w14:paraId="2FFD92DD" w14:textId="2A997031" w:rsidR="00D718C4" w:rsidRPr="00A91B2A" w:rsidRDefault="009C0473">
      <w:pPr>
        <w:spacing w:line="480" w:lineRule="auto"/>
        <w:jc w:val="both"/>
        <w:rPr>
          <w:rFonts w:ascii="Times New Roman" w:eastAsia="Times New Roman" w:hAnsi="Times New Roman" w:cs="Times New Roman"/>
          <w:i/>
          <w:color w:val="000000" w:themeColor="text1"/>
          <w:sz w:val="24"/>
          <w:szCs w:val="24"/>
        </w:rPr>
      </w:pPr>
      <w:r w:rsidRPr="00A91B2A">
        <w:rPr>
          <w:rFonts w:ascii="Times New Roman" w:eastAsia="Times New Roman" w:hAnsi="Times New Roman" w:cs="Times New Roman"/>
          <w:color w:val="000000" w:themeColor="text1"/>
          <w:sz w:val="24"/>
          <w:szCs w:val="24"/>
        </w:rPr>
        <w:t xml:space="preserve">The timing of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’s spread in early 2020, and subsequent UK lockdowns, given tomato crop cycles</w:t>
      </w:r>
      <w:r w:rsidR="005A2CA0"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presented </w:t>
      </w:r>
      <w:r w:rsidR="00431342" w:rsidRPr="00A91B2A">
        <w:rPr>
          <w:rFonts w:ascii="Times New Roman" w:eastAsia="Times New Roman" w:hAnsi="Times New Roman" w:cs="Times New Roman"/>
          <w:color w:val="000000" w:themeColor="text1"/>
          <w:sz w:val="24"/>
          <w:szCs w:val="24"/>
        </w:rPr>
        <w:t>supply-side</w:t>
      </w:r>
      <w:r w:rsidRPr="00A91B2A">
        <w:rPr>
          <w:rFonts w:ascii="Times New Roman" w:eastAsia="Times New Roman" w:hAnsi="Times New Roman" w:cs="Times New Roman"/>
          <w:color w:val="000000" w:themeColor="text1"/>
          <w:sz w:val="24"/>
          <w:szCs w:val="24"/>
        </w:rPr>
        <w:t xml:space="preserve"> problems of</w:t>
      </w:r>
      <w:r w:rsidRPr="00A91B2A">
        <w:rPr>
          <w:rFonts w:ascii="Times New Roman" w:eastAsia="Times New Roman" w:hAnsi="Times New Roman" w:cs="Times New Roman"/>
          <w:b/>
          <w:i/>
          <w:color w:val="000000" w:themeColor="text1"/>
          <w:sz w:val="24"/>
          <w:szCs w:val="24"/>
        </w:rPr>
        <w:t xml:space="preserve"> timing relative to produce temporality and seasonality</w:t>
      </w:r>
      <w:r w:rsidRPr="00A91B2A">
        <w:rPr>
          <w:rFonts w:ascii="Times New Roman" w:eastAsia="Times New Roman" w:hAnsi="Times New Roman" w:cs="Times New Roman"/>
          <w:color w:val="000000" w:themeColor="text1"/>
          <w:sz w:val="24"/>
          <w:szCs w:val="24"/>
        </w:rPr>
        <w:t xml:space="preserve">, increasing </w:t>
      </w:r>
      <w:r w:rsidR="00474B57"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complexity of problems faced. Estimates suggested it would only be two to three weeks until large crop volumes would be ready to harvest. Rapid action was required to ensure </w:t>
      </w:r>
      <w:r w:rsidR="00C709DD" w:rsidRPr="00A91B2A">
        <w:rPr>
          <w:rFonts w:ascii="Times New Roman" w:eastAsia="Times New Roman" w:hAnsi="Times New Roman" w:cs="Times New Roman"/>
          <w:color w:val="000000" w:themeColor="text1"/>
          <w:sz w:val="24"/>
          <w:szCs w:val="24"/>
        </w:rPr>
        <w:t xml:space="preserve">the crop </w:t>
      </w:r>
      <w:r w:rsidRPr="00A91B2A">
        <w:rPr>
          <w:rFonts w:ascii="Times New Roman" w:eastAsia="Times New Roman" w:hAnsi="Times New Roman" w:cs="Times New Roman"/>
          <w:color w:val="000000" w:themeColor="text1"/>
          <w:sz w:val="24"/>
          <w:szCs w:val="24"/>
        </w:rPr>
        <w:t xml:space="preserve">would be sold, or other measures taken, to avoid it perishing: </w:t>
      </w:r>
      <w:r w:rsidRPr="00A91B2A">
        <w:rPr>
          <w:rFonts w:ascii="Times New Roman" w:eastAsia="Times New Roman" w:hAnsi="Times New Roman" w:cs="Times New Roman"/>
          <w:i/>
          <w:color w:val="000000" w:themeColor="text1"/>
          <w:sz w:val="24"/>
          <w:szCs w:val="24"/>
        </w:rPr>
        <w:t>“our product has a short window in which it can be sold and significant volumes would be ripening shortly and would need to be sold”</w:t>
      </w:r>
      <w:r w:rsidRPr="00A91B2A">
        <w:rPr>
          <w:rFonts w:ascii="Times New Roman" w:eastAsia="Times New Roman" w:hAnsi="Times New Roman" w:cs="Times New Roman"/>
          <w:color w:val="000000" w:themeColor="text1"/>
          <w:sz w:val="24"/>
          <w:szCs w:val="24"/>
        </w:rPr>
        <w:t xml:space="preserve"> (Interview: Head of Sales and Marketing). Whilst production patterns were relatively </w:t>
      </w:r>
      <w:r w:rsidR="009B0414" w:rsidRPr="00A91B2A">
        <w:rPr>
          <w:rFonts w:ascii="Times New Roman" w:eastAsia="Times New Roman" w:hAnsi="Times New Roman" w:cs="Times New Roman"/>
          <w:color w:val="000000" w:themeColor="text1"/>
          <w:sz w:val="24"/>
          <w:szCs w:val="24"/>
        </w:rPr>
        <w:t xml:space="preserve">established, </w:t>
      </w:r>
      <w:r w:rsidR="00A4322B" w:rsidRPr="00A91B2A">
        <w:rPr>
          <w:rFonts w:ascii="Times New Roman" w:eastAsia="Times New Roman" w:hAnsi="Times New Roman" w:cs="Times New Roman"/>
          <w:color w:val="000000" w:themeColor="text1"/>
          <w:sz w:val="24"/>
          <w:szCs w:val="24"/>
        </w:rPr>
        <w:t xml:space="preserve">with </w:t>
      </w:r>
      <w:r w:rsidR="009B0414" w:rsidRPr="00A91B2A">
        <w:rPr>
          <w:rFonts w:ascii="Times New Roman" w:eastAsia="Times New Roman" w:hAnsi="Times New Roman" w:cs="Times New Roman"/>
          <w:color w:val="000000" w:themeColor="text1"/>
          <w:sz w:val="24"/>
          <w:szCs w:val="24"/>
        </w:rPr>
        <w:t>growth</w:t>
      </w:r>
      <w:r w:rsidRPr="00A91B2A">
        <w:rPr>
          <w:rFonts w:ascii="Times New Roman" w:eastAsia="Times New Roman" w:hAnsi="Times New Roman" w:cs="Times New Roman"/>
          <w:color w:val="000000" w:themeColor="text1"/>
          <w:sz w:val="24"/>
          <w:szCs w:val="24"/>
        </w:rPr>
        <w:t xml:space="preserve"> planned around likely demand, </w:t>
      </w:r>
      <w:r w:rsidR="009B03E5" w:rsidRPr="00A91B2A">
        <w:rPr>
          <w:rFonts w:ascii="Times New Roman" w:eastAsia="Times New Roman" w:hAnsi="Times New Roman" w:cs="Times New Roman"/>
          <w:color w:val="000000" w:themeColor="text1"/>
          <w:sz w:val="24"/>
          <w:szCs w:val="24"/>
        </w:rPr>
        <w:t>it was now necessary to</w:t>
      </w:r>
      <w:r w:rsidRPr="00A91B2A">
        <w:rPr>
          <w:rFonts w:ascii="Times New Roman" w:eastAsia="Times New Roman" w:hAnsi="Times New Roman" w:cs="Times New Roman"/>
          <w:color w:val="000000" w:themeColor="text1"/>
          <w:sz w:val="24"/>
          <w:szCs w:val="24"/>
        </w:rPr>
        <w:t xml:space="preserve"> deal with continual streams of different varieties of tomatoes in the face of uncertain demand. Further, some produc</w:t>
      </w:r>
      <w:r w:rsidR="009B03E5" w:rsidRPr="00A91B2A">
        <w:rPr>
          <w:rFonts w:ascii="Times New Roman" w:eastAsia="Times New Roman" w:hAnsi="Times New Roman" w:cs="Times New Roman"/>
          <w:color w:val="000000" w:themeColor="text1"/>
          <w:sz w:val="24"/>
          <w:szCs w:val="24"/>
        </w:rPr>
        <w:t>e</w:t>
      </w:r>
      <w:r w:rsidR="0012075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t>
      </w:r>
      <w:r w:rsidR="00877741" w:rsidRPr="00A91B2A">
        <w:rPr>
          <w:rFonts w:ascii="Times New Roman" w:eastAsia="Times New Roman" w:hAnsi="Times New Roman" w:cs="Times New Roman"/>
          <w:color w:val="000000" w:themeColor="text1"/>
          <w:sz w:val="24"/>
          <w:szCs w:val="24"/>
        </w:rPr>
        <w:t>grown</w:t>
      </w:r>
      <w:r w:rsidRPr="00A91B2A">
        <w:rPr>
          <w:rFonts w:ascii="Times New Roman" w:eastAsia="Times New Roman" w:hAnsi="Times New Roman" w:cs="Times New Roman"/>
          <w:color w:val="000000" w:themeColor="text1"/>
          <w:sz w:val="24"/>
          <w:szCs w:val="24"/>
        </w:rPr>
        <w:t xml:space="preserve"> for specific customers</w:t>
      </w:r>
      <w:r w:rsidR="0012075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was no longer required. </w:t>
      </w:r>
    </w:p>
    <w:p w14:paraId="2FFD92DE" w14:textId="77777777" w:rsidR="00D718C4" w:rsidRPr="00A91B2A" w:rsidRDefault="00D718C4">
      <w:pPr>
        <w:spacing w:line="480" w:lineRule="auto"/>
        <w:jc w:val="both"/>
        <w:rPr>
          <w:rFonts w:ascii="Times New Roman" w:eastAsia="Times New Roman" w:hAnsi="Times New Roman" w:cs="Times New Roman"/>
          <w:i/>
          <w:color w:val="000000" w:themeColor="text1"/>
          <w:sz w:val="24"/>
          <w:szCs w:val="24"/>
        </w:rPr>
      </w:pPr>
    </w:p>
    <w:p w14:paraId="2FFD92DF" w14:textId="3AC7A3CD"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The pandemic also created significant potential for </w:t>
      </w:r>
      <w:r w:rsidRPr="00A91B2A">
        <w:rPr>
          <w:rFonts w:ascii="Times New Roman" w:eastAsia="Times New Roman" w:hAnsi="Times New Roman" w:cs="Times New Roman"/>
          <w:b/>
          <w:i/>
          <w:color w:val="000000" w:themeColor="text1"/>
          <w:sz w:val="24"/>
          <w:szCs w:val="24"/>
        </w:rPr>
        <w:t>impact on personnel and operations</w:t>
      </w:r>
      <w:r w:rsidRPr="00A91B2A">
        <w:rPr>
          <w:rFonts w:ascii="Times New Roman" w:eastAsia="Times New Roman" w:hAnsi="Times New Roman" w:cs="Times New Roman"/>
          <w:color w:val="000000" w:themeColor="text1"/>
          <w:sz w:val="24"/>
          <w:szCs w:val="24"/>
        </w:rPr>
        <w:t>, creating internal risk, uncertainty and disruption</w:t>
      </w:r>
      <w:r w:rsidRPr="00A91B2A">
        <w:rPr>
          <w:rFonts w:ascii="Times New Roman" w:eastAsia="Times New Roman" w:hAnsi="Times New Roman" w:cs="Times New Roman"/>
          <w:i/>
          <w:color w:val="000000" w:themeColor="text1"/>
          <w:sz w:val="24"/>
          <w:szCs w:val="24"/>
        </w:rPr>
        <w:t>.</w:t>
      </w:r>
      <w:r w:rsidRPr="00A91B2A">
        <w:rPr>
          <w:rFonts w:ascii="Times New Roman" w:eastAsia="Times New Roman" w:hAnsi="Times New Roman" w:cs="Times New Roman"/>
          <w:color w:val="000000" w:themeColor="text1"/>
          <w:sz w:val="24"/>
          <w:szCs w:val="24"/>
        </w:rPr>
        <w:t xml:space="preserve"> Needing continued operations to ensure maintenance of plants and greenhouses, without even temporary disturbance, had to be managed alongside health risks of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(e.g. Sharma et al., 2020): </w:t>
      </w:r>
      <w:r w:rsidRPr="00A91B2A">
        <w:rPr>
          <w:rFonts w:ascii="Times New Roman" w:eastAsia="Times New Roman" w:hAnsi="Times New Roman" w:cs="Times New Roman"/>
          <w:i/>
          <w:color w:val="000000" w:themeColor="text1"/>
          <w:sz w:val="24"/>
          <w:szCs w:val="24"/>
        </w:rPr>
        <w:t xml:space="preserve">“safety is a concern in greenhouses and the packhouse.. we are worrying about staff getting sick” </w:t>
      </w:r>
      <w:r w:rsidRPr="00A91B2A">
        <w:rPr>
          <w:rFonts w:ascii="Times New Roman" w:eastAsia="Times New Roman" w:hAnsi="Times New Roman" w:cs="Times New Roman"/>
          <w:color w:val="000000" w:themeColor="text1"/>
          <w:sz w:val="24"/>
          <w:szCs w:val="24"/>
        </w:rPr>
        <w:t xml:space="preserve">(Meeting: MD, May, 2020). This created </w:t>
      </w:r>
      <w:r w:rsidR="00A4322B" w:rsidRPr="00A91B2A">
        <w:rPr>
          <w:rFonts w:ascii="Times New Roman" w:eastAsia="Times New Roman" w:hAnsi="Times New Roman" w:cs="Times New Roman"/>
          <w:color w:val="000000" w:themeColor="text1"/>
          <w:sz w:val="24"/>
          <w:szCs w:val="24"/>
        </w:rPr>
        <w:t xml:space="preserve">a </w:t>
      </w:r>
      <w:r w:rsidRPr="00A91B2A">
        <w:rPr>
          <w:rFonts w:ascii="Times New Roman" w:eastAsia="Times New Roman" w:hAnsi="Times New Roman" w:cs="Times New Roman"/>
          <w:color w:val="000000" w:themeColor="text1"/>
          <w:sz w:val="24"/>
          <w:szCs w:val="24"/>
        </w:rPr>
        <w:t>need for rapid internal changes to reduce risk</w:t>
      </w:r>
      <w:r w:rsidR="005A2CA0"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compounded by changes to both markets and operations because of widespread implications of the pandemic. Further, the firm faced </w:t>
      </w:r>
      <w:r w:rsidRPr="00A91B2A">
        <w:rPr>
          <w:rFonts w:ascii="Times New Roman" w:eastAsia="Times New Roman" w:hAnsi="Times New Roman" w:cs="Times New Roman"/>
          <w:b/>
          <w:i/>
          <w:color w:val="000000" w:themeColor="text1"/>
          <w:sz w:val="24"/>
          <w:szCs w:val="24"/>
        </w:rPr>
        <w:t>loss of established workforce</w:t>
      </w:r>
      <w:r w:rsidRPr="00A91B2A">
        <w:rPr>
          <w:rFonts w:ascii="Times New Roman" w:eastAsia="Times New Roman" w:hAnsi="Times New Roman" w:cs="Times New Roman"/>
          <w:color w:val="000000" w:themeColor="text1"/>
          <w:sz w:val="24"/>
          <w:szCs w:val="24"/>
        </w:rPr>
        <w:t>. Many workers originated from Eastern European countries</w:t>
      </w:r>
      <w:r w:rsidR="00762072" w:rsidRPr="00A91B2A">
        <w:rPr>
          <w:rFonts w:ascii="Times New Roman" w:eastAsia="Times New Roman" w:hAnsi="Times New Roman" w:cs="Times New Roman"/>
          <w:color w:val="000000" w:themeColor="text1"/>
          <w:sz w:val="24"/>
          <w:szCs w:val="24"/>
        </w:rPr>
        <w:t>, and were unable to return to the UK as</w:t>
      </w:r>
      <w:r w:rsidRPr="00A91B2A">
        <w:rPr>
          <w:rFonts w:ascii="Times New Roman" w:eastAsia="Times New Roman" w:hAnsi="Times New Roman" w:cs="Times New Roman"/>
          <w:color w:val="000000" w:themeColor="text1"/>
          <w:sz w:val="24"/>
          <w:szCs w:val="24"/>
        </w:rPr>
        <w:t xml:space="preserve"> lockdown came into </w:t>
      </w:r>
      <w:r w:rsidR="00762072" w:rsidRPr="00A91B2A">
        <w:rPr>
          <w:rFonts w:ascii="Times New Roman" w:eastAsia="Times New Roman" w:hAnsi="Times New Roman" w:cs="Times New Roman"/>
          <w:color w:val="000000" w:themeColor="text1"/>
          <w:sz w:val="24"/>
          <w:szCs w:val="24"/>
        </w:rPr>
        <w:t>force,</w:t>
      </w:r>
      <w:r w:rsidRPr="00A91B2A">
        <w:rPr>
          <w:rFonts w:ascii="Times New Roman" w:eastAsia="Times New Roman" w:hAnsi="Times New Roman" w:cs="Times New Roman"/>
          <w:color w:val="000000" w:themeColor="text1"/>
          <w:sz w:val="24"/>
          <w:szCs w:val="24"/>
        </w:rPr>
        <w:t xml:space="preserve"> resulting in insufficient personnel for operations, new staff </w:t>
      </w:r>
      <w:r w:rsidR="00A4322B" w:rsidRPr="00A91B2A">
        <w:rPr>
          <w:rFonts w:ascii="Times New Roman" w:eastAsia="Times New Roman" w:hAnsi="Times New Roman" w:cs="Times New Roman"/>
          <w:color w:val="000000" w:themeColor="text1"/>
          <w:sz w:val="24"/>
          <w:szCs w:val="24"/>
        </w:rPr>
        <w:t xml:space="preserve">being </w:t>
      </w:r>
      <w:r w:rsidRPr="00A91B2A">
        <w:rPr>
          <w:rFonts w:ascii="Times New Roman" w:eastAsia="Times New Roman" w:hAnsi="Times New Roman" w:cs="Times New Roman"/>
          <w:color w:val="000000" w:themeColor="text1"/>
          <w:sz w:val="24"/>
          <w:szCs w:val="24"/>
        </w:rPr>
        <w:t>unfamiliar with working pr</w:t>
      </w:r>
      <w:r w:rsidR="006563AE" w:rsidRPr="00A91B2A">
        <w:rPr>
          <w:rFonts w:ascii="Times New Roman" w:eastAsia="Times New Roman" w:hAnsi="Times New Roman" w:cs="Times New Roman"/>
          <w:color w:val="000000" w:themeColor="text1"/>
          <w:sz w:val="24"/>
          <w:szCs w:val="24"/>
        </w:rPr>
        <w:t>actices</w:t>
      </w:r>
      <w:r w:rsidRPr="00A91B2A">
        <w:rPr>
          <w:rFonts w:ascii="Times New Roman" w:eastAsia="Times New Roman" w:hAnsi="Times New Roman" w:cs="Times New Roman"/>
          <w:color w:val="000000" w:themeColor="text1"/>
          <w:sz w:val="24"/>
          <w:szCs w:val="24"/>
        </w:rPr>
        <w:t xml:space="preserve"> and </w:t>
      </w:r>
      <w:r w:rsidRPr="00A91B2A">
        <w:rPr>
          <w:rFonts w:ascii="Times New Roman" w:eastAsia="Times New Roman" w:hAnsi="Times New Roman" w:cs="Times New Roman"/>
          <w:color w:val="000000" w:themeColor="text1"/>
          <w:sz w:val="24"/>
          <w:szCs w:val="24"/>
        </w:rPr>
        <w:lastRenderedPageBreak/>
        <w:t xml:space="preserve">procedures: </w:t>
      </w:r>
      <w:r w:rsidRPr="00A91B2A">
        <w:rPr>
          <w:rFonts w:ascii="Times New Roman" w:eastAsia="Times New Roman" w:hAnsi="Times New Roman" w:cs="Times New Roman"/>
          <w:i/>
          <w:color w:val="000000" w:themeColor="text1"/>
          <w:sz w:val="24"/>
          <w:szCs w:val="24"/>
        </w:rPr>
        <w:t xml:space="preserve">“So not having those returnee staff we lost a bit of that knowledge pool” </w:t>
      </w:r>
      <w:r w:rsidRPr="00A91B2A">
        <w:rPr>
          <w:rFonts w:ascii="Times New Roman" w:eastAsia="Times New Roman" w:hAnsi="Times New Roman" w:cs="Times New Roman"/>
          <w:color w:val="000000" w:themeColor="text1"/>
          <w:sz w:val="24"/>
          <w:szCs w:val="24"/>
        </w:rPr>
        <w:t>(Meeting: MD, April, 2020)</w:t>
      </w:r>
      <w:r w:rsidRPr="00A91B2A">
        <w:rPr>
          <w:rFonts w:ascii="Times New Roman" w:eastAsia="Times New Roman" w:hAnsi="Times New Roman" w:cs="Times New Roman"/>
          <w:i/>
          <w:color w:val="000000" w:themeColor="text1"/>
          <w:sz w:val="24"/>
          <w:szCs w:val="24"/>
        </w:rPr>
        <w:t>.</w:t>
      </w:r>
    </w:p>
    <w:p w14:paraId="2FFD92E0"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E3" w14:textId="567F5707"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4.2 </w:t>
      </w:r>
      <w:r w:rsidR="00CA47E8" w:rsidRPr="00A91B2A">
        <w:rPr>
          <w:rFonts w:ascii="Times New Roman" w:eastAsia="Times New Roman" w:hAnsi="Times New Roman" w:cs="Times New Roman"/>
          <w:color w:val="000000" w:themeColor="text1"/>
          <w:sz w:val="24"/>
          <w:szCs w:val="24"/>
        </w:rPr>
        <w:t>Initial responses to the disruption</w:t>
      </w:r>
    </w:p>
    <w:p w14:paraId="2FFD92E4" w14:textId="6E3A8C3E"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Our second dimension</w:t>
      </w:r>
      <w:r w:rsidR="00CA47E8" w:rsidRPr="00A91B2A">
        <w:rPr>
          <w:rFonts w:ascii="Times New Roman" w:eastAsia="Times New Roman" w:hAnsi="Times New Roman" w:cs="Times New Roman"/>
          <w:color w:val="000000" w:themeColor="text1"/>
          <w:sz w:val="24"/>
          <w:szCs w:val="24"/>
        </w:rPr>
        <w:t>, Effectual Experimentation,</w:t>
      </w:r>
      <w:r w:rsidRPr="00A91B2A">
        <w:rPr>
          <w:rFonts w:ascii="Times New Roman" w:eastAsia="Times New Roman" w:hAnsi="Times New Roman" w:cs="Times New Roman"/>
          <w:color w:val="000000" w:themeColor="text1"/>
          <w:sz w:val="24"/>
          <w:szCs w:val="24"/>
        </w:rPr>
        <w:t xml:space="preserve"> captures initial resilience responses following emergence of the pandemic, covering March to early June. In this initial response</w:t>
      </w:r>
      <w:r w:rsidR="00174777"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the d</w:t>
      </w:r>
      <w:r w:rsidR="00762072" w:rsidRPr="00A91B2A">
        <w:rPr>
          <w:rFonts w:ascii="Times New Roman" w:eastAsia="Times New Roman" w:hAnsi="Times New Roman" w:cs="Times New Roman"/>
          <w:color w:val="000000" w:themeColor="text1"/>
          <w:sz w:val="24"/>
          <w:szCs w:val="24"/>
        </w:rPr>
        <w:t>isruption</w:t>
      </w:r>
      <w:r w:rsidRPr="00A91B2A">
        <w:rPr>
          <w:rFonts w:ascii="Times New Roman" w:eastAsia="Times New Roman" w:hAnsi="Times New Roman" w:cs="Times New Roman"/>
          <w:color w:val="000000" w:themeColor="text1"/>
          <w:sz w:val="24"/>
          <w:szCs w:val="24"/>
        </w:rPr>
        <w:t xml:space="preserve"> created a need for rapid decision-making with limited reliable information to act upon (e.g. Burnard et al.</w:t>
      </w:r>
      <w:r w:rsidR="00A4322B"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2018; Wilson et al.</w:t>
      </w:r>
      <w:r w:rsidR="00A4322B"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2010). </w:t>
      </w:r>
      <w:r w:rsidR="00762072" w:rsidRPr="00A91B2A">
        <w:rPr>
          <w:rFonts w:ascii="Times New Roman" w:eastAsia="Times New Roman" w:hAnsi="Times New Roman" w:cs="Times New Roman"/>
          <w:color w:val="000000" w:themeColor="text1"/>
          <w:sz w:val="24"/>
          <w:szCs w:val="24"/>
        </w:rPr>
        <w:t>Due to</w:t>
      </w:r>
      <w:r w:rsidRPr="00A91B2A">
        <w:rPr>
          <w:rFonts w:ascii="Times New Roman" w:eastAsia="Times New Roman" w:hAnsi="Times New Roman" w:cs="Times New Roman"/>
          <w:color w:val="000000" w:themeColor="text1"/>
          <w:sz w:val="24"/>
          <w:szCs w:val="24"/>
        </w:rPr>
        <w:t xml:space="preserve"> the extreme nature of the disruption, rather than trying to continue operating u</w:t>
      </w:r>
      <w:r w:rsidR="005A2CA0" w:rsidRPr="00A91B2A">
        <w:rPr>
          <w:rFonts w:ascii="Times New Roman" w:eastAsia="Times New Roman" w:hAnsi="Times New Roman" w:cs="Times New Roman"/>
          <w:color w:val="000000" w:themeColor="text1"/>
          <w:sz w:val="24"/>
          <w:szCs w:val="24"/>
        </w:rPr>
        <w:t>sing</w:t>
      </w:r>
      <w:r w:rsidRPr="00A91B2A">
        <w:rPr>
          <w:rFonts w:ascii="Times New Roman" w:eastAsia="Times New Roman" w:hAnsi="Times New Roman" w:cs="Times New Roman"/>
          <w:color w:val="000000" w:themeColor="text1"/>
          <w:sz w:val="24"/>
          <w:szCs w:val="24"/>
        </w:rPr>
        <w:t xml:space="preserve"> previous causal logic until it became apparent this  was no longer viable, the firm adopted effectual logic immediately at the onset of the crisis. This dimension consists of three themes revealing how Tomato Co. learned about the new environment, underpinning adaptation of operations, and grafting on resources to enable this. Actions reflect </w:t>
      </w:r>
      <w:r w:rsidR="005B2FB3"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depth, breadth and speed of immediate modifications required.</w:t>
      </w:r>
    </w:p>
    <w:p w14:paraId="2FFD92E5"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E6" w14:textId="21D23579" w:rsidR="00D718C4" w:rsidRPr="00A91B2A" w:rsidRDefault="009C0473">
      <w:pPr>
        <w:spacing w:line="480" w:lineRule="auto"/>
        <w:jc w:val="both"/>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i/>
          <w:color w:val="000000" w:themeColor="text1"/>
          <w:sz w:val="24"/>
          <w:szCs w:val="24"/>
        </w:rPr>
        <w:t>Learning through trial and error</w:t>
      </w:r>
      <w:r w:rsidRPr="00A91B2A">
        <w:rPr>
          <w:rFonts w:ascii="Times New Roman" w:eastAsia="Times New Roman" w:hAnsi="Times New Roman" w:cs="Times New Roman"/>
          <w:b/>
          <w:color w:val="000000" w:themeColor="text1"/>
          <w:sz w:val="24"/>
          <w:szCs w:val="24"/>
        </w:rPr>
        <w:t xml:space="preserve"> </w:t>
      </w:r>
    </w:p>
    <w:p w14:paraId="2FFD92E7" w14:textId="57232B85"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The first theme underpinning effectual experimentation centres on how, facing uncertain and ambiguous demand, the producer learned through trial-and-error. Broadly, this reflected a </w:t>
      </w:r>
      <w:r w:rsidR="0035372E" w:rsidRPr="00A91B2A">
        <w:rPr>
          <w:rFonts w:ascii="Times New Roman" w:eastAsia="Times New Roman" w:hAnsi="Times New Roman" w:cs="Times New Roman"/>
          <w:color w:val="000000" w:themeColor="text1"/>
          <w:sz w:val="24"/>
          <w:szCs w:val="24"/>
        </w:rPr>
        <w:t>practice-based</w:t>
      </w:r>
      <w:r w:rsidRPr="00A91B2A">
        <w:rPr>
          <w:rFonts w:ascii="Times New Roman" w:eastAsia="Times New Roman" w:hAnsi="Times New Roman" w:cs="Times New Roman"/>
          <w:color w:val="000000" w:themeColor="text1"/>
          <w:sz w:val="24"/>
          <w:szCs w:val="24"/>
        </w:rPr>
        <w:t xml:space="preserve"> effectual learning approach (Deakins</w:t>
      </w:r>
      <w:r w:rsidR="00C031E2" w:rsidRPr="00A91B2A">
        <w:rPr>
          <w:rFonts w:ascii="Times New Roman" w:eastAsia="Times New Roman" w:hAnsi="Times New Roman" w:cs="Times New Roman"/>
          <w:color w:val="000000" w:themeColor="text1"/>
          <w:sz w:val="24"/>
          <w:szCs w:val="24"/>
        </w:rPr>
        <w:t xml:space="preserve"> et al., </w:t>
      </w:r>
      <w:r w:rsidRPr="00A91B2A">
        <w:rPr>
          <w:rFonts w:ascii="Times New Roman" w:eastAsia="Times New Roman" w:hAnsi="Times New Roman" w:cs="Times New Roman"/>
          <w:color w:val="000000" w:themeColor="text1"/>
          <w:sz w:val="24"/>
          <w:szCs w:val="24"/>
        </w:rPr>
        <w:t xml:space="preserve">2012) using experimentation (Haneberg, 2019; Sarasvathy, 2009). Specifically, managers believed it would not be possible to accurately predict market change and thus responded to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utilising an effectual approach enabl</w:t>
      </w:r>
      <w:r w:rsidR="005A2CA0"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them to learn concurrently to tak</w:t>
      </w:r>
      <w:r w:rsidR="00762072"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actions. </w:t>
      </w:r>
    </w:p>
    <w:p w14:paraId="2FFD92E8"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E9" w14:textId="4C689FC9"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Building on this, managers believed it was necessary to develop </w:t>
      </w:r>
      <w:r w:rsidRPr="00A91B2A">
        <w:rPr>
          <w:rFonts w:ascii="Times New Roman" w:eastAsia="Times New Roman" w:hAnsi="Times New Roman" w:cs="Times New Roman"/>
          <w:b/>
          <w:i/>
          <w:color w:val="000000" w:themeColor="text1"/>
          <w:sz w:val="24"/>
          <w:szCs w:val="24"/>
        </w:rPr>
        <w:t>understanding through ‘doing’ as the environment emerges</w:t>
      </w:r>
      <w:r w:rsidRPr="00A91B2A">
        <w:rPr>
          <w:rFonts w:ascii="Times New Roman" w:eastAsia="Times New Roman" w:hAnsi="Times New Roman" w:cs="Times New Roman"/>
          <w:i/>
          <w:color w:val="000000" w:themeColor="text1"/>
          <w:sz w:val="24"/>
          <w:szCs w:val="24"/>
        </w:rPr>
        <w:t xml:space="preserve">. </w:t>
      </w:r>
      <w:r w:rsidR="005A2CA0" w:rsidRPr="00A91B2A">
        <w:rPr>
          <w:rFonts w:ascii="Times New Roman" w:eastAsia="Times New Roman" w:hAnsi="Times New Roman" w:cs="Times New Roman"/>
          <w:color w:val="000000" w:themeColor="text1"/>
          <w:sz w:val="24"/>
          <w:szCs w:val="24"/>
        </w:rPr>
        <w:t>F</w:t>
      </w:r>
      <w:r w:rsidRPr="00A91B2A">
        <w:rPr>
          <w:rFonts w:ascii="Times New Roman" w:eastAsia="Times New Roman" w:hAnsi="Times New Roman" w:cs="Times New Roman"/>
          <w:color w:val="000000" w:themeColor="text1"/>
          <w:sz w:val="24"/>
          <w:szCs w:val="24"/>
        </w:rPr>
        <w:t xml:space="preserve">indings revealed that </w:t>
      </w:r>
      <w:r w:rsidRPr="00A91B2A">
        <w:rPr>
          <w:rFonts w:ascii="Times New Roman" w:eastAsia="Times New Roman" w:hAnsi="Times New Roman" w:cs="Times New Roman"/>
          <w:i/>
          <w:color w:val="000000" w:themeColor="text1"/>
          <w:sz w:val="24"/>
          <w:szCs w:val="24"/>
        </w:rPr>
        <w:t xml:space="preserve">due to the extent of disruption it was immediately apparent to decision-makers </w:t>
      </w:r>
      <w:r w:rsidRPr="00A91B2A">
        <w:rPr>
          <w:rFonts w:ascii="Times New Roman" w:eastAsia="Times New Roman" w:hAnsi="Times New Roman" w:cs="Times New Roman"/>
          <w:color w:val="000000" w:themeColor="text1"/>
          <w:sz w:val="24"/>
          <w:szCs w:val="24"/>
        </w:rPr>
        <w:t xml:space="preserve">that attempts to research and plan for demand in </w:t>
      </w:r>
      <w:r w:rsidRPr="00A91B2A">
        <w:rPr>
          <w:rFonts w:ascii="Times New Roman" w:eastAsia="Times New Roman" w:hAnsi="Times New Roman" w:cs="Times New Roman"/>
          <w:color w:val="000000" w:themeColor="text1"/>
          <w:sz w:val="24"/>
          <w:szCs w:val="24"/>
        </w:rPr>
        <w:lastRenderedPageBreak/>
        <w:t xml:space="preserve">this volatile context would be difficult and </w:t>
      </w:r>
      <w:r w:rsidR="005A2CA0" w:rsidRPr="00A91B2A">
        <w:rPr>
          <w:rFonts w:ascii="Times New Roman" w:eastAsia="Times New Roman" w:hAnsi="Times New Roman" w:cs="Times New Roman"/>
          <w:color w:val="000000" w:themeColor="text1"/>
          <w:sz w:val="24"/>
          <w:szCs w:val="24"/>
        </w:rPr>
        <w:t>used</w:t>
      </w:r>
      <w:r w:rsidRPr="00A91B2A">
        <w:rPr>
          <w:rFonts w:ascii="Times New Roman" w:eastAsia="Times New Roman" w:hAnsi="Times New Roman" w:cs="Times New Roman"/>
          <w:color w:val="000000" w:themeColor="text1"/>
          <w:sz w:val="24"/>
          <w:szCs w:val="24"/>
        </w:rPr>
        <w:t xml:space="preserve"> minimal</w:t>
      </w:r>
      <w:r w:rsidR="005A2CA0" w:rsidRPr="00A91B2A">
        <w:rPr>
          <w:rFonts w:ascii="Times New Roman" w:eastAsia="Times New Roman" w:hAnsi="Times New Roman" w:cs="Times New Roman"/>
          <w:color w:val="000000" w:themeColor="text1"/>
          <w:sz w:val="24"/>
          <w:szCs w:val="24"/>
        </w:rPr>
        <w:t>ly</w:t>
      </w:r>
      <w:r w:rsidRPr="00A91B2A">
        <w:rPr>
          <w:rFonts w:ascii="Times New Roman" w:eastAsia="Times New Roman" w:hAnsi="Times New Roman" w:cs="Times New Roman"/>
          <w:color w:val="000000" w:themeColor="text1"/>
          <w:sz w:val="24"/>
          <w:szCs w:val="24"/>
        </w:rPr>
        <w:t xml:space="preserve">. Instead, the team sought to act in this uncertain environment: </w:t>
      </w:r>
      <w:r w:rsidRPr="00A91B2A">
        <w:rPr>
          <w:rFonts w:ascii="Times New Roman" w:eastAsia="Times New Roman" w:hAnsi="Times New Roman" w:cs="Times New Roman"/>
          <w:i/>
          <w:color w:val="000000" w:themeColor="text1"/>
          <w:sz w:val="24"/>
          <w:szCs w:val="24"/>
        </w:rPr>
        <w:t>“We have never wanted to have all our business diversified. But I would never have really predicted how we would have reacted, we reacted almost instinctually”</w:t>
      </w:r>
      <w:r w:rsidRPr="00A91B2A">
        <w:rPr>
          <w:rFonts w:ascii="Times New Roman" w:eastAsia="Times New Roman" w:hAnsi="Times New Roman" w:cs="Times New Roman"/>
          <w:color w:val="000000" w:themeColor="text1"/>
          <w:sz w:val="24"/>
          <w:szCs w:val="24"/>
        </w:rPr>
        <w:t xml:space="preserve"> (Interview: MD, November 2020). </w:t>
      </w:r>
      <w:r w:rsidR="006563AE" w:rsidRPr="00A91B2A">
        <w:rPr>
          <w:rFonts w:ascii="Times New Roman" w:eastAsia="Times New Roman" w:hAnsi="Times New Roman" w:cs="Times New Roman"/>
          <w:color w:val="000000" w:themeColor="text1"/>
          <w:sz w:val="24"/>
          <w:szCs w:val="24"/>
        </w:rPr>
        <w:t>U</w:t>
      </w:r>
      <w:r w:rsidRPr="00A91B2A">
        <w:rPr>
          <w:rFonts w:ascii="Times New Roman" w:eastAsia="Times New Roman" w:hAnsi="Times New Roman" w:cs="Times New Roman"/>
          <w:color w:val="000000" w:themeColor="text1"/>
          <w:sz w:val="24"/>
          <w:szCs w:val="24"/>
        </w:rPr>
        <w:t>nderstanding opportunities would occur concurrently with acting in an attempt to exploit them.</w:t>
      </w:r>
    </w:p>
    <w:p w14:paraId="2FFD92EA"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EB" w14:textId="0E619A42"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Reflecting </w:t>
      </w:r>
      <w:r w:rsidR="00E505A0" w:rsidRPr="00A91B2A">
        <w:rPr>
          <w:rFonts w:ascii="Times New Roman" w:eastAsia="Times New Roman" w:hAnsi="Times New Roman" w:cs="Times New Roman"/>
          <w:color w:val="000000" w:themeColor="text1"/>
          <w:sz w:val="24"/>
          <w:szCs w:val="24"/>
        </w:rPr>
        <w:t xml:space="preserve">the need </w:t>
      </w:r>
      <w:r w:rsidRPr="00A91B2A">
        <w:rPr>
          <w:rFonts w:ascii="Times New Roman" w:eastAsia="Times New Roman" w:hAnsi="Times New Roman" w:cs="Times New Roman"/>
          <w:color w:val="000000" w:themeColor="text1"/>
          <w:sz w:val="24"/>
          <w:szCs w:val="24"/>
        </w:rPr>
        <w:t xml:space="preserve">to respond by learning experientially, actions were taken to </w:t>
      </w:r>
      <w:r w:rsidRPr="00A91B2A">
        <w:rPr>
          <w:rFonts w:ascii="Times New Roman" w:eastAsia="Times New Roman" w:hAnsi="Times New Roman" w:cs="Times New Roman"/>
          <w:b/>
          <w:i/>
          <w:color w:val="000000" w:themeColor="text1"/>
          <w:sz w:val="24"/>
          <w:szCs w:val="24"/>
        </w:rPr>
        <w:t>identify and capture a range of opportunities available across existing and new frontiers</w:t>
      </w:r>
      <w:r w:rsidRPr="00A91B2A">
        <w:rPr>
          <w:rFonts w:ascii="Times New Roman" w:eastAsia="Times New Roman" w:hAnsi="Times New Roman" w:cs="Times New Roman"/>
          <w:color w:val="000000" w:themeColor="text1"/>
          <w:sz w:val="24"/>
          <w:szCs w:val="24"/>
        </w:rPr>
        <w:t xml:space="preserve">. Building upon studies positing the use of effectuation to leverage contingencies (Sarasvarthy, 2009), we found Tomato Co. sought to act by expanding the range of market opportunities available without the ability to foresee </w:t>
      </w:r>
      <w:r w:rsidR="00E505A0" w:rsidRPr="00A91B2A">
        <w:rPr>
          <w:rFonts w:ascii="Times New Roman" w:eastAsia="Times New Roman" w:hAnsi="Times New Roman" w:cs="Times New Roman"/>
          <w:color w:val="000000" w:themeColor="text1"/>
          <w:sz w:val="24"/>
          <w:szCs w:val="24"/>
        </w:rPr>
        <w:t xml:space="preserve">any </w:t>
      </w:r>
      <w:r w:rsidRPr="00A91B2A">
        <w:rPr>
          <w:rFonts w:ascii="Times New Roman" w:eastAsia="Times New Roman" w:hAnsi="Times New Roman" w:cs="Times New Roman"/>
          <w:color w:val="000000" w:themeColor="text1"/>
          <w:sz w:val="24"/>
          <w:szCs w:val="24"/>
        </w:rPr>
        <w:t xml:space="preserve">likely success in </w:t>
      </w:r>
      <w:r w:rsidR="005A2CA0"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wake of the extreme disruption. Attempting to capitalise on different eventualities and opportunities as they emerged, across a broadened variety of markets and channels, might later demonstrate potential. This action would also mitigate potential tomato waste. Subsequently, management could establish viability and further responses required to capitalise on opportunities once established: </w:t>
      </w:r>
      <w:r w:rsidRPr="00A91B2A">
        <w:rPr>
          <w:rFonts w:ascii="Times New Roman" w:eastAsia="Times New Roman" w:hAnsi="Times New Roman" w:cs="Times New Roman"/>
          <w:i/>
          <w:color w:val="000000" w:themeColor="text1"/>
          <w:sz w:val="24"/>
          <w:szCs w:val="24"/>
        </w:rPr>
        <w:t xml:space="preserve">“We did not know what would be successful, so our aim was to identify opportunities we were not currently positioned to capitalise on and open them up as much as possible…. We needed to explore different opportunities” </w:t>
      </w:r>
      <w:r w:rsidRPr="00A91B2A">
        <w:rPr>
          <w:rFonts w:ascii="Times New Roman" w:eastAsia="Times New Roman" w:hAnsi="Times New Roman" w:cs="Times New Roman"/>
          <w:color w:val="000000" w:themeColor="text1"/>
          <w:sz w:val="24"/>
          <w:szCs w:val="24"/>
        </w:rPr>
        <w:t xml:space="preserve">(Interview: Business Development Manager). Notably, following a meeting where senior management discussed how to address </w:t>
      </w:r>
      <w:r w:rsidR="005D6D6B"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impacts of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they recognised two currently underutilised channels </w:t>
      </w:r>
      <w:r w:rsidR="00E505A0" w:rsidRPr="00A91B2A">
        <w:rPr>
          <w:rFonts w:ascii="Times New Roman" w:eastAsia="Times New Roman" w:hAnsi="Times New Roman" w:cs="Times New Roman"/>
          <w:color w:val="000000" w:themeColor="text1"/>
          <w:sz w:val="24"/>
          <w:szCs w:val="24"/>
        </w:rPr>
        <w:t xml:space="preserve">that </w:t>
      </w:r>
      <w:r w:rsidRPr="00A91B2A">
        <w:rPr>
          <w:rFonts w:ascii="Times New Roman" w:eastAsia="Times New Roman" w:hAnsi="Times New Roman" w:cs="Times New Roman"/>
          <w:color w:val="000000" w:themeColor="text1"/>
          <w:sz w:val="24"/>
          <w:szCs w:val="24"/>
        </w:rPr>
        <w:t>should now be explored in the new context, their own direct</w:t>
      </w:r>
      <w:r w:rsidR="00E505A0"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to</w:t>
      </w:r>
      <w:r w:rsidR="00E505A0"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consumer business and those of other firms: </w:t>
      </w:r>
      <w:r w:rsidRPr="00A91B2A">
        <w:rPr>
          <w:rFonts w:ascii="Times New Roman" w:eastAsia="Times New Roman" w:hAnsi="Times New Roman" w:cs="Times New Roman"/>
          <w:i/>
          <w:color w:val="000000" w:themeColor="text1"/>
          <w:sz w:val="24"/>
          <w:szCs w:val="24"/>
        </w:rPr>
        <w:t>“we have seen others be successful at direct</w:t>
      </w:r>
      <w:r w:rsidR="00E505A0" w:rsidRPr="00A91B2A">
        <w:rPr>
          <w:rFonts w:ascii="Times New Roman" w:eastAsia="Times New Roman" w:hAnsi="Times New Roman" w:cs="Times New Roman"/>
          <w:i/>
          <w:color w:val="000000" w:themeColor="text1"/>
          <w:sz w:val="24"/>
          <w:szCs w:val="24"/>
        </w:rPr>
        <w:t>-</w:t>
      </w:r>
      <w:r w:rsidRPr="00A91B2A">
        <w:rPr>
          <w:rFonts w:ascii="Times New Roman" w:eastAsia="Times New Roman" w:hAnsi="Times New Roman" w:cs="Times New Roman"/>
          <w:i/>
          <w:color w:val="000000" w:themeColor="text1"/>
          <w:sz w:val="24"/>
          <w:szCs w:val="24"/>
        </w:rPr>
        <w:t>to</w:t>
      </w:r>
      <w:r w:rsidR="00E505A0" w:rsidRPr="00A91B2A">
        <w:rPr>
          <w:rFonts w:ascii="Times New Roman" w:eastAsia="Times New Roman" w:hAnsi="Times New Roman" w:cs="Times New Roman"/>
          <w:i/>
          <w:color w:val="000000" w:themeColor="text1"/>
          <w:sz w:val="24"/>
          <w:szCs w:val="24"/>
        </w:rPr>
        <w:t>-</w:t>
      </w:r>
      <w:r w:rsidRPr="00A91B2A">
        <w:rPr>
          <w:rFonts w:ascii="Times New Roman" w:eastAsia="Times New Roman" w:hAnsi="Times New Roman" w:cs="Times New Roman"/>
          <w:i/>
          <w:color w:val="000000" w:themeColor="text1"/>
          <w:sz w:val="24"/>
          <w:szCs w:val="24"/>
        </w:rPr>
        <w:t xml:space="preserve">consumer online vegetable box sales, and to date we only have limited distribution…” </w:t>
      </w:r>
      <w:r w:rsidRPr="00A91B2A">
        <w:rPr>
          <w:rFonts w:ascii="Times New Roman" w:eastAsia="Times New Roman" w:hAnsi="Times New Roman" w:cs="Times New Roman"/>
          <w:color w:val="000000" w:themeColor="text1"/>
          <w:sz w:val="24"/>
          <w:szCs w:val="24"/>
        </w:rPr>
        <w:t>(Meeting: MD, May, 2020)</w:t>
      </w:r>
      <w:r w:rsidRPr="00A91B2A">
        <w:rPr>
          <w:rFonts w:ascii="Times New Roman" w:eastAsia="Times New Roman" w:hAnsi="Times New Roman" w:cs="Times New Roman"/>
          <w:i/>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Hence the firm sought to drive online business. Whilst effectuation has been posited to support decision-making under uncertainty </w:t>
      </w:r>
      <w:r w:rsidRPr="00A91B2A">
        <w:rPr>
          <w:rFonts w:ascii="Times New Roman" w:eastAsia="Times New Roman" w:hAnsi="Times New Roman" w:cs="Times New Roman"/>
          <w:color w:val="000000" w:themeColor="text1"/>
          <w:sz w:val="24"/>
          <w:szCs w:val="24"/>
        </w:rPr>
        <w:lastRenderedPageBreak/>
        <w:t>(Sarasvarthy, 2009)</w:t>
      </w:r>
      <w:r w:rsidR="00CA4F4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our case shows how this logic was applied by managers learning how to sell successfully, in </w:t>
      </w:r>
      <w:r w:rsidR="00CA4F4D" w:rsidRPr="00A91B2A">
        <w:rPr>
          <w:rFonts w:ascii="Times New Roman" w:eastAsia="Times New Roman" w:hAnsi="Times New Roman" w:cs="Times New Roman"/>
          <w:color w:val="000000" w:themeColor="text1"/>
          <w:sz w:val="24"/>
          <w:szCs w:val="24"/>
        </w:rPr>
        <w:t xml:space="preserve">a </w:t>
      </w:r>
      <w:r w:rsidRPr="00A91B2A">
        <w:rPr>
          <w:rFonts w:ascii="Times New Roman" w:eastAsia="Times New Roman" w:hAnsi="Times New Roman" w:cs="Times New Roman"/>
          <w:color w:val="000000" w:themeColor="text1"/>
          <w:sz w:val="24"/>
          <w:szCs w:val="24"/>
        </w:rPr>
        <w:t xml:space="preserve">situation caused by extreme disruption. </w:t>
      </w:r>
    </w:p>
    <w:p w14:paraId="2FFD92EC"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ED" w14:textId="51677E10" w:rsidR="00D718C4" w:rsidRPr="00A91B2A" w:rsidRDefault="009C0473">
      <w:pPr>
        <w:spacing w:line="480" w:lineRule="auto"/>
        <w:jc w:val="both"/>
        <w:rPr>
          <w:rFonts w:ascii="Times New Roman" w:eastAsia="Times New Roman" w:hAnsi="Times New Roman" w:cs="Times New Roman"/>
          <w:b/>
          <w:i/>
          <w:color w:val="000000" w:themeColor="text1"/>
          <w:sz w:val="24"/>
          <w:szCs w:val="24"/>
        </w:rPr>
      </w:pPr>
      <w:r w:rsidRPr="00A91B2A">
        <w:rPr>
          <w:rFonts w:ascii="Times New Roman" w:eastAsia="Times New Roman" w:hAnsi="Times New Roman" w:cs="Times New Roman"/>
          <w:b/>
          <w:i/>
          <w:color w:val="000000" w:themeColor="text1"/>
          <w:sz w:val="24"/>
          <w:szCs w:val="24"/>
        </w:rPr>
        <w:t>Increasing Organisational Elasticity</w:t>
      </w:r>
    </w:p>
    <w:p w14:paraId="2FFD92EE" w14:textId="3804C5BF"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The second theme captures rapid internal changes undertaken to support trial-and-error learning, through adaptations and new channel building. The </w:t>
      </w:r>
      <w:r w:rsidR="005D6D6B" w:rsidRPr="00A91B2A">
        <w:rPr>
          <w:rFonts w:ascii="Times New Roman" w:eastAsia="Times New Roman" w:hAnsi="Times New Roman" w:cs="Times New Roman"/>
          <w:color w:val="000000" w:themeColor="text1"/>
          <w:sz w:val="24"/>
          <w:szCs w:val="24"/>
        </w:rPr>
        <w:t>action-orientated</w:t>
      </w:r>
      <w:r w:rsidRPr="00A91B2A">
        <w:rPr>
          <w:rFonts w:ascii="Times New Roman" w:eastAsia="Times New Roman" w:hAnsi="Times New Roman" w:cs="Times New Roman"/>
          <w:color w:val="000000" w:themeColor="text1"/>
          <w:sz w:val="24"/>
          <w:szCs w:val="24"/>
        </w:rPr>
        <w:t xml:space="preserve"> approach (e.g. Hauser et al., 2020; Yang et al., 2020), required significant changes to </w:t>
      </w:r>
      <w:r w:rsidR="00B33843" w:rsidRPr="00A91B2A">
        <w:rPr>
          <w:rFonts w:ascii="Times New Roman" w:eastAsia="Times New Roman" w:hAnsi="Times New Roman" w:cs="Times New Roman"/>
          <w:color w:val="000000" w:themeColor="text1"/>
          <w:sz w:val="24"/>
          <w:szCs w:val="24"/>
        </w:rPr>
        <w:t>Tomato Co’s</w:t>
      </w:r>
      <w:r w:rsidRPr="00A91B2A">
        <w:rPr>
          <w:rFonts w:ascii="Times New Roman" w:eastAsia="Times New Roman" w:hAnsi="Times New Roman" w:cs="Times New Roman"/>
          <w:color w:val="000000" w:themeColor="text1"/>
          <w:sz w:val="24"/>
          <w:szCs w:val="24"/>
        </w:rPr>
        <w:t xml:space="preserve"> activities in a short period of time. We identified four aspects to these changes underpinn</w:t>
      </w:r>
      <w:r w:rsidR="005A2CA0"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this effectual period, prior to the causal rebuilding that followed.</w:t>
      </w:r>
    </w:p>
    <w:p w14:paraId="2FFD92EF"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F0" w14:textId="3863AA1C" w:rsidR="00D718C4" w:rsidRPr="00A91B2A" w:rsidRDefault="00B3384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M</w:t>
      </w:r>
      <w:r w:rsidR="009C0473" w:rsidRPr="00A91B2A">
        <w:rPr>
          <w:rFonts w:ascii="Times New Roman" w:eastAsia="Times New Roman" w:hAnsi="Times New Roman" w:cs="Times New Roman"/>
          <w:color w:val="000000" w:themeColor="text1"/>
          <w:sz w:val="24"/>
          <w:szCs w:val="24"/>
        </w:rPr>
        <w:t>anagement discussed re</w:t>
      </w:r>
      <w:r w:rsidR="00E53B6C"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engineering the business on a day-to-day basis in an attempt to maintain sales. A key aim was to </w:t>
      </w:r>
      <w:r w:rsidR="009C0473" w:rsidRPr="00A91B2A">
        <w:rPr>
          <w:rFonts w:ascii="Times New Roman" w:eastAsia="Times New Roman" w:hAnsi="Times New Roman" w:cs="Times New Roman"/>
          <w:b/>
          <w:i/>
          <w:color w:val="000000" w:themeColor="text1"/>
          <w:sz w:val="24"/>
          <w:szCs w:val="24"/>
        </w:rPr>
        <w:t>preserve existing and build potential new markets as options</w:t>
      </w:r>
      <w:r w:rsidR="009C0473"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i/>
          <w:color w:val="000000" w:themeColor="text1"/>
          <w:sz w:val="24"/>
          <w:szCs w:val="24"/>
        </w:rPr>
        <w:t xml:space="preserve">“In terms of markets, we split the business in two, historic business and new business” </w:t>
      </w:r>
      <w:r w:rsidR="009C0473" w:rsidRPr="00A91B2A">
        <w:rPr>
          <w:rFonts w:ascii="Times New Roman" w:eastAsia="Times New Roman" w:hAnsi="Times New Roman" w:cs="Times New Roman"/>
          <w:color w:val="000000" w:themeColor="text1"/>
          <w:sz w:val="24"/>
          <w:szCs w:val="24"/>
        </w:rPr>
        <w:t xml:space="preserve">(Interview: MD, June, 2020). For example, whilst most street and farmers’ markets shut, eight markets were maintained in an attempt to contribute to liquidity and generate cash flow. This was achieved through pre-bagging products prior to distribution for quicker and more hygienic purchasing, alongside </w:t>
      </w:r>
      <w:r w:rsidR="00696633" w:rsidRPr="00A91B2A">
        <w:rPr>
          <w:rFonts w:ascii="Times New Roman" w:eastAsia="Times New Roman" w:hAnsi="Times New Roman" w:cs="Times New Roman"/>
          <w:color w:val="000000" w:themeColor="text1"/>
          <w:sz w:val="24"/>
          <w:szCs w:val="24"/>
        </w:rPr>
        <w:t xml:space="preserve">the </w:t>
      </w:r>
      <w:r w:rsidR="009C0473" w:rsidRPr="00A91B2A">
        <w:rPr>
          <w:rFonts w:ascii="Times New Roman" w:eastAsia="Times New Roman" w:hAnsi="Times New Roman" w:cs="Times New Roman"/>
          <w:color w:val="000000" w:themeColor="text1"/>
          <w:sz w:val="24"/>
          <w:szCs w:val="24"/>
        </w:rPr>
        <w:t>introduction of a click-and-collect system to enable online prepayment. Actions were taken to increase distribution through third</w:t>
      </w:r>
      <w:r w:rsidR="00120753" w:rsidRPr="00A91B2A">
        <w:rPr>
          <w:rFonts w:ascii="Times New Roman" w:eastAsia="Times New Roman" w:hAnsi="Times New Roman" w:cs="Times New Roman"/>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party recipe and vegetable boxes</w:t>
      </w:r>
      <w:r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as these channels beg</w:t>
      </w:r>
      <w:r w:rsidR="005A2CA0" w:rsidRPr="00A91B2A">
        <w:rPr>
          <w:rFonts w:ascii="Times New Roman" w:eastAsia="Times New Roman" w:hAnsi="Times New Roman" w:cs="Times New Roman"/>
          <w:color w:val="000000" w:themeColor="text1"/>
          <w:sz w:val="24"/>
          <w:szCs w:val="24"/>
        </w:rPr>
        <w:t>a</w:t>
      </w:r>
      <w:r w:rsidR="009C0473" w:rsidRPr="00A91B2A">
        <w:rPr>
          <w:rFonts w:ascii="Times New Roman" w:eastAsia="Times New Roman" w:hAnsi="Times New Roman" w:cs="Times New Roman"/>
          <w:color w:val="000000" w:themeColor="text1"/>
          <w:sz w:val="24"/>
          <w:szCs w:val="24"/>
        </w:rPr>
        <w:t xml:space="preserve">n growing prior to </w:t>
      </w:r>
      <w:r w:rsidR="001A1A2C" w:rsidRPr="00A91B2A">
        <w:rPr>
          <w:rFonts w:ascii="Times New Roman" w:eastAsia="Times New Roman" w:hAnsi="Times New Roman" w:cs="Times New Roman"/>
          <w:color w:val="000000" w:themeColor="text1"/>
          <w:sz w:val="24"/>
          <w:szCs w:val="24"/>
        </w:rPr>
        <w:t>Covid-19</w:t>
      </w:r>
      <w:r w:rsidR="009C0473" w:rsidRPr="00A91B2A">
        <w:rPr>
          <w:rFonts w:ascii="Times New Roman" w:eastAsia="Times New Roman" w:hAnsi="Times New Roman" w:cs="Times New Roman"/>
          <w:color w:val="000000" w:themeColor="text1"/>
          <w:sz w:val="24"/>
          <w:szCs w:val="24"/>
        </w:rPr>
        <w:t xml:space="preserve"> and access required little investment. Several new vegetable box distributors were contacted. This subsequently proved key as partners experienced: </w:t>
      </w:r>
      <w:r w:rsidR="009C0473" w:rsidRPr="00A91B2A">
        <w:rPr>
          <w:rFonts w:ascii="Times New Roman" w:eastAsia="Times New Roman" w:hAnsi="Times New Roman" w:cs="Times New Roman"/>
          <w:i/>
          <w:color w:val="000000" w:themeColor="text1"/>
          <w:sz w:val="24"/>
          <w:szCs w:val="24"/>
        </w:rPr>
        <w:t>“rapidly increasing sales in a very short time frame”</w:t>
      </w:r>
      <w:r w:rsidR="009C0473" w:rsidRPr="00A91B2A">
        <w:rPr>
          <w:rFonts w:ascii="Times New Roman" w:eastAsia="Times New Roman" w:hAnsi="Times New Roman" w:cs="Times New Roman"/>
          <w:color w:val="000000" w:themeColor="text1"/>
          <w:sz w:val="24"/>
          <w:szCs w:val="24"/>
        </w:rPr>
        <w:t xml:space="preserve"> (Interview: Head of Sales and Marketing), within weeks of the initial pandemic. To support online operations</w:t>
      </w:r>
      <w:r w:rsidR="00696633"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previously planned work to improve online sales was accelerated. Tomato Co. worked with an external developer</w:t>
      </w:r>
      <w:r w:rsidR="00696633"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identified through a contact at a local </w:t>
      </w:r>
      <w:r w:rsidR="00696633" w:rsidRPr="00A91B2A">
        <w:rPr>
          <w:rFonts w:ascii="Times New Roman" w:eastAsia="Times New Roman" w:hAnsi="Times New Roman" w:cs="Times New Roman"/>
          <w:color w:val="000000" w:themeColor="text1"/>
          <w:sz w:val="24"/>
          <w:szCs w:val="24"/>
        </w:rPr>
        <w:t>u</w:t>
      </w:r>
      <w:r w:rsidR="009C0473" w:rsidRPr="00A91B2A">
        <w:rPr>
          <w:rFonts w:ascii="Times New Roman" w:eastAsia="Times New Roman" w:hAnsi="Times New Roman" w:cs="Times New Roman"/>
          <w:color w:val="000000" w:themeColor="text1"/>
          <w:sz w:val="24"/>
          <w:szCs w:val="24"/>
        </w:rPr>
        <w:t>niversity</w:t>
      </w:r>
      <w:r w:rsidR="00696633"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to improve the</w:t>
      </w:r>
      <w:r w:rsidR="00696633" w:rsidRPr="00A91B2A">
        <w:rPr>
          <w:rFonts w:ascii="Times New Roman" w:eastAsia="Times New Roman" w:hAnsi="Times New Roman" w:cs="Times New Roman"/>
          <w:color w:val="000000" w:themeColor="text1"/>
          <w:sz w:val="24"/>
          <w:szCs w:val="24"/>
        </w:rPr>
        <w:t>ir</w:t>
      </w:r>
      <w:r w:rsidR="009C0473" w:rsidRPr="00A91B2A">
        <w:rPr>
          <w:rFonts w:ascii="Times New Roman" w:eastAsia="Times New Roman" w:hAnsi="Times New Roman" w:cs="Times New Roman"/>
          <w:color w:val="000000" w:themeColor="text1"/>
          <w:sz w:val="24"/>
          <w:szCs w:val="24"/>
        </w:rPr>
        <w:t xml:space="preserve"> website, and undertook rapid changes to internal operations to access new channels. For </w:t>
      </w:r>
      <w:r w:rsidR="009C0473" w:rsidRPr="00A91B2A">
        <w:rPr>
          <w:rFonts w:ascii="Times New Roman" w:eastAsia="Times New Roman" w:hAnsi="Times New Roman" w:cs="Times New Roman"/>
          <w:color w:val="000000" w:themeColor="text1"/>
          <w:sz w:val="24"/>
          <w:szCs w:val="24"/>
        </w:rPr>
        <w:lastRenderedPageBreak/>
        <w:t>example,</w:t>
      </w:r>
      <w:r w:rsidR="009C0473" w:rsidRPr="00A91B2A">
        <w:rPr>
          <w:rFonts w:ascii="Times New Roman" w:eastAsia="Times New Roman" w:hAnsi="Times New Roman" w:cs="Times New Roman"/>
          <w:i/>
          <w:color w:val="000000" w:themeColor="text1"/>
          <w:sz w:val="24"/>
          <w:szCs w:val="24"/>
        </w:rPr>
        <w:t xml:space="preserve"> “This [online growth] bought quite a few operational challenges because the website was never designed to handle that kind of traffic…. </w:t>
      </w:r>
      <w:r w:rsidR="00BC7C64" w:rsidRPr="00A91B2A">
        <w:rPr>
          <w:rFonts w:ascii="Times New Roman" w:eastAsia="Times New Roman" w:hAnsi="Times New Roman" w:cs="Times New Roman"/>
          <w:i/>
          <w:color w:val="000000" w:themeColor="text1"/>
          <w:sz w:val="24"/>
          <w:szCs w:val="24"/>
        </w:rPr>
        <w:t>So,</w:t>
      </w:r>
      <w:r w:rsidR="009C0473" w:rsidRPr="00A91B2A">
        <w:rPr>
          <w:rFonts w:ascii="Times New Roman" w:eastAsia="Times New Roman" w:hAnsi="Times New Roman" w:cs="Times New Roman"/>
          <w:i/>
          <w:color w:val="000000" w:themeColor="text1"/>
          <w:sz w:val="24"/>
          <w:szCs w:val="24"/>
        </w:rPr>
        <w:t xml:space="preserve"> we had to then code and develop a part that could take a download from the website and take it into the database… so we had a lot of tech things to do” </w:t>
      </w:r>
      <w:r w:rsidR="009C0473" w:rsidRPr="00A91B2A">
        <w:rPr>
          <w:rFonts w:ascii="Times New Roman" w:eastAsia="Times New Roman" w:hAnsi="Times New Roman" w:cs="Times New Roman"/>
          <w:color w:val="000000" w:themeColor="text1"/>
          <w:sz w:val="24"/>
          <w:szCs w:val="24"/>
        </w:rPr>
        <w:t>(Interview: MD, June, 2020)</w:t>
      </w:r>
      <w:r w:rsidR="009C0473" w:rsidRPr="00A91B2A">
        <w:rPr>
          <w:rFonts w:ascii="Times New Roman" w:eastAsia="Times New Roman" w:hAnsi="Times New Roman" w:cs="Times New Roman"/>
          <w:i/>
          <w:color w:val="000000" w:themeColor="text1"/>
          <w:sz w:val="24"/>
          <w:szCs w:val="24"/>
        </w:rPr>
        <w:t>.</w:t>
      </w:r>
    </w:p>
    <w:p w14:paraId="2FFD92F1"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F2" w14:textId="2889DD9C"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Concurrently, Tomato Co. recognised building direct-to-consumer business required increased awareness, but had few financial resources to support this. </w:t>
      </w:r>
      <w:r w:rsidR="00BC7C64" w:rsidRPr="00A91B2A">
        <w:rPr>
          <w:rFonts w:ascii="Times New Roman" w:eastAsia="Times New Roman" w:hAnsi="Times New Roman" w:cs="Times New Roman"/>
          <w:color w:val="000000" w:themeColor="text1"/>
          <w:sz w:val="24"/>
          <w:szCs w:val="24"/>
        </w:rPr>
        <w:t>Thus,</w:t>
      </w:r>
      <w:r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b/>
          <w:i/>
          <w:color w:val="000000" w:themeColor="text1"/>
          <w:sz w:val="24"/>
          <w:szCs w:val="24"/>
        </w:rPr>
        <w:t xml:space="preserve">deployment of </w:t>
      </w:r>
      <w:r w:rsidR="00BC7C64" w:rsidRPr="00A91B2A">
        <w:rPr>
          <w:rFonts w:ascii="Times New Roman" w:eastAsia="Times New Roman" w:hAnsi="Times New Roman" w:cs="Times New Roman"/>
          <w:b/>
          <w:i/>
          <w:color w:val="000000" w:themeColor="text1"/>
          <w:sz w:val="24"/>
          <w:szCs w:val="24"/>
        </w:rPr>
        <w:t>low-cost</w:t>
      </w:r>
      <w:r w:rsidRPr="00A91B2A">
        <w:rPr>
          <w:rFonts w:ascii="Times New Roman" w:eastAsia="Times New Roman" w:hAnsi="Times New Roman" w:cs="Times New Roman"/>
          <w:b/>
          <w:i/>
          <w:color w:val="000000" w:themeColor="text1"/>
          <w:sz w:val="24"/>
          <w:szCs w:val="24"/>
        </w:rPr>
        <w:t xml:space="preserve"> marketing to support new channel building</w:t>
      </w:r>
      <w:r w:rsidRPr="00A91B2A">
        <w:rPr>
          <w:rFonts w:ascii="Times New Roman" w:eastAsia="Times New Roman" w:hAnsi="Times New Roman" w:cs="Times New Roman"/>
          <w:color w:val="000000" w:themeColor="text1"/>
          <w:sz w:val="24"/>
          <w:szCs w:val="24"/>
        </w:rPr>
        <w:t xml:space="preserve"> was emphasised as central to this stage. It relied extensively on social media: </w:t>
      </w:r>
      <w:r w:rsidRPr="00A91B2A">
        <w:rPr>
          <w:rFonts w:ascii="Times New Roman" w:eastAsia="Times New Roman" w:hAnsi="Times New Roman" w:cs="Times New Roman"/>
          <w:i/>
          <w:color w:val="000000" w:themeColor="text1"/>
          <w:sz w:val="24"/>
          <w:szCs w:val="24"/>
        </w:rPr>
        <w:t xml:space="preserve">“to maintain cash-flow we needed to move directly to the consumer… we knew we would have to get volume out there, and felt the power of social media would enable this” </w:t>
      </w:r>
      <w:r w:rsidRPr="00A91B2A">
        <w:rPr>
          <w:rFonts w:ascii="Times New Roman" w:eastAsia="Times New Roman" w:hAnsi="Times New Roman" w:cs="Times New Roman"/>
          <w:color w:val="000000" w:themeColor="text1"/>
          <w:sz w:val="24"/>
          <w:szCs w:val="24"/>
        </w:rPr>
        <w:t xml:space="preserve">(Meeting: MD, April, 2020). The </w:t>
      </w:r>
      <w:r w:rsidR="00174777" w:rsidRPr="00A91B2A">
        <w:rPr>
          <w:rFonts w:ascii="Times New Roman" w:eastAsia="Times New Roman" w:hAnsi="Times New Roman" w:cs="Times New Roman"/>
          <w:color w:val="000000" w:themeColor="text1"/>
          <w:sz w:val="24"/>
          <w:szCs w:val="24"/>
        </w:rPr>
        <w:t>salesforce</w:t>
      </w:r>
      <w:r w:rsidRPr="00A91B2A">
        <w:rPr>
          <w:rFonts w:ascii="Times New Roman" w:eastAsia="Times New Roman" w:hAnsi="Times New Roman" w:cs="Times New Roman"/>
          <w:color w:val="000000" w:themeColor="text1"/>
          <w:sz w:val="24"/>
          <w:szCs w:val="24"/>
        </w:rPr>
        <w:t xml:space="preserve"> worked alongside an existing </w:t>
      </w:r>
      <w:r w:rsidR="00696633" w:rsidRPr="00A91B2A">
        <w:rPr>
          <w:rFonts w:ascii="Times New Roman" w:eastAsia="Times New Roman" w:hAnsi="Times New Roman" w:cs="Times New Roman"/>
          <w:color w:val="000000" w:themeColor="text1"/>
          <w:sz w:val="24"/>
          <w:szCs w:val="24"/>
        </w:rPr>
        <w:t>p</w:t>
      </w:r>
      <w:r w:rsidRPr="00A91B2A">
        <w:rPr>
          <w:rFonts w:ascii="Times New Roman" w:eastAsia="Times New Roman" w:hAnsi="Times New Roman" w:cs="Times New Roman"/>
          <w:color w:val="000000" w:themeColor="text1"/>
          <w:sz w:val="24"/>
          <w:szCs w:val="24"/>
        </w:rPr>
        <w:t xml:space="preserve">ublic </w:t>
      </w:r>
      <w:r w:rsidR="00696633" w:rsidRPr="00A91B2A">
        <w:rPr>
          <w:rFonts w:ascii="Times New Roman" w:eastAsia="Times New Roman" w:hAnsi="Times New Roman" w:cs="Times New Roman"/>
          <w:color w:val="000000" w:themeColor="text1"/>
          <w:sz w:val="24"/>
          <w:szCs w:val="24"/>
        </w:rPr>
        <w:t>r</w:t>
      </w:r>
      <w:r w:rsidRPr="00A91B2A">
        <w:rPr>
          <w:rFonts w:ascii="Times New Roman" w:eastAsia="Times New Roman" w:hAnsi="Times New Roman" w:cs="Times New Roman"/>
          <w:color w:val="000000" w:themeColor="text1"/>
          <w:sz w:val="24"/>
          <w:szCs w:val="24"/>
        </w:rPr>
        <w:t xml:space="preserve">elations company to target new customers to exploit this media, focusing on identifying new relevant leads to act as influencers. Influencers and celebrities were sent sample boxes of produce. For example, an existing relationship with one celebrity </w:t>
      </w:r>
      <w:r w:rsidR="00696633" w:rsidRPr="00A91B2A">
        <w:rPr>
          <w:rFonts w:ascii="Times New Roman" w:eastAsia="Times New Roman" w:hAnsi="Times New Roman" w:cs="Times New Roman"/>
          <w:color w:val="000000" w:themeColor="text1"/>
          <w:sz w:val="24"/>
          <w:szCs w:val="24"/>
        </w:rPr>
        <w:t>c</w:t>
      </w:r>
      <w:r w:rsidRPr="00A91B2A">
        <w:rPr>
          <w:rFonts w:ascii="Times New Roman" w:eastAsia="Times New Roman" w:hAnsi="Times New Roman" w:cs="Times New Roman"/>
          <w:color w:val="000000" w:themeColor="text1"/>
          <w:sz w:val="24"/>
          <w:szCs w:val="24"/>
        </w:rPr>
        <w:t xml:space="preserve">hef was utilised: </w:t>
      </w:r>
      <w:r w:rsidRPr="00A91B2A">
        <w:rPr>
          <w:rFonts w:ascii="Times New Roman" w:eastAsia="Times New Roman" w:hAnsi="Times New Roman" w:cs="Times New Roman"/>
          <w:i/>
          <w:color w:val="000000" w:themeColor="text1"/>
          <w:sz w:val="24"/>
          <w:szCs w:val="24"/>
        </w:rPr>
        <w:t xml:space="preserve">“..we used to supply one of his restaurants for a television programme, so he knew us…. I got one of my drivers to drive to his house and he uploaded a video to Instagram” </w:t>
      </w:r>
      <w:r w:rsidRPr="00A91B2A">
        <w:rPr>
          <w:rFonts w:ascii="Times New Roman" w:eastAsia="Times New Roman" w:hAnsi="Times New Roman" w:cs="Times New Roman"/>
          <w:color w:val="000000" w:themeColor="text1"/>
          <w:sz w:val="24"/>
          <w:szCs w:val="24"/>
        </w:rPr>
        <w:t xml:space="preserve">(Interview: MD, July, 2020). This approach reflects effectual means by leveraging personal relationships in order to create new market opportunities (Sarasvarthy, 2009). Overall, these efforts underpinned online growth, with celebrity endorsements identified as contributing </w:t>
      </w:r>
      <w:r w:rsidR="00586F61" w:rsidRPr="00A91B2A">
        <w:rPr>
          <w:rFonts w:ascii="Times New Roman" w:eastAsia="Times New Roman" w:hAnsi="Times New Roman" w:cs="Times New Roman"/>
          <w:color w:val="000000" w:themeColor="text1"/>
          <w:sz w:val="24"/>
          <w:szCs w:val="24"/>
        </w:rPr>
        <w:t>to two-fold</w:t>
      </w:r>
      <w:r w:rsidRPr="00A91B2A">
        <w:rPr>
          <w:rFonts w:ascii="Times New Roman" w:eastAsia="Times New Roman" w:hAnsi="Times New Roman" w:cs="Times New Roman"/>
          <w:color w:val="000000" w:themeColor="text1"/>
          <w:sz w:val="24"/>
          <w:szCs w:val="24"/>
        </w:rPr>
        <w:t xml:space="preserve"> growth in the firm’s social media following.</w:t>
      </w:r>
    </w:p>
    <w:p w14:paraId="2FFD92F3"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7D6B91DB" w14:textId="5392B532" w:rsidR="00696633"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To support future decision-making</w:t>
      </w:r>
      <w:r w:rsidR="0069663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the producer also recognised </w:t>
      </w:r>
      <w:r w:rsidR="00696633" w:rsidRPr="00A91B2A">
        <w:rPr>
          <w:rFonts w:ascii="Times New Roman" w:eastAsia="Times New Roman" w:hAnsi="Times New Roman" w:cs="Times New Roman"/>
          <w:color w:val="000000" w:themeColor="text1"/>
          <w:sz w:val="24"/>
          <w:szCs w:val="24"/>
        </w:rPr>
        <w:t xml:space="preserve">a </w:t>
      </w:r>
      <w:r w:rsidRPr="00A91B2A">
        <w:rPr>
          <w:rFonts w:ascii="Times New Roman" w:eastAsia="Times New Roman" w:hAnsi="Times New Roman" w:cs="Times New Roman"/>
          <w:color w:val="000000" w:themeColor="text1"/>
          <w:sz w:val="24"/>
          <w:szCs w:val="24"/>
        </w:rPr>
        <w:t xml:space="preserve">need to </w:t>
      </w:r>
      <w:r w:rsidRPr="00A91B2A">
        <w:rPr>
          <w:rFonts w:ascii="Times New Roman" w:eastAsia="Times New Roman" w:hAnsi="Times New Roman" w:cs="Times New Roman"/>
          <w:b/>
          <w:i/>
          <w:color w:val="000000" w:themeColor="text1"/>
          <w:sz w:val="24"/>
          <w:szCs w:val="24"/>
        </w:rPr>
        <w:t>establish continual ongoing sales monitoring</w:t>
      </w:r>
      <w:r w:rsidRPr="00A91B2A">
        <w:rPr>
          <w:rFonts w:ascii="Times New Roman" w:eastAsia="Times New Roman" w:hAnsi="Times New Roman" w:cs="Times New Roman"/>
          <w:color w:val="000000" w:themeColor="text1"/>
          <w:sz w:val="24"/>
          <w:szCs w:val="24"/>
        </w:rPr>
        <w:t xml:space="preserve">. The data this would generate </w:t>
      </w:r>
      <w:r w:rsidR="00B33843" w:rsidRPr="00A91B2A">
        <w:rPr>
          <w:rFonts w:ascii="Times New Roman" w:eastAsia="Times New Roman" w:hAnsi="Times New Roman" w:cs="Times New Roman"/>
          <w:color w:val="000000" w:themeColor="text1"/>
          <w:sz w:val="24"/>
          <w:szCs w:val="24"/>
        </w:rPr>
        <w:t xml:space="preserve">would be </w:t>
      </w:r>
      <w:r w:rsidRPr="00A91B2A">
        <w:rPr>
          <w:rFonts w:ascii="Times New Roman" w:eastAsia="Times New Roman" w:hAnsi="Times New Roman" w:cs="Times New Roman"/>
          <w:color w:val="000000" w:themeColor="text1"/>
          <w:sz w:val="24"/>
          <w:szCs w:val="24"/>
        </w:rPr>
        <w:t>critical to understanding the new environment and assist</w:t>
      </w:r>
      <w:r w:rsidR="005A2CA0"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future planning and decision-making. </w:t>
      </w:r>
      <w:r w:rsidR="00BC7C64" w:rsidRPr="00A91B2A">
        <w:rPr>
          <w:rFonts w:ascii="Times New Roman" w:eastAsia="Times New Roman" w:hAnsi="Times New Roman" w:cs="Times New Roman"/>
          <w:color w:val="000000" w:themeColor="text1"/>
          <w:sz w:val="24"/>
          <w:szCs w:val="24"/>
        </w:rPr>
        <w:t>Thus,</w:t>
      </w:r>
      <w:r w:rsidRPr="00A91B2A">
        <w:rPr>
          <w:rFonts w:ascii="Times New Roman" w:eastAsia="Times New Roman" w:hAnsi="Times New Roman" w:cs="Times New Roman"/>
          <w:color w:val="000000" w:themeColor="text1"/>
          <w:sz w:val="24"/>
          <w:szCs w:val="24"/>
        </w:rPr>
        <w:t xml:space="preserve"> rapid changes were made to internal </w:t>
      </w:r>
      <w:r w:rsidR="006563AE" w:rsidRPr="00A91B2A">
        <w:rPr>
          <w:rFonts w:ascii="Times New Roman" w:eastAsia="Times New Roman" w:hAnsi="Times New Roman" w:cs="Times New Roman"/>
          <w:color w:val="000000" w:themeColor="text1"/>
          <w:sz w:val="24"/>
          <w:szCs w:val="24"/>
        </w:rPr>
        <w:t>activities</w:t>
      </w:r>
      <w:r w:rsidRPr="00A91B2A">
        <w:rPr>
          <w:rFonts w:ascii="Times New Roman" w:eastAsia="Times New Roman" w:hAnsi="Times New Roman" w:cs="Times New Roman"/>
          <w:color w:val="000000" w:themeColor="text1"/>
          <w:sz w:val="24"/>
          <w:szCs w:val="24"/>
        </w:rPr>
        <w:t>, ensur</w:t>
      </w:r>
      <w:r w:rsidR="005A2CA0"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more data </w:t>
      </w:r>
      <w:r w:rsidR="00696633" w:rsidRPr="00A91B2A">
        <w:rPr>
          <w:rFonts w:ascii="Times New Roman" w:eastAsia="Times New Roman" w:hAnsi="Times New Roman" w:cs="Times New Roman"/>
          <w:color w:val="000000" w:themeColor="text1"/>
          <w:sz w:val="24"/>
          <w:szCs w:val="24"/>
        </w:rPr>
        <w:t xml:space="preserve">were </w:t>
      </w:r>
      <w:r w:rsidRPr="00A91B2A">
        <w:rPr>
          <w:rFonts w:ascii="Times New Roman" w:eastAsia="Times New Roman" w:hAnsi="Times New Roman" w:cs="Times New Roman"/>
          <w:color w:val="000000" w:themeColor="text1"/>
          <w:sz w:val="24"/>
          <w:szCs w:val="24"/>
        </w:rPr>
        <w:t xml:space="preserve">collected and analysed daily, subsequently </w:t>
      </w:r>
      <w:r w:rsidRPr="00A91B2A">
        <w:rPr>
          <w:rFonts w:ascii="Times New Roman" w:eastAsia="Times New Roman" w:hAnsi="Times New Roman" w:cs="Times New Roman"/>
          <w:color w:val="000000" w:themeColor="text1"/>
          <w:sz w:val="24"/>
          <w:szCs w:val="24"/>
        </w:rPr>
        <w:lastRenderedPageBreak/>
        <w:t>uncover</w:t>
      </w:r>
      <w:r w:rsidR="005A2CA0"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demand as it emerged. To increase flexibility the producer also utilised </w:t>
      </w:r>
      <w:r w:rsidRPr="00A91B2A">
        <w:rPr>
          <w:rFonts w:ascii="Times New Roman" w:eastAsia="Times New Roman" w:hAnsi="Times New Roman" w:cs="Times New Roman"/>
          <w:b/>
          <w:i/>
          <w:color w:val="000000" w:themeColor="text1"/>
          <w:sz w:val="24"/>
          <w:szCs w:val="24"/>
        </w:rPr>
        <w:t>fast cycle incremental product and packaging developments</w:t>
      </w:r>
      <w:r w:rsidRPr="00A91B2A">
        <w:rPr>
          <w:rFonts w:ascii="Times New Roman" w:eastAsia="Times New Roman" w:hAnsi="Times New Roman" w:cs="Times New Roman"/>
          <w:color w:val="000000" w:themeColor="text1"/>
          <w:sz w:val="24"/>
          <w:szCs w:val="24"/>
        </w:rPr>
        <w:t xml:space="preserve">. Whilst efforts to expand new channels would assist selling tomatoes and mitigating waste, </w:t>
      </w:r>
      <w:r w:rsidR="00B33843" w:rsidRPr="00A91B2A">
        <w:rPr>
          <w:rFonts w:ascii="Times New Roman" w:eastAsia="Times New Roman" w:hAnsi="Times New Roman" w:cs="Times New Roman"/>
          <w:color w:val="000000" w:themeColor="text1"/>
          <w:sz w:val="24"/>
          <w:szCs w:val="24"/>
        </w:rPr>
        <w:t>considering</w:t>
      </w:r>
      <w:r w:rsidRPr="00A91B2A">
        <w:rPr>
          <w:rFonts w:ascii="Times New Roman" w:eastAsia="Times New Roman" w:hAnsi="Times New Roman" w:cs="Times New Roman"/>
          <w:color w:val="000000" w:themeColor="text1"/>
          <w:sz w:val="24"/>
          <w:szCs w:val="24"/>
        </w:rPr>
        <w:t xml:space="preserve"> uncertain and ambiguous demand, combined with imminent volumes of tomatoes ready for harvesting, processing produce would be critical to extending life and removing temporal constraints on selling perishable tomatoes. Several tons were immediately processed: “</w:t>
      </w:r>
      <w:r w:rsidRPr="00A91B2A">
        <w:rPr>
          <w:rFonts w:ascii="Times New Roman" w:eastAsia="Times New Roman" w:hAnsi="Times New Roman" w:cs="Times New Roman"/>
          <w:i/>
          <w:color w:val="000000" w:themeColor="text1"/>
          <w:sz w:val="24"/>
          <w:szCs w:val="24"/>
        </w:rPr>
        <w:t xml:space="preserve">this would enable us to ensure costs should at least be able to be covered and avoid fruit perishing” </w:t>
      </w:r>
      <w:r w:rsidRPr="00A91B2A">
        <w:rPr>
          <w:rFonts w:ascii="Times New Roman" w:eastAsia="Times New Roman" w:hAnsi="Times New Roman" w:cs="Times New Roman"/>
          <w:color w:val="000000" w:themeColor="text1"/>
          <w:sz w:val="24"/>
          <w:szCs w:val="24"/>
        </w:rPr>
        <w:t xml:space="preserve">(Interview: NPD Manager, June). To achieve this, </w:t>
      </w:r>
      <w:r w:rsidR="00962A28" w:rsidRPr="00A91B2A">
        <w:rPr>
          <w:rFonts w:ascii="Times New Roman" w:eastAsia="Times New Roman" w:hAnsi="Times New Roman" w:cs="Times New Roman"/>
          <w:color w:val="000000" w:themeColor="text1"/>
          <w:sz w:val="24"/>
          <w:szCs w:val="24"/>
        </w:rPr>
        <w:t>several</w:t>
      </w:r>
      <w:r w:rsidRPr="00A91B2A">
        <w:rPr>
          <w:rFonts w:ascii="Times New Roman" w:eastAsia="Times New Roman" w:hAnsi="Times New Roman" w:cs="Times New Roman"/>
          <w:color w:val="000000" w:themeColor="text1"/>
          <w:sz w:val="24"/>
          <w:szCs w:val="24"/>
        </w:rPr>
        <w:t xml:space="preserve"> rapid and incremental adaptations to existing recipes were initiated. This builds upon the findings of Ortega</w:t>
      </w:r>
      <w:r w:rsidR="00696633"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xml:space="preserve"> (2017) in which</w:t>
      </w:r>
      <w:r w:rsidR="009906A1" w:rsidRPr="00A91B2A">
        <w:rPr>
          <w:rFonts w:ascii="Times New Roman" w:eastAsia="Times New Roman" w:hAnsi="Times New Roman" w:cs="Times New Roman"/>
          <w:color w:val="000000" w:themeColor="text1"/>
          <w:sz w:val="24"/>
          <w:szCs w:val="24"/>
        </w:rPr>
        <w:t xml:space="preserve"> the</w:t>
      </w:r>
      <w:r w:rsidRPr="00A91B2A">
        <w:rPr>
          <w:rFonts w:ascii="Times New Roman" w:eastAsia="Times New Roman" w:hAnsi="Times New Roman" w:cs="Times New Roman"/>
          <w:color w:val="000000" w:themeColor="text1"/>
          <w:sz w:val="24"/>
          <w:szCs w:val="24"/>
        </w:rPr>
        <w:t xml:space="preserve"> use of effectual logic in product development was most effective in situations of higher uncertainty. The rapid developments achieved were critical as many varieties were unsuitable for existing processing methods. For example, unsold stocks of one large plum-shaped tomato grown for the restaurant chain that fell into administration in </w:t>
      </w:r>
      <w:r w:rsidR="005A2CA0"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initial weeks of lockdown, requir</w:t>
      </w:r>
      <w:r w:rsidR="00696633" w:rsidRPr="00A91B2A">
        <w:rPr>
          <w:rFonts w:ascii="Times New Roman" w:eastAsia="Times New Roman" w:hAnsi="Times New Roman" w:cs="Times New Roman"/>
          <w:color w:val="000000" w:themeColor="text1"/>
          <w:sz w:val="24"/>
          <w:szCs w:val="24"/>
        </w:rPr>
        <w:t>ed</w:t>
      </w:r>
      <w:r w:rsidRPr="00A91B2A">
        <w:rPr>
          <w:rFonts w:ascii="Times New Roman" w:eastAsia="Times New Roman" w:hAnsi="Times New Roman" w:cs="Times New Roman"/>
          <w:color w:val="000000" w:themeColor="text1"/>
          <w:sz w:val="24"/>
          <w:szCs w:val="24"/>
        </w:rPr>
        <w:t xml:space="preserve"> development of a new method of cutting and drying to enable processing using existing equipment to create a new product marinated in oil. This benefitted the producer: </w:t>
      </w:r>
      <w:r w:rsidRPr="00A91B2A">
        <w:rPr>
          <w:rFonts w:ascii="Times New Roman" w:eastAsia="Times New Roman" w:hAnsi="Times New Roman" w:cs="Times New Roman"/>
          <w:i/>
          <w:color w:val="000000" w:themeColor="text1"/>
          <w:sz w:val="24"/>
          <w:szCs w:val="24"/>
        </w:rPr>
        <w:t xml:space="preserve">“we didn’t really waste anything, we froze a few tons, we processed a few tons we wouldn’t normally in that price range” </w:t>
      </w:r>
      <w:r w:rsidRPr="00A91B2A">
        <w:rPr>
          <w:rFonts w:ascii="Times New Roman" w:eastAsia="Times New Roman" w:hAnsi="Times New Roman" w:cs="Times New Roman"/>
          <w:color w:val="000000" w:themeColor="text1"/>
          <w:sz w:val="24"/>
          <w:szCs w:val="24"/>
        </w:rPr>
        <w:t xml:space="preserve">(Interview: MD, June, 2020). Similarly, </w:t>
      </w:r>
      <w:r w:rsidR="00962A28" w:rsidRPr="00A91B2A">
        <w:rPr>
          <w:rFonts w:ascii="Times New Roman" w:eastAsia="Times New Roman" w:hAnsi="Times New Roman" w:cs="Times New Roman"/>
          <w:color w:val="000000" w:themeColor="text1"/>
          <w:sz w:val="24"/>
          <w:szCs w:val="24"/>
        </w:rPr>
        <w:t>several</w:t>
      </w:r>
      <w:r w:rsidRPr="00A91B2A">
        <w:rPr>
          <w:rFonts w:ascii="Times New Roman" w:eastAsia="Times New Roman" w:hAnsi="Times New Roman" w:cs="Times New Roman"/>
          <w:color w:val="000000" w:themeColor="text1"/>
          <w:sz w:val="24"/>
          <w:szCs w:val="24"/>
        </w:rPr>
        <w:t xml:space="preserve"> new packaging formats were introduced, </w:t>
      </w:r>
      <w:r w:rsidR="0039341C" w:rsidRPr="00A91B2A">
        <w:rPr>
          <w:rFonts w:ascii="Times New Roman" w:eastAsia="Times New Roman" w:hAnsi="Times New Roman" w:cs="Times New Roman"/>
          <w:color w:val="000000" w:themeColor="text1"/>
          <w:sz w:val="24"/>
          <w:szCs w:val="24"/>
        </w:rPr>
        <w:t>to integrate</w:t>
      </w:r>
      <w:r w:rsidR="00AE4A18"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low selling varieties into n</w:t>
      </w:r>
      <w:r w:rsidR="0039341C" w:rsidRPr="00A91B2A">
        <w:rPr>
          <w:rFonts w:ascii="Times New Roman" w:eastAsia="Times New Roman" w:hAnsi="Times New Roman" w:cs="Times New Roman"/>
          <w:color w:val="000000" w:themeColor="text1"/>
          <w:sz w:val="24"/>
          <w:szCs w:val="24"/>
        </w:rPr>
        <w:t>ew mixed</w:t>
      </w:r>
      <w:r w:rsidRPr="00A91B2A">
        <w:rPr>
          <w:rFonts w:ascii="Times New Roman" w:eastAsia="Times New Roman" w:hAnsi="Times New Roman" w:cs="Times New Roman"/>
          <w:color w:val="000000" w:themeColor="text1"/>
          <w:sz w:val="24"/>
          <w:szCs w:val="24"/>
        </w:rPr>
        <w:t xml:space="preserve"> produce boxes.</w:t>
      </w:r>
    </w:p>
    <w:p w14:paraId="2FFD92F4" w14:textId="22C77805"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 </w:t>
      </w:r>
    </w:p>
    <w:p w14:paraId="2FFD92F5" w14:textId="2A088A0C"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Whereas effectual selling suggests that customer needs are responded to (McGowan et</w:t>
      </w:r>
      <w:r w:rsidR="00064447"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al</w:t>
      </w:r>
      <w:r w:rsidR="00064447"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2020</w:t>
      </w:r>
      <w:r w:rsidR="008A22F9" w:rsidRPr="00A91B2A">
        <w:rPr>
          <w:rFonts w:ascii="Times New Roman" w:eastAsia="Times New Roman" w:hAnsi="Times New Roman" w:cs="Times New Roman"/>
          <w:color w:val="000000" w:themeColor="text1"/>
          <w:sz w:val="24"/>
          <w:szCs w:val="24"/>
        </w:rPr>
        <w:t>)</w:t>
      </w:r>
      <w:r w:rsidR="00064447"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Tomato Co. did not know what customer needs might be due to the extreme disruption. Accordingly, the above actions were taken to experiment</w:t>
      </w:r>
      <w:r w:rsidR="00AE4A18"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by launching multiple initiatives simultaneously, without the ability to foresee potential returns or success.  </w:t>
      </w:r>
    </w:p>
    <w:p w14:paraId="2FFD92F6" w14:textId="77777777" w:rsidR="00D718C4" w:rsidRPr="00A91B2A" w:rsidRDefault="00D718C4">
      <w:pPr>
        <w:rPr>
          <w:rFonts w:ascii="Times New Roman" w:eastAsia="Times New Roman" w:hAnsi="Times New Roman" w:cs="Times New Roman"/>
          <w:b/>
          <w:i/>
          <w:color w:val="000000" w:themeColor="text1"/>
          <w:sz w:val="24"/>
          <w:szCs w:val="24"/>
        </w:rPr>
      </w:pPr>
    </w:p>
    <w:p w14:paraId="2FFD92F7" w14:textId="77777777" w:rsidR="00D718C4" w:rsidRPr="00A91B2A" w:rsidRDefault="009C0473">
      <w:pPr>
        <w:spacing w:line="480" w:lineRule="auto"/>
        <w:rPr>
          <w:rFonts w:ascii="Times New Roman" w:eastAsia="Times New Roman" w:hAnsi="Times New Roman" w:cs="Times New Roman"/>
          <w:b/>
          <w:i/>
          <w:color w:val="000000" w:themeColor="text1"/>
          <w:sz w:val="24"/>
          <w:szCs w:val="24"/>
        </w:rPr>
      </w:pPr>
      <w:r w:rsidRPr="00A91B2A">
        <w:rPr>
          <w:rFonts w:ascii="Times New Roman" w:eastAsia="Times New Roman" w:hAnsi="Times New Roman" w:cs="Times New Roman"/>
          <w:b/>
          <w:i/>
          <w:color w:val="000000" w:themeColor="text1"/>
          <w:sz w:val="24"/>
          <w:szCs w:val="24"/>
        </w:rPr>
        <w:t>Grafting required resources.</w:t>
      </w:r>
      <w:r w:rsidRPr="00A91B2A">
        <w:rPr>
          <w:rFonts w:ascii="Times New Roman" w:eastAsia="Times New Roman" w:hAnsi="Times New Roman" w:cs="Times New Roman"/>
          <w:b/>
          <w:color w:val="000000" w:themeColor="text1"/>
          <w:sz w:val="24"/>
          <w:szCs w:val="24"/>
        </w:rPr>
        <w:t xml:space="preserve"> </w:t>
      </w:r>
    </w:p>
    <w:p w14:paraId="2FFD92F8" w14:textId="0CFFCB4F"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Changes to activities resulted in resource gaps. This theme uncovers the approach adopted by Tomato Co. to pursue new opportunities whilst mitigating expenditure</w:t>
      </w:r>
      <w:r w:rsidR="005A2CA0"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ensuring any loss would be affordable (Dew et al., 2009), in the initial response to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in which the environment remained uncertain and ambiguous. Management highlighted large investments could not be justified, due to resource constraints and uncertainty over outcomes, until the relative success of each required action became apparent. </w:t>
      </w:r>
    </w:p>
    <w:p w14:paraId="2FFD92F9"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FA" w14:textId="425FC19D"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The team needed to temporarily </w:t>
      </w:r>
      <w:r w:rsidRPr="00A91B2A">
        <w:rPr>
          <w:rFonts w:ascii="Times New Roman" w:eastAsia="Times New Roman" w:hAnsi="Times New Roman" w:cs="Times New Roman"/>
          <w:b/>
          <w:i/>
          <w:color w:val="000000" w:themeColor="text1"/>
          <w:sz w:val="24"/>
          <w:szCs w:val="24"/>
        </w:rPr>
        <w:t xml:space="preserve">bridge resource gaps to support </w:t>
      </w:r>
      <w:r w:rsidR="004B3F9E" w:rsidRPr="00A91B2A">
        <w:rPr>
          <w:rFonts w:ascii="Times New Roman" w:eastAsia="Times New Roman" w:hAnsi="Times New Roman" w:cs="Times New Roman"/>
          <w:b/>
          <w:i/>
          <w:color w:val="000000" w:themeColor="text1"/>
          <w:sz w:val="24"/>
          <w:szCs w:val="24"/>
        </w:rPr>
        <w:t xml:space="preserve">the </w:t>
      </w:r>
      <w:r w:rsidRPr="00A91B2A">
        <w:rPr>
          <w:rFonts w:ascii="Times New Roman" w:eastAsia="Times New Roman" w:hAnsi="Times New Roman" w:cs="Times New Roman"/>
          <w:b/>
          <w:i/>
          <w:color w:val="000000" w:themeColor="text1"/>
          <w:sz w:val="24"/>
          <w:szCs w:val="24"/>
        </w:rPr>
        <w:t xml:space="preserve">trial-and-error learning </w:t>
      </w:r>
      <w:r w:rsidRPr="00A91B2A">
        <w:rPr>
          <w:rFonts w:ascii="Times New Roman" w:eastAsia="Times New Roman" w:hAnsi="Times New Roman" w:cs="Times New Roman"/>
          <w:color w:val="000000" w:themeColor="text1"/>
          <w:sz w:val="24"/>
          <w:szCs w:val="24"/>
        </w:rPr>
        <w:t xml:space="preserve">period. Building on studies identifying the constraint of resource availability (An et al., 2019; Berends et al., 2014), in the </w:t>
      </w:r>
      <w:r w:rsidR="00C77A2F" w:rsidRPr="00A91B2A">
        <w:rPr>
          <w:rFonts w:ascii="Times New Roman" w:eastAsia="Times New Roman" w:hAnsi="Times New Roman" w:cs="Times New Roman"/>
          <w:color w:val="000000" w:themeColor="text1"/>
          <w:sz w:val="24"/>
          <w:szCs w:val="24"/>
        </w:rPr>
        <w:t>short term</w:t>
      </w:r>
      <w:r w:rsidRPr="00A91B2A">
        <w:rPr>
          <w:rFonts w:ascii="Times New Roman" w:eastAsia="Times New Roman" w:hAnsi="Times New Roman" w:cs="Times New Roman"/>
          <w:color w:val="000000" w:themeColor="text1"/>
          <w:sz w:val="24"/>
          <w:szCs w:val="24"/>
        </w:rPr>
        <w:t xml:space="preserve">, changes would need to be underpinned by utilising existing resources and gaining access to affordable new resources. Attempts to further exploit resources already present were identified. For example, with respect to product development, this was underpinned by utilising existing internal production capabilities to mitigate costs and facilitate rapid deployment. Likewise, an abandoned decommissioned refrigeration facility was cleared out to act as backup in case of a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outbreak in the main facility. </w:t>
      </w:r>
    </w:p>
    <w:p w14:paraId="2FFD92FB"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FC" w14:textId="3E3E3208"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Alongside </w:t>
      </w:r>
      <w:r w:rsidR="004B3F9E"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use of internal resources, the firm utilised </w:t>
      </w:r>
      <w:r w:rsidRPr="00A91B2A">
        <w:rPr>
          <w:rFonts w:ascii="Times New Roman" w:eastAsia="Times New Roman" w:hAnsi="Times New Roman" w:cs="Times New Roman"/>
          <w:b/>
          <w:i/>
          <w:color w:val="000000" w:themeColor="text1"/>
          <w:sz w:val="24"/>
          <w:szCs w:val="24"/>
        </w:rPr>
        <w:t>partnering to cope with emergent resource gaps as required actions unfolded</w:t>
      </w:r>
      <w:r w:rsidR="00962A28" w:rsidRPr="00A91B2A">
        <w:rPr>
          <w:rFonts w:ascii="Times New Roman" w:eastAsia="Times New Roman" w:hAnsi="Times New Roman" w:cs="Times New Roman"/>
          <w:b/>
          <w:i/>
          <w:color w:val="000000" w:themeColor="text1"/>
          <w:sz w:val="24"/>
          <w:szCs w:val="24"/>
        </w:rPr>
        <w:t>,</w:t>
      </w:r>
      <w:r w:rsidRPr="00A91B2A">
        <w:rPr>
          <w:rFonts w:ascii="Times New Roman" w:eastAsia="Times New Roman" w:hAnsi="Times New Roman" w:cs="Times New Roman"/>
          <w:color w:val="000000" w:themeColor="text1"/>
          <w:sz w:val="24"/>
          <w:szCs w:val="24"/>
        </w:rPr>
        <w:t xml:space="preserve"> </w:t>
      </w:r>
      <w:r w:rsidR="00962A28" w:rsidRPr="00A91B2A">
        <w:rPr>
          <w:rFonts w:ascii="Times New Roman" w:eastAsia="Times New Roman" w:hAnsi="Times New Roman" w:cs="Times New Roman"/>
          <w:color w:val="000000" w:themeColor="text1"/>
          <w:sz w:val="24"/>
          <w:szCs w:val="24"/>
        </w:rPr>
        <w:t xml:space="preserve">drawing </w:t>
      </w:r>
      <w:r w:rsidRPr="00A91B2A">
        <w:rPr>
          <w:rFonts w:ascii="Times New Roman" w:eastAsia="Times New Roman" w:hAnsi="Times New Roman" w:cs="Times New Roman"/>
          <w:color w:val="000000" w:themeColor="text1"/>
          <w:sz w:val="24"/>
          <w:szCs w:val="24"/>
        </w:rPr>
        <w:t xml:space="preserve">on existing networks of contacts and partners. For example, a contract with a European </w:t>
      </w:r>
      <w:r w:rsidR="004B3F9E" w:rsidRPr="00A91B2A">
        <w:rPr>
          <w:rFonts w:ascii="Times New Roman" w:eastAsia="Times New Roman" w:hAnsi="Times New Roman" w:cs="Times New Roman"/>
          <w:color w:val="000000" w:themeColor="text1"/>
          <w:sz w:val="24"/>
          <w:szCs w:val="24"/>
        </w:rPr>
        <w:t>p</w:t>
      </w:r>
      <w:r w:rsidRPr="00A91B2A">
        <w:rPr>
          <w:rFonts w:ascii="Times New Roman" w:eastAsia="Times New Roman" w:hAnsi="Times New Roman" w:cs="Times New Roman"/>
          <w:color w:val="000000" w:themeColor="text1"/>
          <w:sz w:val="24"/>
          <w:szCs w:val="24"/>
        </w:rPr>
        <w:t xml:space="preserve">epper supplier had previously </w:t>
      </w:r>
      <w:r w:rsidR="005A2CA0" w:rsidRPr="00A91B2A">
        <w:rPr>
          <w:rFonts w:ascii="Times New Roman" w:eastAsia="Times New Roman" w:hAnsi="Times New Roman" w:cs="Times New Roman"/>
          <w:color w:val="000000" w:themeColor="text1"/>
          <w:sz w:val="24"/>
          <w:szCs w:val="24"/>
        </w:rPr>
        <w:t>also involved</w:t>
      </w:r>
      <w:r w:rsidR="004B3F9E"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discussions to provide both tomatoes and peppers to one recipe box scheme requiring both. </w:t>
      </w:r>
      <w:r w:rsidR="005A2CA0" w:rsidRPr="00A91B2A">
        <w:rPr>
          <w:rFonts w:ascii="Times New Roman" w:eastAsia="Times New Roman" w:hAnsi="Times New Roman" w:cs="Times New Roman"/>
          <w:color w:val="000000" w:themeColor="text1"/>
          <w:sz w:val="24"/>
          <w:szCs w:val="24"/>
        </w:rPr>
        <w:t>T</w:t>
      </w:r>
      <w:r w:rsidRPr="00A91B2A">
        <w:rPr>
          <w:rFonts w:ascii="Times New Roman" w:eastAsia="Times New Roman" w:hAnsi="Times New Roman" w:cs="Times New Roman"/>
          <w:color w:val="000000" w:themeColor="text1"/>
          <w:sz w:val="24"/>
          <w:szCs w:val="24"/>
        </w:rPr>
        <w:t>his idea had not gone beyond initial discussion</w:t>
      </w:r>
      <w:r w:rsidR="005A2CA0" w:rsidRPr="00A91B2A">
        <w:rPr>
          <w:rFonts w:ascii="Times New Roman" w:eastAsia="Times New Roman" w:hAnsi="Times New Roman" w:cs="Times New Roman"/>
          <w:color w:val="000000" w:themeColor="text1"/>
          <w:sz w:val="24"/>
          <w:szCs w:val="24"/>
        </w:rPr>
        <w:t>, but t</w:t>
      </w:r>
      <w:r w:rsidRPr="00A91B2A">
        <w:rPr>
          <w:rFonts w:ascii="Times New Roman" w:eastAsia="Times New Roman" w:hAnsi="Times New Roman" w:cs="Times New Roman"/>
          <w:color w:val="000000" w:themeColor="text1"/>
          <w:sz w:val="24"/>
          <w:szCs w:val="24"/>
        </w:rPr>
        <w:t>he extreme disruption led to both parties re-evaluating the idea</w:t>
      </w:r>
      <w:r w:rsidR="005A2CA0" w:rsidRPr="00A91B2A">
        <w:rPr>
          <w:rFonts w:ascii="Times New Roman" w:eastAsia="Times New Roman" w:hAnsi="Times New Roman" w:cs="Times New Roman"/>
          <w:color w:val="000000" w:themeColor="text1"/>
          <w:sz w:val="24"/>
          <w:szCs w:val="24"/>
        </w:rPr>
        <w:t>,</w:t>
      </w:r>
      <w:r w:rsidR="004B3F9E"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determining this was a good time to experiment. Likewise</w:t>
      </w:r>
      <w:r w:rsidR="00C77A2F"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to address personnel shortages, the owner-manager contacted a local recruitment agency that specialised in hospitality</w:t>
      </w:r>
      <w:r w:rsidR="004B3F9E"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t>
      </w:r>
      <w:r w:rsidR="00C77A2F" w:rsidRPr="00A91B2A">
        <w:rPr>
          <w:rFonts w:ascii="Times New Roman" w:eastAsia="Times New Roman" w:hAnsi="Times New Roman" w:cs="Times New Roman"/>
          <w:color w:val="000000" w:themeColor="text1"/>
          <w:sz w:val="24"/>
          <w:szCs w:val="24"/>
        </w:rPr>
        <w:t>with whom</w:t>
      </w:r>
      <w:r w:rsidRPr="00A91B2A">
        <w:rPr>
          <w:rFonts w:ascii="Times New Roman" w:eastAsia="Times New Roman" w:hAnsi="Times New Roman" w:cs="Times New Roman"/>
          <w:color w:val="000000" w:themeColor="text1"/>
          <w:sz w:val="24"/>
          <w:szCs w:val="24"/>
        </w:rPr>
        <w:t xml:space="preserve"> he had a personal relationship, to assist in addressing personnel shortages. Furthermore, to expand the window in which produce could be processed prior to </w:t>
      </w:r>
      <w:r w:rsidRPr="00A91B2A">
        <w:rPr>
          <w:rFonts w:ascii="Times New Roman" w:eastAsia="Times New Roman" w:hAnsi="Times New Roman" w:cs="Times New Roman"/>
          <w:color w:val="000000" w:themeColor="text1"/>
          <w:sz w:val="24"/>
          <w:szCs w:val="24"/>
        </w:rPr>
        <w:lastRenderedPageBreak/>
        <w:t xml:space="preserve">perishing, refrigeration equipment was rented from a local firm. Utilisation of the firm’s network was also underpinned by benefits of </w:t>
      </w:r>
      <w:r w:rsidRPr="00A91B2A">
        <w:rPr>
          <w:rFonts w:ascii="Times New Roman" w:eastAsia="Times New Roman" w:hAnsi="Times New Roman" w:cs="Times New Roman"/>
          <w:b/>
          <w:i/>
          <w:color w:val="000000" w:themeColor="text1"/>
          <w:sz w:val="24"/>
          <w:szCs w:val="24"/>
        </w:rPr>
        <w:t>utilising geographically proximal resources</w:t>
      </w:r>
      <w:r w:rsidRPr="00A91B2A">
        <w:rPr>
          <w:rFonts w:ascii="Times New Roman" w:eastAsia="Times New Roman" w:hAnsi="Times New Roman" w:cs="Times New Roman"/>
          <w:color w:val="000000" w:themeColor="text1"/>
          <w:sz w:val="24"/>
          <w:szCs w:val="24"/>
        </w:rPr>
        <w:t xml:space="preserve">. This facilitated access within lockdown, </w:t>
      </w:r>
      <w:r w:rsidR="005A2CA0" w:rsidRPr="00A91B2A">
        <w:rPr>
          <w:rFonts w:ascii="Times New Roman" w:eastAsia="Times New Roman" w:hAnsi="Times New Roman" w:cs="Times New Roman"/>
          <w:color w:val="000000" w:themeColor="text1"/>
          <w:sz w:val="24"/>
          <w:szCs w:val="24"/>
        </w:rPr>
        <w:t>whilst</w:t>
      </w:r>
      <w:r w:rsidRPr="00A91B2A">
        <w:rPr>
          <w:rFonts w:ascii="Times New Roman" w:eastAsia="Times New Roman" w:hAnsi="Times New Roman" w:cs="Times New Roman"/>
          <w:color w:val="000000" w:themeColor="text1"/>
          <w:sz w:val="24"/>
          <w:szCs w:val="24"/>
        </w:rPr>
        <w:t xml:space="preserve"> many businesses, distributors and haulage firms were closed or providing limited services. For example, marquees and haulage containers were hired from local firms to provide additional storage, creating further space to support social distancing. </w:t>
      </w:r>
      <w:r w:rsidR="00BC7C64" w:rsidRPr="00A91B2A">
        <w:rPr>
          <w:rFonts w:ascii="Times New Roman" w:eastAsia="Times New Roman" w:hAnsi="Times New Roman" w:cs="Times New Roman"/>
          <w:color w:val="000000" w:themeColor="text1"/>
          <w:sz w:val="24"/>
          <w:szCs w:val="24"/>
        </w:rPr>
        <w:t>Thus,</w:t>
      </w:r>
      <w:r w:rsidRPr="00A91B2A">
        <w:rPr>
          <w:rFonts w:ascii="Times New Roman" w:eastAsia="Times New Roman" w:hAnsi="Times New Roman" w:cs="Times New Roman"/>
          <w:color w:val="000000" w:themeColor="text1"/>
          <w:sz w:val="24"/>
          <w:szCs w:val="24"/>
        </w:rPr>
        <w:t xml:space="preserve"> resources utilised were both affordable and accessible. These findings reveal Tomato Co partnerships founded both on selection of actors who would appear to be considering their problems as opportunities that could be leveraged to mutual advantage (Sarasvarthy</w:t>
      </w:r>
      <w:r w:rsidR="00C031E2"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2009), as well as access</w:t>
      </w:r>
      <w:r w:rsidR="004B3F9E"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local resources </w:t>
      </w:r>
      <w:r w:rsidR="00962A28" w:rsidRPr="00A91B2A">
        <w:rPr>
          <w:rFonts w:ascii="Times New Roman" w:eastAsia="Times New Roman" w:hAnsi="Times New Roman" w:cs="Times New Roman"/>
          <w:color w:val="000000" w:themeColor="text1"/>
          <w:sz w:val="24"/>
          <w:szCs w:val="24"/>
        </w:rPr>
        <w:t>considering</w:t>
      </w:r>
      <w:r w:rsidRPr="00A91B2A">
        <w:rPr>
          <w:rFonts w:ascii="Times New Roman" w:eastAsia="Times New Roman" w:hAnsi="Times New Roman" w:cs="Times New Roman"/>
          <w:color w:val="000000" w:themeColor="text1"/>
          <w:sz w:val="24"/>
          <w:szCs w:val="24"/>
        </w:rPr>
        <w:t xml:space="preserve"> the challenges presented 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w:t>
      </w:r>
    </w:p>
    <w:p w14:paraId="2FFD92FD"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2FE" w14:textId="19A91325" w:rsidR="00D718C4" w:rsidRPr="00A91B2A" w:rsidRDefault="009C0473">
      <w:pPr>
        <w:spacing w:line="480" w:lineRule="auto"/>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4.3 </w:t>
      </w:r>
      <w:r w:rsidR="00CA47E8" w:rsidRPr="00A91B2A">
        <w:rPr>
          <w:rFonts w:ascii="Times New Roman" w:eastAsia="Times New Roman" w:hAnsi="Times New Roman" w:cs="Times New Roman"/>
          <w:color w:val="000000" w:themeColor="text1"/>
          <w:sz w:val="24"/>
          <w:szCs w:val="24"/>
        </w:rPr>
        <w:t>Initial</w:t>
      </w:r>
      <w:r w:rsidRPr="00A91B2A">
        <w:rPr>
          <w:rFonts w:ascii="Times New Roman" w:eastAsia="Times New Roman" w:hAnsi="Times New Roman" w:cs="Times New Roman"/>
          <w:color w:val="000000" w:themeColor="text1"/>
          <w:sz w:val="24"/>
          <w:szCs w:val="24"/>
        </w:rPr>
        <w:t xml:space="preserve"> </w:t>
      </w:r>
      <w:r w:rsidR="00CA47E8" w:rsidRPr="00A91B2A">
        <w:rPr>
          <w:rFonts w:ascii="Times New Roman" w:eastAsia="Times New Roman" w:hAnsi="Times New Roman" w:cs="Times New Roman"/>
          <w:color w:val="000000" w:themeColor="text1"/>
          <w:sz w:val="24"/>
          <w:szCs w:val="24"/>
        </w:rPr>
        <w:t>Stabilisation</w:t>
      </w:r>
    </w:p>
    <w:p w14:paraId="2FFD92FF" w14:textId="23B17AA4"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Our </w:t>
      </w:r>
      <w:r w:rsidR="0039341C" w:rsidRPr="00A91B2A">
        <w:rPr>
          <w:rFonts w:ascii="Times New Roman" w:eastAsia="Times New Roman" w:hAnsi="Times New Roman" w:cs="Times New Roman"/>
          <w:color w:val="000000" w:themeColor="text1"/>
          <w:sz w:val="24"/>
          <w:szCs w:val="24"/>
        </w:rPr>
        <w:t>third-dimension</w:t>
      </w:r>
      <w:r w:rsidR="00CA47E8" w:rsidRPr="00A91B2A">
        <w:rPr>
          <w:rFonts w:ascii="Times New Roman" w:eastAsia="Times New Roman" w:hAnsi="Times New Roman" w:cs="Times New Roman"/>
          <w:color w:val="000000" w:themeColor="text1"/>
          <w:sz w:val="24"/>
          <w:szCs w:val="24"/>
        </w:rPr>
        <w:t>, Causal Rebuilding,</w:t>
      </w:r>
      <w:r w:rsidRPr="00A91B2A">
        <w:rPr>
          <w:rFonts w:ascii="Times New Roman" w:eastAsia="Times New Roman" w:hAnsi="Times New Roman" w:cs="Times New Roman"/>
          <w:color w:val="000000" w:themeColor="text1"/>
          <w:sz w:val="24"/>
          <w:szCs w:val="24"/>
        </w:rPr>
        <w:t xml:space="preserve"> captures Tomato Co’s subsequent resilience response in the period following initial emergence of the pandemic, covering June to September, in which a shift occurred in emphasis of actions and reasoning underpinning them. </w:t>
      </w:r>
      <w:r w:rsidR="00962A28" w:rsidRPr="00A91B2A">
        <w:rPr>
          <w:rFonts w:ascii="Times New Roman" w:eastAsia="Times New Roman" w:hAnsi="Times New Roman" w:cs="Times New Roman"/>
          <w:color w:val="000000" w:themeColor="text1"/>
          <w:sz w:val="24"/>
          <w:szCs w:val="24"/>
        </w:rPr>
        <w:t>H</w:t>
      </w:r>
      <w:r w:rsidRPr="00A91B2A">
        <w:rPr>
          <w:rFonts w:ascii="Times New Roman" w:eastAsia="Times New Roman" w:hAnsi="Times New Roman" w:cs="Times New Roman"/>
          <w:color w:val="000000" w:themeColor="text1"/>
          <w:sz w:val="24"/>
          <w:szCs w:val="24"/>
        </w:rPr>
        <w:t xml:space="preserve">aving overcome their constrained cash flows in the first phase through effectual learning, while learning about the environment, subsequently </w:t>
      </w:r>
      <w:r w:rsidR="00962A28" w:rsidRPr="00A91B2A">
        <w:rPr>
          <w:rFonts w:ascii="Times New Roman" w:eastAsia="Times New Roman" w:hAnsi="Times New Roman" w:cs="Times New Roman"/>
          <w:color w:val="000000" w:themeColor="text1"/>
          <w:sz w:val="24"/>
          <w:szCs w:val="24"/>
        </w:rPr>
        <w:t xml:space="preserve">Tomato Co. </w:t>
      </w:r>
      <w:r w:rsidRPr="00A91B2A">
        <w:rPr>
          <w:rFonts w:ascii="Times New Roman" w:eastAsia="Times New Roman" w:hAnsi="Times New Roman" w:cs="Times New Roman"/>
          <w:color w:val="000000" w:themeColor="text1"/>
          <w:sz w:val="24"/>
          <w:szCs w:val="24"/>
        </w:rPr>
        <w:t xml:space="preserve">began to implement long-term strategies to promote resilience through causal rebuilding (Ates &amp; Bititci, 2011; Pal et al., 2014). This dimension consists of three themes revealing how learning from the initial period was utilised as a foundation for planning and decision-making. Prior learning underpinned management’s ability to undertake more permanent adaptations, and resource investments would enable it to emerge into a new normal founded upon a substantially changed business. </w:t>
      </w:r>
    </w:p>
    <w:p w14:paraId="2FFD9300"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01" w14:textId="77777777" w:rsidR="00D718C4" w:rsidRPr="00A91B2A" w:rsidRDefault="009C0473">
      <w:pPr>
        <w:spacing w:line="480" w:lineRule="auto"/>
        <w:jc w:val="both"/>
        <w:rPr>
          <w:rFonts w:ascii="Times New Roman" w:eastAsia="Times New Roman" w:hAnsi="Times New Roman" w:cs="Times New Roman"/>
          <w:b/>
          <w:i/>
          <w:color w:val="000000" w:themeColor="text1"/>
          <w:sz w:val="24"/>
          <w:szCs w:val="24"/>
        </w:rPr>
      </w:pPr>
      <w:r w:rsidRPr="00A91B2A">
        <w:rPr>
          <w:rFonts w:ascii="Times New Roman" w:eastAsia="Times New Roman" w:hAnsi="Times New Roman" w:cs="Times New Roman"/>
          <w:b/>
          <w:i/>
          <w:color w:val="000000" w:themeColor="text1"/>
          <w:sz w:val="24"/>
          <w:szCs w:val="24"/>
        </w:rPr>
        <w:t xml:space="preserve">Planning founded on experience </w:t>
      </w:r>
    </w:p>
    <w:p w14:paraId="2FFD9302" w14:textId="56288D75"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The first theme underpinning causal rebuilding highlights how Tomato Co. utilised learning and understanding developed through initial effectual experimentation responses, to establish a more controllable situation where it was more able to define viable opportunities for decision-making and investments. Prior studies show how firms adopt a configuration of effectual and causal logics, often in response to government institutions and their actions (e.g. Harms et al., 2021; Laine and Galkina, 2017). In contrast, in our study, management made the decision o</w:t>
      </w:r>
      <w:r w:rsidR="00E321F6" w:rsidRPr="00A91B2A">
        <w:rPr>
          <w:rFonts w:ascii="Times New Roman" w:eastAsia="Times New Roman" w:hAnsi="Times New Roman" w:cs="Times New Roman"/>
          <w:color w:val="000000" w:themeColor="text1"/>
          <w:sz w:val="24"/>
          <w:szCs w:val="24"/>
        </w:rPr>
        <w:t>n</w:t>
      </w:r>
      <w:r w:rsidRPr="00A91B2A">
        <w:rPr>
          <w:rFonts w:ascii="Times New Roman" w:eastAsia="Times New Roman" w:hAnsi="Times New Roman" w:cs="Times New Roman"/>
          <w:color w:val="000000" w:themeColor="text1"/>
          <w:sz w:val="24"/>
          <w:szCs w:val="24"/>
        </w:rPr>
        <w:t xml:space="preserve"> when to apply the appropriate logic. Through initial experimentation</w:t>
      </w:r>
      <w:r w:rsidR="00A17BCC"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t>
      </w:r>
      <w:r w:rsidR="003E6259" w:rsidRPr="00A91B2A">
        <w:rPr>
          <w:rFonts w:ascii="Times New Roman" w:eastAsia="Times New Roman" w:hAnsi="Times New Roman" w:cs="Times New Roman"/>
          <w:color w:val="000000" w:themeColor="text1"/>
          <w:sz w:val="24"/>
          <w:szCs w:val="24"/>
        </w:rPr>
        <w:t>several</w:t>
      </w:r>
      <w:r w:rsidRPr="00A91B2A">
        <w:rPr>
          <w:rFonts w:ascii="Times New Roman" w:eastAsia="Times New Roman" w:hAnsi="Times New Roman" w:cs="Times New Roman"/>
          <w:color w:val="000000" w:themeColor="text1"/>
          <w:sz w:val="24"/>
          <w:szCs w:val="24"/>
        </w:rPr>
        <w:t xml:space="preserve"> different products and channels were deployed and the relative opportunities they presented better understood. This was supported by close </w:t>
      </w:r>
      <w:r w:rsidRPr="00A91B2A">
        <w:rPr>
          <w:rFonts w:ascii="Times New Roman" w:eastAsia="Times New Roman" w:hAnsi="Times New Roman" w:cs="Times New Roman"/>
          <w:b/>
          <w:i/>
          <w:color w:val="000000" w:themeColor="text1"/>
          <w:sz w:val="24"/>
          <w:szCs w:val="24"/>
        </w:rPr>
        <w:t>vigilance of sales to identify emergence of the new equilibrium</w:t>
      </w:r>
      <w:r w:rsidRPr="00A91B2A">
        <w:rPr>
          <w:rFonts w:ascii="Times New Roman" w:eastAsia="Times New Roman" w:hAnsi="Times New Roman" w:cs="Times New Roman"/>
          <w:color w:val="000000" w:themeColor="text1"/>
          <w:sz w:val="24"/>
          <w:szCs w:val="24"/>
        </w:rPr>
        <w:t xml:space="preserve">. The senior team now constantly monitored sales to understand and evaluate emerging patterns, critical to underpinning this change in logic. Further, whilst sales forecasting initially played a lesser role in the uncertain environment, </w:t>
      </w:r>
      <w:r w:rsidR="003E6259" w:rsidRPr="00A91B2A">
        <w:rPr>
          <w:rFonts w:ascii="Times New Roman" w:eastAsia="Times New Roman" w:hAnsi="Times New Roman" w:cs="Times New Roman"/>
          <w:color w:val="000000" w:themeColor="text1"/>
          <w:sz w:val="24"/>
          <w:szCs w:val="24"/>
        </w:rPr>
        <w:t xml:space="preserve">increased vigilance allowed observation to identify how </w:t>
      </w:r>
      <w:r w:rsidRPr="00A91B2A">
        <w:rPr>
          <w:rFonts w:ascii="Times New Roman" w:eastAsia="Times New Roman" w:hAnsi="Times New Roman" w:cs="Times New Roman"/>
          <w:color w:val="000000" w:themeColor="text1"/>
          <w:sz w:val="24"/>
          <w:szCs w:val="24"/>
        </w:rPr>
        <w:t xml:space="preserve">sales across channels </w:t>
      </w:r>
      <w:r w:rsidR="003E0066" w:rsidRPr="00A91B2A">
        <w:rPr>
          <w:rFonts w:ascii="Times New Roman" w:eastAsia="Times New Roman" w:hAnsi="Times New Roman" w:cs="Times New Roman"/>
          <w:color w:val="000000" w:themeColor="text1"/>
          <w:sz w:val="24"/>
          <w:szCs w:val="24"/>
        </w:rPr>
        <w:t>were</w:t>
      </w:r>
      <w:r w:rsidR="003E6259"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becoming more stable and predictable. Tomato Co. was better able to plan and predict (e.g. Sarasvathy, 2001b), underpinn</w:t>
      </w:r>
      <w:r w:rsidR="00261FDB"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this change in logic. Founded upon prior actions and resulting information, it was now possible for </w:t>
      </w:r>
      <w:r w:rsidRPr="00A91B2A">
        <w:rPr>
          <w:rFonts w:ascii="Times New Roman" w:eastAsia="Times New Roman" w:hAnsi="Times New Roman" w:cs="Times New Roman"/>
          <w:b/>
          <w:i/>
          <w:color w:val="000000" w:themeColor="text1"/>
          <w:sz w:val="24"/>
          <w:szCs w:val="24"/>
        </w:rPr>
        <w:t>decision-making driven by observations from experiential learning</w:t>
      </w:r>
      <w:r w:rsidRPr="00A91B2A">
        <w:rPr>
          <w:rFonts w:ascii="Times New Roman" w:eastAsia="Times New Roman" w:hAnsi="Times New Roman" w:cs="Times New Roman"/>
          <w:color w:val="000000" w:themeColor="text1"/>
          <w:sz w:val="24"/>
          <w:szCs w:val="24"/>
        </w:rPr>
        <w:t xml:space="preserve">. Sales to retailers and </w:t>
      </w:r>
      <w:r w:rsidR="00A17BCC" w:rsidRPr="00A91B2A">
        <w:rPr>
          <w:rFonts w:ascii="Times New Roman" w:eastAsia="Times New Roman" w:hAnsi="Times New Roman" w:cs="Times New Roman"/>
          <w:color w:val="000000" w:themeColor="text1"/>
          <w:sz w:val="24"/>
          <w:szCs w:val="24"/>
        </w:rPr>
        <w:t>food</w:t>
      </w:r>
      <w:r w:rsidR="00641C26" w:rsidRPr="00A91B2A">
        <w:rPr>
          <w:rFonts w:ascii="Times New Roman" w:eastAsia="Times New Roman" w:hAnsi="Times New Roman" w:cs="Times New Roman"/>
          <w:color w:val="000000" w:themeColor="text1"/>
          <w:sz w:val="24"/>
          <w:szCs w:val="24"/>
        </w:rPr>
        <w:t xml:space="preserve"> </w:t>
      </w:r>
      <w:r w:rsidR="00A17BCC" w:rsidRPr="00A91B2A">
        <w:rPr>
          <w:rFonts w:ascii="Times New Roman" w:eastAsia="Times New Roman" w:hAnsi="Times New Roman" w:cs="Times New Roman"/>
          <w:color w:val="000000" w:themeColor="text1"/>
          <w:sz w:val="24"/>
          <w:szCs w:val="24"/>
        </w:rPr>
        <w:t>service</w:t>
      </w:r>
      <w:r w:rsidRPr="00A91B2A">
        <w:rPr>
          <w:rFonts w:ascii="Times New Roman" w:eastAsia="Times New Roman" w:hAnsi="Times New Roman" w:cs="Times New Roman"/>
          <w:color w:val="000000" w:themeColor="text1"/>
          <w:sz w:val="24"/>
          <w:szCs w:val="24"/>
        </w:rPr>
        <w:t xml:space="preserve">, whilst maintained to an extent, saw notable reductions, particularly with respect to </w:t>
      </w:r>
      <w:r w:rsidR="00A17BCC" w:rsidRPr="00A91B2A">
        <w:rPr>
          <w:rFonts w:ascii="Times New Roman" w:eastAsia="Times New Roman" w:hAnsi="Times New Roman" w:cs="Times New Roman"/>
          <w:color w:val="000000" w:themeColor="text1"/>
          <w:sz w:val="24"/>
          <w:szCs w:val="24"/>
        </w:rPr>
        <w:t>food</w:t>
      </w:r>
      <w:r w:rsidR="00641C26" w:rsidRPr="00A91B2A">
        <w:rPr>
          <w:rFonts w:ascii="Times New Roman" w:eastAsia="Times New Roman" w:hAnsi="Times New Roman" w:cs="Times New Roman"/>
          <w:color w:val="000000" w:themeColor="text1"/>
          <w:sz w:val="24"/>
          <w:szCs w:val="24"/>
        </w:rPr>
        <w:t xml:space="preserve"> </w:t>
      </w:r>
      <w:r w:rsidR="00A17BCC" w:rsidRPr="00A91B2A">
        <w:rPr>
          <w:rFonts w:ascii="Times New Roman" w:eastAsia="Times New Roman" w:hAnsi="Times New Roman" w:cs="Times New Roman"/>
          <w:color w:val="000000" w:themeColor="text1"/>
          <w:sz w:val="24"/>
          <w:szCs w:val="24"/>
        </w:rPr>
        <w:t>service</w:t>
      </w:r>
      <w:r w:rsidRPr="00A91B2A">
        <w:rPr>
          <w:rFonts w:ascii="Times New Roman" w:eastAsia="Times New Roman" w:hAnsi="Times New Roman" w:cs="Times New Roman"/>
          <w:color w:val="000000" w:themeColor="text1"/>
          <w:sz w:val="24"/>
          <w:szCs w:val="24"/>
        </w:rPr>
        <w:t>. With this decline evident and concerns over liquidity</w:t>
      </w:r>
      <w:r w:rsidR="00A17BCC"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the producer took the decision to shorten payment terms for customers to seven days, excluding those that had continued ordering throughout winter and pandemic periods</w:t>
      </w:r>
      <w:r w:rsidR="00261FDB" w:rsidRPr="00A91B2A">
        <w:rPr>
          <w:rFonts w:ascii="Times New Roman" w:eastAsia="Times New Roman" w:hAnsi="Times New Roman" w:cs="Times New Roman"/>
          <w:color w:val="000000" w:themeColor="text1"/>
          <w:sz w:val="24"/>
          <w:szCs w:val="24"/>
        </w:rPr>
        <w:t xml:space="preserve">, </w:t>
      </w:r>
      <w:r w:rsidR="00641C26" w:rsidRPr="00A91B2A">
        <w:rPr>
          <w:rFonts w:ascii="Times New Roman" w:eastAsia="Times New Roman" w:hAnsi="Times New Roman" w:cs="Times New Roman"/>
          <w:color w:val="000000" w:themeColor="text1"/>
          <w:sz w:val="24"/>
          <w:szCs w:val="24"/>
        </w:rPr>
        <w:t xml:space="preserve">with </w:t>
      </w:r>
      <w:r w:rsidR="00261FDB" w:rsidRPr="00A91B2A">
        <w:rPr>
          <w:rFonts w:ascii="Times New Roman" w:eastAsia="Times New Roman" w:hAnsi="Times New Roman" w:cs="Times New Roman"/>
          <w:color w:val="000000" w:themeColor="text1"/>
          <w:sz w:val="24"/>
          <w:szCs w:val="24"/>
        </w:rPr>
        <w:t>l</w:t>
      </w:r>
      <w:r w:rsidRPr="00A91B2A">
        <w:rPr>
          <w:rFonts w:ascii="Times New Roman" w:eastAsia="Times New Roman" w:hAnsi="Times New Roman" w:cs="Times New Roman"/>
          <w:color w:val="000000" w:themeColor="text1"/>
          <w:sz w:val="24"/>
          <w:szCs w:val="24"/>
        </w:rPr>
        <w:t>ess emphasis placed on this market.</w:t>
      </w:r>
    </w:p>
    <w:p w14:paraId="2FFD9303"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04" w14:textId="16184D23"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In contrast, by June online sales had increased by more than 2,000% compared to original estimates at the beginning of the year.</w:t>
      </w:r>
      <w:r w:rsidR="00BC7C64" w:rsidRPr="00A91B2A">
        <w:rPr>
          <w:rFonts w:ascii="Times New Roman" w:eastAsia="Times New Roman" w:hAnsi="Times New Roman" w:cs="Times New Roman"/>
          <w:color w:val="000000" w:themeColor="text1"/>
          <w:sz w:val="24"/>
          <w:szCs w:val="24"/>
        </w:rPr>
        <w:t xml:space="preserve"> N</w:t>
      </w:r>
      <w:r w:rsidRPr="00A91B2A">
        <w:rPr>
          <w:rFonts w:ascii="Times New Roman" w:eastAsia="Times New Roman" w:hAnsi="Times New Roman" w:cs="Times New Roman"/>
          <w:color w:val="000000" w:themeColor="text1"/>
          <w:sz w:val="24"/>
          <w:szCs w:val="24"/>
        </w:rPr>
        <w:t>ew budget and sales estimate</w:t>
      </w:r>
      <w:r w:rsidR="00BC7C64"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w</w:t>
      </w:r>
      <w:r w:rsidR="00BC7C64" w:rsidRPr="00A91B2A">
        <w:rPr>
          <w:rFonts w:ascii="Times New Roman" w:eastAsia="Times New Roman" w:hAnsi="Times New Roman" w:cs="Times New Roman"/>
          <w:color w:val="000000" w:themeColor="text1"/>
          <w:sz w:val="24"/>
          <w:szCs w:val="24"/>
        </w:rPr>
        <w:t>ere</w:t>
      </w:r>
      <w:r w:rsidRPr="00A91B2A">
        <w:rPr>
          <w:rFonts w:ascii="Times New Roman" w:eastAsia="Times New Roman" w:hAnsi="Times New Roman" w:cs="Times New Roman"/>
          <w:color w:val="000000" w:themeColor="text1"/>
          <w:sz w:val="24"/>
          <w:szCs w:val="24"/>
        </w:rPr>
        <w:t xml:space="preserve"> created each week</w:t>
      </w:r>
      <w:r w:rsidR="00641C26"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subsequently</w:t>
      </w:r>
      <w:r w:rsidR="00641C26"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sales exceeded targets each consecutive week and calculations had to be updated continually as a result of the </w:t>
      </w:r>
      <w:r w:rsidR="00A17BCC" w:rsidRPr="00A91B2A">
        <w:rPr>
          <w:rFonts w:ascii="Times New Roman" w:eastAsia="Times New Roman" w:hAnsi="Times New Roman" w:cs="Times New Roman"/>
          <w:color w:val="000000" w:themeColor="text1"/>
          <w:sz w:val="24"/>
          <w:szCs w:val="24"/>
        </w:rPr>
        <w:t>fast-changing</w:t>
      </w:r>
      <w:r w:rsidRPr="00A91B2A">
        <w:rPr>
          <w:rFonts w:ascii="Times New Roman" w:eastAsia="Times New Roman" w:hAnsi="Times New Roman" w:cs="Times New Roman"/>
          <w:color w:val="000000" w:themeColor="text1"/>
          <w:sz w:val="24"/>
          <w:szCs w:val="24"/>
        </w:rPr>
        <w:t xml:space="preserve"> environment. Moving into July online sales were </w:t>
      </w:r>
      <w:r w:rsidRPr="00A91B2A">
        <w:rPr>
          <w:rFonts w:ascii="Times New Roman" w:eastAsia="Times New Roman" w:hAnsi="Times New Roman" w:cs="Times New Roman"/>
          <w:color w:val="000000" w:themeColor="text1"/>
          <w:sz w:val="24"/>
          <w:szCs w:val="24"/>
        </w:rPr>
        <w:lastRenderedPageBreak/>
        <w:t>largely maintained, whilst other direct</w:t>
      </w:r>
      <w:r w:rsidR="00E505A0"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to</w:t>
      </w:r>
      <w:r w:rsidR="00E505A0"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consumer schemes saw falls in sales. Only small reductions were evident since the June peak, which was positive as larger reductions were often evident at this time of year across channels, as consumers went on holidays or changed routines over summer. Hence management established: </w:t>
      </w:r>
      <w:r w:rsidRPr="00A91B2A">
        <w:rPr>
          <w:rFonts w:ascii="Times New Roman" w:eastAsia="Times New Roman" w:hAnsi="Times New Roman" w:cs="Times New Roman"/>
          <w:i/>
          <w:color w:val="000000" w:themeColor="text1"/>
          <w:sz w:val="24"/>
          <w:szCs w:val="24"/>
        </w:rPr>
        <w:t xml:space="preserve">“Consumers have come to like purchasing direct from producers… that has been key to our growth and recipe box growth… we didn’t know that at start of lockdown” </w:t>
      </w:r>
      <w:r w:rsidRPr="00A91B2A">
        <w:rPr>
          <w:rFonts w:ascii="Times New Roman" w:eastAsia="Times New Roman" w:hAnsi="Times New Roman" w:cs="Times New Roman"/>
          <w:color w:val="000000" w:themeColor="text1"/>
          <w:sz w:val="24"/>
          <w:szCs w:val="24"/>
        </w:rPr>
        <w:t xml:space="preserve">(Interview: MD, November, 2020). This knowledge provided foundations for more permanent business re-engineering, which could now be supported by investments to move towards a future in consumer online sales and marketing. </w:t>
      </w:r>
    </w:p>
    <w:p w14:paraId="2FFD9305"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06" w14:textId="77777777" w:rsidR="00D718C4" w:rsidRPr="00A91B2A" w:rsidRDefault="009C0473">
      <w:pPr>
        <w:spacing w:line="480" w:lineRule="auto"/>
        <w:rPr>
          <w:rFonts w:ascii="Times New Roman" w:eastAsia="Times New Roman" w:hAnsi="Times New Roman" w:cs="Times New Roman"/>
          <w:b/>
          <w:i/>
          <w:color w:val="000000" w:themeColor="text1"/>
          <w:sz w:val="24"/>
          <w:szCs w:val="24"/>
        </w:rPr>
      </w:pPr>
      <w:r w:rsidRPr="00A91B2A">
        <w:rPr>
          <w:rFonts w:ascii="Times New Roman" w:eastAsia="Times New Roman" w:hAnsi="Times New Roman" w:cs="Times New Roman"/>
          <w:b/>
          <w:i/>
          <w:color w:val="000000" w:themeColor="text1"/>
          <w:sz w:val="24"/>
          <w:szCs w:val="24"/>
        </w:rPr>
        <w:t>Reorganisation to exploit equilibrium</w:t>
      </w:r>
    </w:p>
    <w:p w14:paraId="2FFD9307" w14:textId="70937681"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Whilst Tomato Co’s initial response enabled it to open new channels,</w:t>
      </w:r>
      <w:r w:rsidR="00641C26"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subsequent growth now provided foundations for action to change operations to achieve more permanent alignment. We identified two themes, which broadly reflect a change to a plan</w:t>
      </w:r>
      <w:r w:rsidR="008346B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oriented strategy (e.g. Hauser et al., 2020; Yang et al., 2020)</w:t>
      </w:r>
      <w:r w:rsidR="00E53B6C"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First it aimed to achieve </w:t>
      </w:r>
      <w:r w:rsidRPr="00A91B2A">
        <w:rPr>
          <w:rFonts w:ascii="Times New Roman" w:eastAsia="Times New Roman" w:hAnsi="Times New Roman" w:cs="Times New Roman"/>
          <w:b/>
          <w:i/>
          <w:color w:val="000000" w:themeColor="text1"/>
          <w:sz w:val="24"/>
          <w:szCs w:val="24"/>
        </w:rPr>
        <w:t>integration and exploitation of successful routes to market into operations</w:t>
      </w:r>
      <w:r w:rsidRPr="00A91B2A">
        <w:rPr>
          <w:rFonts w:ascii="Times New Roman" w:eastAsia="Times New Roman" w:hAnsi="Times New Roman" w:cs="Times New Roman"/>
          <w:color w:val="000000" w:themeColor="text1"/>
          <w:sz w:val="24"/>
          <w:szCs w:val="24"/>
        </w:rPr>
        <w:t xml:space="preserve">. Management intended to optimise online channels and ensure further expansion. For example, a phone application intended for independent retailers to enable simpler ordering was under redevelopment to enable it to be expanded to consumer markets with increased functionality. Plans were also put in place to develop a new subscription service facilitating ongoing purchasing and provide additional revenues, </w:t>
      </w:r>
      <w:r w:rsidR="000F2318" w:rsidRPr="00A91B2A">
        <w:rPr>
          <w:rFonts w:ascii="Times New Roman" w:eastAsia="Times New Roman" w:hAnsi="Times New Roman" w:cs="Times New Roman"/>
          <w:color w:val="000000" w:themeColor="text1"/>
          <w:sz w:val="24"/>
          <w:szCs w:val="24"/>
        </w:rPr>
        <w:t xml:space="preserve">whilst </w:t>
      </w:r>
      <w:r w:rsidRPr="00A91B2A">
        <w:rPr>
          <w:rFonts w:ascii="Times New Roman" w:eastAsia="Times New Roman" w:hAnsi="Times New Roman" w:cs="Times New Roman"/>
          <w:color w:val="000000" w:themeColor="text1"/>
          <w:sz w:val="24"/>
          <w:szCs w:val="24"/>
        </w:rPr>
        <w:t xml:space="preserve">deploying direct-to-consumer marketing campaigns. These actions reflected </w:t>
      </w:r>
      <w:r w:rsidR="008019B2" w:rsidRPr="00A91B2A">
        <w:rPr>
          <w:rFonts w:ascii="Times New Roman" w:eastAsia="Times New Roman" w:hAnsi="Times New Roman" w:cs="Times New Roman"/>
          <w:color w:val="000000" w:themeColor="text1"/>
          <w:sz w:val="24"/>
          <w:szCs w:val="24"/>
        </w:rPr>
        <w:t xml:space="preserve">a </w:t>
      </w:r>
      <w:r w:rsidRPr="00A91B2A">
        <w:rPr>
          <w:rFonts w:ascii="Times New Roman" w:eastAsia="Times New Roman" w:hAnsi="Times New Roman" w:cs="Times New Roman"/>
          <w:color w:val="000000" w:themeColor="text1"/>
          <w:sz w:val="24"/>
          <w:szCs w:val="24"/>
        </w:rPr>
        <w:t>shift in emphasis to re</w:t>
      </w:r>
      <w:r w:rsidR="00E53B6C"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engineer around the now growing business: </w:t>
      </w:r>
      <w:r w:rsidRPr="00A91B2A">
        <w:rPr>
          <w:rFonts w:ascii="Times New Roman" w:eastAsia="Times New Roman" w:hAnsi="Times New Roman" w:cs="Times New Roman"/>
          <w:i/>
          <w:color w:val="000000" w:themeColor="text1"/>
          <w:sz w:val="24"/>
          <w:szCs w:val="24"/>
        </w:rPr>
        <w:t xml:space="preserve">“what we did originally was all organic </w:t>
      </w:r>
      <w:r w:rsidRPr="00A91B2A">
        <w:rPr>
          <w:rFonts w:ascii="Times New Roman" w:eastAsia="Times New Roman" w:hAnsi="Times New Roman" w:cs="Times New Roman"/>
          <w:color w:val="000000" w:themeColor="text1"/>
          <w:sz w:val="24"/>
          <w:szCs w:val="24"/>
        </w:rPr>
        <w:t xml:space="preserve">[discussing initial growth of online in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i/>
          <w:color w:val="000000" w:themeColor="text1"/>
          <w:sz w:val="24"/>
          <w:szCs w:val="24"/>
        </w:rPr>
        <w:t xml:space="preserve"> in terms of getting consumers to buy from us online, but now I am looking at how we define an online marketing strategy, how you start tapping into this </w:t>
      </w:r>
      <w:r w:rsidR="00566B13" w:rsidRPr="00A91B2A">
        <w:rPr>
          <w:rFonts w:ascii="Times New Roman" w:eastAsia="Times New Roman" w:hAnsi="Times New Roman" w:cs="Times New Roman"/>
          <w:i/>
          <w:color w:val="000000" w:themeColor="text1"/>
          <w:sz w:val="24"/>
          <w:szCs w:val="24"/>
        </w:rPr>
        <w:t>F</w:t>
      </w:r>
      <w:r w:rsidRPr="00A91B2A">
        <w:rPr>
          <w:rFonts w:ascii="Times New Roman" w:eastAsia="Times New Roman" w:hAnsi="Times New Roman" w:cs="Times New Roman"/>
          <w:i/>
          <w:color w:val="000000" w:themeColor="text1"/>
          <w:sz w:val="24"/>
          <w:szCs w:val="24"/>
        </w:rPr>
        <w:t xml:space="preserve">acebook, </w:t>
      </w:r>
      <w:r w:rsidR="00566B13" w:rsidRPr="00A91B2A">
        <w:rPr>
          <w:rFonts w:ascii="Times New Roman" w:eastAsia="Times New Roman" w:hAnsi="Times New Roman" w:cs="Times New Roman"/>
          <w:i/>
          <w:color w:val="000000" w:themeColor="text1"/>
          <w:sz w:val="24"/>
          <w:szCs w:val="24"/>
        </w:rPr>
        <w:t>G</w:t>
      </w:r>
      <w:r w:rsidRPr="00A91B2A">
        <w:rPr>
          <w:rFonts w:ascii="Times New Roman" w:eastAsia="Times New Roman" w:hAnsi="Times New Roman" w:cs="Times New Roman"/>
          <w:i/>
          <w:color w:val="000000" w:themeColor="text1"/>
          <w:sz w:val="24"/>
          <w:szCs w:val="24"/>
        </w:rPr>
        <w:t xml:space="preserve">oogle and email marketing” </w:t>
      </w:r>
      <w:r w:rsidRPr="00A91B2A">
        <w:rPr>
          <w:rFonts w:ascii="Times New Roman" w:eastAsia="Times New Roman" w:hAnsi="Times New Roman" w:cs="Times New Roman"/>
          <w:color w:val="000000" w:themeColor="text1"/>
          <w:sz w:val="24"/>
          <w:szCs w:val="24"/>
        </w:rPr>
        <w:t xml:space="preserve">(Meeting: MD, August, 2020). </w:t>
      </w:r>
    </w:p>
    <w:p w14:paraId="2FFD9308"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09" w14:textId="67AF47CE"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Tomato Co. undertook a shift in activities, moving from minor adaptations, to </w:t>
      </w:r>
      <w:r w:rsidRPr="00A91B2A">
        <w:rPr>
          <w:rFonts w:ascii="Times New Roman" w:eastAsia="Times New Roman" w:hAnsi="Times New Roman" w:cs="Times New Roman"/>
          <w:b/>
          <w:i/>
          <w:color w:val="000000" w:themeColor="text1"/>
          <w:sz w:val="24"/>
          <w:szCs w:val="24"/>
        </w:rPr>
        <w:t>seizing opportunities through new product innovation</w:t>
      </w:r>
      <w:r w:rsidRPr="00A91B2A">
        <w:rPr>
          <w:rFonts w:ascii="Times New Roman" w:eastAsia="Times New Roman" w:hAnsi="Times New Roman" w:cs="Times New Roman"/>
          <w:color w:val="000000" w:themeColor="text1"/>
          <w:sz w:val="24"/>
          <w:szCs w:val="24"/>
        </w:rPr>
        <w:t>. Alongside growth of its direct</w:t>
      </w:r>
      <w:r w:rsidR="00A35CA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to</w:t>
      </w:r>
      <w:r w:rsidR="00A35CA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consumer channel, growth in sales of packaged products had begun to emerge. Further, with opportunities to promote such products directly to consumers through online channels now available, development of innovative packaged foods was a key opportunity. </w:t>
      </w:r>
      <w:r w:rsidR="003E6259" w:rsidRPr="00A91B2A">
        <w:rPr>
          <w:rFonts w:ascii="Times New Roman" w:eastAsia="Times New Roman" w:hAnsi="Times New Roman" w:cs="Times New Roman"/>
          <w:color w:val="000000" w:themeColor="text1"/>
          <w:sz w:val="24"/>
          <w:szCs w:val="24"/>
        </w:rPr>
        <w:t>F</w:t>
      </w:r>
      <w:r w:rsidRPr="00A91B2A">
        <w:rPr>
          <w:rFonts w:ascii="Times New Roman" w:eastAsia="Times New Roman" w:hAnsi="Times New Roman" w:cs="Times New Roman"/>
          <w:color w:val="000000" w:themeColor="text1"/>
          <w:sz w:val="24"/>
          <w:szCs w:val="24"/>
        </w:rPr>
        <w:t xml:space="preserve">ormalised projects were initiated to create new ranges of products over the </w:t>
      </w:r>
      <w:r w:rsidR="009906A1" w:rsidRPr="00A91B2A">
        <w:rPr>
          <w:rFonts w:ascii="Times New Roman" w:eastAsia="Times New Roman" w:hAnsi="Times New Roman" w:cs="Times New Roman"/>
          <w:color w:val="000000" w:themeColor="text1"/>
          <w:sz w:val="24"/>
          <w:szCs w:val="24"/>
        </w:rPr>
        <w:t>following</w:t>
      </w:r>
      <w:r w:rsidRPr="00A91B2A">
        <w:rPr>
          <w:rFonts w:ascii="Times New Roman" w:eastAsia="Times New Roman" w:hAnsi="Times New Roman" w:cs="Times New Roman"/>
          <w:color w:val="000000" w:themeColor="text1"/>
          <w:sz w:val="24"/>
          <w:szCs w:val="24"/>
        </w:rPr>
        <w:t xml:space="preserve"> </w:t>
      </w:r>
      <w:r w:rsidR="007554B3" w:rsidRPr="00A91B2A">
        <w:rPr>
          <w:rFonts w:ascii="Times New Roman" w:eastAsia="Times New Roman" w:hAnsi="Times New Roman" w:cs="Times New Roman"/>
          <w:color w:val="000000" w:themeColor="text1"/>
          <w:sz w:val="24"/>
          <w:szCs w:val="24"/>
        </w:rPr>
        <w:t xml:space="preserve">18 </w:t>
      </w:r>
      <w:r w:rsidRPr="00A91B2A">
        <w:rPr>
          <w:rFonts w:ascii="Times New Roman" w:eastAsia="Times New Roman" w:hAnsi="Times New Roman" w:cs="Times New Roman"/>
          <w:color w:val="000000" w:themeColor="text1"/>
          <w:sz w:val="24"/>
          <w:szCs w:val="24"/>
        </w:rPr>
        <w:t>months (e.g. Cooper, 2018)</w:t>
      </w:r>
      <w:r w:rsidR="006A4D14" w:rsidRPr="00A91B2A">
        <w:rPr>
          <w:rFonts w:ascii="Times New Roman" w:eastAsia="Times New Roman" w:hAnsi="Times New Roman" w:cs="Times New Roman"/>
          <w:color w:val="000000" w:themeColor="text1"/>
          <w:sz w:val="24"/>
          <w:szCs w:val="24"/>
        </w:rPr>
        <w:t xml:space="preserve">, including </w:t>
      </w:r>
      <w:r w:rsidRPr="00A91B2A">
        <w:rPr>
          <w:rFonts w:ascii="Times New Roman" w:eastAsia="Times New Roman" w:hAnsi="Times New Roman" w:cs="Times New Roman"/>
          <w:color w:val="000000" w:themeColor="text1"/>
          <w:sz w:val="24"/>
          <w:szCs w:val="24"/>
        </w:rPr>
        <w:t xml:space="preserve">a line of sauces, a novel pickled tomato and </w:t>
      </w:r>
      <w:r w:rsidR="006A4D14" w:rsidRPr="00A91B2A">
        <w:rPr>
          <w:rFonts w:ascii="Times New Roman" w:eastAsia="Times New Roman" w:hAnsi="Times New Roman" w:cs="Times New Roman"/>
          <w:color w:val="000000" w:themeColor="text1"/>
          <w:sz w:val="24"/>
          <w:szCs w:val="24"/>
        </w:rPr>
        <w:t xml:space="preserve">a </w:t>
      </w:r>
      <w:r w:rsidRPr="00A91B2A">
        <w:rPr>
          <w:rFonts w:ascii="Times New Roman" w:eastAsia="Times New Roman" w:hAnsi="Times New Roman" w:cs="Times New Roman"/>
          <w:color w:val="000000" w:themeColor="text1"/>
          <w:sz w:val="24"/>
          <w:szCs w:val="24"/>
        </w:rPr>
        <w:t>dried tomato snack. Moreover, working with a new packaging supplier it developed an improved format for direct</w:t>
      </w:r>
      <w:r w:rsidR="00A35CA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to</w:t>
      </w:r>
      <w:r w:rsidR="00A35CA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consumer sales, to introduce: </w:t>
      </w:r>
      <w:r w:rsidRPr="00A91B2A">
        <w:rPr>
          <w:rFonts w:ascii="Times New Roman" w:eastAsia="Times New Roman" w:hAnsi="Times New Roman" w:cs="Times New Roman"/>
          <w:i/>
          <w:color w:val="000000" w:themeColor="text1"/>
          <w:sz w:val="24"/>
          <w:szCs w:val="24"/>
        </w:rPr>
        <w:t xml:space="preserve">“new packaging for the online business to make sure the product arrives looking good and in the right condition” </w:t>
      </w:r>
      <w:r w:rsidRPr="00A91B2A">
        <w:rPr>
          <w:rFonts w:ascii="Times New Roman" w:eastAsia="Times New Roman" w:hAnsi="Times New Roman" w:cs="Times New Roman"/>
          <w:color w:val="000000" w:themeColor="text1"/>
          <w:sz w:val="24"/>
          <w:szCs w:val="24"/>
        </w:rPr>
        <w:t>(Interview: NPD Manager, September)</w:t>
      </w:r>
      <w:r w:rsidRPr="00A91B2A">
        <w:rPr>
          <w:rFonts w:ascii="Times New Roman" w:eastAsia="Times New Roman" w:hAnsi="Times New Roman" w:cs="Times New Roman"/>
          <w:i/>
          <w:color w:val="000000" w:themeColor="text1"/>
          <w:sz w:val="24"/>
          <w:szCs w:val="24"/>
        </w:rPr>
        <w:t xml:space="preserve">. </w:t>
      </w:r>
    </w:p>
    <w:p w14:paraId="2FFD930A"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0B" w14:textId="77777777" w:rsidR="00D718C4" w:rsidRPr="00A91B2A" w:rsidRDefault="009C0473">
      <w:pPr>
        <w:spacing w:line="480" w:lineRule="auto"/>
        <w:rPr>
          <w:rFonts w:ascii="Times New Roman" w:eastAsia="Times New Roman" w:hAnsi="Times New Roman" w:cs="Times New Roman"/>
          <w:b/>
          <w:i/>
          <w:color w:val="000000" w:themeColor="text1"/>
          <w:sz w:val="24"/>
          <w:szCs w:val="24"/>
        </w:rPr>
      </w:pPr>
      <w:r w:rsidRPr="00A91B2A">
        <w:rPr>
          <w:rFonts w:ascii="Times New Roman" w:eastAsia="Times New Roman" w:hAnsi="Times New Roman" w:cs="Times New Roman"/>
          <w:b/>
          <w:i/>
          <w:color w:val="000000" w:themeColor="text1"/>
          <w:sz w:val="24"/>
          <w:szCs w:val="24"/>
        </w:rPr>
        <w:t>Reallocation of resources</w:t>
      </w:r>
    </w:p>
    <w:p w14:paraId="2FFD930C" w14:textId="224BDB21"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Supporting adaptation to a new normal, the management team felt sufficiently informed on</w:t>
      </w:r>
      <w:r w:rsidR="00FE10E5" w:rsidRPr="00A91B2A">
        <w:rPr>
          <w:rFonts w:ascii="Times New Roman" w:eastAsia="Times New Roman" w:hAnsi="Times New Roman" w:cs="Times New Roman"/>
          <w:color w:val="000000" w:themeColor="text1"/>
          <w:sz w:val="24"/>
          <w:szCs w:val="24"/>
        </w:rPr>
        <w:t xml:space="preserve"> the</w:t>
      </w:r>
      <w:r w:rsidRPr="00A91B2A">
        <w:rPr>
          <w:rFonts w:ascii="Times New Roman" w:eastAsia="Times New Roman" w:hAnsi="Times New Roman" w:cs="Times New Roman"/>
          <w:color w:val="000000" w:themeColor="text1"/>
          <w:sz w:val="24"/>
          <w:szCs w:val="24"/>
        </w:rPr>
        <w:t xml:space="preserve"> future potential of its new businesses. It was now able to </w:t>
      </w:r>
      <w:r w:rsidRPr="00A91B2A">
        <w:rPr>
          <w:rFonts w:ascii="Times New Roman" w:eastAsia="Times New Roman" w:hAnsi="Times New Roman" w:cs="Times New Roman"/>
          <w:b/>
          <w:i/>
          <w:color w:val="000000" w:themeColor="text1"/>
          <w:sz w:val="24"/>
          <w:szCs w:val="24"/>
        </w:rPr>
        <w:t>invest and apply resources to newly established aims in the new normal</w:t>
      </w:r>
      <w:r w:rsidRPr="00A91B2A">
        <w:rPr>
          <w:rFonts w:ascii="Times New Roman" w:eastAsia="Times New Roman" w:hAnsi="Times New Roman" w:cs="Times New Roman"/>
          <w:color w:val="000000" w:themeColor="text1"/>
          <w:sz w:val="24"/>
          <w:szCs w:val="24"/>
        </w:rPr>
        <w:t xml:space="preserve">. Investments focused on achieving defined goals (e.g. Ivens &amp; Pardo, 2007; Yang et al., 2020), of growing online consumer business and associated packaged goods business (such as a new drying facility for food processing). Entering summer, work was undertaken to redevelop the website for improved usability and further grow online purchasing. A research project was established to evaluate potential investments in establishing their own delivery service across London, analysis revealing it to be one of the firm’s largest markets. New staff were recruited to support new businesses. Investments were also made in operational and management team training to provide improved capabilities to support new operations, which began in summer: </w:t>
      </w:r>
      <w:r w:rsidRPr="00A91B2A">
        <w:rPr>
          <w:rFonts w:ascii="Times New Roman" w:eastAsia="Times New Roman" w:hAnsi="Times New Roman" w:cs="Times New Roman"/>
          <w:i/>
          <w:color w:val="000000" w:themeColor="text1"/>
          <w:sz w:val="24"/>
          <w:szCs w:val="24"/>
        </w:rPr>
        <w:t xml:space="preserve">“...upskilling the business and investing to set up for our online business and provide skills needed, with a wider range of products including peppers to </w:t>
      </w:r>
      <w:r w:rsidRPr="00A91B2A">
        <w:rPr>
          <w:rFonts w:ascii="Times New Roman" w:eastAsia="Times New Roman" w:hAnsi="Times New Roman" w:cs="Times New Roman"/>
          <w:i/>
          <w:color w:val="000000" w:themeColor="text1"/>
          <w:sz w:val="24"/>
          <w:szCs w:val="24"/>
        </w:rPr>
        <w:lastRenderedPageBreak/>
        <w:t xml:space="preserve">meet demand” </w:t>
      </w:r>
      <w:r w:rsidRPr="00A91B2A">
        <w:rPr>
          <w:rFonts w:ascii="Times New Roman" w:eastAsia="Times New Roman" w:hAnsi="Times New Roman" w:cs="Times New Roman"/>
          <w:color w:val="000000" w:themeColor="text1"/>
          <w:sz w:val="24"/>
          <w:szCs w:val="24"/>
        </w:rPr>
        <w:t>(Interview: MD, February 2021). For example, establish</w:t>
      </w:r>
      <w:r w:rsidR="006A4D14"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a sales team dedicated to third party recipe box schemes. Training</w:t>
      </w:r>
      <w:r w:rsidR="006A4D14" w:rsidRPr="00A91B2A">
        <w:rPr>
          <w:rFonts w:ascii="Times New Roman" w:eastAsia="Times New Roman" w:hAnsi="Times New Roman" w:cs="Times New Roman"/>
          <w:color w:val="000000" w:themeColor="text1"/>
          <w:sz w:val="24"/>
          <w:szCs w:val="24"/>
        </w:rPr>
        <w:t xml:space="preserve"> investments</w:t>
      </w:r>
      <w:r w:rsidRPr="00A91B2A">
        <w:rPr>
          <w:rFonts w:ascii="Times New Roman" w:eastAsia="Times New Roman" w:hAnsi="Times New Roman" w:cs="Times New Roman"/>
          <w:color w:val="000000" w:themeColor="text1"/>
          <w:sz w:val="24"/>
          <w:szCs w:val="24"/>
        </w:rPr>
        <w:t xml:space="preserve"> </w:t>
      </w:r>
      <w:r w:rsidR="006A4D14" w:rsidRPr="00A91B2A">
        <w:rPr>
          <w:rFonts w:ascii="Times New Roman" w:eastAsia="Times New Roman" w:hAnsi="Times New Roman" w:cs="Times New Roman"/>
          <w:color w:val="000000" w:themeColor="text1"/>
          <w:sz w:val="24"/>
          <w:szCs w:val="24"/>
        </w:rPr>
        <w:t xml:space="preserve">also </w:t>
      </w:r>
      <w:r w:rsidRPr="00A91B2A">
        <w:rPr>
          <w:rFonts w:ascii="Times New Roman" w:eastAsia="Times New Roman" w:hAnsi="Times New Roman" w:cs="Times New Roman"/>
          <w:color w:val="000000" w:themeColor="text1"/>
          <w:sz w:val="24"/>
          <w:szCs w:val="24"/>
        </w:rPr>
        <w:t>supported ongoing recruitment and provided all staff with training on a wider number of tasks, to ensure, should staff need to self-isolate, other team members would be more able to undertake required tasks. The decision was also taken to reallocate space in greenhouse facilities to grow a broader variety of tomatoes, founded upon insights gleaned in prior months which revealed that appearance of new varieties online stimulated demand.</w:t>
      </w:r>
    </w:p>
    <w:p w14:paraId="2FFD930D"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0E" w14:textId="1B079DA7"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To further support adaptation, the producer worked externally to </w:t>
      </w:r>
      <w:r w:rsidRPr="00A91B2A">
        <w:rPr>
          <w:rFonts w:ascii="Times New Roman" w:eastAsia="Times New Roman" w:hAnsi="Times New Roman" w:cs="Times New Roman"/>
          <w:b/>
          <w:i/>
          <w:color w:val="000000" w:themeColor="text1"/>
          <w:sz w:val="24"/>
          <w:szCs w:val="24"/>
        </w:rPr>
        <w:t>build new collaborations to exploit growing channels</w:t>
      </w:r>
      <w:r w:rsidRPr="00A91B2A">
        <w:rPr>
          <w:rFonts w:ascii="Times New Roman" w:eastAsia="Times New Roman" w:hAnsi="Times New Roman" w:cs="Times New Roman"/>
          <w:color w:val="000000" w:themeColor="text1"/>
          <w:sz w:val="24"/>
          <w:szCs w:val="24"/>
        </w:rPr>
        <w:t xml:space="preserve">, driven by needing to reinforce online sales growth. First, to ensure reliable deliveries and lower risk, Tomato Co. worked to move away from </w:t>
      </w:r>
      <w:r w:rsidR="006A4D14" w:rsidRPr="00A91B2A">
        <w:rPr>
          <w:rFonts w:ascii="Times New Roman" w:eastAsia="Times New Roman" w:hAnsi="Times New Roman" w:cs="Times New Roman"/>
          <w:color w:val="000000" w:themeColor="text1"/>
          <w:sz w:val="24"/>
          <w:szCs w:val="24"/>
        </w:rPr>
        <w:t xml:space="preserve">its </w:t>
      </w:r>
      <w:r w:rsidRPr="00A91B2A">
        <w:rPr>
          <w:rFonts w:ascii="Times New Roman" w:eastAsia="Times New Roman" w:hAnsi="Times New Roman" w:cs="Times New Roman"/>
          <w:color w:val="000000" w:themeColor="text1"/>
          <w:sz w:val="24"/>
          <w:szCs w:val="24"/>
        </w:rPr>
        <w:t xml:space="preserve">reliance on a single delivery firm and integrate a new partner that demonstrated a greater interest in holding a </w:t>
      </w:r>
      <w:r w:rsidR="00FF1D44" w:rsidRPr="00A91B2A">
        <w:rPr>
          <w:rFonts w:ascii="Times New Roman" w:eastAsia="Times New Roman" w:hAnsi="Times New Roman" w:cs="Times New Roman"/>
          <w:color w:val="000000" w:themeColor="text1"/>
          <w:sz w:val="24"/>
          <w:szCs w:val="24"/>
        </w:rPr>
        <w:t>long-term</w:t>
      </w:r>
      <w:r w:rsidRPr="00A91B2A">
        <w:rPr>
          <w:rFonts w:ascii="Times New Roman" w:eastAsia="Times New Roman" w:hAnsi="Times New Roman" w:cs="Times New Roman"/>
          <w:color w:val="000000" w:themeColor="text1"/>
          <w:sz w:val="24"/>
          <w:szCs w:val="24"/>
        </w:rPr>
        <w:t xml:space="preserve"> relationship designed to meet their ongoing needs (e.g</w:t>
      </w:r>
      <w:r w:rsidR="00FB61E1"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Hakansson</w:t>
      </w:r>
      <w:r w:rsidR="00FE10E5"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2009). A new partnership was also developed with a data analytics company, enabling it to develop more targeted and content</w:t>
      </w:r>
      <w:r w:rsidR="00FE10E5"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rich emails to support this channel </w:t>
      </w:r>
      <w:r w:rsidR="006A4D14" w:rsidRPr="00A91B2A">
        <w:rPr>
          <w:rFonts w:ascii="Times New Roman" w:eastAsia="Times New Roman" w:hAnsi="Times New Roman" w:cs="Times New Roman"/>
          <w:color w:val="000000" w:themeColor="text1"/>
          <w:sz w:val="24"/>
          <w:szCs w:val="24"/>
        </w:rPr>
        <w:t>going forward</w:t>
      </w:r>
      <w:r w:rsidRPr="00A91B2A">
        <w:rPr>
          <w:rFonts w:ascii="Times New Roman" w:eastAsia="Times New Roman" w:hAnsi="Times New Roman" w:cs="Times New Roman"/>
          <w:color w:val="000000" w:themeColor="text1"/>
          <w:sz w:val="24"/>
          <w:szCs w:val="24"/>
        </w:rPr>
        <w:t xml:space="preserve">. This would </w:t>
      </w:r>
      <w:r w:rsidR="00FE10E5" w:rsidRPr="00A91B2A">
        <w:rPr>
          <w:rFonts w:ascii="Times New Roman" w:eastAsia="Times New Roman" w:hAnsi="Times New Roman" w:cs="Times New Roman"/>
          <w:color w:val="000000" w:themeColor="text1"/>
          <w:sz w:val="24"/>
          <w:szCs w:val="24"/>
        </w:rPr>
        <w:t xml:space="preserve">help </w:t>
      </w:r>
      <w:r w:rsidRPr="00A91B2A">
        <w:rPr>
          <w:rFonts w:ascii="Times New Roman" w:eastAsia="Times New Roman" w:hAnsi="Times New Roman" w:cs="Times New Roman"/>
          <w:color w:val="000000" w:themeColor="text1"/>
          <w:sz w:val="24"/>
          <w:szCs w:val="24"/>
        </w:rPr>
        <w:t>maintain and build the buying direct model, which was working well, put</w:t>
      </w:r>
      <w:r w:rsidR="00FE10E5" w:rsidRPr="00A91B2A">
        <w:rPr>
          <w:rFonts w:ascii="Times New Roman" w:eastAsia="Times New Roman" w:hAnsi="Times New Roman" w:cs="Times New Roman"/>
          <w:color w:val="000000" w:themeColor="text1"/>
          <w:sz w:val="24"/>
          <w:szCs w:val="24"/>
        </w:rPr>
        <w:t>ting</w:t>
      </w:r>
      <w:r w:rsidRPr="00A91B2A">
        <w:rPr>
          <w:rFonts w:ascii="Times New Roman" w:eastAsia="Times New Roman" w:hAnsi="Times New Roman" w:cs="Times New Roman"/>
          <w:color w:val="000000" w:themeColor="text1"/>
          <w:sz w:val="24"/>
          <w:szCs w:val="24"/>
        </w:rPr>
        <w:t xml:space="preserve"> the</w:t>
      </w:r>
      <w:r w:rsidR="000F2318" w:rsidRPr="00A91B2A">
        <w:rPr>
          <w:rFonts w:ascii="Times New Roman" w:eastAsia="Times New Roman" w:hAnsi="Times New Roman" w:cs="Times New Roman"/>
          <w:color w:val="000000" w:themeColor="text1"/>
          <w:sz w:val="24"/>
          <w:szCs w:val="24"/>
        </w:rPr>
        <w:t>m</w:t>
      </w:r>
      <w:r w:rsidRPr="00A91B2A">
        <w:rPr>
          <w:rFonts w:ascii="Times New Roman" w:eastAsia="Times New Roman" w:hAnsi="Times New Roman" w:cs="Times New Roman"/>
          <w:color w:val="000000" w:themeColor="text1"/>
          <w:sz w:val="24"/>
          <w:szCs w:val="24"/>
        </w:rPr>
        <w:t xml:space="preserve"> in greater control of future success, whilst assisting in diversification of customers and distribution. </w:t>
      </w:r>
    </w:p>
    <w:p w14:paraId="2FFD930F"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10" w14:textId="5A24696F"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4.4</w:t>
      </w:r>
      <w:r w:rsidR="00CA47E8" w:rsidRPr="00A91B2A">
        <w:rPr>
          <w:rFonts w:ascii="Times New Roman" w:eastAsia="Times New Roman" w:hAnsi="Times New Roman" w:cs="Times New Roman"/>
          <w:color w:val="000000" w:themeColor="text1"/>
          <w:sz w:val="24"/>
          <w:szCs w:val="24"/>
        </w:rPr>
        <w:tab/>
        <w:t>Embedding the Benefits</w:t>
      </w:r>
    </w:p>
    <w:p w14:paraId="2FFD9311" w14:textId="54100A35"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Our final dimension</w:t>
      </w:r>
      <w:r w:rsidR="00CA47E8" w:rsidRPr="00A91B2A">
        <w:rPr>
          <w:rFonts w:ascii="Times New Roman" w:eastAsia="Times New Roman" w:hAnsi="Times New Roman" w:cs="Times New Roman"/>
          <w:color w:val="000000" w:themeColor="text1"/>
          <w:sz w:val="24"/>
          <w:szCs w:val="24"/>
        </w:rPr>
        <w:t>, Establishment of a New Normal Establishment of a New Normal,</w:t>
      </w:r>
      <w:r w:rsidRPr="00A91B2A">
        <w:rPr>
          <w:rFonts w:ascii="Times New Roman" w:eastAsia="Times New Roman" w:hAnsi="Times New Roman" w:cs="Times New Roman"/>
          <w:color w:val="000000" w:themeColor="text1"/>
          <w:sz w:val="24"/>
          <w:szCs w:val="24"/>
        </w:rPr>
        <w:t xml:space="preserve"> captures the pattern of outcomes achieved through </w:t>
      </w:r>
      <w:r w:rsidR="000F2318" w:rsidRPr="00A91B2A">
        <w:rPr>
          <w:rFonts w:ascii="Times New Roman" w:eastAsia="Times New Roman" w:hAnsi="Times New Roman" w:cs="Times New Roman"/>
          <w:color w:val="000000" w:themeColor="text1"/>
          <w:sz w:val="24"/>
          <w:szCs w:val="24"/>
        </w:rPr>
        <w:t>the</w:t>
      </w:r>
      <w:r w:rsidRPr="00A91B2A">
        <w:rPr>
          <w:rFonts w:ascii="Times New Roman" w:eastAsia="Times New Roman" w:hAnsi="Times New Roman" w:cs="Times New Roman"/>
          <w:color w:val="000000" w:themeColor="text1"/>
          <w:sz w:val="24"/>
          <w:szCs w:val="24"/>
        </w:rPr>
        <w:t xml:space="preserve"> resilience process (e.g. Battisti et al., 2019</w:t>
      </w:r>
      <w:r w:rsidR="002C1464" w:rsidRPr="00A91B2A">
        <w:rPr>
          <w:rFonts w:ascii="Times New Roman" w:eastAsia="Times New Roman" w:hAnsi="Times New Roman" w:cs="Times New Roman"/>
          <w:color w:val="000000" w:themeColor="text1"/>
          <w:sz w:val="24"/>
          <w:szCs w:val="24"/>
        </w:rPr>
        <w:t>; Sutcliffe &amp; Vogus, 2003</w:t>
      </w:r>
      <w:r w:rsidRPr="00A91B2A">
        <w:rPr>
          <w:rFonts w:ascii="Times New Roman" w:eastAsia="Times New Roman" w:hAnsi="Times New Roman" w:cs="Times New Roman"/>
          <w:color w:val="000000" w:themeColor="text1"/>
          <w:sz w:val="24"/>
          <w:szCs w:val="24"/>
        </w:rPr>
        <w:t xml:space="preserve">) in response to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It captures how </w:t>
      </w:r>
      <w:r w:rsidR="000F2318" w:rsidRPr="00A91B2A">
        <w:rPr>
          <w:rFonts w:ascii="Times New Roman" w:eastAsia="Times New Roman" w:hAnsi="Times New Roman" w:cs="Times New Roman"/>
          <w:color w:val="000000" w:themeColor="text1"/>
          <w:sz w:val="24"/>
          <w:szCs w:val="24"/>
        </w:rPr>
        <w:t>Tomato Co.</w:t>
      </w:r>
      <w:r w:rsidRPr="00A91B2A">
        <w:rPr>
          <w:rFonts w:ascii="Times New Roman" w:eastAsia="Times New Roman" w:hAnsi="Times New Roman" w:cs="Times New Roman"/>
          <w:color w:val="000000" w:themeColor="text1"/>
          <w:sz w:val="24"/>
          <w:szCs w:val="24"/>
        </w:rPr>
        <w:t xml:space="preserve"> benefitted from adaptation and learning to foster its resilience (e.g. Altinay et al., 2016; </w:t>
      </w:r>
      <w:r w:rsidR="002C1464" w:rsidRPr="00A91B2A">
        <w:rPr>
          <w:rFonts w:ascii="Times New Roman" w:eastAsia="Times New Roman" w:hAnsi="Times New Roman" w:cs="Times New Roman"/>
          <w:color w:val="000000" w:themeColor="text1"/>
          <w:sz w:val="24"/>
          <w:szCs w:val="24"/>
        </w:rPr>
        <w:t xml:space="preserve">Battisti et al., 2019; </w:t>
      </w:r>
      <w:r w:rsidRPr="00A91B2A">
        <w:rPr>
          <w:rFonts w:ascii="Times New Roman" w:eastAsia="Times New Roman" w:hAnsi="Times New Roman" w:cs="Times New Roman"/>
          <w:color w:val="000000" w:themeColor="text1"/>
          <w:sz w:val="24"/>
          <w:szCs w:val="24"/>
        </w:rPr>
        <w:t xml:space="preserve">Weick &amp; Sutcliffe, 2011), ensuring both survival and growth. This dimension consists of two </w:t>
      </w:r>
      <w:r w:rsidRPr="00A91B2A">
        <w:rPr>
          <w:rFonts w:ascii="Times New Roman" w:eastAsia="Times New Roman" w:hAnsi="Times New Roman" w:cs="Times New Roman"/>
          <w:color w:val="000000" w:themeColor="text1"/>
          <w:sz w:val="24"/>
          <w:szCs w:val="24"/>
        </w:rPr>
        <w:lastRenderedPageBreak/>
        <w:t>themes</w:t>
      </w:r>
      <w:r w:rsidR="00D6516E"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capturing benefits of diversifying the business, an</w:t>
      </w:r>
      <w:r w:rsidR="00607297" w:rsidRPr="00A91B2A">
        <w:rPr>
          <w:rFonts w:ascii="Times New Roman" w:eastAsia="Times New Roman" w:hAnsi="Times New Roman" w:cs="Times New Roman"/>
          <w:color w:val="000000" w:themeColor="text1"/>
          <w:sz w:val="24"/>
          <w:szCs w:val="24"/>
        </w:rPr>
        <w:t>d</w:t>
      </w:r>
      <w:r w:rsidRPr="00A91B2A">
        <w:rPr>
          <w:rFonts w:ascii="Times New Roman" w:eastAsia="Times New Roman" w:hAnsi="Times New Roman" w:cs="Times New Roman"/>
          <w:color w:val="000000" w:themeColor="text1"/>
          <w:sz w:val="24"/>
          <w:szCs w:val="24"/>
        </w:rPr>
        <w:t xml:space="preserve"> financial outcomes, which resulted from effectual learning and causal rebuilding responses. </w:t>
      </w:r>
    </w:p>
    <w:p w14:paraId="2FFD9312"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13" w14:textId="77777777" w:rsidR="00D718C4" w:rsidRPr="00A91B2A" w:rsidRDefault="009C0473">
      <w:pPr>
        <w:spacing w:line="480" w:lineRule="auto"/>
        <w:rPr>
          <w:rFonts w:ascii="Times New Roman" w:eastAsia="Times New Roman" w:hAnsi="Times New Roman" w:cs="Times New Roman"/>
          <w:b/>
          <w:i/>
          <w:color w:val="000000" w:themeColor="text1"/>
          <w:sz w:val="24"/>
          <w:szCs w:val="24"/>
        </w:rPr>
      </w:pPr>
      <w:r w:rsidRPr="00A91B2A">
        <w:rPr>
          <w:rFonts w:ascii="Times New Roman" w:eastAsia="Times New Roman" w:hAnsi="Times New Roman" w:cs="Times New Roman"/>
          <w:b/>
          <w:i/>
          <w:color w:val="000000" w:themeColor="text1"/>
          <w:sz w:val="24"/>
          <w:szCs w:val="24"/>
        </w:rPr>
        <w:t>Financial Performance</w:t>
      </w:r>
    </w:p>
    <w:p w14:paraId="2FFD9314" w14:textId="557D4C38"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Responses to the pandemic ensured </w:t>
      </w:r>
      <w:r w:rsidRPr="00A91B2A">
        <w:rPr>
          <w:rFonts w:ascii="Times New Roman" w:eastAsia="Times New Roman" w:hAnsi="Times New Roman" w:cs="Times New Roman"/>
          <w:b/>
          <w:i/>
          <w:color w:val="000000" w:themeColor="text1"/>
          <w:sz w:val="24"/>
          <w:szCs w:val="24"/>
        </w:rPr>
        <w:t>stability throughout the disruption period</w:t>
      </w:r>
      <w:r w:rsidRPr="00A91B2A">
        <w:rPr>
          <w:rFonts w:ascii="Times New Roman" w:eastAsia="Times New Roman" w:hAnsi="Times New Roman" w:cs="Times New Roman"/>
          <w:color w:val="000000" w:themeColor="text1"/>
          <w:sz w:val="24"/>
          <w:szCs w:val="24"/>
        </w:rPr>
        <w:t>. As previously mentioned, critically, this mitigated production waste. In contrast to other firms</w:t>
      </w:r>
      <w:r w:rsidR="00D6516E" w:rsidRPr="00A91B2A">
        <w:rPr>
          <w:rFonts w:ascii="Times New Roman" w:eastAsia="Times New Roman" w:hAnsi="Times New Roman" w:cs="Times New Roman"/>
          <w:color w:val="000000" w:themeColor="text1"/>
          <w:sz w:val="24"/>
          <w:szCs w:val="24"/>
        </w:rPr>
        <w:t xml:space="preserve"> in the food sector (e.g. Harms</w:t>
      </w:r>
      <w:r w:rsidRPr="00A91B2A">
        <w:rPr>
          <w:rFonts w:ascii="Times New Roman" w:eastAsia="Times New Roman" w:hAnsi="Times New Roman" w:cs="Times New Roman"/>
          <w:color w:val="000000" w:themeColor="text1"/>
          <w:sz w:val="24"/>
          <w:szCs w:val="24"/>
        </w:rPr>
        <w:t xml:space="preserve"> et al</w:t>
      </w:r>
      <w:r w:rsidR="00D6516E"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2021)</w:t>
      </w:r>
      <w:r w:rsidR="0059358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it avoided </w:t>
      </w:r>
      <w:r w:rsidR="003821B1" w:rsidRPr="00A91B2A">
        <w:rPr>
          <w:rFonts w:ascii="Times New Roman" w:eastAsia="Times New Roman" w:hAnsi="Times New Roman" w:cs="Times New Roman"/>
          <w:color w:val="000000" w:themeColor="text1"/>
          <w:sz w:val="24"/>
          <w:szCs w:val="24"/>
        </w:rPr>
        <w:t xml:space="preserve">a </w:t>
      </w:r>
      <w:r w:rsidRPr="00A91B2A">
        <w:rPr>
          <w:rFonts w:ascii="Times New Roman" w:eastAsia="Times New Roman" w:hAnsi="Times New Roman" w:cs="Times New Roman"/>
          <w:color w:val="000000" w:themeColor="text1"/>
          <w:sz w:val="24"/>
          <w:szCs w:val="24"/>
        </w:rPr>
        <w:t xml:space="preserve">negative impact on liquidity, which subsequently underpinned its ability to invest in causal rebuilding in the </w:t>
      </w:r>
      <w:r w:rsidR="003821B1" w:rsidRPr="00A91B2A">
        <w:rPr>
          <w:rFonts w:ascii="Times New Roman" w:eastAsia="Times New Roman" w:hAnsi="Times New Roman" w:cs="Times New Roman"/>
          <w:color w:val="000000" w:themeColor="text1"/>
          <w:sz w:val="24"/>
          <w:szCs w:val="24"/>
        </w:rPr>
        <w:t>later</w:t>
      </w:r>
      <w:r w:rsidRPr="00A91B2A">
        <w:rPr>
          <w:rFonts w:ascii="Times New Roman" w:eastAsia="Times New Roman" w:hAnsi="Times New Roman" w:cs="Times New Roman"/>
          <w:color w:val="000000" w:themeColor="text1"/>
          <w:sz w:val="24"/>
          <w:szCs w:val="24"/>
        </w:rPr>
        <w:t xml:space="preserve"> period. Whilst reduction in sales was experienced across </w:t>
      </w:r>
      <w:r w:rsidR="00607297" w:rsidRPr="00A91B2A">
        <w:rPr>
          <w:rFonts w:ascii="Times New Roman" w:eastAsia="Times New Roman" w:hAnsi="Times New Roman" w:cs="Times New Roman"/>
          <w:color w:val="000000" w:themeColor="text1"/>
          <w:sz w:val="24"/>
          <w:szCs w:val="24"/>
        </w:rPr>
        <w:t>most of</w:t>
      </w:r>
      <w:r w:rsidRPr="00A91B2A">
        <w:rPr>
          <w:rFonts w:ascii="Times New Roman" w:eastAsia="Times New Roman" w:hAnsi="Times New Roman" w:cs="Times New Roman"/>
          <w:color w:val="000000" w:themeColor="text1"/>
          <w:sz w:val="24"/>
          <w:szCs w:val="24"/>
        </w:rPr>
        <w:t xml:space="preserve"> the </w:t>
      </w:r>
      <w:r w:rsidR="003821B1" w:rsidRPr="00A91B2A">
        <w:rPr>
          <w:rFonts w:ascii="Times New Roman" w:eastAsia="Times New Roman" w:hAnsi="Times New Roman" w:cs="Times New Roman"/>
          <w:color w:val="000000" w:themeColor="text1"/>
          <w:sz w:val="24"/>
          <w:szCs w:val="24"/>
        </w:rPr>
        <w:t>food</w:t>
      </w:r>
      <w:r w:rsidR="00641C26" w:rsidRPr="00A91B2A">
        <w:rPr>
          <w:rFonts w:ascii="Times New Roman" w:eastAsia="Times New Roman" w:hAnsi="Times New Roman" w:cs="Times New Roman"/>
          <w:color w:val="000000" w:themeColor="text1"/>
          <w:sz w:val="24"/>
          <w:szCs w:val="24"/>
        </w:rPr>
        <w:t xml:space="preserve"> </w:t>
      </w:r>
      <w:r w:rsidR="003821B1" w:rsidRPr="00A91B2A">
        <w:rPr>
          <w:rFonts w:ascii="Times New Roman" w:eastAsia="Times New Roman" w:hAnsi="Times New Roman" w:cs="Times New Roman"/>
          <w:color w:val="000000" w:themeColor="text1"/>
          <w:sz w:val="24"/>
          <w:szCs w:val="24"/>
        </w:rPr>
        <w:t>service</w:t>
      </w:r>
      <w:r w:rsidRPr="00A91B2A">
        <w:rPr>
          <w:rFonts w:ascii="Times New Roman" w:eastAsia="Times New Roman" w:hAnsi="Times New Roman" w:cs="Times New Roman"/>
          <w:color w:val="000000" w:themeColor="text1"/>
          <w:sz w:val="24"/>
          <w:szCs w:val="24"/>
        </w:rPr>
        <w:t xml:space="preserve"> sector, impacting many competitors, the producer maintained relatively stable volumes overall as a result of the variety of channels it established. These findings reflect the benefits to the firm’s survival and stability (e.g. Battisti et al., 2019). In addition to stability, the SME also experienced </w:t>
      </w:r>
      <w:r w:rsidRPr="00A91B2A">
        <w:rPr>
          <w:rFonts w:ascii="Times New Roman" w:eastAsia="Times New Roman" w:hAnsi="Times New Roman" w:cs="Times New Roman"/>
          <w:b/>
          <w:i/>
          <w:color w:val="000000" w:themeColor="text1"/>
          <w:sz w:val="24"/>
          <w:szCs w:val="24"/>
        </w:rPr>
        <w:t>growth of sales turnover</w:t>
      </w:r>
      <w:r w:rsidRPr="00A91B2A">
        <w:rPr>
          <w:rFonts w:ascii="Times New Roman" w:eastAsia="Times New Roman" w:hAnsi="Times New Roman" w:cs="Times New Roman"/>
          <w:color w:val="000000" w:themeColor="text1"/>
          <w:sz w:val="24"/>
          <w:szCs w:val="24"/>
        </w:rPr>
        <w:t xml:space="preserve"> by summer, due to the flourishing of the recipe and vegetable box schemes it was now working with, its efforts in farmers’ and street markets, and, as a result of</w:t>
      </w:r>
      <w:r w:rsidR="003821B1"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efforts building its own online direct</w:t>
      </w:r>
      <w:r w:rsidR="00A35CA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to</w:t>
      </w:r>
      <w:r w:rsidR="00A35CA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consumer channel. This improvement in turnover was notable </w:t>
      </w:r>
      <w:r w:rsidR="00607297" w:rsidRPr="00A91B2A">
        <w:rPr>
          <w:rFonts w:ascii="Times New Roman" w:eastAsia="Times New Roman" w:hAnsi="Times New Roman" w:cs="Times New Roman"/>
          <w:color w:val="000000" w:themeColor="text1"/>
          <w:sz w:val="24"/>
          <w:szCs w:val="24"/>
        </w:rPr>
        <w:t>considering</w:t>
      </w:r>
      <w:r w:rsidRPr="00A91B2A">
        <w:rPr>
          <w:rFonts w:ascii="Times New Roman" w:eastAsia="Times New Roman" w:hAnsi="Times New Roman" w:cs="Times New Roman"/>
          <w:color w:val="000000" w:themeColor="text1"/>
          <w:sz w:val="24"/>
          <w:szCs w:val="24"/>
        </w:rPr>
        <w:t xml:space="preserve"> the firm ha</w:t>
      </w:r>
      <w:r w:rsidR="00607297" w:rsidRPr="00A91B2A">
        <w:rPr>
          <w:rFonts w:ascii="Times New Roman" w:eastAsia="Times New Roman" w:hAnsi="Times New Roman" w:cs="Times New Roman"/>
          <w:color w:val="000000" w:themeColor="text1"/>
          <w:sz w:val="24"/>
          <w:szCs w:val="24"/>
        </w:rPr>
        <w:t>d</w:t>
      </w:r>
      <w:r w:rsidRPr="00A91B2A">
        <w:rPr>
          <w:rFonts w:ascii="Times New Roman" w:eastAsia="Times New Roman" w:hAnsi="Times New Roman" w:cs="Times New Roman"/>
          <w:color w:val="000000" w:themeColor="text1"/>
          <w:sz w:val="24"/>
          <w:szCs w:val="24"/>
        </w:rPr>
        <w:t xml:space="preserve"> lost the majority of business it was traditionally reliant on. Hence, had it not adapt</w:t>
      </w:r>
      <w:r w:rsidR="006563AE" w:rsidRPr="00A91B2A">
        <w:rPr>
          <w:rFonts w:ascii="Times New Roman" w:eastAsia="Times New Roman" w:hAnsi="Times New Roman" w:cs="Times New Roman"/>
          <w:color w:val="000000" w:themeColor="text1"/>
          <w:sz w:val="24"/>
          <w:szCs w:val="24"/>
        </w:rPr>
        <w:t>ed</w:t>
      </w:r>
      <w:r w:rsidRPr="00A91B2A">
        <w:rPr>
          <w:rFonts w:ascii="Times New Roman" w:eastAsia="Times New Roman" w:hAnsi="Times New Roman" w:cs="Times New Roman"/>
          <w:color w:val="000000" w:themeColor="text1"/>
          <w:sz w:val="24"/>
          <w:szCs w:val="24"/>
        </w:rPr>
        <w:t xml:space="preserve">, the producer would have been left with dramatically depleted sales. The combination of these themes identifies how Tomato Co. was able to overcome the risk of weak cash-flows (e.g. Ates &amp; Bititci, 2011; Pal et al., 2014) </w:t>
      </w:r>
      <w:r w:rsidR="00757C3E" w:rsidRPr="00A91B2A">
        <w:rPr>
          <w:rFonts w:ascii="Times New Roman" w:eastAsia="Times New Roman" w:hAnsi="Times New Roman" w:cs="Times New Roman"/>
          <w:color w:val="000000" w:themeColor="text1"/>
          <w:sz w:val="24"/>
          <w:szCs w:val="24"/>
        </w:rPr>
        <w:t xml:space="preserve">which would have </w:t>
      </w:r>
      <w:r w:rsidRPr="00A91B2A">
        <w:rPr>
          <w:rFonts w:ascii="Times New Roman" w:eastAsia="Times New Roman" w:hAnsi="Times New Roman" w:cs="Times New Roman"/>
          <w:color w:val="000000" w:themeColor="text1"/>
          <w:sz w:val="24"/>
          <w:szCs w:val="24"/>
        </w:rPr>
        <w:t>reduc</w:t>
      </w:r>
      <w:r w:rsidR="00757C3E" w:rsidRPr="00A91B2A">
        <w:rPr>
          <w:rFonts w:ascii="Times New Roman" w:eastAsia="Times New Roman" w:hAnsi="Times New Roman" w:cs="Times New Roman"/>
          <w:color w:val="000000" w:themeColor="text1"/>
          <w:sz w:val="24"/>
          <w:szCs w:val="24"/>
        </w:rPr>
        <w:t>ed</w:t>
      </w:r>
      <w:r w:rsidRPr="00A91B2A">
        <w:rPr>
          <w:rFonts w:ascii="Times New Roman" w:eastAsia="Times New Roman" w:hAnsi="Times New Roman" w:cs="Times New Roman"/>
          <w:color w:val="000000" w:themeColor="text1"/>
          <w:sz w:val="24"/>
          <w:szCs w:val="24"/>
        </w:rPr>
        <w:t xml:space="preserve"> its capacity to implement the long-term strategies required to promote its resilience. </w:t>
      </w:r>
    </w:p>
    <w:p w14:paraId="2FFD9315" w14:textId="77777777" w:rsidR="00D718C4" w:rsidRPr="00A91B2A" w:rsidRDefault="00D718C4">
      <w:pPr>
        <w:spacing w:line="480" w:lineRule="auto"/>
        <w:rPr>
          <w:rFonts w:ascii="Times New Roman" w:eastAsia="Times New Roman" w:hAnsi="Times New Roman" w:cs="Times New Roman"/>
          <w:color w:val="000000" w:themeColor="text1"/>
          <w:sz w:val="24"/>
          <w:szCs w:val="24"/>
        </w:rPr>
      </w:pPr>
    </w:p>
    <w:p w14:paraId="2FFD9316" w14:textId="77777777" w:rsidR="00D718C4" w:rsidRPr="00A91B2A" w:rsidRDefault="009C0473">
      <w:pPr>
        <w:spacing w:line="480" w:lineRule="auto"/>
        <w:rPr>
          <w:rFonts w:ascii="Times New Roman" w:eastAsia="Times New Roman" w:hAnsi="Times New Roman" w:cs="Times New Roman"/>
          <w:b/>
          <w:i/>
          <w:color w:val="000000" w:themeColor="text1"/>
          <w:sz w:val="24"/>
          <w:szCs w:val="24"/>
        </w:rPr>
      </w:pPr>
      <w:r w:rsidRPr="00A91B2A">
        <w:rPr>
          <w:rFonts w:ascii="Times New Roman" w:eastAsia="Times New Roman" w:hAnsi="Times New Roman" w:cs="Times New Roman"/>
          <w:b/>
          <w:i/>
          <w:color w:val="000000" w:themeColor="text1"/>
          <w:sz w:val="24"/>
          <w:szCs w:val="24"/>
        </w:rPr>
        <w:t>Business Diversification</w:t>
      </w:r>
    </w:p>
    <w:p w14:paraId="2FFD9317" w14:textId="7805F519" w:rsidR="00D718C4" w:rsidRPr="00A91B2A" w:rsidRDefault="0059358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Resulting from </w:t>
      </w:r>
      <w:r w:rsidR="009C0473" w:rsidRPr="00A91B2A">
        <w:rPr>
          <w:rFonts w:ascii="Times New Roman" w:eastAsia="Times New Roman" w:hAnsi="Times New Roman" w:cs="Times New Roman"/>
          <w:color w:val="000000" w:themeColor="text1"/>
          <w:sz w:val="24"/>
          <w:szCs w:val="24"/>
        </w:rPr>
        <w:t>adaptations and learning (e.g. Battisti et al., 2019)</w:t>
      </w:r>
      <w:r w:rsidRPr="00A91B2A">
        <w:rPr>
          <w:rFonts w:ascii="Times New Roman" w:eastAsia="Times New Roman" w:hAnsi="Times New Roman" w:cs="Times New Roman"/>
          <w:color w:val="000000" w:themeColor="text1"/>
          <w:sz w:val="24"/>
          <w:szCs w:val="24"/>
        </w:rPr>
        <w:t>,</w:t>
      </w:r>
      <w:r w:rsidR="009C0473" w:rsidRPr="00A91B2A">
        <w:rPr>
          <w:rFonts w:ascii="Times New Roman" w:eastAsia="Times New Roman" w:hAnsi="Times New Roman" w:cs="Times New Roman"/>
          <w:color w:val="000000" w:themeColor="text1"/>
          <w:sz w:val="24"/>
          <w:szCs w:val="24"/>
        </w:rPr>
        <w:t xml:space="preserve"> the firm was able to identify and exploit new channels and business opportunities. As opposed to bouncing back (e.g. </w:t>
      </w:r>
      <w:r w:rsidRPr="00A91B2A">
        <w:rPr>
          <w:rFonts w:ascii="Times New Roman" w:eastAsia="Times New Roman" w:hAnsi="Times New Roman" w:cs="Times New Roman"/>
          <w:color w:val="000000" w:themeColor="text1"/>
          <w:sz w:val="24"/>
          <w:szCs w:val="24"/>
        </w:rPr>
        <w:t xml:space="preserve">Bonanno, 2004; </w:t>
      </w:r>
      <w:r w:rsidR="009C0473" w:rsidRPr="00A91B2A">
        <w:rPr>
          <w:rFonts w:ascii="Times New Roman" w:eastAsia="Times New Roman" w:hAnsi="Times New Roman" w:cs="Times New Roman"/>
          <w:color w:val="000000" w:themeColor="text1"/>
          <w:sz w:val="24"/>
          <w:szCs w:val="24"/>
        </w:rPr>
        <w:t xml:space="preserve">Sutcliffe &amp; Vogus, 2003) to prior normalcy, Tomato Co. created an expanded </w:t>
      </w:r>
      <w:r w:rsidR="009C0473" w:rsidRPr="00A91B2A">
        <w:rPr>
          <w:rFonts w:ascii="Times New Roman" w:eastAsia="Times New Roman" w:hAnsi="Times New Roman" w:cs="Times New Roman"/>
          <w:color w:val="000000" w:themeColor="text1"/>
          <w:sz w:val="24"/>
          <w:szCs w:val="24"/>
        </w:rPr>
        <w:lastRenderedPageBreak/>
        <w:t xml:space="preserve">new normal as a </w:t>
      </w:r>
      <w:r w:rsidR="00757C3E" w:rsidRPr="00A91B2A">
        <w:rPr>
          <w:rFonts w:ascii="Times New Roman" w:eastAsia="Times New Roman" w:hAnsi="Times New Roman" w:cs="Times New Roman"/>
          <w:color w:val="000000" w:themeColor="text1"/>
          <w:sz w:val="24"/>
          <w:szCs w:val="24"/>
        </w:rPr>
        <w:t xml:space="preserve">more </w:t>
      </w:r>
      <w:r w:rsidR="009C0473" w:rsidRPr="00A91B2A">
        <w:rPr>
          <w:rFonts w:ascii="Times New Roman" w:eastAsia="Times New Roman" w:hAnsi="Times New Roman" w:cs="Times New Roman"/>
          <w:color w:val="000000" w:themeColor="text1"/>
          <w:sz w:val="24"/>
          <w:szCs w:val="24"/>
        </w:rPr>
        <w:t>diversified firm. Having moved away from heavy reliance on food service and online food retailers, it now foresaw diversified business opportunities, and possessed access to broader varieties of route</w:t>
      </w:r>
      <w:r w:rsidR="00757C3E" w:rsidRPr="00A91B2A">
        <w:rPr>
          <w:rFonts w:ascii="Times New Roman" w:eastAsia="Times New Roman" w:hAnsi="Times New Roman" w:cs="Times New Roman"/>
          <w:color w:val="000000" w:themeColor="text1"/>
          <w:sz w:val="24"/>
          <w:szCs w:val="24"/>
        </w:rPr>
        <w:t>s</w:t>
      </w:r>
      <w:r w:rsidR="009C0473" w:rsidRPr="00A91B2A">
        <w:rPr>
          <w:rFonts w:ascii="Times New Roman" w:eastAsia="Times New Roman" w:hAnsi="Times New Roman" w:cs="Times New Roman"/>
          <w:color w:val="000000" w:themeColor="text1"/>
          <w:sz w:val="24"/>
          <w:szCs w:val="24"/>
        </w:rPr>
        <w:t xml:space="preserve"> to market. Hence it had a </w:t>
      </w:r>
      <w:r w:rsidR="009C0473" w:rsidRPr="00A91B2A">
        <w:rPr>
          <w:rFonts w:ascii="Times New Roman" w:eastAsia="Times New Roman" w:hAnsi="Times New Roman" w:cs="Times New Roman"/>
          <w:b/>
          <w:i/>
          <w:color w:val="000000" w:themeColor="text1"/>
          <w:sz w:val="24"/>
          <w:szCs w:val="24"/>
        </w:rPr>
        <w:t>broadened customer mix with direct</w:t>
      </w:r>
      <w:r w:rsidR="00A35CA9" w:rsidRPr="00A91B2A">
        <w:rPr>
          <w:rFonts w:ascii="Times New Roman" w:eastAsia="Times New Roman" w:hAnsi="Times New Roman" w:cs="Times New Roman"/>
          <w:b/>
          <w:i/>
          <w:color w:val="000000" w:themeColor="text1"/>
          <w:sz w:val="24"/>
          <w:szCs w:val="24"/>
        </w:rPr>
        <w:t>-</w:t>
      </w:r>
      <w:r w:rsidR="009C0473" w:rsidRPr="00A91B2A">
        <w:rPr>
          <w:rFonts w:ascii="Times New Roman" w:eastAsia="Times New Roman" w:hAnsi="Times New Roman" w:cs="Times New Roman"/>
          <w:b/>
          <w:i/>
          <w:color w:val="000000" w:themeColor="text1"/>
          <w:sz w:val="24"/>
          <w:szCs w:val="24"/>
        </w:rPr>
        <w:t>to</w:t>
      </w:r>
      <w:r w:rsidR="00A35CA9" w:rsidRPr="00A91B2A">
        <w:rPr>
          <w:rFonts w:ascii="Times New Roman" w:eastAsia="Times New Roman" w:hAnsi="Times New Roman" w:cs="Times New Roman"/>
          <w:b/>
          <w:i/>
          <w:color w:val="000000" w:themeColor="text1"/>
          <w:sz w:val="24"/>
          <w:szCs w:val="24"/>
        </w:rPr>
        <w:t>-</w:t>
      </w:r>
      <w:r w:rsidR="009C0473" w:rsidRPr="00A91B2A">
        <w:rPr>
          <w:rFonts w:ascii="Times New Roman" w:eastAsia="Times New Roman" w:hAnsi="Times New Roman" w:cs="Times New Roman"/>
          <w:b/>
          <w:i/>
          <w:color w:val="000000" w:themeColor="text1"/>
          <w:sz w:val="24"/>
          <w:szCs w:val="24"/>
        </w:rPr>
        <w:t>consumer channels</w:t>
      </w:r>
      <w:r w:rsidR="009C0473" w:rsidRPr="00A91B2A">
        <w:rPr>
          <w:rFonts w:ascii="Times New Roman" w:eastAsia="Times New Roman" w:hAnsi="Times New Roman" w:cs="Times New Roman"/>
          <w:color w:val="000000" w:themeColor="text1"/>
          <w:sz w:val="24"/>
          <w:szCs w:val="24"/>
        </w:rPr>
        <w:t xml:space="preserve">. This provided greater stability and resilience going forwards. Management felt it was: </w:t>
      </w:r>
      <w:r w:rsidR="009C0473" w:rsidRPr="00A91B2A">
        <w:rPr>
          <w:rFonts w:ascii="Times New Roman" w:eastAsia="Times New Roman" w:hAnsi="Times New Roman" w:cs="Times New Roman"/>
          <w:i/>
          <w:color w:val="000000" w:themeColor="text1"/>
          <w:sz w:val="24"/>
          <w:szCs w:val="24"/>
        </w:rPr>
        <w:t xml:space="preserve">“in greater control of our own destiny… less reliant on retailers and with a route straight to market” </w:t>
      </w:r>
      <w:r w:rsidR="009C0473" w:rsidRPr="00A91B2A">
        <w:rPr>
          <w:rFonts w:ascii="Times New Roman" w:eastAsia="Times New Roman" w:hAnsi="Times New Roman" w:cs="Times New Roman"/>
          <w:color w:val="000000" w:themeColor="text1"/>
          <w:sz w:val="24"/>
          <w:szCs w:val="24"/>
        </w:rPr>
        <w:t xml:space="preserve">(Interview: Business Development Manager). Beyond channels and </w:t>
      </w:r>
      <w:r w:rsidR="00CA4F03" w:rsidRPr="00A91B2A">
        <w:rPr>
          <w:rFonts w:ascii="Times New Roman" w:eastAsia="Times New Roman" w:hAnsi="Times New Roman" w:cs="Times New Roman"/>
          <w:color w:val="000000" w:themeColor="text1"/>
          <w:sz w:val="24"/>
          <w:szCs w:val="24"/>
        </w:rPr>
        <w:t xml:space="preserve">the </w:t>
      </w:r>
      <w:r w:rsidR="009C0473" w:rsidRPr="00A91B2A">
        <w:rPr>
          <w:rFonts w:ascii="Times New Roman" w:eastAsia="Times New Roman" w:hAnsi="Times New Roman" w:cs="Times New Roman"/>
          <w:color w:val="000000" w:themeColor="text1"/>
          <w:sz w:val="24"/>
          <w:szCs w:val="24"/>
        </w:rPr>
        <w:t>packaged foods already created and launched</w:t>
      </w:r>
      <w:r w:rsidR="00757C3E" w:rsidRPr="00A91B2A">
        <w:rPr>
          <w:rFonts w:ascii="Times New Roman" w:eastAsia="Times New Roman" w:hAnsi="Times New Roman" w:cs="Times New Roman"/>
          <w:color w:val="000000" w:themeColor="text1"/>
          <w:sz w:val="24"/>
          <w:szCs w:val="24"/>
        </w:rPr>
        <w:t>, it was</w:t>
      </w:r>
      <w:r w:rsidR="009C0473" w:rsidRPr="00A91B2A">
        <w:rPr>
          <w:rFonts w:ascii="Times New Roman" w:eastAsia="Times New Roman" w:hAnsi="Times New Roman" w:cs="Times New Roman"/>
          <w:color w:val="000000" w:themeColor="text1"/>
          <w:sz w:val="24"/>
          <w:szCs w:val="24"/>
        </w:rPr>
        <w:t xml:space="preserve"> now presented </w:t>
      </w:r>
      <w:r w:rsidR="00757C3E" w:rsidRPr="00A91B2A">
        <w:rPr>
          <w:rFonts w:ascii="Times New Roman" w:eastAsia="Times New Roman" w:hAnsi="Times New Roman" w:cs="Times New Roman"/>
          <w:color w:val="000000" w:themeColor="text1"/>
          <w:sz w:val="24"/>
          <w:szCs w:val="24"/>
        </w:rPr>
        <w:t xml:space="preserve">with </w:t>
      </w:r>
      <w:r w:rsidR="009C0473" w:rsidRPr="00A91B2A">
        <w:rPr>
          <w:rFonts w:ascii="Times New Roman" w:eastAsia="Times New Roman" w:hAnsi="Times New Roman" w:cs="Times New Roman"/>
          <w:color w:val="000000" w:themeColor="text1"/>
          <w:sz w:val="24"/>
          <w:szCs w:val="24"/>
        </w:rPr>
        <w:t>increased diversity of opportunities beyond</w:t>
      </w:r>
      <w:r w:rsidR="001D47C4" w:rsidRPr="00A91B2A">
        <w:rPr>
          <w:rFonts w:ascii="Times New Roman" w:eastAsia="Times New Roman" w:hAnsi="Times New Roman" w:cs="Times New Roman"/>
          <w:color w:val="000000" w:themeColor="text1"/>
          <w:sz w:val="24"/>
          <w:szCs w:val="24"/>
        </w:rPr>
        <w:t xml:space="preserve"> its pre-pandemic </w:t>
      </w:r>
      <w:r w:rsidR="009C0473" w:rsidRPr="00A91B2A">
        <w:rPr>
          <w:rFonts w:ascii="Times New Roman" w:eastAsia="Times New Roman" w:hAnsi="Times New Roman" w:cs="Times New Roman"/>
          <w:color w:val="000000" w:themeColor="text1"/>
          <w:sz w:val="24"/>
          <w:szCs w:val="24"/>
        </w:rPr>
        <w:t>fresh produce</w:t>
      </w:r>
      <w:r w:rsidR="001D47C4" w:rsidRPr="00A91B2A">
        <w:rPr>
          <w:rFonts w:ascii="Times New Roman" w:eastAsia="Times New Roman" w:hAnsi="Times New Roman" w:cs="Times New Roman"/>
          <w:color w:val="000000" w:themeColor="text1"/>
          <w:sz w:val="24"/>
          <w:szCs w:val="24"/>
        </w:rPr>
        <w:t xml:space="preserve"> focus</w:t>
      </w:r>
      <w:r w:rsidR="009C0473" w:rsidRPr="00A91B2A">
        <w:rPr>
          <w:rFonts w:ascii="Times New Roman" w:eastAsia="Times New Roman" w:hAnsi="Times New Roman" w:cs="Times New Roman"/>
          <w:color w:val="000000" w:themeColor="text1"/>
          <w:sz w:val="24"/>
          <w:szCs w:val="24"/>
        </w:rPr>
        <w:t xml:space="preserve">, with the </w:t>
      </w:r>
      <w:r w:rsidR="009C0473" w:rsidRPr="00A91B2A">
        <w:rPr>
          <w:rFonts w:ascii="Times New Roman" w:eastAsia="Times New Roman" w:hAnsi="Times New Roman" w:cs="Times New Roman"/>
          <w:b/>
          <w:i/>
          <w:color w:val="000000" w:themeColor="text1"/>
          <w:sz w:val="24"/>
          <w:szCs w:val="24"/>
        </w:rPr>
        <w:t>opportunity of a new identity as a packaged foods business</w:t>
      </w:r>
      <w:r w:rsidR="009C0473" w:rsidRPr="00A91B2A">
        <w:rPr>
          <w:rFonts w:ascii="Times New Roman" w:eastAsia="Times New Roman" w:hAnsi="Times New Roman" w:cs="Times New Roman"/>
          <w:color w:val="000000" w:themeColor="text1"/>
          <w:sz w:val="24"/>
          <w:szCs w:val="24"/>
        </w:rPr>
        <w:t xml:space="preserve">. The company was now analysing: </w:t>
      </w:r>
      <w:r w:rsidR="009C0473" w:rsidRPr="00A91B2A">
        <w:rPr>
          <w:rFonts w:ascii="Times New Roman" w:eastAsia="Times New Roman" w:hAnsi="Times New Roman" w:cs="Times New Roman"/>
          <w:i/>
          <w:color w:val="000000" w:themeColor="text1"/>
          <w:sz w:val="24"/>
          <w:szCs w:val="24"/>
        </w:rPr>
        <w:t>“growing more varieties and specific varieties for development of packaged products</w:t>
      </w:r>
      <w:r w:rsidR="004E0895" w:rsidRPr="00A91B2A">
        <w:rPr>
          <w:rFonts w:ascii="Times New Roman" w:eastAsia="Times New Roman" w:hAnsi="Times New Roman" w:cs="Times New Roman"/>
          <w:i/>
          <w:color w:val="000000" w:themeColor="text1"/>
          <w:sz w:val="24"/>
          <w:szCs w:val="24"/>
        </w:rPr>
        <w:t>”</w:t>
      </w:r>
      <w:r w:rsidR="009C0473" w:rsidRPr="00A91B2A">
        <w:rPr>
          <w:rFonts w:ascii="Times New Roman" w:eastAsia="Times New Roman" w:hAnsi="Times New Roman" w:cs="Times New Roman"/>
          <w:i/>
          <w:color w:val="000000" w:themeColor="text1"/>
          <w:sz w:val="24"/>
          <w:szCs w:val="24"/>
        </w:rPr>
        <w:t xml:space="preserve">' </w:t>
      </w:r>
      <w:r w:rsidR="009C0473" w:rsidRPr="00A91B2A">
        <w:rPr>
          <w:rFonts w:ascii="Times New Roman" w:eastAsia="Times New Roman" w:hAnsi="Times New Roman" w:cs="Times New Roman"/>
          <w:color w:val="000000" w:themeColor="text1"/>
          <w:sz w:val="24"/>
          <w:szCs w:val="24"/>
        </w:rPr>
        <w:t>(Meeting: MD, August, 2020), producing tomatoes that would be optimal for purpose, alongside using those</w:t>
      </w:r>
      <w:r w:rsidR="009906A1" w:rsidRPr="00A91B2A">
        <w:rPr>
          <w:rFonts w:ascii="Times New Roman" w:eastAsia="Times New Roman" w:hAnsi="Times New Roman" w:cs="Times New Roman"/>
          <w:color w:val="000000" w:themeColor="text1"/>
          <w:sz w:val="24"/>
          <w:szCs w:val="24"/>
        </w:rPr>
        <w:t xml:space="preserve"> previously</w:t>
      </w:r>
      <w:r w:rsidR="009C0473" w:rsidRPr="00A91B2A">
        <w:rPr>
          <w:rFonts w:ascii="Times New Roman" w:eastAsia="Times New Roman" w:hAnsi="Times New Roman" w:cs="Times New Roman"/>
          <w:color w:val="000000" w:themeColor="text1"/>
          <w:sz w:val="24"/>
          <w:szCs w:val="24"/>
        </w:rPr>
        <w:t xml:space="preserve"> </w:t>
      </w:r>
      <w:r w:rsidR="00CA4F03" w:rsidRPr="00A91B2A">
        <w:rPr>
          <w:rFonts w:ascii="Times New Roman" w:eastAsia="Times New Roman" w:hAnsi="Times New Roman" w:cs="Times New Roman"/>
          <w:color w:val="000000" w:themeColor="text1"/>
          <w:sz w:val="24"/>
          <w:szCs w:val="24"/>
        </w:rPr>
        <w:t>g</w:t>
      </w:r>
      <w:r w:rsidR="009C0473" w:rsidRPr="00A91B2A">
        <w:rPr>
          <w:rFonts w:ascii="Times New Roman" w:eastAsia="Times New Roman" w:hAnsi="Times New Roman" w:cs="Times New Roman"/>
          <w:color w:val="000000" w:themeColor="text1"/>
          <w:sz w:val="24"/>
          <w:szCs w:val="24"/>
        </w:rPr>
        <w:t>rown. Thus Tomato Co. now believed it possessed a viable business opportunity to sell packaged foods direct to consumers, and through online retailers, independent retailers and markets it served.</w:t>
      </w:r>
    </w:p>
    <w:p w14:paraId="2FFD9318" w14:textId="77777777" w:rsidR="00D718C4" w:rsidRPr="00A91B2A" w:rsidRDefault="00D718C4">
      <w:pPr>
        <w:spacing w:line="480" w:lineRule="auto"/>
        <w:rPr>
          <w:rFonts w:ascii="Times New Roman" w:eastAsia="Times New Roman" w:hAnsi="Times New Roman" w:cs="Times New Roman"/>
          <w:color w:val="000000" w:themeColor="text1"/>
          <w:sz w:val="24"/>
          <w:szCs w:val="24"/>
        </w:rPr>
      </w:pPr>
    </w:p>
    <w:p w14:paraId="2FFD9319" w14:textId="77777777" w:rsidR="00D718C4" w:rsidRPr="00A91B2A" w:rsidRDefault="009C0473">
      <w:pPr>
        <w:spacing w:line="480" w:lineRule="auto"/>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5. Discussion and Contributions</w:t>
      </w:r>
    </w:p>
    <w:p w14:paraId="2FFD931A" w14:textId="0CB5C588" w:rsidR="00D718C4" w:rsidRPr="00A91B2A" w:rsidRDefault="001F3316" w:rsidP="004E0895">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While there may be alternative explanations and we cannot be sure the firm has not previously, in non-disrupted times, also taken an effectual learning approach, this study is looking specifically at how a firm deals with a major disruption. </w:t>
      </w:r>
      <w:r w:rsidR="009C0473" w:rsidRPr="00A91B2A">
        <w:rPr>
          <w:rFonts w:ascii="Times New Roman" w:eastAsia="Times New Roman" w:hAnsi="Times New Roman" w:cs="Times New Roman"/>
          <w:color w:val="000000" w:themeColor="text1"/>
          <w:sz w:val="24"/>
          <w:szCs w:val="24"/>
        </w:rPr>
        <w:t>Our findings, captured in the themes and dimensions described within the preceding section, enabled the generation of a framework (Figure 2). Th</w:t>
      </w:r>
      <w:r w:rsidR="000F2318" w:rsidRPr="00A91B2A">
        <w:rPr>
          <w:rFonts w:ascii="Times New Roman" w:eastAsia="Times New Roman" w:hAnsi="Times New Roman" w:cs="Times New Roman"/>
          <w:color w:val="000000" w:themeColor="text1"/>
          <w:sz w:val="24"/>
          <w:szCs w:val="24"/>
        </w:rPr>
        <w:t>is</w:t>
      </w:r>
      <w:r w:rsidR="009C0473" w:rsidRPr="00A91B2A">
        <w:rPr>
          <w:rFonts w:ascii="Times New Roman" w:eastAsia="Times New Roman" w:hAnsi="Times New Roman" w:cs="Times New Roman"/>
          <w:color w:val="000000" w:themeColor="text1"/>
          <w:sz w:val="24"/>
          <w:szCs w:val="24"/>
        </w:rPr>
        <w:t xml:space="preserve"> captures the firm’s movement into an effectual learning approach in the initial response to the disruption caused by the pandemic (left of Figure), followed by a causal rebuilding process as decisions were able to be made founded on experience (right of Figure). The point at which the firm transitioned between these two approaches </w:t>
      </w:r>
      <w:r w:rsidR="00144FA6" w:rsidRPr="00A91B2A">
        <w:rPr>
          <w:rFonts w:ascii="Times New Roman" w:eastAsia="Times New Roman" w:hAnsi="Times New Roman" w:cs="Times New Roman"/>
          <w:color w:val="000000" w:themeColor="text1"/>
          <w:sz w:val="24"/>
          <w:szCs w:val="24"/>
        </w:rPr>
        <w:t xml:space="preserve">is </w:t>
      </w:r>
      <w:r w:rsidR="009C0473" w:rsidRPr="00A91B2A">
        <w:rPr>
          <w:rFonts w:ascii="Times New Roman" w:eastAsia="Times New Roman" w:hAnsi="Times New Roman" w:cs="Times New Roman"/>
          <w:color w:val="000000" w:themeColor="text1"/>
          <w:sz w:val="24"/>
          <w:szCs w:val="24"/>
        </w:rPr>
        <w:t>represented by Point A. This is further captured in the following discussion.</w:t>
      </w:r>
    </w:p>
    <w:p w14:paraId="2FFD931B" w14:textId="77777777" w:rsidR="00D718C4" w:rsidRPr="00A91B2A" w:rsidRDefault="00D718C4">
      <w:pPr>
        <w:spacing w:line="480" w:lineRule="auto"/>
        <w:jc w:val="both"/>
        <w:rPr>
          <w:rFonts w:ascii="Times New Roman" w:eastAsia="Times New Roman" w:hAnsi="Times New Roman" w:cs="Times New Roman"/>
          <w:b/>
          <w:color w:val="000000" w:themeColor="text1"/>
          <w:sz w:val="24"/>
          <w:szCs w:val="24"/>
        </w:rPr>
      </w:pPr>
    </w:p>
    <w:p w14:paraId="2FFD931D" w14:textId="77777777" w:rsidR="00D718C4" w:rsidRPr="00A91B2A" w:rsidRDefault="009C0473">
      <w:pPr>
        <w:jc w:val="center"/>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noProof/>
          <w:color w:val="000000" w:themeColor="text1"/>
          <w:sz w:val="24"/>
          <w:szCs w:val="24"/>
        </w:rPr>
        <w:drawing>
          <wp:inline distT="0" distB="0" distL="0" distR="0" wp14:anchorId="2FFD94A7" wp14:editId="2FFD94A8">
            <wp:extent cx="4624601" cy="3062237"/>
            <wp:effectExtent l="0" t="0" r="0" b="0"/>
            <wp:docPr id="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31760" t="25564" r="10020" b="7459"/>
                    <a:stretch>
                      <a:fillRect/>
                    </a:stretch>
                  </pic:blipFill>
                  <pic:spPr>
                    <a:xfrm>
                      <a:off x="0" y="0"/>
                      <a:ext cx="4624601" cy="3062237"/>
                    </a:xfrm>
                    <a:prstGeom prst="rect">
                      <a:avLst/>
                    </a:prstGeom>
                    <a:ln/>
                  </pic:spPr>
                </pic:pic>
              </a:graphicData>
            </a:graphic>
          </wp:inline>
        </w:drawing>
      </w:r>
    </w:p>
    <w:p w14:paraId="2FFD931E" w14:textId="77777777" w:rsidR="00D718C4" w:rsidRPr="00A91B2A" w:rsidRDefault="009C0473">
      <w:pPr>
        <w:jc w:val="center"/>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 xml:space="preserve"> </w:t>
      </w:r>
    </w:p>
    <w:p w14:paraId="077F42FA" w14:textId="77777777" w:rsidR="0060536E" w:rsidRPr="00A91B2A" w:rsidRDefault="0060536E" w:rsidP="0060536E">
      <w:pPr>
        <w:rPr>
          <w:rFonts w:ascii="Times New Roman" w:eastAsia="Times New Roman" w:hAnsi="Times New Roman" w:cs="Times New Roman"/>
          <w:b/>
          <w:color w:val="000000" w:themeColor="text1"/>
          <w:sz w:val="24"/>
          <w:szCs w:val="24"/>
        </w:rPr>
      </w:pPr>
      <w:bookmarkStart w:id="8" w:name="_Hlk100672095"/>
      <w:r w:rsidRPr="00A91B2A">
        <w:rPr>
          <w:rFonts w:ascii="Times New Roman" w:eastAsia="Times New Roman" w:hAnsi="Times New Roman" w:cs="Times New Roman"/>
          <w:b/>
          <w:color w:val="000000" w:themeColor="text1"/>
          <w:sz w:val="24"/>
          <w:szCs w:val="24"/>
        </w:rPr>
        <w:t xml:space="preserve">Figure 2:  Effectual-Causal Learning-Resilience Processes Identified </w:t>
      </w:r>
    </w:p>
    <w:p w14:paraId="53734086" w14:textId="77777777" w:rsidR="0060536E" w:rsidRPr="00A91B2A" w:rsidRDefault="0060536E">
      <w:pPr>
        <w:spacing w:line="480" w:lineRule="auto"/>
        <w:jc w:val="both"/>
        <w:rPr>
          <w:rFonts w:ascii="Times New Roman" w:eastAsia="Times New Roman" w:hAnsi="Times New Roman" w:cs="Times New Roman"/>
          <w:color w:val="000000" w:themeColor="text1"/>
          <w:sz w:val="24"/>
          <w:szCs w:val="24"/>
        </w:rPr>
      </w:pPr>
    </w:p>
    <w:p w14:paraId="3EC4E2D4" w14:textId="265AD154" w:rsidR="003B2606"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Whilst resilience is traditionally associated with uncertainty</w:t>
      </w:r>
      <w:r w:rsidR="004E1114" w:rsidRPr="00A91B2A">
        <w:rPr>
          <w:rFonts w:ascii="Times New Roman" w:eastAsia="Times New Roman" w:hAnsi="Times New Roman" w:cs="Times New Roman"/>
          <w:color w:val="000000" w:themeColor="text1"/>
          <w:sz w:val="24"/>
          <w:szCs w:val="24"/>
        </w:rPr>
        <w:t xml:space="preserve"> (difficulty in predicting or inferring)</w:t>
      </w:r>
      <w:r w:rsidRPr="00A91B2A">
        <w:rPr>
          <w:rFonts w:ascii="Times New Roman" w:eastAsia="Times New Roman" w:hAnsi="Times New Roman" w:cs="Times New Roman"/>
          <w:color w:val="000000" w:themeColor="text1"/>
          <w:sz w:val="24"/>
          <w:szCs w:val="24"/>
        </w:rPr>
        <w:t>, the disruption of the pandemic also presented high le</w:t>
      </w:r>
      <w:r w:rsidR="00064447" w:rsidRPr="00A91B2A">
        <w:rPr>
          <w:rFonts w:ascii="Times New Roman" w:eastAsia="Times New Roman" w:hAnsi="Times New Roman" w:cs="Times New Roman"/>
          <w:color w:val="000000" w:themeColor="text1"/>
          <w:sz w:val="24"/>
          <w:szCs w:val="24"/>
        </w:rPr>
        <w:t>vels of ambiguity</w:t>
      </w:r>
      <w:r w:rsidR="004E1114" w:rsidRPr="00A91B2A">
        <w:rPr>
          <w:rFonts w:ascii="Times New Roman" w:eastAsia="Times New Roman" w:hAnsi="Times New Roman" w:cs="Times New Roman"/>
          <w:color w:val="000000" w:themeColor="text1"/>
          <w:sz w:val="24"/>
          <w:szCs w:val="24"/>
        </w:rPr>
        <w:t xml:space="preserve"> (unknown unknowns) </w:t>
      </w:r>
      <w:r w:rsidR="00064447" w:rsidRPr="00A91B2A">
        <w:rPr>
          <w:rFonts w:ascii="Times New Roman" w:eastAsia="Times New Roman" w:hAnsi="Times New Roman" w:cs="Times New Roman"/>
          <w:color w:val="000000" w:themeColor="text1"/>
          <w:sz w:val="24"/>
          <w:szCs w:val="24"/>
        </w:rPr>
        <w:t>and risk (Ali</w:t>
      </w:r>
      <w:r w:rsidRPr="00A91B2A">
        <w:rPr>
          <w:rFonts w:ascii="Times New Roman" w:eastAsia="Times New Roman" w:hAnsi="Times New Roman" w:cs="Times New Roman"/>
          <w:color w:val="000000" w:themeColor="text1"/>
          <w:sz w:val="24"/>
          <w:szCs w:val="24"/>
        </w:rPr>
        <w:t xml:space="preserve"> et</w:t>
      </w:r>
      <w:r w:rsidR="00064447"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al., 2021; Amankwah-Amoah</w:t>
      </w:r>
      <w:r w:rsidR="005B594B"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xml:space="preserve">, 2020; Donthu &amp; Gustafsson, 2020). </w:t>
      </w:r>
      <w:bookmarkEnd w:id="8"/>
      <w:r w:rsidR="004E1114" w:rsidRPr="00A91B2A">
        <w:rPr>
          <w:rFonts w:ascii="Times New Roman" w:eastAsia="Times New Roman" w:hAnsi="Times New Roman" w:cs="Times New Roman"/>
          <w:color w:val="000000" w:themeColor="text1"/>
          <w:sz w:val="24"/>
          <w:szCs w:val="24"/>
        </w:rPr>
        <w:t xml:space="preserve">Combined, they </w:t>
      </w:r>
      <w:r w:rsidRPr="00A91B2A">
        <w:rPr>
          <w:rFonts w:ascii="Times New Roman" w:eastAsia="Times New Roman" w:hAnsi="Times New Roman" w:cs="Times New Roman"/>
          <w:color w:val="000000" w:themeColor="text1"/>
          <w:sz w:val="24"/>
          <w:szCs w:val="24"/>
        </w:rPr>
        <w:t xml:space="preserve">caused great disruption. This impacted supply and demand sides simultaneously in an unprecedented manner,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and associated social disruptions underpinning this impact (captured in the upward arrow to the left of the figure). Response to this disruption was associated with high depth and breadth of change achieved rapidly. In response, initially the firm adopted an effectual learning approach (e.g. Deakins</w:t>
      </w:r>
      <w:r w:rsidR="0069612D" w:rsidRPr="00A91B2A">
        <w:rPr>
          <w:rFonts w:ascii="Times New Roman" w:eastAsia="Times New Roman" w:hAnsi="Times New Roman" w:cs="Times New Roman"/>
          <w:color w:val="000000" w:themeColor="text1"/>
          <w:sz w:val="24"/>
          <w:szCs w:val="24"/>
        </w:rPr>
        <w:t xml:space="preserve"> et al</w:t>
      </w:r>
      <w:r w:rsidR="006F081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2012) (captured in the bottom left of the figure). This was necessary, due to the firm’s scarce resources, significant changes required, and need to learn and act concurrently to develop understanding, maintain sales, and reduce produce loss. Hence, we propose:</w:t>
      </w:r>
    </w:p>
    <w:p w14:paraId="051D47EE" w14:textId="77777777" w:rsidR="00323A5B" w:rsidRPr="00A91B2A" w:rsidRDefault="00323A5B">
      <w:pPr>
        <w:spacing w:line="480" w:lineRule="auto"/>
        <w:jc w:val="both"/>
        <w:rPr>
          <w:rFonts w:ascii="Times New Roman" w:eastAsia="Times New Roman" w:hAnsi="Times New Roman" w:cs="Times New Roman"/>
          <w:color w:val="000000" w:themeColor="text1"/>
          <w:sz w:val="24"/>
          <w:szCs w:val="24"/>
        </w:rPr>
      </w:pPr>
    </w:p>
    <w:p w14:paraId="2C232CFF" w14:textId="77777777" w:rsidR="005B594B" w:rsidRPr="00A91B2A" w:rsidRDefault="009C0473">
      <w:pPr>
        <w:spacing w:line="480" w:lineRule="auto"/>
        <w:jc w:val="both"/>
        <w:rPr>
          <w:rFonts w:ascii="Times New Roman" w:eastAsia="Times New Roman" w:hAnsi="Times New Roman" w:cs="Times New Roman"/>
          <w:i/>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 xml:space="preserve">Proposition 1. </w:t>
      </w:r>
      <w:r w:rsidRPr="00A91B2A">
        <w:rPr>
          <w:rFonts w:ascii="Times New Roman" w:eastAsia="Times New Roman" w:hAnsi="Times New Roman" w:cs="Times New Roman"/>
          <w:i/>
          <w:color w:val="000000" w:themeColor="text1"/>
          <w:sz w:val="24"/>
          <w:szCs w:val="24"/>
        </w:rPr>
        <w:t>Utilising effectual learning in immediate response to environmental disruption enables an organisation to develop resilience by experimenting and learning through trial-and-error with its network and reconfiguring existing internal resources.</w:t>
      </w:r>
    </w:p>
    <w:p w14:paraId="2FFD9320" w14:textId="5C81FCAA"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i/>
          <w:color w:val="000000" w:themeColor="text1"/>
          <w:sz w:val="24"/>
          <w:szCs w:val="24"/>
        </w:rPr>
        <w:t xml:space="preserve"> </w:t>
      </w:r>
    </w:p>
    <w:p w14:paraId="3C70B719" w14:textId="0A1C7081" w:rsidR="00757C3E"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Through the effectual learning period, the SME gained understanding of opportunities in the new normal. Monitoring and evaluating sales a</w:t>
      </w:r>
      <w:r w:rsidR="006722BA" w:rsidRPr="00A91B2A">
        <w:rPr>
          <w:rFonts w:ascii="Times New Roman" w:eastAsia="Times New Roman" w:hAnsi="Times New Roman" w:cs="Times New Roman"/>
          <w:color w:val="000000" w:themeColor="text1"/>
          <w:sz w:val="24"/>
          <w:szCs w:val="24"/>
        </w:rPr>
        <w:t>gainst</w:t>
      </w:r>
      <w:r w:rsidRPr="00A91B2A">
        <w:rPr>
          <w:rFonts w:ascii="Times New Roman" w:eastAsia="Times New Roman" w:hAnsi="Times New Roman" w:cs="Times New Roman"/>
          <w:color w:val="000000" w:themeColor="text1"/>
          <w:sz w:val="24"/>
          <w:szCs w:val="24"/>
        </w:rPr>
        <w:t xml:space="preserve"> forecasts allowed management to uncover when it became possible to predict sales and undertake future planning (e.g. Ates &amp; Bititci, 2011; Pal et al., 2014). At this point</w:t>
      </w:r>
      <w:r w:rsidR="006F081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decision-making across the firm's activities transitioned to causal rebuilding. </w:t>
      </w:r>
      <w:r w:rsidR="006F081D" w:rsidRPr="00A91B2A">
        <w:rPr>
          <w:rFonts w:ascii="Times New Roman" w:eastAsia="Times New Roman" w:hAnsi="Times New Roman" w:cs="Times New Roman"/>
          <w:color w:val="000000" w:themeColor="text1"/>
          <w:sz w:val="24"/>
          <w:szCs w:val="24"/>
        </w:rPr>
        <w:t>Thus,</w:t>
      </w:r>
      <w:r w:rsidRPr="00A91B2A">
        <w:rPr>
          <w:rFonts w:ascii="Times New Roman" w:eastAsia="Times New Roman" w:hAnsi="Times New Roman" w:cs="Times New Roman"/>
          <w:color w:val="000000" w:themeColor="text1"/>
          <w:sz w:val="24"/>
          <w:szCs w:val="24"/>
        </w:rPr>
        <w:t xml:space="preserve"> </w:t>
      </w:r>
      <w:r w:rsidR="006722BA" w:rsidRPr="00A91B2A">
        <w:rPr>
          <w:rFonts w:ascii="Times New Roman" w:eastAsia="Times New Roman" w:hAnsi="Times New Roman" w:cs="Times New Roman"/>
          <w:color w:val="000000" w:themeColor="text1"/>
          <w:sz w:val="24"/>
          <w:szCs w:val="24"/>
        </w:rPr>
        <w:t xml:space="preserve">with </w:t>
      </w:r>
      <w:r w:rsidRPr="00A91B2A">
        <w:rPr>
          <w:rFonts w:ascii="Times New Roman" w:eastAsia="Times New Roman" w:hAnsi="Times New Roman" w:cs="Times New Roman"/>
          <w:color w:val="000000" w:themeColor="text1"/>
          <w:sz w:val="24"/>
          <w:szCs w:val="24"/>
        </w:rPr>
        <w:t xml:space="preserve">the increasing reliability of sales data </w:t>
      </w:r>
      <w:r w:rsidR="006722BA" w:rsidRPr="00A91B2A">
        <w:rPr>
          <w:rFonts w:ascii="Times New Roman" w:eastAsia="Times New Roman" w:hAnsi="Times New Roman" w:cs="Times New Roman"/>
          <w:color w:val="000000" w:themeColor="text1"/>
          <w:sz w:val="24"/>
          <w:szCs w:val="24"/>
        </w:rPr>
        <w:t>against</w:t>
      </w:r>
      <w:r w:rsidRPr="00A91B2A">
        <w:rPr>
          <w:rFonts w:ascii="Times New Roman" w:eastAsia="Times New Roman" w:hAnsi="Times New Roman" w:cs="Times New Roman"/>
          <w:color w:val="000000" w:themeColor="text1"/>
          <w:sz w:val="24"/>
          <w:szCs w:val="24"/>
        </w:rPr>
        <w:t xml:space="preserve"> forecasts a second trigger</w:t>
      </w:r>
      <w:r w:rsidR="006722BA" w:rsidRPr="00A91B2A">
        <w:rPr>
          <w:rFonts w:ascii="Times New Roman" w:eastAsia="Times New Roman" w:hAnsi="Times New Roman" w:cs="Times New Roman"/>
          <w:color w:val="000000" w:themeColor="text1"/>
          <w:sz w:val="24"/>
          <w:szCs w:val="24"/>
        </w:rPr>
        <w:t xml:space="preserve"> was created,</w:t>
      </w:r>
      <w:r w:rsidRPr="00A91B2A">
        <w:rPr>
          <w:rFonts w:ascii="Times New Roman" w:eastAsia="Times New Roman" w:hAnsi="Times New Roman" w:cs="Times New Roman"/>
          <w:color w:val="000000" w:themeColor="text1"/>
          <w:sz w:val="24"/>
          <w:szCs w:val="24"/>
        </w:rPr>
        <w:t xml:space="preserve"> to cement a new normal in place through investments and more permanent reconfiguring of operations. This formed the nexus point, at which decision-makers utilised the growing extent to which they were able to plan and </w:t>
      </w:r>
      <w:r w:rsidR="006F081D" w:rsidRPr="00A91B2A">
        <w:rPr>
          <w:rFonts w:ascii="Times New Roman" w:eastAsia="Times New Roman" w:hAnsi="Times New Roman" w:cs="Times New Roman"/>
          <w:color w:val="000000" w:themeColor="text1"/>
          <w:sz w:val="24"/>
          <w:szCs w:val="24"/>
        </w:rPr>
        <w:t>predict</w:t>
      </w:r>
      <w:r w:rsidR="005B594B" w:rsidRPr="00A91B2A">
        <w:rPr>
          <w:rFonts w:ascii="Times New Roman" w:eastAsia="Times New Roman" w:hAnsi="Times New Roman" w:cs="Times New Roman"/>
          <w:color w:val="000000" w:themeColor="text1"/>
          <w:sz w:val="24"/>
          <w:szCs w:val="24"/>
        </w:rPr>
        <w:t>,</w:t>
      </w:r>
      <w:r w:rsidR="006F081D" w:rsidRPr="00A91B2A">
        <w:rPr>
          <w:rFonts w:ascii="Times New Roman" w:eastAsia="Times New Roman" w:hAnsi="Times New Roman" w:cs="Times New Roman"/>
          <w:color w:val="000000" w:themeColor="text1"/>
          <w:sz w:val="24"/>
          <w:szCs w:val="24"/>
        </w:rPr>
        <w:t xml:space="preserve"> and</w:t>
      </w:r>
      <w:r w:rsidRPr="00A91B2A">
        <w:rPr>
          <w:rFonts w:ascii="Times New Roman" w:eastAsia="Times New Roman" w:hAnsi="Times New Roman" w:cs="Times New Roman"/>
          <w:color w:val="000000" w:themeColor="text1"/>
          <w:sz w:val="24"/>
          <w:szCs w:val="24"/>
        </w:rPr>
        <w:t xml:space="preserve"> could make decisions based on the success of their prior actions in order to begin causal rebuilding. </w:t>
      </w:r>
      <w:r w:rsidR="006F081D" w:rsidRPr="00A91B2A">
        <w:rPr>
          <w:rFonts w:ascii="Times New Roman" w:eastAsia="Times New Roman" w:hAnsi="Times New Roman" w:cs="Times New Roman"/>
          <w:color w:val="000000" w:themeColor="text1"/>
          <w:sz w:val="24"/>
          <w:szCs w:val="24"/>
        </w:rPr>
        <w:t>Thus,</w:t>
      </w:r>
      <w:r w:rsidRPr="00A91B2A">
        <w:rPr>
          <w:rFonts w:ascii="Times New Roman" w:eastAsia="Times New Roman" w:hAnsi="Times New Roman" w:cs="Times New Roman"/>
          <w:color w:val="000000" w:themeColor="text1"/>
          <w:sz w:val="24"/>
          <w:szCs w:val="24"/>
        </w:rPr>
        <w:t xml:space="preserve"> benefits were embedded to generate resilient outcomes. </w:t>
      </w:r>
    </w:p>
    <w:p w14:paraId="1C4DCBCE" w14:textId="77777777" w:rsidR="00757C3E" w:rsidRPr="00A91B2A" w:rsidRDefault="00757C3E">
      <w:pPr>
        <w:spacing w:line="480" w:lineRule="auto"/>
        <w:jc w:val="both"/>
        <w:rPr>
          <w:rFonts w:ascii="Times New Roman" w:eastAsia="Times New Roman" w:hAnsi="Times New Roman" w:cs="Times New Roman"/>
          <w:color w:val="000000" w:themeColor="text1"/>
          <w:sz w:val="24"/>
          <w:szCs w:val="24"/>
        </w:rPr>
      </w:pPr>
    </w:p>
    <w:p w14:paraId="430E5670" w14:textId="5223CB1D" w:rsidR="003B2606" w:rsidRPr="00A91B2A" w:rsidRDefault="009C0473">
      <w:pPr>
        <w:spacing w:line="480" w:lineRule="auto"/>
        <w:jc w:val="both"/>
        <w:rPr>
          <w:rFonts w:ascii="Times New Roman" w:eastAsia="Times New Roman" w:hAnsi="Times New Roman" w:cs="Times New Roman"/>
          <w:color w:val="000000" w:themeColor="text1"/>
        </w:rPr>
      </w:pPr>
      <w:r w:rsidRPr="00A91B2A">
        <w:rPr>
          <w:rFonts w:ascii="Times New Roman" w:eastAsia="Times New Roman" w:hAnsi="Times New Roman" w:cs="Times New Roman"/>
          <w:color w:val="000000" w:themeColor="text1"/>
          <w:sz w:val="24"/>
          <w:szCs w:val="24"/>
        </w:rPr>
        <w:t>Our findings capture temporal flow</w:t>
      </w:r>
      <w:r w:rsidR="006563AE"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of resilience</w:t>
      </w:r>
      <w:r w:rsidR="006563AE"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The initial, effectual, period allows immediate response and sales bounce back, whilst also providing a critical learning period in which knowledge can be built up prior to investment. This mitigated delay between emergence of a new environment and ability to respond to it. Hence, effectual experimentation forms a foundation for more permanent re</w:t>
      </w:r>
      <w:r w:rsidR="00E53B6C"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engineering of the business, founded upon improved understanding of the environment. By exploiting the nexus between effectual and causal reasoning, it was possible for Tomato Co. to initially undertake </w:t>
      </w:r>
      <w:r w:rsidR="00681C02" w:rsidRPr="00A91B2A">
        <w:rPr>
          <w:rFonts w:ascii="Times New Roman" w:eastAsia="Times New Roman" w:hAnsi="Times New Roman" w:cs="Times New Roman"/>
          <w:color w:val="000000" w:themeColor="text1"/>
          <w:sz w:val="24"/>
          <w:szCs w:val="24"/>
        </w:rPr>
        <w:t>a</w:t>
      </w:r>
      <w:r w:rsidRPr="00A91B2A">
        <w:rPr>
          <w:rFonts w:ascii="Times New Roman" w:eastAsia="Times New Roman" w:hAnsi="Times New Roman" w:cs="Times New Roman"/>
          <w:color w:val="000000" w:themeColor="text1"/>
          <w:sz w:val="24"/>
          <w:szCs w:val="24"/>
        </w:rPr>
        <w:t xml:space="preserve"> learning resilience mode in a dynamic manner, whilst avoiding the response delay and recovery this mode is associated with, delaying investments until after the response had proven viable. </w:t>
      </w:r>
      <w:r w:rsidRPr="00A91B2A">
        <w:rPr>
          <w:rFonts w:ascii="Times New Roman" w:eastAsia="Times New Roman" w:hAnsi="Times New Roman" w:cs="Times New Roman"/>
          <w:color w:val="000000" w:themeColor="text1"/>
        </w:rPr>
        <w:t xml:space="preserve">Hence: </w:t>
      </w:r>
    </w:p>
    <w:p w14:paraId="4309BB98" w14:textId="77777777" w:rsidR="00323A5B" w:rsidRPr="00A91B2A" w:rsidRDefault="00323A5B">
      <w:pPr>
        <w:spacing w:line="480" w:lineRule="auto"/>
        <w:jc w:val="both"/>
        <w:rPr>
          <w:rFonts w:ascii="Times New Roman" w:eastAsia="Times New Roman" w:hAnsi="Times New Roman" w:cs="Times New Roman"/>
          <w:color w:val="000000" w:themeColor="text1"/>
        </w:rPr>
      </w:pPr>
    </w:p>
    <w:p w14:paraId="2FFD9322" w14:textId="77777777"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 xml:space="preserve">Proposition 2. </w:t>
      </w:r>
      <w:r w:rsidRPr="00A91B2A">
        <w:rPr>
          <w:rFonts w:ascii="Times New Roman" w:eastAsia="Times New Roman" w:hAnsi="Times New Roman" w:cs="Times New Roman"/>
          <w:i/>
          <w:color w:val="000000" w:themeColor="text1"/>
          <w:sz w:val="24"/>
          <w:szCs w:val="24"/>
        </w:rPr>
        <w:t xml:space="preserve">Switching to causal rebuilding once there is an ability to plan and predict a new equilibrium enables an organisation to develop resilience by reconfiguring its resources and networks to serve existing markets and build viable new markets in a new normal. </w:t>
      </w:r>
    </w:p>
    <w:p w14:paraId="2FFD9323"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24" w14:textId="4BC3C2A0"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Stephens et al. (2020) acknowledged the problem of establishing stability as a foundation to bounce back when prior assumptions no longer apply. Our results identify how the firm moved from effectual to causal decision</w:t>
      </w:r>
      <w:r w:rsidR="00865F41"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making logic as a result of their ability, or lack thereof, to plan and predict. This helps to explain how </w:t>
      </w:r>
      <w:r w:rsidR="007A6F81" w:rsidRPr="00A91B2A">
        <w:rPr>
          <w:rFonts w:ascii="Times New Roman" w:eastAsia="Times New Roman" w:hAnsi="Times New Roman" w:cs="Times New Roman"/>
          <w:color w:val="000000" w:themeColor="text1"/>
          <w:sz w:val="24"/>
          <w:szCs w:val="24"/>
        </w:rPr>
        <w:t>it</w:t>
      </w:r>
      <w:r w:rsidRPr="00A91B2A">
        <w:rPr>
          <w:rFonts w:ascii="Times New Roman" w:eastAsia="Times New Roman" w:hAnsi="Times New Roman" w:cs="Times New Roman"/>
          <w:color w:val="000000" w:themeColor="text1"/>
          <w:sz w:val="24"/>
          <w:szCs w:val="24"/>
        </w:rPr>
        <w:t xml:space="preserve"> responded to the widespread disruption caused 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in a short time period and ultimately evolved with new business opportunities (e.g. </w:t>
      </w:r>
      <w:r w:rsidR="003B2606" w:rsidRPr="00A91B2A">
        <w:rPr>
          <w:rFonts w:ascii="Times New Roman" w:eastAsia="Times New Roman" w:hAnsi="Times New Roman" w:cs="Times New Roman"/>
          <w:color w:val="000000" w:themeColor="text1"/>
          <w:sz w:val="24"/>
          <w:szCs w:val="24"/>
        </w:rPr>
        <w:t>Mithani</w:t>
      </w:r>
      <w:r w:rsidRPr="00A91B2A">
        <w:rPr>
          <w:rFonts w:ascii="Times New Roman" w:eastAsia="Times New Roman" w:hAnsi="Times New Roman" w:cs="Times New Roman"/>
          <w:color w:val="000000" w:themeColor="text1"/>
          <w:sz w:val="24"/>
          <w:szCs w:val="24"/>
        </w:rPr>
        <w:t xml:space="preserve">, 2020). </w:t>
      </w:r>
      <w:sdt>
        <w:sdtPr>
          <w:rPr>
            <w:color w:val="000000" w:themeColor="text1"/>
          </w:rPr>
          <w:tag w:val="goog_rdk_5"/>
          <w:id w:val="-115226502"/>
        </w:sdtPr>
        <w:sdtEndPr/>
        <w:sdtContent/>
      </w:sdt>
      <w:r w:rsidRPr="00A91B2A">
        <w:rPr>
          <w:rFonts w:ascii="Times New Roman" w:eastAsia="Times New Roman" w:hAnsi="Times New Roman" w:cs="Times New Roman"/>
          <w:color w:val="000000" w:themeColor="text1"/>
          <w:sz w:val="24"/>
          <w:szCs w:val="24"/>
        </w:rPr>
        <w:t xml:space="preserve">Again, </w:t>
      </w:r>
      <w:r w:rsidR="009906A1"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initial effectual response limited</w:t>
      </w:r>
      <w:r w:rsidR="009906A1" w:rsidRPr="00A91B2A">
        <w:rPr>
          <w:rFonts w:ascii="Times New Roman" w:eastAsia="Times New Roman" w:hAnsi="Times New Roman" w:cs="Times New Roman"/>
          <w:color w:val="000000" w:themeColor="text1"/>
          <w:sz w:val="24"/>
          <w:szCs w:val="24"/>
        </w:rPr>
        <w:t xml:space="preserve"> the</w:t>
      </w:r>
      <w:r w:rsidRPr="00A91B2A">
        <w:rPr>
          <w:rFonts w:ascii="Times New Roman" w:eastAsia="Times New Roman" w:hAnsi="Times New Roman" w:cs="Times New Roman"/>
          <w:color w:val="000000" w:themeColor="text1"/>
          <w:sz w:val="24"/>
          <w:szCs w:val="24"/>
        </w:rPr>
        <w:t xml:space="preserve"> time delay to understand the environment and implement this mode. In terms of environmental disruption, for market disruption the research provides support for the view that </w:t>
      </w:r>
      <w:bookmarkStart w:id="9" w:name="_Hlk100673230"/>
      <w:r w:rsidRPr="00A91B2A">
        <w:rPr>
          <w:rFonts w:ascii="Times New Roman" w:eastAsia="Times New Roman" w:hAnsi="Times New Roman" w:cs="Times New Roman"/>
          <w:color w:val="000000" w:themeColor="text1"/>
          <w:sz w:val="24"/>
          <w:szCs w:val="24"/>
        </w:rPr>
        <w:t>implications of change are uncertain and effectiveness of responses unclear until post</w:t>
      </w:r>
      <w:r w:rsidR="00323A5B"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deployment (Denrell, 2003; Walrave</w:t>
      </w:r>
      <w:r w:rsidR="00796208"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xml:space="preserve">, 2011). </w:t>
      </w:r>
      <w:bookmarkEnd w:id="9"/>
      <w:r w:rsidRPr="00A91B2A">
        <w:rPr>
          <w:rFonts w:ascii="Times New Roman" w:eastAsia="Times New Roman" w:hAnsi="Times New Roman" w:cs="Times New Roman"/>
          <w:color w:val="000000" w:themeColor="text1"/>
          <w:sz w:val="24"/>
          <w:szCs w:val="24"/>
        </w:rPr>
        <w:t>Further, in terms of causal rebuilding, challenges with regard to dynamic resilience of identifying if the new equilibrium is as viable as the original or previous equilibrium (Mithani, 2020), is indeed found to be met through decision-making founded on experience. Specifically, use of effectuation in initial response</w:t>
      </w:r>
      <w:r w:rsidR="00323A5B"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to disruption enabled practice</w:t>
      </w:r>
      <w:r w:rsidR="00FC0864"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based learning to occur, decision-making founded on experience determining the point at which learning subsequently enables investment in recognised viable opportunities for growth and stability in the new normal. </w:t>
      </w:r>
    </w:p>
    <w:p w14:paraId="2FFD9325"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5D548390" w14:textId="300E63FF" w:rsidR="003B2606"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Finally, in terms of outcomes of resilience, there is support for the firm being able to capitali</w:t>
      </w:r>
      <w:r w:rsidR="008354B5"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e on its established nexus of supply and demand (Linnenluecke &amp; Griffiths, 2010), in this case via business diversification. The effect of this on financial outcomes is to establish a new normal, persisting over time which recognises </w:t>
      </w:r>
      <w:r w:rsidRPr="00A91B2A">
        <w:rPr>
          <w:rFonts w:ascii="Times New Roman" w:eastAsia="Times New Roman" w:hAnsi="Times New Roman" w:cs="Times New Roman"/>
          <w:i/>
          <w:color w:val="000000" w:themeColor="text1"/>
          <w:sz w:val="24"/>
          <w:szCs w:val="24"/>
        </w:rPr>
        <w:t xml:space="preserve">“previous equilibrium may be impossible in </w:t>
      </w:r>
      <w:r w:rsidRPr="00A91B2A">
        <w:rPr>
          <w:rFonts w:ascii="Times New Roman" w:eastAsia="Times New Roman" w:hAnsi="Times New Roman" w:cs="Times New Roman"/>
          <w:i/>
          <w:color w:val="000000" w:themeColor="text1"/>
          <w:sz w:val="24"/>
          <w:szCs w:val="24"/>
        </w:rPr>
        <w:lastRenderedPageBreak/>
        <w:t>complex ecosystems because they can shift between multiple stable states”</w:t>
      </w:r>
      <w:r w:rsidRPr="00A91B2A">
        <w:rPr>
          <w:rFonts w:ascii="Times New Roman" w:eastAsia="Times New Roman" w:hAnsi="Times New Roman" w:cs="Times New Roman"/>
          <w:color w:val="000000" w:themeColor="text1"/>
          <w:sz w:val="24"/>
          <w:szCs w:val="24"/>
        </w:rPr>
        <w:t xml:space="preserve"> (Meerow &amp; Newell, 2015</w:t>
      </w:r>
      <w:r w:rsidR="008354B5" w:rsidRPr="00A91B2A">
        <w:rPr>
          <w:rFonts w:ascii="Times New Roman" w:eastAsia="Times New Roman" w:hAnsi="Times New Roman" w:cs="Times New Roman"/>
          <w:color w:val="000000" w:themeColor="text1"/>
          <w:sz w:val="24"/>
          <w:szCs w:val="24"/>
        </w:rPr>
        <w:t>, p.</w:t>
      </w:r>
      <w:r w:rsidRPr="00A91B2A">
        <w:rPr>
          <w:rFonts w:ascii="Times New Roman" w:eastAsia="Times New Roman" w:hAnsi="Times New Roman" w:cs="Times New Roman"/>
          <w:color w:val="000000" w:themeColor="text1"/>
          <w:sz w:val="24"/>
          <w:szCs w:val="24"/>
        </w:rPr>
        <w:t xml:space="preserve"> 237). The research identifies this was achieved through combining effectual and causal reasoning in a sequential manner within each of its activities through learning and understanding, organising response and accessing resources to enable this. This enabled response to the risks of the pandemic, and </w:t>
      </w:r>
      <w:r w:rsidR="008354B5"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resulting disruption it caused</w:t>
      </w:r>
      <w:r w:rsidR="00F534FE" w:rsidRPr="00A91B2A">
        <w:rPr>
          <w:rFonts w:ascii="Times New Roman" w:eastAsia="Times New Roman" w:hAnsi="Times New Roman" w:cs="Times New Roman"/>
          <w:color w:val="000000" w:themeColor="text1"/>
          <w:sz w:val="24"/>
          <w:szCs w:val="24"/>
        </w:rPr>
        <w:t xml:space="preserve">. </w:t>
      </w:r>
      <w:r w:rsidR="00544778" w:rsidRPr="00A91B2A">
        <w:rPr>
          <w:rFonts w:ascii="Times New Roman" w:eastAsia="Times New Roman" w:hAnsi="Times New Roman" w:cs="Times New Roman"/>
          <w:color w:val="000000" w:themeColor="text1"/>
          <w:sz w:val="24"/>
          <w:szCs w:val="24"/>
        </w:rPr>
        <w:t>B</w:t>
      </w:r>
      <w:r w:rsidRPr="00A91B2A">
        <w:rPr>
          <w:rFonts w:ascii="Times New Roman" w:eastAsia="Times New Roman" w:hAnsi="Times New Roman" w:cs="Times New Roman"/>
          <w:color w:val="000000" w:themeColor="text1"/>
          <w:sz w:val="24"/>
          <w:szCs w:val="24"/>
        </w:rPr>
        <w:t xml:space="preserve">uilding on prior studies identifying firms' use of </w:t>
      </w:r>
      <w:bookmarkStart w:id="10" w:name="_Hlk100752781"/>
      <w:r w:rsidRPr="00A91B2A">
        <w:rPr>
          <w:rFonts w:ascii="Times New Roman" w:eastAsia="Times New Roman" w:hAnsi="Times New Roman" w:cs="Times New Roman"/>
          <w:color w:val="000000" w:themeColor="text1"/>
          <w:sz w:val="24"/>
          <w:szCs w:val="24"/>
        </w:rPr>
        <w:t>effectual and causal logics in an uncertain situation (Welter &amp; Kim, 2018),</w:t>
      </w:r>
      <w:bookmarkEnd w:id="10"/>
      <w:r w:rsidRPr="00A91B2A">
        <w:rPr>
          <w:rFonts w:ascii="Times New Roman" w:eastAsia="Times New Roman" w:hAnsi="Times New Roman" w:cs="Times New Roman"/>
          <w:color w:val="000000" w:themeColor="text1"/>
          <w:sz w:val="24"/>
          <w:szCs w:val="24"/>
        </w:rPr>
        <w:t xml:space="preserve"> our research therefore proposes resilience sits at the nexus between effectual and causal logic</w:t>
      </w:r>
      <w:r w:rsidR="00544778" w:rsidRPr="00A91B2A">
        <w:rPr>
          <w:rFonts w:ascii="Times New Roman" w:eastAsia="Times New Roman" w:hAnsi="Times New Roman" w:cs="Times New Roman"/>
          <w:color w:val="000000" w:themeColor="text1"/>
          <w:sz w:val="24"/>
          <w:szCs w:val="24"/>
        </w:rPr>
        <w:t>,</w:t>
      </w:r>
      <w:r w:rsidR="00566B13" w:rsidRPr="00A91B2A">
        <w:rPr>
          <w:rFonts w:ascii="Times New Roman" w:eastAsia="Times New Roman" w:hAnsi="Times New Roman" w:cs="Times New Roman"/>
          <w:color w:val="000000" w:themeColor="text1"/>
          <w:sz w:val="24"/>
          <w:szCs w:val="24"/>
        </w:rPr>
        <w:t xml:space="preserve"> </w:t>
      </w:r>
      <w:r w:rsidR="00F534FE" w:rsidRPr="00A91B2A">
        <w:rPr>
          <w:rFonts w:ascii="Times New Roman" w:eastAsia="Times New Roman" w:hAnsi="Times New Roman" w:cs="Times New Roman"/>
          <w:color w:val="000000" w:themeColor="text1"/>
          <w:sz w:val="24"/>
          <w:szCs w:val="24"/>
        </w:rPr>
        <w:t>(P</w:t>
      </w:r>
      <w:r w:rsidRPr="00A91B2A">
        <w:rPr>
          <w:rFonts w:ascii="Times New Roman" w:eastAsia="Times New Roman" w:hAnsi="Times New Roman" w:cs="Times New Roman"/>
          <w:color w:val="000000" w:themeColor="text1"/>
          <w:sz w:val="24"/>
          <w:szCs w:val="24"/>
        </w:rPr>
        <w:t>oint A Figure 2</w:t>
      </w:r>
      <w:r w:rsidR="00F534FE" w:rsidRPr="00A91B2A">
        <w:rPr>
          <w:rFonts w:ascii="Times New Roman" w:eastAsia="Times New Roman" w:hAnsi="Times New Roman" w:cs="Times New Roman"/>
          <w:color w:val="000000" w:themeColor="text1"/>
          <w:sz w:val="24"/>
          <w:szCs w:val="24"/>
        </w:rPr>
        <w:t>). Hence we propose</w:t>
      </w:r>
      <w:r w:rsidRPr="00A91B2A">
        <w:rPr>
          <w:rFonts w:ascii="Times New Roman" w:eastAsia="Times New Roman" w:hAnsi="Times New Roman" w:cs="Times New Roman"/>
          <w:color w:val="000000" w:themeColor="text1"/>
          <w:sz w:val="24"/>
          <w:szCs w:val="24"/>
        </w:rPr>
        <w:t>:</w:t>
      </w:r>
    </w:p>
    <w:p w14:paraId="008F09C5" w14:textId="77777777" w:rsidR="00323A5B" w:rsidRPr="00A91B2A" w:rsidRDefault="00323A5B">
      <w:pPr>
        <w:spacing w:line="480" w:lineRule="auto"/>
        <w:jc w:val="both"/>
        <w:rPr>
          <w:rFonts w:ascii="Times New Roman" w:eastAsia="Times New Roman" w:hAnsi="Times New Roman" w:cs="Times New Roman"/>
          <w:color w:val="000000" w:themeColor="text1"/>
          <w:sz w:val="24"/>
          <w:szCs w:val="24"/>
        </w:rPr>
      </w:pPr>
    </w:p>
    <w:p w14:paraId="2FFD9327" w14:textId="43C5BAAA" w:rsidR="00D718C4" w:rsidRPr="00A91B2A" w:rsidRDefault="009C0473">
      <w:pPr>
        <w:spacing w:line="480" w:lineRule="auto"/>
        <w:jc w:val="both"/>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color w:val="000000" w:themeColor="text1"/>
          <w:sz w:val="24"/>
          <w:szCs w:val="24"/>
        </w:rPr>
        <w:t xml:space="preserve">Proposition 3. </w:t>
      </w:r>
      <w:r w:rsidR="008354B5" w:rsidRPr="00A91B2A">
        <w:rPr>
          <w:rFonts w:ascii="Times New Roman" w:eastAsia="Times New Roman" w:hAnsi="Times New Roman" w:cs="Times New Roman"/>
          <w:i/>
          <w:color w:val="000000" w:themeColor="text1"/>
          <w:sz w:val="24"/>
          <w:szCs w:val="24"/>
        </w:rPr>
        <w:t>The a</w:t>
      </w:r>
      <w:r w:rsidRPr="00A91B2A">
        <w:rPr>
          <w:rFonts w:ascii="Times New Roman" w:eastAsia="Times New Roman" w:hAnsi="Times New Roman" w:cs="Times New Roman"/>
          <w:i/>
          <w:color w:val="000000" w:themeColor="text1"/>
          <w:sz w:val="24"/>
          <w:szCs w:val="24"/>
        </w:rPr>
        <w:t xml:space="preserve">bility of an organisation to recognise the nexus point between effectual and causal </w:t>
      </w:r>
      <w:r w:rsidR="006563AE" w:rsidRPr="00A91B2A">
        <w:rPr>
          <w:rFonts w:ascii="Times New Roman" w:eastAsia="Times New Roman" w:hAnsi="Times New Roman" w:cs="Times New Roman"/>
          <w:i/>
          <w:color w:val="000000" w:themeColor="text1"/>
          <w:sz w:val="24"/>
          <w:szCs w:val="24"/>
        </w:rPr>
        <w:t>stages</w:t>
      </w:r>
      <w:r w:rsidRPr="00A91B2A">
        <w:rPr>
          <w:rFonts w:ascii="Times New Roman" w:eastAsia="Times New Roman" w:hAnsi="Times New Roman" w:cs="Times New Roman"/>
          <w:i/>
          <w:color w:val="000000" w:themeColor="text1"/>
          <w:sz w:val="24"/>
          <w:szCs w:val="24"/>
        </w:rPr>
        <w:t xml:space="preserve"> of responding to environmental disruption is associated with increased resilience.</w:t>
      </w:r>
      <w:r w:rsidRPr="00A91B2A">
        <w:rPr>
          <w:rFonts w:ascii="Times New Roman" w:eastAsia="Times New Roman" w:hAnsi="Times New Roman" w:cs="Times New Roman"/>
          <w:color w:val="000000" w:themeColor="text1"/>
          <w:sz w:val="24"/>
          <w:szCs w:val="24"/>
        </w:rPr>
        <w:t xml:space="preserve"> </w:t>
      </w:r>
    </w:p>
    <w:p w14:paraId="2FFD9328" w14:textId="77777777" w:rsidR="00D718C4" w:rsidRPr="00A91B2A" w:rsidRDefault="00D718C4">
      <w:pPr>
        <w:jc w:val="center"/>
        <w:rPr>
          <w:rFonts w:ascii="Times New Roman" w:eastAsia="Times New Roman" w:hAnsi="Times New Roman" w:cs="Times New Roman"/>
          <w:color w:val="000000" w:themeColor="text1"/>
          <w:sz w:val="24"/>
          <w:szCs w:val="24"/>
        </w:rPr>
      </w:pPr>
    </w:p>
    <w:p w14:paraId="2FFD9329" w14:textId="1396D50A"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The above findings highlight how the firm was able to achieve dynamic resilience, </w:t>
      </w:r>
      <w:r w:rsidR="001D47C4" w:rsidRPr="00A91B2A">
        <w:rPr>
          <w:rFonts w:ascii="Times New Roman" w:eastAsia="Times New Roman" w:hAnsi="Times New Roman" w:cs="Times New Roman"/>
          <w:color w:val="000000" w:themeColor="text1"/>
          <w:sz w:val="24"/>
          <w:szCs w:val="24"/>
        </w:rPr>
        <w:t xml:space="preserve">with the opportunity to build </w:t>
      </w:r>
      <w:r w:rsidRPr="00A91B2A">
        <w:rPr>
          <w:rFonts w:ascii="Times New Roman" w:eastAsia="Times New Roman" w:hAnsi="Times New Roman" w:cs="Times New Roman"/>
          <w:color w:val="000000" w:themeColor="text1"/>
          <w:sz w:val="24"/>
          <w:szCs w:val="24"/>
        </w:rPr>
        <w:t>a new identity</w:t>
      </w:r>
      <w:r w:rsidR="001D47C4" w:rsidRPr="00A91B2A">
        <w:rPr>
          <w:rFonts w:ascii="Times New Roman" w:eastAsia="Times New Roman" w:hAnsi="Times New Roman" w:cs="Times New Roman"/>
          <w:color w:val="000000" w:themeColor="text1"/>
          <w:sz w:val="24"/>
          <w:szCs w:val="24"/>
        </w:rPr>
        <w:t xml:space="preserve"> in packaged foods </w:t>
      </w:r>
      <w:r w:rsidRPr="00A91B2A">
        <w:rPr>
          <w:rFonts w:ascii="Times New Roman" w:eastAsia="Times New Roman" w:hAnsi="Times New Roman" w:cs="Times New Roman"/>
          <w:color w:val="000000" w:themeColor="text1"/>
          <w:sz w:val="24"/>
          <w:szCs w:val="24"/>
        </w:rPr>
        <w:t xml:space="preserve">, improvising and thus </w:t>
      </w:r>
      <w:bookmarkStart w:id="11" w:name="_Hlk100752429"/>
      <w:r w:rsidRPr="00A91B2A">
        <w:rPr>
          <w:rFonts w:ascii="Times New Roman" w:eastAsia="Times New Roman" w:hAnsi="Times New Roman" w:cs="Times New Roman"/>
          <w:color w:val="000000" w:themeColor="text1"/>
          <w:sz w:val="24"/>
          <w:szCs w:val="24"/>
        </w:rPr>
        <w:t>recovering from the shock (Goll &amp; Rasheed, 2011; Ortiz-de-Mandojana &amp; Bansal, 201</w:t>
      </w:r>
      <w:r w:rsidR="00C94246" w:rsidRPr="00A91B2A">
        <w:rPr>
          <w:rFonts w:ascii="Times New Roman" w:eastAsia="Times New Roman" w:hAnsi="Times New Roman" w:cs="Times New Roman"/>
          <w:color w:val="000000" w:themeColor="text1"/>
          <w:sz w:val="24"/>
          <w:szCs w:val="24"/>
        </w:rPr>
        <w:t>5</w:t>
      </w:r>
      <w:r w:rsidRPr="00A91B2A">
        <w:rPr>
          <w:rFonts w:ascii="Times New Roman" w:eastAsia="Times New Roman" w:hAnsi="Times New Roman" w:cs="Times New Roman"/>
          <w:color w:val="000000" w:themeColor="text1"/>
          <w:sz w:val="24"/>
          <w:szCs w:val="24"/>
        </w:rPr>
        <w:t xml:space="preserve">; Sullivan-Taylor &amp; Wilson, 2009; Taşan-Kok et al., 2013). </w:t>
      </w:r>
      <w:bookmarkEnd w:id="11"/>
      <w:r w:rsidRPr="00A91B2A">
        <w:rPr>
          <w:rFonts w:ascii="Times New Roman" w:eastAsia="Times New Roman" w:hAnsi="Times New Roman" w:cs="Times New Roman"/>
          <w:color w:val="000000" w:themeColor="text1"/>
          <w:sz w:val="24"/>
          <w:szCs w:val="24"/>
        </w:rPr>
        <w:t>Through use of effectual learning and causal rebuilding</w:t>
      </w:r>
      <w:r w:rsidR="004E4E2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normalisation became an opportunity to create a new identity. The initial effectual experimentation</w:t>
      </w:r>
      <w:r w:rsidR="004E4E23"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provided an opportunity to improve and respond to the disruption as it evolved, subsequently enabling causal rebuilding as normalisation emerged.</w:t>
      </w:r>
    </w:p>
    <w:p w14:paraId="2FFD932A"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2B" w14:textId="1C77ACD6" w:rsidR="00D718C4" w:rsidRPr="00A91B2A" w:rsidRDefault="009C0473">
      <w:pPr>
        <w:pBdr>
          <w:top w:val="nil"/>
          <w:left w:val="nil"/>
          <w:bottom w:val="nil"/>
          <w:right w:val="nil"/>
          <w:between w:val="nil"/>
        </w:pBd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Our study provides three main contributions to the literature</w:t>
      </w:r>
      <w:r w:rsidR="00BE35F3"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 Our first contribution is to the extant literature on the interplay between effectuation and causation and their application by firms in the face of disruption. Here, whilst it has been acknowledged that both logics are used (e.g. Harms et al., 2021</w:t>
      </w:r>
      <w:r w:rsidR="008354B5" w:rsidRPr="00A91B2A">
        <w:rPr>
          <w:rFonts w:ascii="Times New Roman" w:eastAsia="Times New Roman" w:hAnsi="Times New Roman" w:cs="Times New Roman"/>
          <w:color w:val="000000" w:themeColor="text1"/>
          <w:sz w:val="24"/>
          <w:szCs w:val="24"/>
        </w:rPr>
        <w:t>; Laine and Galkina, 2017</w:t>
      </w:r>
      <w:r w:rsidRPr="00A91B2A">
        <w:rPr>
          <w:rFonts w:ascii="Times New Roman" w:eastAsia="Times New Roman" w:hAnsi="Times New Roman" w:cs="Times New Roman"/>
          <w:color w:val="000000" w:themeColor="text1"/>
          <w:sz w:val="24"/>
          <w:szCs w:val="24"/>
        </w:rPr>
        <w:t xml:space="preserve">), how firms transition between them, and the underlying rationale for doing so has remained unexamined. Our findings contribute by uncovering the pattern of effectual and causal logics in the face of the extreme disruption caused </w:t>
      </w:r>
      <w:r w:rsidRPr="00A91B2A">
        <w:rPr>
          <w:rFonts w:ascii="Times New Roman" w:eastAsia="Times New Roman" w:hAnsi="Times New Roman" w:cs="Times New Roman"/>
          <w:color w:val="000000" w:themeColor="text1"/>
          <w:sz w:val="24"/>
          <w:szCs w:val="24"/>
        </w:rPr>
        <w:lastRenderedPageBreak/>
        <w:t xml:space="preserve">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We suggest that resilience lies at the nexus between these two logics. Applying effectuation in the initial response supports the firm's ability to rapidly acquire resources, adapt and learn, which is necessary for resilience (e.g. Altinay et al., 2016; </w:t>
      </w:r>
      <w:r w:rsidR="008354B5" w:rsidRPr="00A91B2A">
        <w:rPr>
          <w:rFonts w:ascii="Times New Roman" w:eastAsia="Times New Roman" w:hAnsi="Times New Roman" w:cs="Times New Roman"/>
          <w:color w:val="000000" w:themeColor="text1"/>
          <w:sz w:val="24"/>
          <w:szCs w:val="24"/>
        </w:rPr>
        <w:t xml:space="preserve">Battisti et al., 2019; </w:t>
      </w:r>
      <w:r w:rsidRPr="00A91B2A">
        <w:rPr>
          <w:rFonts w:ascii="Times New Roman" w:eastAsia="Times New Roman" w:hAnsi="Times New Roman" w:cs="Times New Roman"/>
          <w:color w:val="000000" w:themeColor="text1"/>
          <w:sz w:val="24"/>
          <w:szCs w:val="24"/>
        </w:rPr>
        <w:t xml:space="preserve">Weick &amp; Sutcliffe, 2011), and through these actions it </w:t>
      </w:r>
      <w:r w:rsidR="00F534FE" w:rsidRPr="00A91B2A">
        <w:rPr>
          <w:rFonts w:ascii="Times New Roman" w:eastAsia="Times New Roman" w:hAnsi="Times New Roman" w:cs="Times New Roman"/>
          <w:color w:val="000000" w:themeColor="text1"/>
          <w:sz w:val="24"/>
          <w:szCs w:val="24"/>
        </w:rPr>
        <w:t>was</w:t>
      </w:r>
      <w:r w:rsidRPr="00A91B2A">
        <w:rPr>
          <w:rFonts w:ascii="Times New Roman" w:eastAsia="Times New Roman" w:hAnsi="Times New Roman" w:cs="Times New Roman"/>
          <w:color w:val="000000" w:themeColor="text1"/>
          <w:sz w:val="24"/>
          <w:szCs w:val="24"/>
        </w:rPr>
        <w:t xml:space="preserve"> possible to subsequently transition to causal rebuilding. </w:t>
      </w:r>
      <w:r w:rsidR="00F534FE" w:rsidRPr="00A91B2A">
        <w:rPr>
          <w:rFonts w:ascii="Times New Roman" w:eastAsia="Times New Roman" w:hAnsi="Times New Roman" w:cs="Times New Roman"/>
          <w:color w:val="000000" w:themeColor="text1"/>
          <w:sz w:val="24"/>
          <w:szCs w:val="24"/>
        </w:rPr>
        <w:t>O</w:t>
      </w:r>
      <w:r w:rsidRPr="00A91B2A">
        <w:rPr>
          <w:rFonts w:ascii="Times New Roman" w:eastAsia="Times New Roman" w:hAnsi="Times New Roman" w:cs="Times New Roman"/>
          <w:color w:val="000000" w:themeColor="text1"/>
          <w:sz w:val="24"/>
          <w:szCs w:val="24"/>
        </w:rPr>
        <w:t>nly when the firm was able to establish that sales could be predicted was it able to move to a causal logic. Figure 2 conceptualises the relationships between the effectual and causal responses of the firm and identifies the mechanisms that were employed within each of these two types of responses to the disruption.</w:t>
      </w:r>
    </w:p>
    <w:p w14:paraId="2FFD932C" w14:textId="77777777" w:rsidR="00D718C4" w:rsidRPr="00A91B2A" w:rsidRDefault="00D718C4">
      <w:pPr>
        <w:pBdr>
          <w:top w:val="nil"/>
          <w:left w:val="nil"/>
          <w:bottom w:val="nil"/>
          <w:right w:val="nil"/>
          <w:between w:val="nil"/>
        </w:pBdr>
        <w:spacing w:line="480" w:lineRule="auto"/>
        <w:jc w:val="both"/>
        <w:rPr>
          <w:rFonts w:ascii="Times New Roman" w:eastAsia="Times New Roman" w:hAnsi="Times New Roman" w:cs="Times New Roman"/>
          <w:color w:val="000000" w:themeColor="text1"/>
          <w:sz w:val="24"/>
          <w:szCs w:val="24"/>
        </w:rPr>
      </w:pPr>
    </w:p>
    <w:p w14:paraId="2FFD932D" w14:textId="029CB29B"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Our framework also contributes to studies of effectual and causal logics</w:t>
      </w:r>
      <w:r w:rsidR="00201276"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t>
      </w:r>
      <w:r w:rsidR="001D47C4" w:rsidRPr="00A91B2A">
        <w:rPr>
          <w:rFonts w:ascii="Times New Roman" w:eastAsia="Times New Roman" w:hAnsi="Times New Roman" w:cs="Times New Roman"/>
          <w:color w:val="000000" w:themeColor="text1"/>
          <w:sz w:val="24"/>
          <w:szCs w:val="24"/>
        </w:rPr>
        <w:t>P</w:t>
      </w:r>
      <w:r w:rsidRPr="00A91B2A">
        <w:rPr>
          <w:rFonts w:ascii="Times New Roman" w:eastAsia="Times New Roman" w:hAnsi="Times New Roman" w:cs="Times New Roman"/>
          <w:color w:val="000000" w:themeColor="text1"/>
          <w:sz w:val="24"/>
          <w:szCs w:val="24"/>
        </w:rPr>
        <w:t xml:space="preserve">revious work has shown effectuation may impact resilience in </w:t>
      </w:r>
      <w:r w:rsidR="00F534FE" w:rsidRPr="00A91B2A">
        <w:rPr>
          <w:rFonts w:ascii="Times New Roman" w:eastAsia="Times New Roman" w:hAnsi="Times New Roman" w:cs="Times New Roman"/>
          <w:color w:val="000000" w:themeColor="text1"/>
          <w:sz w:val="24"/>
          <w:szCs w:val="24"/>
        </w:rPr>
        <w:t>several</w:t>
      </w:r>
      <w:r w:rsidRPr="00A91B2A">
        <w:rPr>
          <w:rFonts w:ascii="Times New Roman" w:eastAsia="Times New Roman" w:hAnsi="Times New Roman" w:cs="Times New Roman"/>
          <w:color w:val="000000" w:themeColor="text1"/>
          <w:sz w:val="24"/>
          <w:szCs w:val="24"/>
        </w:rPr>
        <w:t xml:space="preserve"> contexts (Chadwick &amp; Raver, 2020</w:t>
      </w:r>
      <w:r w:rsidR="000F4249" w:rsidRPr="00A91B2A">
        <w:rPr>
          <w:rFonts w:ascii="Times New Roman" w:eastAsia="Times New Roman" w:hAnsi="Times New Roman" w:cs="Times New Roman"/>
          <w:color w:val="000000" w:themeColor="text1"/>
          <w:sz w:val="24"/>
          <w:szCs w:val="24"/>
        </w:rPr>
        <w:t>; Chrisman et al., 2011</w:t>
      </w:r>
      <w:r w:rsidRPr="00A91B2A">
        <w:rPr>
          <w:rFonts w:ascii="Times New Roman" w:eastAsia="Times New Roman" w:hAnsi="Times New Roman" w:cs="Times New Roman"/>
          <w:color w:val="000000" w:themeColor="text1"/>
          <w:sz w:val="24"/>
          <w:szCs w:val="24"/>
        </w:rPr>
        <w:t>)</w:t>
      </w:r>
      <w:r w:rsidR="001D47C4"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We provide a more nuanced understanding of interrelationship</w:t>
      </w:r>
      <w:r w:rsidR="004E4E23"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between decision-making logics and reveal </w:t>
      </w:r>
      <w:r w:rsidR="000F4249"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use of effectual logic to initially test ideas, and where these are successful/gain traction, a subsequent move to causal </w:t>
      </w:r>
      <w:r w:rsidR="004E4E23" w:rsidRPr="00A91B2A">
        <w:rPr>
          <w:rFonts w:ascii="Times New Roman" w:eastAsia="Times New Roman" w:hAnsi="Times New Roman" w:cs="Times New Roman"/>
          <w:color w:val="000000" w:themeColor="text1"/>
          <w:sz w:val="24"/>
          <w:szCs w:val="24"/>
        </w:rPr>
        <w:t xml:space="preserve">approaches </w:t>
      </w:r>
      <w:r w:rsidRPr="00A91B2A">
        <w:rPr>
          <w:rFonts w:ascii="Times New Roman" w:eastAsia="Times New Roman" w:hAnsi="Times New Roman" w:cs="Times New Roman"/>
          <w:color w:val="000000" w:themeColor="text1"/>
          <w:sz w:val="24"/>
          <w:szCs w:val="24"/>
        </w:rPr>
        <w:t>can facilitate further exploitation. In doing so, we respond to</w:t>
      </w:r>
      <w:r w:rsidR="00F534FE" w:rsidRPr="00A91B2A">
        <w:rPr>
          <w:rFonts w:ascii="Times New Roman" w:eastAsia="Times New Roman" w:hAnsi="Times New Roman" w:cs="Times New Roman"/>
          <w:color w:val="000000" w:themeColor="text1"/>
          <w:sz w:val="24"/>
          <w:szCs w:val="24"/>
        </w:rPr>
        <w:t xml:space="preserve"> both the calls of</w:t>
      </w:r>
      <w:r w:rsidRPr="00A91B2A">
        <w:rPr>
          <w:rFonts w:ascii="Times New Roman" w:eastAsia="Times New Roman" w:hAnsi="Times New Roman" w:cs="Times New Roman"/>
          <w:color w:val="000000" w:themeColor="text1"/>
          <w:sz w:val="24"/>
          <w:szCs w:val="24"/>
        </w:rPr>
        <w:t xml:space="preserve"> Eggers</w:t>
      </w:r>
      <w:r w:rsidR="000F424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(2020) for research applying effectuation concepts to understand how SMEs cope with disasters and Baraldi et al.</w:t>
      </w:r>
      <w:r w:rsidR="000F4249"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(2020) </w:t>
      </w:r>
      <w:r w:rsidR="004E075A" w:rsidRPr="00A91B2A">
        <w:rPr>
          <w:rFonts w:ascii="Times New Roman" w:eastAsia="Times New Roman" w:hAnsi="Times New Roman" w:cs="Times New Roman"/>
          <w:color w:val="000000" w:themeColor="text1"/>
          <w:sz w:val="24"/>
          <w:szCs w:val="24"/>
        </w:rPr>
        <w:t>to further understand</w:t>
      </w:r>
      <w:r w:rsidRPr="00A91B2A">
        <w:rPr>
          <w:rFonts w:ascii="Times New Roman" w:eastAsia="Times New Roman" w:hAnsi="Times New Roman" w:cs="Times New Roman"/>
          <w:color w:val="000000" w:themeColor="text1"/>
          <w:sz w:val="24"/>
          <w:szCs w:val="24"/>
        </w:rPr>
        <w:t xml:space="preserve"> how using an entrepreneurial lens could further extend theory. Our framework also contributes to Chandra and Paras (2020), Nelson and Lima (2020) and Akinboye and Morrish (2022), providing the first longitudinal analysis of effectuation in a </w:t>
      </w:r>
      <w:r w:rsidR="001A1A2C" w:rsidRPr="00A91B2A">
        <w:rPr>
          <w:rFonts w:ascii="Times New Roman" w:eastAsia="Times New Roman" w:hAnsi="Times New Roman" w:cs="Times New Roman"/>
          <w:color w:val="000000" w:themeColor="text1"/>
          <w:sz w:val="24"/>
          <w:szCs w:val="24"/>
        </w:rPr>
        <w:t>Covid-19</w:t>
      </w:r>
      <w:r w:rsidR="000F4249"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life</w:t>
      </w:r>
      <w:r w:rsidR="000F424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threatening situation within a business context. In doing so, we also identify links between effectuation and causation in the SME context</w:t>
      </w:r>
      <w:r w:rsidR="00201276" w:rsidRPr="00A91B2A">
        <w:rPr>
          <w:rFonts w:ascii="Times New Roman" w:eastAsia="Times New Roman" w:hAnsi="Times New Roman" w:cs="Times New Roman"/>
          <w:color w:val="000000" w:themeColor="text1"/>
          <w:sz w:val="24"/>
          <w:szCs w:val="24"/>
        </w:rPr>
        <w:t>.</w:t>
      </w:r>
    </w:p>
    <w:p w14:paraId="2FFD932E"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2F" w14:textId="1E064D00" w:rsidR="00D718C4" w:rsidRPr="00A91B2A" w:rsidRDefault="009C0473">
      <w:pPr>
        <w:pBdr>
          <w:top w:val="nil"/>
          <w:left w:val="nil"/>
          <w:bottom w:val="nil"/>
          <w:right w:val="nil"/>
          <w:between w:val="nil"/>
        </w:pBd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Our second contribution is</w:t>
      </w:r>
      <w:r w:rsidR="00BE35F3"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 </w:t>
      </w:r>
      <w:r w:rsidR="00BE35F3" w:rsidRPr="00A91B2A">
        <w:rPr>
          <w:rFonts w:ascii="Times New Roman" w:eastAsia="Times New Roman" w:hAnsi="Times New Roman" w:cs="Times New Roman"/>
          <w:color w:val="000000" w:themeColor="text1"/>
          <w:sz w:val="24"/>
          <w:szCs w:val="24"/>
        </w:rPr>
        <w:t>b</w:t>
      </w:r>
      <w:r w:rsidRPr="00A91B2A">
        <w:rPr>
          <w:rFonts w:ascii="Times New Roman" w:eastAsia="Times New Roman" w:hAnsi="Times New Roman" w:cs="Times New Roman"/>
          <w:color w:val="000000" w:themeColor="text1"/>
          <w:sz w:val="24"/>
          <w:szCs w:val="24"/>
        </w:rPr>
        <w:t>uilding upon McGowan et al. (2020) we reveal how a small</w:t>
      </w:r>
      <w:r w:rsidR="000F424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resource</w:t>
      </w:r>
      <w:r w:rsidR="000F424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constrained firm, initially applied an effectual logic to acquire the necessary resources and reconfigure </w:t>
      </w:r>
      <w:r w:rsidR="004E075A" w:rsidRPr="00A91B2A">
        <w:rPr>
          <w:rFonts w:ascii="Times New Roman" w:eastAsia="Times New Roman" w:hAnsi="Times New Roman" w:cs="Times New Roman"/>
          <w:color w:val="000000" w:themeColor="text1"/>
          <w:sz w:val="24"/>
          <w:szCs w:val="24"/>
        </w:rPr>
        <w:t xml:space="preserve">and subsequently through casual rebuilding it reconfigured its </w:t>
      </w:r>
      <w:r w:rsidRPr="00A91B2A">
        <w:rPr>
          <w:rFonts w:ascii="Times New Roman" w:eastAsia="Times New Roman" w:hAnsi="Times New Roman" w:cs="Times New Roman"/>
          <w:color w:val="000000" w:themeColor="text1"/>
          <w:sz w:val="24"/>
          <w:szCs w:val="24"/>
        </w:rPr>
        <w:t>resource</w:t>
      </w:r>
      <w:r w:rsidR="004E075A"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 and </w:t>
      </w:r>
      <w:r w:rsidRPr="00A91B2A">
        <w:rPr>
          <w:rFonts w:ascii="Times New Roman" w:eastAsia="Times New Roman" w:hAnsi="Times New Roman" w:cs="Times New Roman"/>
          <w:color w:val="000000" w:themeColor="text1"/>
          <w:sz w:val="24"/>
          <w:szCs w:val="24"/>
        </w:rPr>
        <w:lastRenderedPageBreak/>
        <w:t>reorganis</w:t>
      </w:r>
      <w:r w:rsidR="004E075A" w:rsidRPr="00A91B2A">
        <w:rPr>
          <w:rFonts w:ascii="Times New Roman" w:eastAsia="Times New Roman" w:hAnsi="Times New Roman" w:cs="Times New Roman"/>
          <w:color w:val="000000" w:themeColor="text1"/>
          <w:sz w:val="24"/>
          <w:szCs w:val="24"/>
        </w:rPr>
        <w:t>ed</w:t>
      </w:r>
      <w:r w:rsidRPr="00A91B2A">
        <w:rPr>
          <w:rFonts w:ascii="Times New Roman" w:eastAsia="Times New Roman" w:hAnsi="Times New Roman" w:cs="Times New Roman"/>
          <w:color w:val="000000" w:themeColor="text1"/>
          <w:sz w:val="24"/>
          <w:szCs w:val="24"/>
        </w:rPr>
        <w:t>, once the new normal had emerged. Hence this reveals how the firm was able to respond</w:t>
      </w:r>
      <w:r w:rsidR="004E075A" w:rsidRPr="00A91B2A">
        <w:rPr>
          <w:rFonts w:ascii="Times New Roman" w:eastAsia="Times New Roman" w:hAnsi="Times New Roman" w:cs="Times New Roman"/>
          <w:color w:val="000000" w:themeColor="text1"/>
          <w:sz w:val="24"/>
          <w:szCs w:val="24"/>
        </w:rPr>
        <w:t xml:space="preserve"> through this transition</w:t>
      </w:r>
      <w:r w:rsidRPr="00A91B2A">
        <w:rPr>
          <w:rFonts w:ascii="Times New Roman" w:eastAsia="Times New Roman" w:hAnsi="Times New Roman" w:cs="Times New Roman"/>
          <w:color w:val="000000" w:themeColor="text1"/>
          <w:sz w:val="24"/>
          <w:szCs w:val="24"/>
        </w:rPr>
        <w:t>, despite a lack of resources.</w:t>
      </w:r>
    </w:p>
    <w:p w14:paraId="2FFD9330"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31" w14:textId="45CD6B97" w:rsidR="00D718C4" w:rsidRPr="00A91B2A" w:rsidRDefault="009C0473">
      <w:pPr>
        <w:spacing w:line="480" w:lineRule="auto"/>
        <w:jc w:val="both"/>
        <w:rPr>
          <w:rFonts w:ascii="Times New Roman" w:eastAsia="Times New Roman" w:hAnsi="Times New Roman" w:cs="Times New Roman"/>
          <w:color w:val="000000" w:themeColor="text1"/>
          <w:sz w:val="24"/>
          <w:szCs w:val="24"/>
        </w:rPr>
      </w:pPr>
      <w:bookmarkStart w:id="12" w:name="_heading=h.tyjcwt" w:colFirst="0" w:colLast="0"/>
      <w:bookmarkEnd w:id="12"/>
      <w:r w:rsidRPr="00A91B2A">
        <w:rPr>
          <w:rFonts w:ascii="Times New Roman" w:eastAsia="Times New Roman" w:hAnsi="Times New Roman" w:cs="Times New Roman"/>
          <w:color w:val="000000" w:themeColor="text1"/>
          <w:sz w:val="24"/>
          <w:szCs w:val="24"/>
        </w:rPr>
        <w:t xml:space="preserve">Our third contribution is to broader studies of resilience and disruptive events (e.g. </w:t>
      </w:r>
      <w:r w:rsidR="003B2606" w:rsidRPr="00A91B2A">
        <w:rPr>
          <w:rFonts w:ascii="Times New Roman" w:eastAsia="Times New Roman" w:hAnsi="Times New Roman" w:cs="Times New Roman"/>
          <w:color w:val="000000" w:themeColor="text1"/>
          <w:sz w:val="24"/>
          <w:szCs w:val="24"/>
        </w:rPr>
        <w:t>Mithani</w:t>
      </w:r>
      <w:r w:rsidRPr="00A91B2A">
        <w:rPr>
          <w:rFonts w:ascii="Times New Roman" w:eastAsia="Times New Roman" w:hAnsi="Times New Roman" w:cs="Times New Roman"/>
          <w:color w:val="000000" w:themeColor="text1"/>
          <w:sz w:val="24"/>
          <w:szCs w:val="24"/>
        </w:rPr>
        <w:t>, 2020).  We contribute to the limited literature on resilience as a process (e.g. (McLarnon &amp; Rothstein, 2013), highlighted as insufficient (see Duchek</w:t>
      </w:r>
      <w:r w:rsidR="00BC3929" w:rsidRPr="00A91B2A">
        <w:rPr>
          <w:rFonts w:ascii="Times New Roman" w:eastAsia="Times New Roman" w:hAnsi="Times New Roman" w:cs="Times New Roman"/>
          <w:color w:val="000000" w:themeColor="text1"/>
          <w:sz w:val="24"/>
          <w:szCs w:val="24"/>
        </w:rPr>
        <w:t xml:space="preserve"> et al.</w:t>
      </w:r>
      <w:r w:rsidRPr="00A91B2A">
        <w:rPr>
          <w:rFonts w:ascii="Times New Roman" w:eastAsia="Times New Roman" w:hAnsi="Times New Roman" w:cs="Times New Roman"/>
          <w:color w:val="000000" w:themeColor="text1"/>
          <w:sz w:val="24"/>
          <w:szCs w:val="24"/>
        </w:rPr>
        <w:t>, 2019), and specifically the lack of studies in an SME context (e.g. Demmer et al., 2011). Our findings show the importance of temporality in knowing when to move between effectual learning and causal allocation of resources to improve firm resilience</w:t>
      </w:r>
      <w:r w:rsidR="006563AE"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effectual experimentation</w:t>
      </w:r>
      <w:r w:rsidR="006563AE"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enabling fast response, mitigat</w:t>
      </w:r>
      <w:r w:rsidR="004E4E23" w:rsidRPr="00A91B2A">
        <w:rPr>
          <w:rFonts w:ascii="Times New Roman" w:eastAsia="Times New Roman" w:hAnsi="Times New Roman" w:cs="Times New Roman"/>
          <w:color w:val="000000" w:themeColor="text1"/>
          <w:sz w:val="24"/>
          <w:szCs w:val="24"/>
        </w:rPr>
        <w:t>ing</w:t>
      </w:r>
      <w:r w:rsidRPr="00A91B2A">
        <w:rPr>
          <w:rFonts w:ascii="Times New Roman" w:eastAsia="Times New Roman" w:hAnsi="Times New Roman" w:cs="Times New Roman"/>
          <w:color w:val="000000" w:themeColor="text1"/>
          <w:sz w:val="24"/>
          <w:szCs w:val="24"/>
        </w:rPr>
        <w:t xml:space="preserve"> </w:t>
      </w:r>
      <w:r w:rsidR="000F4249" w:rsidRPr="00A91B2A">
        <w:rPr>
          <w:rFonts w:ascii="Times New Roman" w:eastAsia="Times New Roman" w:hAnsi="Times New Roman" w:cs="Times New Roman"/>
          <w:color w:val="000000" w:themeColor="text1"/>
          <w:sz w:val="24"/>
          <w:szCs w:val="24"/>
        </w:rPr>
        <w:t xml:space="preserve">both </w:t>
      </w:r>
      <w:r w:rsidRPr="00A91B2A">
        <w:rPr>
          <w:rFonts w:ascii="Times New Roman" w:eastAsia="Times New Roman" w:hAnsi="Times New Roman" w:cs="Times New Roman"/>
          <w:color w:val="000000" w:themeColor="text1"/>
          <w:sz w:val="24"/>
          <w:szCs w:val="24"/>
        </w:rPr>
        <w:t xml:space="preserve">delay and resource </w:t>
      </w:r>
      <w:r w:rsidR="004E4E23" w:rsidRPr="00A91B2A">
        <w:rPr>
          <w:rFonts w:ascii="Times New Roman" w:eastAsia="Times New Roman" w:hAnsi="Times New Roman" w:cs="Times New Roman"/>
          <w:color w:val="000000" w:themeColor="text1"/>
          <w:sz w:val="24"/>
          <w:szCs w:val="24"/>
        </w:rPr>
        <w:t>limitations</w:t>
      </w:r>
      <w:r w:rsidRPr="00A91B2A">
        <w:rPr>
          <w:rFonts w:ascii="Times New Roman" w:eastAsia="Times New Roman" w:hAnsi="Times New Roman" w:cs="Times New Roman"/>
          <w:color w:val="000000" w:themeColor="text1"/>
          <w:sz w:val="24"/>
          <w:szCs w:val="24"/>
        </w:rPr>
        <w:t xml:space="preserve"> within the initial period. These results help explain how the case firm was able to respond effectively and rapidly to the pandemic (e.g. Gerald</w:t>
      </w:r>
      <w:r w:rsidR="005253DE" w:rsidRPr="00A91B2A">
        <w:rPr>
          <w:rFonts w:ascii="Times New Roman" w:eastAsia="Times New Roman" w:hAnsi="Times New Roman" w:cs="Times New Roman"/>
          <w:color w:val="000000" w:themeColor="text1"/>
          <w:sz w:val="24"/>
          <w:szCs w:val="24"/>
        </w:rPr>
        <w:t xml:space="preserve"> et al</w:t>
      </w:r>
      <w:r w:rsidR="000B4C2E"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2020</w:t>
      </w:r>
      <w:r w:rsidR="000F4249" w:rsidRPr="00A91B2A">
        <w:rPr>
          <w:rFonts w:ascii="Times New Roman" w:eastAsia="Times New Roman" w:hAnsi="Times New Roman" w:cs="Times New Roman"/>
          <w:color w:val="000000" w:themeColor="text1"/>
          <w:sz w:val="24"/>
          <w:szCs w:val="24"/>
        </w:rPr>
        <w:t>; Kuckertz et al., 2020</w:t>
      </w:r>
      <w:r w:rsidRPr="00A91B2A">
        <w:rPr>
          <w:rFonts w:ascii="Times New Roman" w:eastAsia="Times New Roman" w:hAnsi="Times New Roman" w:cs="Times New Roman"/>
          <w:color w:val="000000" w:themeColor="text1"/>
          <w:sz w:val="24"/>
          <w:szCs w:val="24"/>
        </w:rPr>
        <w:t xml:space="preserve">). This is of </w:t>
      </w:r>
      <w:r w:rsidR="004E075A" w:rsidRPr="00A91B2A">
        <w:rPr>
          <w:rFonts w:ascii="Times New Roman" w:eastAsia="Times New Roman" w:hAnsi="Times New Roman" w:cs="Times New Roman"/>
          <w:color w:val="000000" w:themeColor="text1"/>
          <w:sz w:val="24"/>
          <w:szCs w:val="24"/>
        </w:rPr>
        <w:t>relevance</w:t>
      </w:r>
      <w:r w:rsidRPr="00A91B2A">
        <w:rPr>
          <w:rFonts w:ascii="Times New Roman" w:eastAsia="Times New Roman" w:hAnsi="Times New Roman" w:cs="Times New Roman"/>
          <w:color w:val="000000" w:themeColor="text1"/>
          <w:sz w:val="24"/>
          <w:szCs w:val="24"/>
        </w:rPr>
        <w:t xml:space="preserve"> to SMEs</w:t>
      </w:r>
      <w:r w:rsidR="0078448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given the resource constraints they often face, the research supporting the crucial importance of adapting and learning (Battisti et al., 2019), continuously improving, and adopting more flexible, adaptable ways of doing things (Altinay et al., 2016). It also shows, however, the importance of sequencing </w:t>
      </w:r>
      <w:r w:rsidR="006563AE" w:rsidRPr="00A91B2A">
        <w:rPr>
          <w:rFonts w:ascii="Times New Roman" w:eastAsia="Times New Roman" w:hAnsi="Times New Roman" w:cs="Times New Roman"/>
          <w:color w:val="000000" w:themeColor="text1"/>
          <w:sz w:val="24"/>
          <w:szCs w:val="24"/>
        </w:rPr>
        <w:t>the stages</w:t>
      </w:r>
      <w:r w:rsidRPr="00A91B2A">
        <w:rPr>
          <w:rFonts w:ascii="Times New Roman" w:eastAsia="Times New Roman" w:hAnsi="Times New Roman" w:cs="Times New Roman"/>
          <w:color w:val="000000" w:themeColor="text1"/>
          <w:sz w:val="24"/>
          <w:szCs w:val="24"/>
        </w:rPr>
        <w:t xml:space="preserve"> (e.g. Fisher et al., 2019) and that, crucially, this must be allied to an understanding of when to apply resources causally to achieve more long-term resilient outcomes. Specifically, by identifying a new equilibrium, and only investing new resources to rejuvenate the firm once a viable path was uncovered, reorganisation could then be undertaken to solidify the firm’s position in the new normal. </w:t>
      </w:r>
    </w:p>
    <w:p w14:paraId="2FFD9332" w14:textId="77777777" w:rsidR="00D718C4" w:rsidRPr="00A91B2A" w:rsidRDefault="00D718C4">
      <w:pPr>
        <w:spacing w:line="480" w:lineRule="auto"/>
        <w:rPr>
          <w:rFonts w:ascii="Times New Roman" w:eastAsia="Times New Roman" w:hAnsi="Times New Roman" w:cs="Times New Roman"/>
          <w:b/>
          <w:color w:val="000000" w:themeColor="text1"/>
          <w:sz w:val="24"/>
          <w:szCs w:val="24"/>
        </w:rPr>
      </w:pPr>
    </w:p>
    <w:p w14:paraId="2FFD9333" w14:textId="77777777" w:rsidR="00D718C4" w:rsidRPr="00A91B2A" w:rsidRDefault="009C0473">
      <w:pPr>
        <w:spacing w:line="480" w:lineRule="auto"/>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6. Conclusions, Limitations and Future Research</w:t>
      </w:r>
    </w:p>
    <w:p w14:paraId="3B04592C" w14:textId="06CDC613" w:rsidR="001F3316"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The risks</w:t>
      </w:r>
      <w:r w:rsidR="004E4E2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combined with simultaneous impacts on both demand and supply sides</w:t>
      </w:r>
      <w:r w:rsidR="004E4E2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t>
      </w:r>
      <w:r w:rsidR="004E4E23" w:rsidRPr="00A91B2A">
        <w:rPr>
          <w:rFonts w:ascii="Times New Roman" w:eastAsia="Times New Roman" w:hAnsi="Times New Roman" w:cs="Times New Roman"/>
          <w:color w:val="000000" w:themeColor="text1"/>
          <w:sz w:val="24"/>
          <w:szCs w:val="24"/>
        </w:rPr>
        <w:t xml:space="preserve">created </w:t>
      </w:r>
      <w:r w:rsidRPr="00A91B2A">
        <w:rPr>
          <w:rFonts w:ascii="Times New Roman" w:eastAsia="Times New Roman" w:hAnsi="Times New Roman" w:cs="Times New Roman"/>
          <w:color w:val="000000" w:themeColor="text1"/>
          <w:sz w:val="24"/>
          <w:szCs w:val="24"/>
        </w:rPr>
        <w:t xml:space="preserve">by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are relatively rare, creating greater environmental disruption than would normally be faced. For Tomato Co., </w:t>
      </w:r>
      <w:r w:rsidR="0078448D" w:rsidRPr="00A91B2A">
        <w:rPr>
          <w:rFonts w:ascii="Times New Roman" w:eastAsia="Times New Roman" w:hAnsi="Times New Roman" w:cs="Times New Roman"/>
          <w:color w:val="000000" w:themeColor="text1"/>
          <w:sz w:val="24"/>
          <w:szCs w:val="24"/>
        </w:rPr>
        <w:t xml:space="preserve">the </w:t>
      </w:r>
      <w:r w:rsidRPr="00A91B2A">
        <w:rPr>
          <w:rFonts w:ascii="Times New Roman" w:eastAsia="Times New Roman" w:hAnsi="Times New Roman" w:cs="Times New Roman"/>
          <w:color w:val="000000" w:themeColor="text1"/>
          <w:sz w:val="24"/>
          <w:szCs w:val="24"/>
        </w:rPr>
        <w:t xml:space="preserve">effectual experimentation consequently undertaken therefore </w:t>
      </w:r>
      <w:r w:rsidRPr="00A91B2A">
        <w:rPr>
          <w:rFonts w:ascii="Times New Roman" w:eastAsia="Times New Roman" w:hAnsi="Times New Roman" w:cs="Times New Roman"/>
          <w:color w:val="000000" w:themeColor="text1"/>
          <w:sz w:val="24"/>
          <w:szCs w:val="24"/>
        </w:rPr>
        <w:lastRenderedPageBreak/>
        <w:t xml:space="preserve">required greater breadth, depth and speed of change than would previously have been undertaken. Causal rebuilding was subsequently undertaken when there was understanding a new normal existed and causal investment of scarce resources was required to embed benefits of identified resilient processes (including from experiential learning) into the organisation to generate resilient outcomes. The case therefore revealed, in a dynamic, high risk uncertain environment, there is little to no existing frame of reference for causal thinking to occur against, </w:t>
      </w:r>
      <w:r w:rsidR="0078448D" w:rsidRPr="00A91B2A">
        <w:rPr>
          <w:rFonts w:ascii="Times New Roman" w:eastAsia="Times New Roman" w:hAnsi="Times New Roman" w:cs="Times New Roman"/>
          <w:color w:val="000000" w:themeColor="text1"/>
          <w:sz w:val="24"/>
          <w:szCs w:val="24"/>
        </w:rPr>
        <w:t xml:space="preserve">with </w:t>
      </w:r>
      <w:r w:rsidRPr="00A91B2A">
        <w:rPr>
          <w:rFonts w:ascii="Times New Roman" w:eastAsia="Times New Roman" w:hAnsi="Times New Roman" w:cs="Times New Roman"/>
          <w:color w:val="000000" w:themeColor="text1"/>
          <w:sz w:val="24"/>
          <w:szCs w:val="24"/>
        </w:rPr>
        <w:t>effectuation underpinning an effective, appropriate response to minimi</w:t>
      </w:r>
      <w:r w:rsidR="0078448D"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e investments and respond rapidly as situations evolve. Only when the organi</w:t>
      </w:r>
      <w:r w:rsidR="00D26BF4" w:rsidRPr="00A91B2A">
        <w:rPr>
          <w:rFonts w:ascii="Times New Roman" w:eastAsia="Times New Roman" w:hAnsi="Times New Roman" w:cs="Times New Roman"/>
          <w:color w:val="000000" w:themeColor="text1"/>
          <w:sz w:val="24"/>
          <w:szCs w:val="24"/>
        </w:rPr>
        <w:t>s</w:t>
      </w:r>
      <w:r w:rsidRPr="00A91B2A">
        <w:rPr>
          <w:rFonts w:ascii="Times New Roman" w:eastAsia="Times New Roman" w:hAnsi="Times New Roman" w:cs="Times New Roman"/>
          <w:color w:val="000000" w:themeColor="text1"/>
          <w:sz w:val="24"/>
          <w:szCs w:val="24"/>
        </w:rPr>
        <w:t xml:space="preserve">ation learnt, through effectual behaviour, was it able to gather information for causally driven </w:t>
      </w:r>
      <w:r w:rsidR="00865F41" w:rsidRPr="00A91B2A">
        <w:rPr>
          <w:rFonts w:ascii="Times New Roman" w:eastAsia="Times New Roman" w:hAnsi="Times New Roman" w:cs="Times New Roman"/>
          <w:color w:val="000000" w:themeColor="text1"/>
          <w:sz w:val="24"/>
          <w:szCs w:val="24"/>
        </w:rPr>
        <w:t>decision-making</w:t>
      </w:r>
      <w:r w:rsidRPr="00A91B2A">
        <w:rPr>
          <w:rFonts w:ascii="Times New Roman" w:eastAsia="Times New Roman" w:hAnsi="Times New Roman" w:cs="Times New Roman"/>
          <w:color w:val="000000" w:themeColor="text1"/>
          <w:sz w:val="24"/>
          <w:szCs w:val="24"/>
        </w:rPr>
        <w:t xml:space="preserve"> and investments to rejuvenate its business. </w:t>
      </w:r>
    </w:p>
    <w:p w14:paraId="47917948" w14:textId="77777777" w:rsidR="001F3316" w:rsidRPr="00A91B2A" w:rsidRDefault="001F3316">
      <w:pPr>
        <w:spacing w:line="480" w:lineRule="auto"/>
        <w:jc w:val="both"/>
        <w:rPr>
          <w:rFonts w:ascii="Times New Roman" w:eastAsia="Times New Roman" w:hAnsi="Times New Roman" w:cs="Times New Roman"/>
          <w:color w:val="000000" w:themeColor="text1"/>
          <w:sz w:val="24"/>
          <w:szCs w:val="24"/>
        </w:rPr>
      </w:pPr>
    </w:p>
    <w:p w14:paraId="2FFD9334" w14:textId="1F348279" w:rsidR="00D718C4" w:rsidRPr="00A91B2A" w:rsidRDefault="001F3316">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In terms of managerial implications, t</w:t>
      </w:r>
      <w:r w:rsidR="009C0473" w:rsidRPr="00A91B2A">
        <w:rPr>
          <w:rFonts w:ascii="Times New Roman" w:eastAsia="Times New Roman" w:hAnsi="Times New Roman" w:cs="Times New Roman"/>
          <w:color w:val="000000" w:themeColor="text1"/>
          <w:sz w:val="24"/>
          <w:szCs w:val="24"/>
        </w:rPr>
        <w:t xml:space="preserve">hese findings provide industrial marketing managers with insights into decision-making and learning within their networks when responding to disruptions, based on our findings from the complex and </w:t>
      </w:r>
      <w:r w:rsidR="003316B4" w:rsidRPr="00A91B2A">
        <w:rPr>
          <w:rFonts w:ascii="Times New Roman" w:eastAsia="Times New Roman" w:hAnsi="Times New Roman" w:cs="Times New Roman"/>
          <w:color w:val="000000" w:themeColor="text1"/>
          <w:sz w:val="24"/>
          <w:szCs w:val="24"/>
        </w:rPr>
        <w:t>wide-reaching</w:t>
      </w:r>
      <w:r w:rsidR="009C0473" w:rsidRPr="00A91B2A">
        <w:rPr>
          <w:rFonts w:ascii="Times New Roman" w:eastAsia="Times New Roman" w:hAnsi="Times New Roman" w:cs="Times New Roman"/>
          <w:color w:val="000000" w:themeColor="text1"/>
          <w:sz w:val="24"/>
          <w:szCs w:val="24"/>
        </w:rPr>
        <w:t xml:space="preserve"> disruption caused by </w:t>
      </w:r>
      <w:r w:rsidR="001A1A2C" w:rsidRPr="00A91B2A">
        <w:rPr>
          <w:rFonts w:ascii="Times New Roman" w:eastAsia="Times New Roman" w:hAnsi="Times New Roman" w:cs="Times New Roman"/>
          <w:color w:val="000000" w:themeColor="text1"/>
          <w:sz w:val="24"/>
          <w:szCs w:val="24"/>
        </w:rPr>
        <w:t>Covid-19</w:t>
      </w:r>
      <w:r w:rsidR="009C0473"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Specifically, by following the stages in the process identified a manager can better manage a business’s response to a major disruption.</w:t>
      </w:r>
    </w:p>
    <w:p w14:paraId="2FFD9335" w14:textId="77777777"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2FFD9336" w14:textId="67378597" w:rsidR="00D718C4" w:rsidRPr="00A91B2A" w:rsidRDefault="009C0473">
      <w:pPr>
        <w:spacing w:line="480" w:lineRule="auto"/>
        <w:jc w:val="both"/>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There are also limitations to our study, identifying need for further research. First, our study focuses on the first </w:t>
      </w:r>
      <w:r w:rsidR="004E4E23" w:rsidRPr="00A91B2A">
        <w:rPr>
          <w:rFonts w:ascii="Times New Roman" w:eastAsia="Times New Roman" w:hAnsi="Times New Roman" w:cs="Times New Roman"/>
          <w:color w:val="000000" w:themeColor="text1"/>
          <w:sz w:val="24"/>
          <w:szCs w:val="24"/>
        </w:rPr>
        <w:t xml:space="preserve">Covid-19 </w:t>
      </w:r>
      <w:r w:rsidRPr="00A91B2A">
        <w:rPr>
          <w:rFonts w:ascii="Times New Roman" w:eastAsia="Times New Roman" w:hAnsi="Times New Roman" w:cs="Times New Roman"/>
          <w:color w:val="000000" w:themeColor="text1"/>
          <w:sz w:val="24"/>
          <w:szCs w:val="24"/>
        </w:rPr>
        <w:t>wave and period</w:t>
      </w:r>
      <w:r w:rsidR="009906A1" w:rsidRPr="00A91B2A">
        <w:rPr>
          <w:rFonts w:ascii="Times New Roman" w:eastAsia="Times New Roman" w:hAnsi="Times New Roman" w:cs="Times New Roman"/>
          <w:color w:val="000000" w:themeColor="text1"/>
          <w:sz w:val="24"/>
          <w:szCs w:val="24"/>
        </w:rPr>
        <w:t xml:space="preserve"> immediately</w:t>
      </w:r>
      <w:r w:rsidRPr="00A91B2A">
        <w:rPr>
          <w:rFonts w:ascii="Times New Roman" w:eastAsia="Times New Roman" w:hAnsi="Times New Roman" w:cs="Times New Roman"/>
          <w:color w:val="000000" w:themeColor="text1"/>
          <w:sz w:val="24"/>
          <w:szCs w:val="24"/>
        </w:rPr>
        <w:t xml:space="preserve"> following. </w:t>
      </w:r>
      <w:r w:rsidR="00BC7C64" w:rsidRPr="00A91B2A">
        <w:rPr>
          <w:rFonts w:ascii="Times New Roman" w:eastAsia="Times New Roman" w:hAnsi="Times New Roman" w:cs="Times New Roman"/>
          <w:color w:val="000000" w:themeColor="text1"/>
          <w:sz w:val="24"/>
          <w:szCs w:val="24"/>
        </w:rPr>
        <w:t>Thus,</w:t>
      </w:r>
      <w:r w:rsidRPr="00A91B2A">
        <w:rPr>
          <w:rFonts w:ascii="Times New Roman" w:eastAsia="Times New Roman" w:hAnsi="Times New Roman" w:cs="Times New Roman"/>
          <w:color w:val="000000" w:themeColor="text1"/>
          <w:sz w:val="24"/>
          <w:szCs w:val="24"/>
        </w:rPr>
        <w:t xml:space="preserve"> it would be valuable to conduct further studies over longer periods to evaluate whether they use this type of approach in future, and resulting outcomes. Second, our research was conducted in the agricultural sector of the food supply chain and involved a single firm. Whilst this provides detailed insights, further research on other companies and in other sectors is needed, utilising quantitative and qualitative methods. Third, the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context is unique. Analysis of effects of different types of disruptions, for example, rapidly moving cris</w:t>
      </w:r>
      <w:r w:rsidR="0078448D" w:rsidRPr="00A91B2A">
        <w:rPr>
          <w:rFonts w:ascii="Times New Roman" w:eastAsia="Times New Roman" w:hAnsi="Times New Roman" w:cs="Times New Roman"/>
          <w:color w:val="000000" w:themeColor="text1"/>
          <w:sz w:val="24"/>
          <w:szCs w:val="24"/>
        </w:rPr>
        <w:t>e</w:t>
      </w:r>
      <w:r w:rsidRPr="00A91B2A">
        <w:rPr>
          <w:rFonts w:ascii="Times New Roman" w:eastAsia="Times New Roman" w:hAnsi="Times New Roman" w:cs="Times New Roman"/>
          <w:color w:val="000000" w:themeColor="text1"/>
          <w:sz w:val="24"/>
          <w:szCs w:val="24"/>
        </w:rPr>
        <w:t xml:space="preserve">s, </w:t>
      </w:r>
      <w:r w:rsidR="0078448D" w:rsidRPr="00A91B2A">
        <w:rPr>
          <w:rFonts w:ascii="Times New Roman" w:eastAsia="Times New Roman" w:hAnsi="Times New Roman" w:cs="Times New Roman"/>
          <w:color w:val="000000" w:themeColor="text1"/>
          <w:sz w:val="24"/>
          <w:szCs w:val="24"/>
        </w:rPr>
        <w:t xml:space="preserve">such as </w:t>
      </w:r>
      <w:r w:rsidRPr="00A91B2A">
        <w:rPr>
          <w:rFonts w:ascii="Times New Roman" w:eastAsia="Times New Roman" w:hAnsi="Times New Roman" w:cs="Times New Roman"/>
          <w:color w:val="000000" w:themeColor="text1"/>
          <w:sz w:val="24"/>
          <w:szCs w:val="24"/>
        </w:rPr>
        <w:t xml:space="preserve">a tornado or </w:t>
      </w:r>
      <w:r w:rsidRPr="00A91B2A">
        <w:rPr>
          <w:rFonts w:ascii="Times New Roman" w:eastAsia="Times New Roman" w:hAnsi="Times New Roman" w:cs="Times New Roman"/>
          <w:color w:val="000000" w:themeColor="text1"/>
          <w:sz w:val="24"/>
          <w:szCs w:val="24"/>
        </w:rPr>
        <w:lastRenderedPageBreak/>
        <w:t>terrorist attack</w:t>
      </w:r>
      <w:r w:rsidR="0078448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would therefore be valuable. Finally, while in the case reported we did not appear to identify simultaneous use of effectual and causal logic, within different levels of management it is possible that this could occur. Therefore, work to identify decision-making logic within different management layers would be useful. Nevertheless, this study represents important analysis of how and why effectua</w:t>
      </w:r>
      <w:r w:rsidR="006563AE" w:rsidRPr="00A91B2A">
        <w:rPr>
          <w:rFonts w:ascii="Times New Roman" w:eastAsia="Times New Roman" w:hAnsi="Times New Roman" w:cs="Times New Roman"/>
          <w:color w:val="000000" w:themeColor="text1"/>
          <w:sz w:val="24"/>
          <w:szCs w:val="24"/>
        </w:rPr>
        <w:t>tion</w:t>
      </w:r>
      <w:r w:rsidRPr="00A91B2A">
        <w:rPr>
          <w:rFonts w:ascii="Times New Roman" w:eastAsia="Times New Roman" w:hAnsi="Times New Roman" w:cs="Times New Roman"/>
          <w:color w:val="000000" w:themeColor="text1"/>
          <w:sz w:val="24"/>
          <w:szCs w:val="24"/>
        </w:rPr>
        <w:t xml:space="preserve"> and causa</w:t>
      </w:r>
      <w:r w:rsidR="006563AE" w:rsidRPr="00A91B2A">
        <w:rPr>
          <w:rFonts w:ascii="Times New Roman" w:eastAsia="Times New Roman" w:hAnsi="Times New Roman" w:cs="Times New Roman"/>
          <w:color w:val="000000" w:themeColor="text1"/>
          <w:sz w:val="24"/>
          <w:szCs w:val="24"/>
        </w:rPr>
        <w:t>tion</w:t>
      </w:r>
      <w:r w:rsidRPr="00A91B2A">
        <w:rPr>
          <w:rFonts w:ascii="Times New Roman" w:eastAsia="Times New Roman" w:hAnsi="Times New Roman" w:cs="Times New Roman"/>
          <w:color w:val="000000" w:themeColor="text1"/>
          <w:sz w:val="24"/>
          <w:szCs w:val="24"/>
        </w:rPr>
        <w:t xml:space="preserve"> can beneficially be used in combination. It also identifies that, even in extreme conditions imposed on businesses during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strategies exist which can help mitigate and overcome obstacles created, through the effectual-causal resilience nexus. Future research should use other theories to explore firm responses to disruptions such as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and explore different explanations for firm resilience</w:t>
      </w:r>
      <w:r w:rsidR="0078448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 options theory is one such approach that should be utilised.</w:t>
      </w:r>
    </w:p>
    <w:p w14:paraId="2FFD9337" w14:textId="77777777" w:rsidR="00D718C4" w:rsidRPr="00A91B2A" w:rsidRDefault="00D718C4">
      <w:pPr>
        <w:rPr>
          <w:rFonts w:ascii="Times New Roman" w:eastAsia="Times New Roman" w:hAnsi="Times New Roman" w:cs="Times New Roman"/>
          <w:color w:val="000000" w:themeColor="text1"/>
          <w:sz w:val="24"/>
          <w:szCs w:val="24"/>
        </w:rPr>
      </w:pPr>
    </w:p>
    <w:p w14:paraId="2FFD9338" w14:textId="77777777" w:rsidR="00D718C4" w:rsidRPr="00A91B2A" w:rsidRDefault="00D718C4">
      <w:pPr>
        <w:rPr>
          <w:rFonts w:ascii="Times New Roman" w:eastAsia="Times New Roman" w:hAnsi="Times New Roman" w:cs="Times New Roman"/>
          <w:b/>
          <w:color w:val="000000" w:themeColor="text1"/>
          <w:sz w:val="24"/>
          <w:szCs w:val="24"/>
        </w:rPr>
      </w:pPr>
    </w:p>
    <w:p w14:paraId="2FFD9339" w14:textId="1369C2AF" w:rsidR="00D718C4" w:rsidRPr="00A91B2A" w:rsidRDefault="009C0473">
      <w:pPr>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References</w:t>
      </w:r>
    </w:p>
    <w:p w14:paraId="0A3558AF" w14:textId="5CD265D9" w:rsidR="00DB5908" w:rsidRPr="00A91B2A" w:rsidRDefault="00DB5908">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Aaboen, L., Dubois, A., and Lind, F., (2012). Capturing processes in longitudinal multiple cases, </w:t>
      </w:r>
      <w:r w:rsidRPr="00A91B2A">
        <w:rPr>
          <w:rFonts w:ascii="Times New Roman" w:eastAsia="Times New Roman" w:hAnsi="Times New Roman" w:cs="Times New Roman"/>
          <w:i/>
          <w:color w:val="000000" w:themeColor="text1"/>
          <w:sz w:val="24"/>
          <w:szCs w:val="24"/>
        </w:rPr>
        <w:t>Industrial Marketing Management</w:t>
      </w:r>
      <w:r w:rsidRPr="00A91B2A">
        <w:rPr>
          <w:rFonts w:ascii="Times New Roman" w:eastAsia="Times New Roman" w:hAnsi="Times New Roman" w:cs="Times New Roman"/>
          <w:color w:val="000000" w:themeColor="text1"/>
          <w:sz w:val="24"/>
          <w:szCs w:val="24"/>
        </w:rPr>
        <w:t>, 41, 235-246.</w:t>
      </w:r>
    </w:p>
    <w:p w14:paraId="5E95574A" w14:textId="58D3EAD6" w:rsidR="00E03B0A" w:rsidRPr="00A91B2A" w:rsidRDefault="00E03B0A">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lang w:val="es-AR"/>
        </w:rPr>
        <w:t xml:space="preserve">Abu, N. H., </w:t>
      </w:r>
      <w:proofErr w:type="spellStart"/>
      <w:r w:rsidRPr="00A91B2A">
        <w:rPr>
          <w:rFonts w:ascii="Times New Roman" w:eastAsia="Times New Roman" w:hAnsi="Times New Roman" w:cs="Times New Roman"/>
          <w:color w:val="000000" w:themeColor="text1"/>
          <w:sz w:val="24"/>
          <w:szCs w:val="24"/>
          <w:lang w:val="es-AR"/>
        </w:rPr>
        <w:t>Deros</w:t>
      </w:r>
      <w:proofErr w:type="spellEnd"/>
      <w:r w:rsidRPr="00A91B2A">
        <w:rPr>
          <w:rFonts w:ascii="Times New Roman" w:eastAsia="Times New Roman" w:hAnsi="Times New Roman" w:cs="Times New Roman"/>
          <w:color w:val="000000" w:themeColor="text1"/>
          <w:sz w:val="24"/>
          <w:szCs w:val="24"/>
          <w:lang w:val="es-AR"/>
        </w:rPr>
        <w:t xml:space="preserve">, B. M., </w:t>
      </w:r>
      <w:proofErr w:type="spellStart"/>
      <w:r w:rsidRPr="00A91B2A">
        <w:rPr>
          <w:rFonts w:ascii="Times New Roman" w:eastAsia="Times New Roman" w:hAnsi="Times New Roman" w:cs="Times New Roman"/>
          <w:color w:val="000000" w:themeColor="text1"/>
          <w:sz w:val="24"/>
          <w:szCs w:val="24"/>
          <w:lang w:val="es-AR"/>
        </w:rPr>
        <w:t>Wahab</w:t>
      </w:r>
      <w:proofErr w:type="spellEnd"/>
      <w:r w:rsidRPr="00A91B2A">
        <w:rPr>
          <w:rFonts w:ascii="Times New Roman" w:eastAsia="Times New Roman" w:hAnsi="Times New Roman" w:cs="Times New Roman"/>
          <w:color w:val="000000" w:themeColor="text1"/>
          <w:sz w:val="24"/>
          <w:szCs w:val="24"/>
          <w:lang w:val="es-AR"/>
        </w:rPr>
        <w:t xml:space="preserve">, D. A., Rahman, N. A., &amp; </w:t>
      </w:r>
      <w:proofErr w:type="spellStart"/>
      <w:r w:rsidRPr="00A91B2A">
        <w:rPr>
          <w:rFonts w:ascii="Times New Roman" w:eastAsia="Times New Roman" w:hAnsi="Times New Roman" w:cs="Times New Roman"/>
          <w:color w:val="000000" w:themeColor="text1"/>
          <w:sz w:val="24"/>
          <w:szCs w:val="24"/>
          <w:lang w:val="es-AR"/>
        </w:rPr>
        <w:t>Mansor</w:t>
      </w:r>
      <w:proofErr w:type="spellEnd"/>
      <w:r w:rsidRPr="00A91B2A">
        <w:rPr>
          <w:rFonts w:ascii="Times New Roman" w:eastAsia="Times New Roman" w:hAnsi="Times New Roman" w:cs="Times New Roman"/>
          <w:color w:val="000000" w:themeColor="text1"/>
          <w:sz w:val="24"/>
          <w:szCs w:val="24"/>
          <w:lang w:val="es-AR"/>
        </w:rPr>
        <w:t xml:space="preserve">, M. F. (2012). </w:t>
      </w:r>
      <w:r w:rsidRPr="00A91B2A">
        <w:rPr>
          <w:rFonts w:ascii="Times New Roman" w:eastAsia="Times New Roman" w:hAnsi="Times New Roman" w:cs="Times New Roman"/>
          <w:color w:val="000000" w:themeColor="text1"/>
          <w:sz w:val="24"/>
          <w:szCs w:val="24"/>
        </w:rPr>
        <w:t>The pre-development process implementation of product innovation: A Malaysian food and beverage manufacturing SMEs survey</w:t>
      </w:r>
      <w:r w:rsidRPr="00A91B2A">
        <w:rPr>
          <w:rFonts w:ascii="Times New Roman" w:eastAsia="Times New Roman" w:hAnsi="Times New Roman" w:cs="Times New Roman"/>
          <w:i/>
          <w:color w:val="000000" w:themeColor="text1"/>
          <w:sz w:val="24"/>
          <w:szCs w:val="24"/>
        </w:rPr>
        <w:t>. International Journal of Business and Management Science</w:t>
      </w:r>
      <w:r w:rsidRPr="00A91B2A">
        <w:rPr>
          <w:rFonts w:ascii="Times New Roman" w:eastAsia="Times New Roman" w:hAnsi="Times New Roman" w:cs="Times New Roman"/>
          <w:color w:val="000000" w:themeColor="text1"/>
          <w:sz w:val="24"/>
          <w:szCs w:val="24"/>
        </w:rPr>
        <w:t>, 5(1), 39-49.</w:t>
      </w:r>
    </w:p>
    <w:p w14:paraId="16BCF830" w14:textId="60B7B894" w:rsidR="00F6330C" w:rsidRPr="00A91B2A" w:rsidRDefault="00F6330C">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Akinboye, A. K., &amp; Morrish, S. C. (2022). Conceptualizing post-disaster entrepreneurial decision-making: Prediction and control under extreme environmental uncertainty. </w:t>
      </w:r>
      <w:r w:rsidRPr="00A91B2A">
        <w:rPr>
          <w:rFonts w:ascii="Times New Roman" w:eastAsia="Times New Roman" w:hAnsi="Times New Roman" w:cs="Times New Roman"/>
          <w:i/>
          <w:color w:val="000000" w:themeColor="text1"/>
          <w:sz w:val="24"/>
          <w:szCs w:val="24"/>
        </w:rPr>
        <w:t>International Journal of Disaster Risk Reduction</w:t>
      </w:r>
      <w:r w:rsidRPr="00A91B2A">
        <w:rPr>
          <w:rFonts w:ascii="Times New Roman" w:eastAsia="Times New Roman" w:hAnsi="Times New Roman" w:cs="Times New Roman"/>
          <w:color w:val="000000" w:themeColor="text1"/>
          <w:sz w:val="24"/>
          <w:szCs w:val="24"/>
        </w:rPr>
        <w:t>, 68, 102703.</w:t>
      </w:r>
    </w:p>
    <w:p w14:paraId="33D04AC1" w14:textId="1476A0A6" w:rsidR="00DB5908" w:rsidRPr="00A91B2A" w:rsidRDefault="00656108">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Alesch, D. J., Holly, J. N., Mittler, E., &amp; Nagy, R. (2001). </w:t>
      </w:r>
      <w:r w:rsidRPr="00A91B2A">
        <w:rPr>
          <w:rFonts w:ascii="Times New Roman" w:eastAsia="Times New Roman" w:hAnsi="Times New Roman" w:cs="Times New Roman"/>
          <w:i/>
          <w:color w:val="000000" w:themeColor="text1"/>
          <w:sz w:val="24"/>
          <w:szCs w:val="24"/>
        </w:rPr>
        <w:t>Organizations at risk: What happens when small businesses and not-for-profits encounter natural disasters</w:t>
      </w:r>
      <w:r w:rsidRPr="00A91B2A">
        <w:rPr>
          <w:rFonts w:ascii="Times New Roman" w:eastAsia="Times New Roman" w:hAnsi="Times New Roman" w:cs="Times New Roman"/>
          <w:color w:val="000000" w:themeColor="text1"/>
          <w:sz w:val="24"/>
          <w:szCs w:val="24"/>
        </w:rPr>
        <w:t>.</w:t>
      </w:r>
    </w:p>
    <w:p w14:paraId="25FDCDA2" w14:textId="77301630" w:rsidR="00466449" w:rsidRPr="00A91B2A" w:rsidRDefault="00466449">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Ali, I., Nagalingam, S., &amp; Gurd, B. (2017). Building resilience in SMEs of perishable product supply chains: enablers, barriers and risks. </w:t>
      </w:r>
      <w:r w:rsidRPr="00A91B2A">
        <w:rPr>
          <w:rFonts w:ascii="Times New Roman" w:eastAsia="Times New Roman" w:hAnsi="Times New Roman" w:cs="Times New Roman"/>
          <w:i/>
          <w:color w:val="000000" w:themeColor="text1"/>
          <w:sz w:val="24"/>
          <w:szCs w:val="24"/>
        </w:rPr>
        <w:t>Production Planning &amp; Control</w:t>
      </w:r>
      <w:r w:rsidRPr="00A91B2A">
        <w:rPr>
          <w:rFonts w:ascii="Times New Roman" w:eastAsia="Times New Roman" w:hAnsi="Times New Roman" w:cs="Times New Roman"/>
          <w:color w:val="000000" w:themeColor="text1"/>
          <w:sz w:val="24"/>
          <w:szCs w:val="24"/>
        </w:rPr>
        <w:t>, 28(15), 1236-1250.</w:t>
      </w:r>
    </w:p>
    <w:p w14:paraId="2FFD933C" w14:textId="75CDBD61" w:rsidR="00D718C4" w:rsidRPr="00A91B2A" w:rsidRDefault="009C0473">
      <w:pPr>
        <w:spacing w:line="240" w:lineRule="auto"/>
        <w:ind w:left="426" w:hanging="426"/>
        <w:rPr>
          <w:rFonts w:ascii="Times New Roman" w:eastAsia="Times New Roman" w:hAnsi="Times New Roman" w:cs="Times New Roman"/>
          <w:i/>
          <w:color w:val="000000" w:themeColor="text1"/>
          <w:sz w:val="24"/>
          <w:szCs w:val="24"/>
        </w:rPr>
      </w:pPr>
      <w:r w:rsidRPr="00A91B2A">
        <w:rPr>
          <w:rFonts w:ascii="Times New Roman" w:eastAsia="Times New Roman" w:hAnsi="Times New Roman" w:cs="Times New Roman"/>
          <w:color w:val="000000" w:themeColor="text1"/>
          <w:sz w:val="24"/>
          <w:szCs w:val="24"/>
        </w:rPr>
        <w:t xml:space="preserve">Ali, M. H., Suleiman, N., Khalid, N., Tan, K. H., Tseng, M. L., &amp; Kumar, M. (2021). Supply chain resilience reactive strategies for food SMEs in coping to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crisis. </w:t>
      </w:r>
      <w:r w:rsidRPr="00A91B2A">
        <w:rPr>
          <w:rFonts w:ascii="Times New Roman" w:eastAsia="Times New Roman" w:hAnsi="Times New Roman" w:cs="Times New Roman"/>
          <w:i/>
          <w:color w:val="000000" w:themeColor="text1"/>
          <w:sz w:val="24"/>
          <w:szCs w:val="24"/>
        </w:rPr>
        <w:t>Trends in Food Science &amp; Technology.</w:t>
      </w:r>
    </w:p>
    <w:p w14:paraId="70E72BFE" w14:textId="20402A3C" w:rsidR="00DB5908" w:rsidRPr="00A91B2A" w:rsidRDefault="00DB5908">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Altinay, L., Madanoglu, M., De Vita, G., Arasli, H., &amp; Ekinci, Y. (2016). The interface between organizational learning capability, entrepreneurial orientation, and SME growth. </w:t>
      </w:r>
      <w:r w:rsidRPr="00A91B2A">
        <w:rPr>
          <w:rFonts w:ascii="Times New Roman" w:eastAsia="Times New Roman" w:hAnsi="Times New Roman" w:cs="Times New Roman"/>
          <w:i/>
          <w:color w:val="000000" w:themeColor="text1"/>
          <w:sz w:val="24"/>
          <w:szCs w:val="24"/>
        </w:rPr>
        <w:t>Journal of Small Business Management</w:t>
      </w:r>
      <w:r w:rsidRPr="00A91B2A">
        <w:rPr>
          <w:rFonts w:ascii="Times New Roman" w:eastAsia="Times New Roman" w:hAnsi="Times New Roman" w:cs="Times New Roman"/>
          <w:color w:val="000000" w:themeColor="text1"/>
          <w:sz w:val="24"/>
          <w:szCs w:val="24"/>
        </w:rPr>
        <w:t>, 54(3), 871-891.</w:t>
      </w:r>
    </w:p>
    <w:p w14:paraId="2FFD933D" w14:textId="506AB718" w:rsidR="00D718C4" w:rsidRPr="00A91B2A" w:rsidRDefault="009C0473">
      <w:pPr>
        <w:spacing w:line="240" w:lineRule="auto"/>
        <w:ind w:left="426" w:hanging="426"/>
        <w:rPr>
          <w:rFonts w:ascii="Times New Roman" w:eastAsia="Times New Roman" w:hAnsi="Times New Roman" w:cs="Times New Roman"/>
          <w:i/>
          <w:color w:val="000000" w:themeColor="text1"/>
          <w:sz w:val="24"/>
          <w:szCs w:val="24"/>
        </w:rPr>
      </w:pPr>
      <w:r w:rsidRPr="00A91B2A">
        <w:rPr>
          <w:rFonts w:ascii="Times New Roman" w:eastAsia="Times New Roman" w:hAnsi="Times New Roman" w:cs="Times New Roman"/>
          <w:color w:val="000000" w:themeColor="text1"/>
          <w:sz w:val="24"/>
          <w:szCs w:val="24"/>
        </w:rPr>
        <w:t xml:space="preserve">Amankwah-Amoah, J., Khan, Z., &amp; Wood, G. (2020).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and business failures: The paradoxes of experience, scale, and scope for theory and practice. </w:t>
      </w:r>
      <w:r w:rsidRPr="00A91B2A">
        <w:rPr>
          <w:rFonts w:ascii="Times New Roman" w:eastAsia="Times New Roman" w:hAnsi="Times New Roman" w:cs="Times New Roman"/>
          <w:i/>
          <w:color w:val="000000" w:themeColor="text1"/>
          <w:sz w:val="24"/>
          <w:szCs w:val="24"/>
        </w:rPr>
        <w:t>European Management Journal.</w:t>
      </w:r>
    </w:p>
    <w:p w14:paraId="2FFD933E" w14:textId="187DBF7B"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An, W., Rüling, C.-C., Zheng, X., &amp; Zhang, J. (2019). Configurations of effectuation, causation, and bricolage: implications for firm growth paths. </w:t>
      </w:r>
      <w:r w:rsidRPr="00A91B2A">
        <w:rPr>
          <w:rFonts w:ascii="Times New Roman" w:eastAsia="Times New Roman" w:hAnsi="Times New Roman" w:cs="Times New Roman"/>
          <w:i/>
          <w:color w:val="000000" w:themeColor="text1"/>
          <w:sz w:val="24"/>
          <w:szCs w:val="24"/>
        </w:rPr>
        <w:t>Small Business Economics</w:t>
      </w:r>
      <w:r w:rsidRPr="00A91B2A">
        <w:rPr>
          <w:rFonts w:ascii="Times New Roman" w:eastAsia="Times New Roman" w:hAnsi="Times New Roman" w:cs="Times New Roman"/>
          <w:color w:val="000000" w:themeColor="text1"/>
          <w:sz w:val="24"/>
          <w:szCs w:val="24"/>
        </w:rPr>
        <w:t xml:space="preserve">, 1-22. </w:t>
      </w:r>
    </w:p>
    <w:p w14:paraId="2B27A109" w14:textId="441B2DF6" w:rsidR="00E03B0A" w:rsidRPr="00A91B2A" w:rsidRDefault="00E03B0A">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Araujo, L., &amp; Harrison, D. (2002). Path dependence, agency and technological evolution. Technology Analysis &amp; Strategic Management, 14(1), 5-19.</w:t>
      </w:r>
    </w:p>
    <w:p w14:paraId="5805C89E" w14:textId="5D09087A" w:rsidR="003B2606" w:rsidRPr="00A91B2A" w:rsidRDefault="003B2606">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Ates, A., &amp; Bititci, U. (2011). Change process: a key enabler for building resilient SMEs. International Journal of Production Research, 49(18), 5601-5618.</w:t>
      </w:r>
    </w:p>
    <w:p w14:paraId="3E972A9B" w14:textId="6FFC7A2B" w:rsidR="00E03B0A" w:rsidRPr="00A91B2A" w:rsidRDefault="00E03B0A">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Aylward, D., Glynn, J., &amp; Gibson, B. (2006). SME innovation within the Australian wine industry: A cluster analysis. </w:t>
      </w:r>
      <w:r w:rsidRPr="00A91B2A">
        <w:rPr>
          <w:rFonts w:ascii="Times New Roman" w:eastAsia="Times New Roman" w:hAnsi="Times New Roman" w:cs="Times New Roman"/>
          <w:i/>
          <w:color w:val="000000" w:themeColor="text1"/>
          <w:sz w:val="24"/>
          <w:szCs w:val="24"/>
        </w:rPr>
        <w:t>Small Enterprise Research</w:t>
      </w:r>
      <w:r w:rsidRPr="00A91B2A">
        <w:rPr>
          <w:rFonts w:ascii="Times New Roman" w:eastAsia="Times New Roman" w:hAnsi="Times New Roman" w:cs="Times New Roman"/>
          <w:color w:val="000000" w:themeColor="text1"/>
          <w:sz w:val="24"/>
          <w:szCs w:val="24"/>
        </w:rPr>
        <w:t>, 14(1), 42-54.</w:t>
      </w:r>
    </w:p>
    <w:p w14:paraId="2F2028B3" w14:textId="4C264E14" w:rsidR="006D5EF5" w:rsidRPr="00A91B2A" w:rsidRDefault="009C0473" w:rsidP="00CC0129">
      <w:pPr>
        <w:pBdr>
          <w:top w:val="nil"/>
          <w:left w:val="nil"/>
          <w:bottom w:val="nil"/>
          <w:right w:val="nil"/>
          <w:between w:val="nil"/>
        </w:pBd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Baraldi, E., La Rocca, A., Perna, A., &amp; Snehota, I. (2020). Connecting IMP and entrepreneurship research: Directions for future research. </w:t>
      </w:r>
      <w:r w:rsidRPr="00A91B2A">
        <w:rPr>
          <w:rFonts w:ascii="Times New Roman" w:eastAsia="Times New Roman" w:hAnsi="Times New Roman" w:cs="Times New Roman"/>
          <w:i/>
          <w:color w:val="000000" w:themeColor="text1"/>
          <w:sz w:val="24"/>
          <w:szCs w:val="24"/>
        </w:rPr>
        <w:t>Industrial Marketing Management</w:t>
      </w:r>
      <w:r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i/>
          <w:color w:val="000000" w:themeColor="text1"/>
          <w:sz w:val="24"/>
          <w:szCs w:val="24"/>
        </w:rPr>
        <w:t xml:space="preserve"> 91</w:t>
      </w:r>
      <w:r w:rsidRPr="00A91B2A">
        <w:rPr>
          <w:rFonts w:ascii="Times New Roman" w:eastAsia="Times New Roman" w:hAnsi="Times New Roman" w:cs="Times New Roman"/>
          <w:color w:val="000000" w:themeColor="text1"/>
          <w:sz w:val="24"/>
          <w:szCs w:val="24"/>
        </w:rPr>
        <w:t>, 495-509.</w:t>
      </w:r>
      <w:r w:rsidR="00DB5908" w:rsidRPr="00A91B2A">
        <w:rPr>
          <w:rFonts w:ascii="Times New Roman" w:eastAsia="Times New Roman" w:hAnsi="Times New Roman" w:cs="Times New Roman"/>
          <w:color w:val="000000" w:themeColor="text1"/>
          <w:sz w:val="24"/>
          <w:szCs w:val="24"/>
        </w:rPr>
        <w:t xml:space="preserve"> </w:t>
      </w:r>
      <w:hyperlink r:id="rId12" w:history="1">
        <w:r w:rsidR="00DB5908" w:rsidRPr="00A91B2A">
          <w:rPr>
            <w:rStyle w:val="Hyperlink"/>
            <w:rFonts w:ascii="Times New Roman" w:eastAsia="Times New Roman" w:hAnsi="Times New Roman" w:cs="Times New Roman"/>
            <w:color w:val="000000" w:themeColor="text1"/>
            <w:sz w:val="24"/>
            <w:szCs w:val="24"/>
          </w:rPr>
          <w:t>https://doi.org/https://doi.org/10.1016/j.indmarman.2020.04.019</w:t>
        </w:r>
      </w:hyperlink>
    </w:p>
    <w:p w14:paraId="5CB15C5B" w14:textId="0E670856" w:rsidR="006D5EF5" w:rsidRPr="00A91B2A" w:rsidRDefault="006D5EF5" w:rsidP="006D5EF5">
      <w:pPr>
        <w:pBdr>
          <w:top w:val="nil"/>
          <w:left w:val="nil"/>
          <w:bottom w:val="nil"/>
          <w:right w:val="nil"/>
          <w:between w:val="nil"/>
        </w:pBdr>
        <w:spacing w:line="240" w:lineRule="auto"/>
        <w:ind w:left="720" w:hanging="720"/>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Barney, J. (1991). Firm resources and sustained competitive advantage. </w:t>
      </w:r>
      <w:r w:rsidRPr="00A91B2A">
        <w:rPr>
          <w:rFonts w:ascii="Times New Roman" w:eastAsia="Times New Roman" w:hAnsi="Times New Roman" w:cs="Times New Roman"/>
          <w:i/>
          <w:color w:val="000000" w:themeColor="text1"/>
          <w:sz w:val="24"/>
          <w:szCs w:val="24"/>
        </w:rPr>
        <w:t xml:space="preserve">Journal of Management, </w:t>
      </w:r>
      <w:r w:rsidRPr="00A91B2A">
        <w:rPr>
          <w:rFonts w:ascii="Times New Roman" w:eastAsia="Times New Roman" w:hAnsi="Times New Roman" w:cs="Times New Roman"/>
          <w:color w:val="000000" w:themeColor="text1"/>
          <w:sz w:val="24"/>
          <w:szCs w:val="24"/>
        </w:rPr>
        <w:t>17(1), 99</w:t>
      </w:r>
      <w:r w:rsidR="00CC012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120</w:t>
      </w:r>
    </w:p>
    <w:p w14:paraId="5B398B30" w14:textId="77777777" w:rsidR="003C0F05" w:rsidRPr="00A91B2A" w:rsidRDefault="003C0F05" w:rsidP="003C0F05">
      <w:pPr>
        <w:pBdr>
          <w:top w:val="nil"/>
          <w:left w:val="nil"/>
          <w:bottom w:val="nil"/>
          <w:right w:val="nil"/>
          <w:between w:val="nil"/>
        </w:pBdr>
        <w:spacing w:line="240" w:lineRule="auto"/>
        <w:ind w:left="720" w:hanging="720"/>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Battisti, M., &amp; Deakins, D. (2017). The relationship between dynamic capabilities, the firm’s resource base and performance in a post-disaster environment. </w:t>
      </w:r>
      <w:r w:rsidRPr="00A91B2A">
        <w:rPr>
          <w:rFonts w:ascii="Times New Roman" w:eastAsia="Times New Roman" w:hAnsi="Times New Roman" w:cs="Times New Roman"/>
          <w:i/>
          <w:color w:val="000000" w:themeColor="text1"/>
          <w:sz w:val="24"/>
          <w:szCs w:val="24"/>
        </w:rPr>
        <w:t>International Small Business Journal</w:t>
      </w:r>
      <w:r w:rsidRPr="00A91B2A">
        <w:rPr>
          <w:rFonts w:ascii="Times New Roman" w:eastAsia="Times New Roman" w:hAnsi="Times New Roman" w:cs="Times New Roman"/>
          <w:color w:val="000000" w:themeColor="text1"/>
          <w:sz w:val="24"/>
          <w:szCs w:val="24"/>
        </w:rPr>
        <w:t>, 35(1), 78-98.</w:t>
      </w:r>
    </w:p>
    <w:p w14:paraId="193B79FC" w14:textId="11974A1D" w:rsidR="00DB5908" w:rsidRPr="00A91B2A" w:rsidRDefault="00DB5908">
      <w:pPr>
        <w:pBdr>
          <w:top w:val="nil"/>
          <w:left w:val="nil"/>
          <w:bottom w:val="nil"/>
          <w:right w:val="nil"/>
          <w:between w:val="nil"/>
        </w:pBdr>
        <w:spacing w:line="240" w:lineRule="auto"/>
        <w:ind w:left="720" w:hanging="720"/>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Battisti, M., Beynon, M., Pickernell, D., &amp; Deakins, D. (2019). Surviving or thriving: The role of learning for the resilient performance of small firms</w:t>
      </w:r>
      <w:r w:rsidRPr="00A91B2A">
        <w:rPr>
          <w:rFonts w:ascii="Times New Roman" w:eastAsia="Times New Roman" w:hAnsi="Times New Roman" w:cs="Times New Roman"/>
          <w:i/>
          <w:color w:val="000000" w:themeColor="text1"/>
          <w:sz w:val="24"/>
          <w:szCs w:val="24"/>
        </w:rPr>
        <w:t>. Journal of Business Research</w:t>
      </w:r>
      <w:r w:rsidRPr="00A91B2A">
        <w:rPr>
          <w:rFonts w:ascii="Times New Roman" w:eastAsia="Times New Roman" w:hAnsi="Times New Roman" w:cs="Times New Roman"/>
          <w:color w:val="000000" w:themeColor="text1"/>
          <w:sz w:val="24"/>
          <w:szCs w:val="24"/>
        </w:rPr>
        <w:t>, 100, 38-50.</w:t>
      </w:r>
    </w:p>
    <w:p w14:paraId="4EB923DB" w14:textId="071285CB" w:rsidR="00DB5908" w:rsidRPr="00A91B2A" w:rsidRDefault="009C0473" w:rsidP="00DB5908">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Berends, H., Jelinek, M., Reymen, I., &amp; Stultiens, R. (2014). Product innovation processes in small firms: Combining entrepreneurial effectuation and managerial causation. </w:t>
      </w:r>
      <w:r w:rsidRPr="00A91B2A">
        <w:rPr>
          <w:rFonts w:ascii="Times New Roman" w:eastAsia="Times New Roman" w:hAnsi="Times New Roman" w:cs="Times New Roman"/>
          <w:i/>
          <w:color w:val="000000" w:themeColor="text1"/>
          <w:sz w:val="24"/>
          <w:szCs w:val="24"/>
        </w:rPr>
        <w:t>Journal of Product Innovation Management</w:t>
      </w:r>
      <w:r w:rsidRPr="00A91B2A">
        <w:rPr>
          <w:rFonts w:ascii="Times New Roman" w:eastAsia="Times New Roman" w:hAnsi="Times New Roman" w:cs="Times New Roman"/>
          <w:color w:val="000000" w:themeColor="text1"/>
          <w:sz w:val="24"/>
          <w:szCs w:val="24"/>
        </w:rPr>
        <w:t>, 31(3), 616-635. doi:10.1111/jpim.12117</w:t>
      </w:r>
    </w:p>
    <w:p w14:paraId="2FFD9342" w14:textId="67FB5F9C"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Beverland, M. and Lindgreen, A. (2010). What makes a good case study? A positivist review of qualitative case research published in Industrial Marketing Management, 1971–2006, Industrial Marketing Management, 39, 56-63.</w:t>
      </w:r>
    </w:p>
    <w:p w14:paraId="318FC3F5" w14:textId="46056A51" w:rsidR="00656108" w:rsidRPr="00A91B2A" w:rsidRDefault="00656108">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Billington, M. G., Karlsen, J., Mathisen, L., &amp; Pettersen, I. B. (2017). Unfolding the relationship between resilient firms and the region. </w:t>
      </w:r>
      <w:r w:rsidRPr="00A91B2A">
        <w:rPr>
          <w:rFonts w:ascii="Times New Roman" w:eastAsia="Times New Roman" w:hAnsi="Times New Roman" w:cs="Times New Roman"/>
          <w:i/>
          <w:color w:val="000000" w:themeColor="text1"/>
          <w:sz w:val="24"/>
          <w:szCs w:val="24"/>
        </w:rPr>
        <w:t>European Planning Studies</w:t>
      </w:r>
      <w:r w:rsidRPr="00A91B2A">
        <w:rPr>
          <w:rFonts w:ascii="Times New Roman" w:eastAsia="Times New Roman" w:hAnsi="Times New Roman" w:cs="Times New Roman"/>
          <w:color w:val="000000" w:themeColor="text1"/>
          <w:sz w:val="24"/>
          <w:szCs w:val="24"/>
        </w:rPr>
        <w:t>, 25(3), 425-442.</w:t>
      </w:r>
    </w:p>
    <w:p w14:paraId="2FFD9345" w14:textId="77777777"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Blaikie, N. (2007). </w:t>
      </w:r>
      <w:r w:rsidRPr="00A91B2A">
        <w:rPr>
          <w:rFonts w:ascii="Times New Roman" w:eastAsia="Times New Roman" w:hAnsi="Times New Roman" w:cs="Times New Roman"/>
          <w:i/>
          <w:color w:val="000000" w:themeColor="text1"/>
          <w:sz w:val="24"/>
          <w:szCs w:val="24"/>
        </w:rPr>
        <w:t>Approaches to Social Enquiry</w:t>
      </w:r>
      <w:r w:rsidRPr="00A91B2A">
        <w:rPr>
          <w:rFonts w:ascii="Times New Roman" w:eastAsia="Times New Roman" w:hAnsi="Times New Roman" w:cs="Times New Roman"/>
          <w:color w:val="000000" w:themeColor="text1"/>
          <w:sz w:val="24"/>
          <w:szCs w:val="24"/>
        </w:rPr>
        <w:t xml:space="preserve"> (2nd edn.). Cambridge: Polity. </w:t>
      </w:r>
    </w:p>
    <w:p w14:paraId="2FFD9346" w14:textId="41E47032"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Blaikie, N. (2010). </w:t>
      </w:r>
      <w:r w:rsidRPr="00A91B2A">
        <w:rPr>
          <w:rFonts w:ascii="Times New Roman" w:eastAsia="Times New Roman" w:hAnsi="Times New Roman" w:cs="Times New Roman"/>
          <w:i/>
          <w:color w:val="000000" w:themeColor="text1"/>
          <w:sz w:val="24"/>
          <w:szCs w:val="24"/>
        </w:rPr>
        <w:t>Designing Social Research: The Logic of Anticipation</w:t>
      </w:r>
      <w:r w:rsidRPr="00A91B2A">
        <w:rPr>
          <w:rFonts w:ascii="Times New Roman" w:eastAsia="Times New Roman" w:hAnsi="Times New Roman" w:cs="Times New Roman"/>
          <w:color w:val="000000" w:themeColor="text1"/>
          <w:sz w:val="24"/>
          <w:szCs w:val="24"/>
        </w:rPr>
        <w:t>, 2nd Edition. Cambridge: Polity.</w:t>
      </w:r>
    </w:p>
    <w:p w14:paraId="73B10A66" w14:textId="4E311EE8" w:rsidR="0010468F" w:rsidRPr="00A91B2A" w:rsidRDefault="0010468F">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Blumer, H. (1954). What is wrong with social theory? </w:t>
      </w:r>
      <w:r w:rsidRPr="00A91B2A">
        <w:rPr>
          <w:rFonts w:ascii="Times New Roman" w:eastAsia="Times New Roman" w:hAnsi="Times New Roman" w:cs="Times New Roman"/>
          <w:i/>
          <w:color w:val="000000" w:themeColor="text1"/>
          <w:sz w:val="24"/>
          <w:szCs w:val="24"/>
        </w:rPr>
        <w:t>American Sociological Review</w:t>
      </w:r>
      <w:r w:rsidRPr="00A91B2A">
        <w:rPr>
          <w:rFonts w:ascii="Times New Roman" w:eastAsia="Times New Roman" w:hAnsi="Times New Roman" w:cs="Times New Roman"/>
          <w:color w:val="000000" w:themeColor="text1"/>
          <w:sz w:val="24"/>
          <w:szCs w:val="24"/>
        </w:rPr>
        <w:t>, 18, 3</w:t>
      </w:r>
      <w:r w:rsidR="00053DE7"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10.</w:t>
      </w:r>
    </w:p>
    <w:p w14:paraId="78F52E5C" w14:textId="32C4822A" w:rsidR="00865F41" w:rsidRPr="00A91B2A" w:rsidRDefault="00865F41">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Bonanno, G. A. (2004). Loss, trauma, and human resilience: have we underestimated the human capacity to thrive after extremely aversive events?. </w:t>
      </w:r>
      <w:r w:rsidRPr="00A91B2A">
        <w:rPr>
          <w:rFonts w:ascii="Times New Roman" w:eastAsia="Times New Roman" w:hAnsi="Times New Roman" w:cs="Times New Roman"/>
          <w:i/>
          <w:color w:val="000000" w:themeColor="text1"/>
          <w:sz w:val="24"/>
          <w:szCs w:val="24"/>
        </w:rPr>
        <w:t xml:space="preserve">American </w:t>
      </w:r>
      <w:r w:rsidR="00CC0129" w:rsidRPr="00A91B2A">
        <w:rPr>
          <w:rFonts w:ascii="Times New Roman" w:eastAsia="Times New Roman" w:hAnsi="Times New Roman" w:cs="Times New Roman"/>
          <w:i/>
          <w:color w:val="000000" w:themeColor="text1"/>
          <w:sz w:val="24"/>
          <w:szCs w:val="24"/>
        </w:rPr>
        <w:t>Psychologist</w:t>
      </w:r>
      <w:r w:rsidRPr="00A91B2A">
        <w:rPr>
          <w:rFonts w:ascii="Times New Roman" w:eastAsia="Times New Roman" w:hAnsi="Times New Roman" w:cs="Times New Roman"/>
          <w:color w:val="000000" w:themeColor="text1"/>
          <w:sz w:val="24"/>
          <w:szCs w:val="24"/>
        </w:rPr>
        <w:t>, 59(1), 20.</w:t>
      </w:r>
    </w:p>
    <w:p w14:paraId="431B66BA" w14:textId="77777777" w:rsidR="00053DE7" w:rsidRPr="00A91B2A" w:rsidRDefault="00053DE7" w:rsidP="00053DE7">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Braun, V., &amp; Clarke, V. (2006). Using thematic analysis in psychology. </w:t>
      </w:r>
      <w:r w:rsidRPr="00A91B2A">
        <w:rPr>
          <w:rFonts w:ascii="Times New Roman" w:eastAsia="Times New Roman" w:hAnsi="Times New Roman" w:cs="Times New Roman"/>
          <w:i/>
          <w:color w:val="000000" w:themeColor="text1"/>
          <w:sz w:val="24"/>
          <w:szCs w:val="24"/>
        </w:rPr>
        <w:t>Qualitative Research in Psychology,</w:t>
      </w:r>
      <w:r w:rsidRPr="00A91B2A">
        <w:rPr>
          <w:rFonts w:ascii="Times New Roman" w:eastAsia="Times New Roman" w:hAnsi="Times New Roman" w:cs="Times New Roman"/>
          <w:color w:val="000000" w:themeColor="text1"/>
          <w:sz w:val="24"/>
          <w:szCs w:val="24"/>
        </w:rPr>
        <w:t> 3(2), 77-101.</w:t>
      </w:r>
    </w:p>
    <w:p w14:paraId="4082F448" w14:textId="03EEF8BA" w:rsidR="007323FC" w:rsidRPr="00A91B2A" w:rsidRDefault="007323FC">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Burnard, K., &amp; Bhamra, R. (2011). Organisational resilience: development of a conceptual framework for organisational responses. </w:t>
      </w:r>
      <w:r w:rsidRPr="00A91B2A">
        <w:rPr>
          <w:rFonts w:ascii="Times New Roman" w:eastAsia="Times New Roman" w:hAnsi="Times New Roman" w:cs="Times New Roman"/>
          <w:i/>
          <w:color w:val="000000" w:themeColor="text1"/>
          <w:sz w:val="24"/>
          <w:szCs w:val="24"/>
        </w:rPr>
        <w:t>International Journal of Production Research</w:t>
      </w:r>
      <w:r w:rsidRPr="00A91B2A">
        <w:rPr>
          <w:rFonts w:ascii="Times New Roman" w:eastAsia="Times New Roman" w:hAnsi="Times New Roman" w:cs="Times New Roman"/>
          <w:color w:val="000000" w:themeColor="text1"/>
          <w:sz w:val="24"/>
          <w:szCs w:val="24"/>
        </w:rPr>
        <w:t>, 49(18), 5581-5599.</w:t>
      </w:r>
    </w:p>
    <w:p w14:paraId="01C89924" w14:textId="111B1072" w:rsidR="007323FC" w:rsidRPr="00A91B2A" w:rsidRDefault="007323FC">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Burnard, K., Bhamra, R., &amp; Tsinopoulos, C. (2018). Building organizational resilience: Four configurations. </w:t>
      </w:r>
      <w:r w:rsidRPr="00A91B2A">
        <w:rPr>
          <w:rFonts w:ascii="Times New Roman" w:eastAsia="Times New Roman" w:hAnsi="Times New Roman" w:cs="Times New Roman"/>
          <w:i/>
          <w:color w:val="000000" w:themeColor="text1"/>
          <w:sz w:val="24"/>
          <w:szCs w:val="24"/>
        </w:rPr>
        <w:t>IEEE transactions on engineering management</w:t>
      </w:r>
      <w:r w:rsidRPr="00A91B2A">
        <w:rPr>
          <w:rFonts w:ascii="Times New Roman" w:eastAsia="Times New Roman" w:hAnsi="Times New Roman" w:cs="Times New Roman"/>
          <w:color w:val="000000" w:themeColor="text1"/>
          <w:sz w:val="24"/>
          <w:szCs w:val="24"/>
        </w:rPr>
        <w:t>, 65(3), 351-362.</w:t>
      </w:r>
    </w:p>
    <w:p w14:paraId="23202EF3" w14:textId="6AA93702" w:rsidR="00E03B0A" w:rsidRPr="00A91B2A" w:rsidRDefault="00E03B0A">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Carraresi, L., Mamaqi, X., Albisu, L. M., &amp; Banterle, A. (2016). Can strategic capabilities affect performance? Application of RBV to small food businesses. </w:t>
      </w:r>
      <w:r w:rsidRPr="00A91B2A">
        <w:rPr>
          <w:rFonts w:ascii="Times New Roman" w:eastAsia="Times New Roman" w:hAnsi="Times New Roman" w:cs="Times New Roman"/>
          <w:i/>
          <w:color w:val="000000" w:themeColor="text1"/>
          <w:sz w:val="24"/>
          <w:szCs w:val="24"/>
        </w:rPr>
        <w:t>Agribusiness</w:t>
      </w:r>
      <w:r w:rsidRPr="00A91B2A">
        <w:rPr>
          <w:rFonts w:ascii="Times New Roman" w:eastAsia="Times New Roman" w:hAnsi="Times New Roman" w:cs="Times New Roman"/>
          <w:color w:val="000000" w:themeColor="text1"/>
          <w:sz w:val="24"/>
          <w:szCs w:val="24"/>
        </w:rPr>
        <w:t>, 32(3), 416-436.</w:t>
      </w:r>
    </w:p>
    <w:p w14:paraId="4C9F7E6A" w14:textId="6A7BD829" w:rsidR="006D5EF5" w:rsidRPr="00A91B2A" w:rsidRDefault="006D5EF5">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Castro, M. P., &amp; Zermeño, M. G. G. (2020). Being an entrepreneur post-COVID-19–resilience in times of crisis: a systematic literature review. </w:t>
      </w:r>
      <w:r w:rsidRPr="00A91B2A">
        <w:rPr>
          <w:rFonts w:ascii="Times New Roman" w:eastAsia="Times New Roman" w:hAnsi="Times New Roman" w:cs="Times New Roman"/>
          <w:i/>
          <w:color w:val="000000" w:themeColor="text1"/>
          <w:sz w:val="24"/>
          <w:szCs w:val="24"/>
        </w:rPr>
        <w:t>Journal of Entrepreneurship in Emerging Economies</w:t>
      </w:r>
      <w:r w:rsidR="00CC0129" w:rsidRPr="00A91B2A">
        <w:rPr>
          <w:rFonts w:ascii="Times New Roman" w:eastAsia="Times New Roman" w:hAnsi="Times New Roman" w:cs="Times New Roman"/>
          <w:color w:val="000000" w:themeColor="text1"/>
          <w:sz w:val="24"/>
          <w:szCs w:val="24"/>
        </w:rPr>
        <w:t xml:space="preserve">, 13(4) 721-746. </w:t>
      </w:r>
      <w:r w:rsidR="00CC0129" w:rsidRPr="00A91B2A">
        <w:rPr>
          <w:rFonts w:ascii="Times New Roman" w:hAnsi="Times New Roman" w:cs="Times New Roman"/>
          <w:color w:val="000000" w:themeColor="text1"/>
          <w:sz w:val="24"/>
          <w:szCs w:val="24"/>
          <w:shd w:val="clear" w:color="auto" w:fill="FFFFFF"/>
        </w:rPr>
        <w:t> </w:t>
      </w:r>
      <w:hyperlink r:id="rId13" w:tooltip="DOI: https://doi.org/10.1108/JEEE-07-2020-0246" w:history="1">
        <w:r w:rsidR="00CC0129" w:rsidRPr="00A91B2A">
          <w:rPr>
            <w:rStyle w:val="Hyperlink"/>
            <w:rFonts w:ascii="Times New Roman" w:hAnsi="Times New Roman" w:cs="Times New Roman"/>
            <w:color w:val="000000" w:themeColor="text1"/>
            <w:sz w:val="24"/>
            <w:szCs w:val="24"/>
            <w:shd w:val="clear" w:color="auto" w:fill="FFFFFF"/>
          </w:rPr>
          <w:t>https://doi.org/10.1108/JEEE-07-2020-0246</w:t>
        </w:r>
      </w:hyperlink>
    </w:p>
    <w:p w14:paraId="2FFD9348" w14:textId="77777777" w:rsidR="00D718C4" w:rsidRPr="00A91B2A" w:rsidRDefault="009C0473">
      <w:pPr>
        <w:pBdr>
          <w:top w:val="nil"/>
          <w:left w:val="nil"/>
          <w:bottom w:val="nil"/>
          <w:right w:val="nil"/>
          <w:between w:val="nil"/>
        </w:pBd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 xml:space="preserve">Chadwick, I. C., &amp; Raver, J. L. (2020). Psychological Resilience and Its Downstream Effects for Business Survival in Nascent Entrepreneurship. </w:t>
      </w:r>
      <w:r w:rsidRPr="00A91B2A">
        <w:rPr>
          <w:rFonts w:ascii="Times New Roman" w:eastAsia="Times New Roman" w:hAnsi="Times New Roman" w:cs="Times New Roman"/>
          <w:i/>
          <w:color w:val="000000" w:themeColor="text1"/>
          <w:sz w:val="24"/>
          <w:szCs w:val="24"/>
        </w:rPr>
        <w:t>Entrepreneurship Theory and Practice</w:t>
      </w:r>
      <w:r w:rsidRPr="00A91B2A">
        <w:rPr>
          <w:rFonts w:ascii="Times New Roman" w:eastAsia="Times New Roman" w:hAnsi="Times New Roman" w:cs="Times New Roman"/>
          <w:color w:val="000000" w:themeColor="text1"/>
          <w:sz w:val="24"/>
          <w:szCs w:val="24"/>
        </w:rPr>
        <w:t xml:space="preserve">, 44(2), 233-255. </w:t>
      </w:r>
      <w:hyperlink r:id="rId14">
        <w:r w:rsidRPr="00A91B2A">
          <w:rPr>
            <w:rFonts w:ascii="Times New Roman" w:eastAsia="Times New Roman" w:hAnsi="Times New Roman" w:cs="Times New Roman"/>
            <w:color w:val="000000" w:themeColor="text1"/>
            <w:sz w:val="24"/>
            <w:szCs w:val="24"/>
          </w:rPr>
          <w:t>https://doi.org/10.1177/1042258718801597</w:t>
        </w:r>
      </w:hyperlink>
      <w:r w:rsidRPr="00A91B2A">
        <w:rPr>
          <w:rFonts w:ascii="Times New Roman" w:eastAsia="Times New Roman" w:hAnsi="Times New Roman" w:cs="Times New Roman"/>
          <w:color w:val="000000" w:themeColor="text1"/>
          <w:sz w:val="24"/>
          <w:szCs w:val="24"/>
        </w:rPr>
        <w:t xml:space="preserve"> </w:t>
      </w:r>
    </w:p>
    <w:p w14:paraId="2FFD9349" w14:textId="77777777" w:rsidR="00D718C4" w:rsidRPr="00A91B2A" w:rsidRDefault="009C0473">
      <w:pPr>
        <w:pBdr>
          <w:top w:val="nil"/>
          <w:left w:val="nil"/>
          <w:bottom w:val="nil"/>
          <w:right w:val="nil"/>
          <w:between w:val="nil"/>
        </w:pBd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Chandra, Y., &amp; Paras, A. (2020). Social entrepreneurship in the context of disaster recovery: Organizing for public value creation. </w:t>
      </w:r>
      <w:r w:rsidRPr="00A91B2A">
        <w:rPr>
          <w:rFonts w:ascii="Times New Roman" w:eastAsia="Times New Roman" w:hAnsi="Times New Roman" w:cs="Times New Roman"/>
          <w:i/>
          <w:color w:val="000000" w:themeColor="text1"/>
          <w:sz w:val="24"/>
          <w:szCs w:val="24"/>
        </w:rPr>
        <w:t>Public Management Review</w:t>
      </w:r>
      <w:r w:rsidRPr="00A91B2A">
        <w:rPr>
          <w:rFonts w:ascii="Times New Roman" w:eastAsia="Times New Roman" w:hAnsi="Times New Roman" w:cs="Times New Roman"/>
          <w:color w:val="000000" w:themeColor="text1"/>
          <w:sz w:val="24"/>
          <w:szCs w:val="24"/>
        </w:rPr>
        <w:t>, 1-22.</w:t>
      </w:r>
    </w:p>
    <w:p w14:paraId="2FFD934A" w14:textId="6379A0B0" w:rsidR="00D718C4" w:rsidRPr="00A91B2A" w:rsidRDefault="009C0473">
      <w:pPr>
        <w:pBdr>
          <w:top w:val="nil"/>
          <w:left w:val="nil"/>
          <w:bottom w:val="nil"/>
          <w:right w:val="nil"/>
          <w:between w:val="nil"/>
        </w:pBd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Chrisman, J. J., Chua, J. H., &amp; Steier, L. P. (2011). Resilience of Family Firms: An Introduction. </w:t>
      </w:r>
      <w:r w:rsidRPr="00A91B2A">
        <w:rPr>
          <w:rFonts w:ascii="Times New Roman" w:eastAsia="Times New Roman" w:hAnsi="Times New Roman" w:cs="Times New Roman"/>
          <w:i/>
          <w:color w:val="000000" w:themeColor="text1"/>
          <w:sz w:val="24"/>
          <w:szCs w:val="24"/>
        </w:rPr>
        <w:t>Entrepreneurship Theory and Practice</w:t>
      </w:r>
      <w:r w:rsidRPr="00A91B2A">
        <w:rPr>
          <w:rFonts w:ascii="Times New Roman" w:eastAsia="Times New Roman" w:hAnsi="Times New Roman" w:cs="Times New Roman"/>
          <w:color w:val="000000" w:themeColor="text1"/>
          <w:sz w:val="24"/>
          <w:szCs w:val="24"/>
        </w:rPr>
        <w:t xml:space="preserve">, 35(6), 1107-1119. </w:t>
      </w:r>
      <w:hyperlink r:id="rId15">
        <w:r w:rsidRPr="00A91B2A">
          <w:rPr>
            <w:rFonts w:ascii="Times New Roman" w:eastAsia="Times New Roman" w:hAnsi="Times New Roman" w:cs="Times New Roman"/>
            <w:color w:val="000000" w:themeColor="text1"/>
            <w:sz w:val="24"/>
            <w:szCs w:val="24"/>
          </w:rPr>
          <w:t>https://doi.org/10.1111/j.1540-6520.2011.00493.x</w:t>
        </w:r>
      </w:hyperlink>
    </w:p>
    <w:p w14:paraId="4C165AD3" w14:textId="012D2E0F" w:rsidR="00CF20D6" w:rsidRPr="00A91B2A" w:rsidRDefault="00CF20D6">
      <w:pPr>
        <w:pBdr>
          <w:top w:val="nil"/>
          <w:left w:val="nil"/>
          <w:bottom w:val="nil"/>
          <w:right w:val="nil"/>
          <w:between w:val="nil"/>
        </w:pBd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Cinar, E., Simms, C., Trott, P., &amp; Demircioglu, M. A. (2022). Public sector innovation in context: A comparative study of innovation types. Public Management Review, 1-29.</w:t>
      </w:r>
    </w:p>
    <w:p w14:paraId="3D4CA6D4" w14:textId="70A2979D" w:rsidR="00257C15" w:rsidRPr="00A91B2A" w:rsidRDefault="00257C15">
      <w:pPr>
        <w:pBdr>
          <w:top w:val="nil"/>
          <w:left w:val="nil"/>
          <w:bottom w:val="nil"/>
          <w:right w:val="nil"/>
          <w:between w:val="nil"/>
        </w:pBdr>
        <w:spacing w:line="240" w:lineRule="auto"/>
        <w:ind w:left="426" w:hanging="426"/>
        <w:rPr>
          <w:rFonts w:ascii="Times New Roman" w:eastAsia="Times New Roman" w:hAnsi="Times New Roman" w:cs="Times New Roman"/>
          <w:color w:val="000000" w:themeColor="text1"/>
          <w:sz w:val="24"/>
          <w:szCs w:val="24"/>
        </w:rPr>
      </w:pPr>
      <w:proofErr w:type="spellStart"/>
      <w:r w:rsidRPr="00A91B2A">
        <w:rPr>
          <w:rFonts w:ascii="Times New Roman" w:eastAsia="Times New Roman" w:hAnsi="Times New Roman" w:cs="Times New Roman"/>
          <w:color w:val="000000" w:themeColor="text1"/>
          <w:sz w:val="24"/>
          <w:szCs w:val="24"/>
        </w:rPr>
        <w:t>Conz</w:t>
      </w:r>
      <w:proofErr w:type="spellEnd"/>
      <w:r w:rsidRPr="00A91B2A">
        <w:rPr>
          <w:rFonts w:ascii="Times New Roman" w:eastAsia="Times New Roman" w:hAnsi="Times New Roman" w:cs="Times New Roman"/>
          <w:color w:val="000000" w:themeColor="text1"/>
          <w:sz w:val="24"/>
          <w:szCs w:val="24"/>
        </w:rPr>
        <w:t xml:space="preserve">, E., &amp; Magnani, G. (2020). A dynamic perspective on the resilience of firms: A systematic literature review and a framework for future research. </w:t>
      </w:r>
      <w:r w:rsidRPr="00A91B2A">
        <w:rPr>
          <w:rFonts w:ascii="Times New Roman" w:eastAsia="Times New Roman" w:hAnsi="Times New Roman" w:cs="Times New Roman"/>
          <w:i/>
          <w:iCs/>
          <w:color w:val="000000" w:themeColor="text1"/>
          <w:sz w:val="24"/>
          <w:szCs w:val="24"/>
        </w:rPr>
        <w:t>European Management Journal</w:t>
      </w:r>
      <w:r w:rsidRPr="00A91B2A">
        <w:rPr>
          <w:rFonts w:ascii="Times New Roman" w:eastAsia="Times New Roman" w:hAnsi="Times New Roman" w:cs="Times New Roman"/>
          <w:color w:val="000000" w:themeColor="text1"/>
          <w:sz w:val="24"/>
          <w:szCs w:val="24"/>
        </w:rPr>
        <w:t>, 38(3), 400-412.</w:t>
      </w:r>
    </w:p>
    <w:p w14:paraId="2FFD934B" w14:textId="3E2EC0E5"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Cooper, R. G. (2018). The drivers of success in new-product development. </w:t>
      </w:r>
      <w:r w:rsidRPr="00A91B2A">
        <w:rPr>
          <w:rFonts w:ascii="Times New Roman" w:eastAsia="Times New Roman" w:hAnsi="Times New Roman" w:cs="Times New Roman"/>
          <w:i/>
          <w:color w:val="000000" w:themeColor="text1"/>
          <w:sz w:val="24"/>
          <w:szCs w:val="24"/>
        </w:rPr>
        <w:t>Industrial Marketing Management</w:t>
      </w:r>
      <w:r w:rsidRPr="00A91B2A">
        <w:rPr>
          <w:rFonts w:ascii="Times New Roman" w:eastAsia="Times New Roman" w:hAnsi="Times New Roman" w:cs="Times New Roman"/>
          <w:color w:val="000000" w:themeColor="text1"/>
          <w:sz w:val="24"/>
          <w:szCs w:val="24"/>
        </w:rPr>
        <w:t>. doi:10.1016/j.indmarman.2018.07.005</w:t>
      </w:r>
    </w:p>
    <w:p w14:paraId="22AAE32A" w14:textId="46FCCBDB" w:rsidR="00CD572B" w:rsidRPr="00A91B2A" w:rsidRDefault="00CD572B">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Cowling, M., Siepel, J., Liu, W., &amp; Murray, G. (2014). Are highly innovative firms also high growth firms? And what are the causal events that deliver high sales growth?(summary). </w:t>
      </w:r>
      <w:r w:rsidRPr="00A91B2A">
        <w:rPr>
          <w:rFonts w:ascii="Times New Roman" w:eastAsia="Times New Roman" w:hAnsi="Times New Roman" w:cs="Times New Roman"/>
          <w:i/>
          <w:color w:val="000000" w:themeColor="text1"/>
          <w:sz w:val="24"/>
          <w:szCs w:val="24"/>
        </w:rPr>
        <w:t>Frontiers of Entrepreneurship Research</w:t>
      </w:r>
      <w:r w:rsidRPr="00A91B2A">
        <w:rPr>
          <w:rFonts w:ascii="Times New Roman" w:eastAsia="Times New Roman" w:hAnsi="Times New Roman" w:cs="Times New Roman"/>
          <w:color w:val="000000" w:themeColor="text1"/>
          <w:sz w:val="24"/>
          <w:szCs w:val="24"/>
        </w:rPr>
        <w:t>, 34(14), 7.</w:t>
      </w:r>
    </w:p>
    <w:p w14:paraId="71BDEC82" w14:textId="6274EA99" w:rsidR="00D16E2C" w:rsidRPr="00A91B2A" w:rsidRDefault="00D16E2C">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Dahlberg, R., &amp; Guay, F. (2015). Creating resilient SMEs: is business continuity management the answer? </w:t>
      </w:r>
      <w:r w:rsidRPr="00A91B2A">
        <w:rPr>
          <w:rFonts w:ascii="Times New Roman" w:eastAsia="Times New Roman" w:hAnsi="Times New Roman" w:cs="Times New Roman"/>
          <w:i/>
          <w:color w:val="000000" w:themeColor="text1"/>
          <w:sz w:val="24"/>
          <w:szCs w:val="24"/>
        </w:rPr>
        <w:t>WIT Transactions on The Built Environment</w:t>
      </w:r>
      <w:r w:rsidRPr="00A91B2A">
        <w:rPr>
          <w:rFonts w:ascii="Times New Roman" w:eastAsia="Times New Roman" w:hAnsi="Times New Roman" w:cs="Times New Roman"/>
          <w:color w:val="000000" w:themeColor="text1"/>
          <w:sz w:val="24"/>
          <w:szCs w:val="24"/>
        </w:rPr>
        <w:t>, 168, 975-984.</w:t>
      </w:r>
    </w:p>
    <w:p w14:paraId="3AB0C2AC" w14:textId="4D7B9401" w:rsidR="00D16E2C" w:rsidRPr="00A91B2A" w:rsidRDefault="009C0473">
      <w:pPr>
        <w:pBdr>
          <w:top w:val="nil"/>
          <w:left w:val="nil"/>
          <w:bottom w:val="nil"/>
          <w:right w:val="nil"/>
          <w:between w:val="nil"/>
        </w:pBd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d'Andria, A., Gabarret, I., &amp; Vedel, B. (2018). Resilience and effectuation for a successful business takeover. </w:t>
      </w:r>
      <w:r w:rsidRPr="00A91B2A">
        <w:rPr>
          <w:rFonts w:ascii="Times New Roman" w:eastAsia="Times New Roman" w:hAnsi="Times New Roman" w:cs="Times New Roman"/>
          <w:i/>
          <w:color w:val="000000" w:themeColor="text1"/>
          <w:sz w:val="24"/>
          <w:szCs w:val="24"/>
        </w:rPr>
        <w:t>International Journal of Entrepreneurial Behaviour &amp; Research</w:t>
      </w:r>
      <w:r w:rsidRPr="00A91B2A">
        <w:rPr>
          <w:rFonts w:ascii="Times New Roman" w:eastAsia="Times New Roman" w:hAnsi="Times New Roman" w:cs="Times New Roman"/>
          <w:color w:val="000000" w:themeColor="text1"/>
          <w:sz w:val="24"/>
          <w:szCs w:val="24"/>
        </w:rPr>
        <w:t xml:space="preserve">, 24(7), 1200-1221. </w:t>
      </w:r>
      <w:hyperlink r:id="rId16" w:history="1">
        <w:r w:rsidR="00D16E2C" w:rsidRPr="00A91B2A">
          <w:rPr>
            <w:rStyle w:val="Hyperlink"/>
            <w:rFonts w:ascii="Times New Roman" w:eastAsia="Times New Roman" w:hAnsi="Times New Roman" w:cs="Times New Roman"/>
            <w:color w:val="000000" w:themeColor="text1"/>
            <w:sz w:val="24"/>
            <w:szCs w:val="24"/>
          </w:rPr>
          <w:t>https://doi.org/10.1108/Ijebr-11-2016-0367</w:t>
        </w:r>
      </w:hyperlink>
    </w:p>
    <w:p w14:paraId="40571D2F" w14:textId="5CCADD08" w:rsidR="005C2FDE" w:rsidRPr="00A91B2A" w:rsidRDefault="005C2FDE" w:rsidP="005C2FDE">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Deakins, D., Battisti, M., Coetzer, A., &amp; Roxas, H. (2012). Predicting management development behaviour in New Zealand SMEs. </w:t>
      </w:r>
      <w:r w:rsidRPr="00A91B2A">
        <w:rPr>
          <w:rFonts w:ascii="Times New Roman" w:eastAsia="Times New Roman" w:hAnsi="Times New Roman" w:cs="Times New Roman"/>
          <w:i/>
          <w:color w:val="000000" w:themeColor="text1"/>
          <w:sz w:val="24"/>
          <w:szCs w:val="24"/>
        </w:rPr>
        <w:t>International Journal of Entrepreneurship and Innovation</w:t>
      </w:r>
      <w:r w:rsidRPr="00A91B2A">
        <w:rPr>
          <w:rFonts w:ascii="Times New Roman" w:eastAsia="Times New Roman" w:hAnsi="Times New Roman" w:cs="Times New Roman"/>
          <w:color w:val="000000" w:themeColor="text1"/>
          <w:sz w:val="24"/>
          <w:szCs w:val="24"/>
        </w:rPr>
        <w:t>, 13(1), 11</w:t>
      </w:r>
      <w:r w:rsidR="00053DE7"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24.</w:t>
      </w:r>
    </w:p>
    <w:p w14:paraId="7B714B9D" w14:textId="0B9B577B" w:rsidR="00DB5908" w:rsidRPr="00A91B2A" w:rsidRDefault="00DB5908" w:rsidP="005C2FDE">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Demmer, W. A., Vickery, S. K., &amp; Calantone, R. (2011). Engendering resilience in small-and medium-sized enterprises (SMEs): a case study of Demmer Corporation. </w:t>
      </w:r>
      <w:r w:rsidRPr="00A91B2A">
        <w:rPr>
          <w:rFonts w:ascii="Times New Roman" w:eastAsia="Times New Roman" w:hAnsi="Times New Roman" w:cs="Times New Roman"/>
          <w:i/>
          <w:color w:val="000000" w:themeColor="text1"/>
          <w:sz w:val="24"/>
          <w:szCs w:val="24"/>
        </w:rPr>
        <w:t>International Journal of Production Research</w:t>
      </w:r>
      <w:r w:rsidRPr="00A91B2A">
        <w:rPr>
          <w:rFonts w:ascii="Times New Roman" w:eastAsia="Times New Roman" w:hAnsi="Times New Roman" w:cs="Times New Roman"/>
          <w:color w:val="000000" w:themeColor="text1"/>
          <w:sz w:val="24"/>
          <w:szCs w:val="24"/>
        </w:rPr>
        <w:t>, 49(18), 5395-5413.</w:t>
      </w:r>
    </w:p>
    <w:p w14:paraId="7DE044FB" w14:textId="51887D5F" w:rsidR="003B2606" w:rsidRPr="00A91B2A" w:rsidRDefault="003B2606" w:rsidP="005C2FDE">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Denrell, J. (2003). Vicarious learning, undersampling of failure, and the myths of management. </w:t>
      </w:r>
      <w:r w:rsidRPr="00A91B2A">
        <w:rPr>
          <w:rFonts w:ascii="Times New Roman" w:eastAsia="Times New Roman" w:hAnsi="Times New Roman" w:cs="Times New Roman"/>
          <w:i/>
          <w:color w:val="000000" w:themeColor="text1"/>
          <w:sz w:val="24"/>
          <w:szCs w:val="24"/>
        </w:rPr>
        <w:t>Organization Science</w:t>
      </w:r>
      <w:r w:rsidRPr="00A91B2A">
        <w:rPr>
          <w:rFonts w:ascii="Times New Roman" w:eastAsia="Times New Roman" w:hAnsi="Times New Roman" w:cs="Times New Roman"/>
          <w:color w:val="000000" w:themeColor="text1"/>
          <w:sz w:val="24"/>
          <w:szCs w:val="24"/>
        </w:rPr>
        <w:t>, 14(3), 227-243.</w:t>
      </w:r>
    </w:p>
    <w:p w14:paraId="2FFD934D" w14:textId="0DEADD28"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Denzin</w:t>
      </w:r>
      <w:r w:rsidR="00053DE7" w:rsidRPr="00A91B2A">
        <w:rPr>
          <w:rFonts w:ascii="Times New Roman" w:eastAsia="Times New Roman" w:hAnsi="Times New Roman" w:cs="Times New Roman"/>
          <w:color w:val="000000" w:themeColor="text1"/>
          <w:sz w:val="24"/>
          <w:szCs w:val="24"/>
        </w:rPr>
        <w:t>, N. &amp;</w:t>
      </w:r>
      <w:r w:rsidRPr="00A91B2A">
        <w:rPr>
          <w:rFonts w:ascii="Times New Roman" w:eastAsia="Times New Roman" w:hAnsi="Times New Roman" w:cs="Times New Roman"/>
          <w:color w:val="000000" w:themeColor="text1"/>
          <w:sz w:val="24"/>
          <w:szCs w:val="24"/>
        </w:rPr>
        <w:t xml:space="preserve"> Lincoln</w:t>
      </w:r>
      <w:r w:rsidR="00053DE7" w:rsidRPr="00A91B2A">
        <w:rPr>
          <w:rFonts w:ascii="Times New Roman" w:eastAsia="Times New Roman" w:hAnsi="Times New Roman" w:cs="Times New Roman"/>
          <w:color w:val="000000" w:themeColor="text1"/>
          <w:sz w:val="24"/>
          <w:szCs w:val="24"/>
        </w:rPr>
        <w:t>, Y.</w:t>
      </w:r>
      <w:r w:rsidRPr="00A91B2A">
        <w:rPr>
          <w:rFonts w:ascii="Times New Roman" w:eastAsia="Times New Roman" w:hAnsi="Times New Roman" w:cs="Times New Roman"/>
          <w:color w:val="000000" w:themeColor="text1"/>
          <w:sz w:val="24"/>
          <w:szCs w:val="24"/>
        </w:rPr>
        <w:t xml:space="preserve"> (2000): Denzin, N., </w:t>
      </w:r>
      <w:r w:rsidR="00053DE7" w:rsidRPr="00A91B2A">
        <w:rPr>
          <w:rFonts w:ascii="Times New Roman" w:eastAsia="Times New Roman" w:hAnsi="Times New Roman" w:cs="Times New Roman"/>
          <w:color w:val="000000" w:themeColor="text1"/>
          <w:sz w:val="24"/>
          <w:szCs w:val="24"/>
        </w:rPr>
        <w:t xml:space="preserve">&amp; </w:t>
      </w:r>
      <w:r w:rsidRPr="00A91B2A">
        <w:rPr>
          <w:rFonts w:ascii="Times New Roman" w:eastAsia="Times New Roman" w:hAnsi="Times New Roman" w:cs="Times New Roman"/>
          <w:color w:val="000000" w:themeColor="text1"/>
          <w:sz w:val="24"/>
          <w:szCs w:val="24"/>
        </w:rPr>
        <w:t xml:space="preserve">Lincoln, Y. (1994). </w:t>
      </w:r>
      <w:r w:rsidRPr="00A91B2A">
        <w:rPr>
          <w:rFonts w:ascii="Times New Roman" w:eastAsia="Times New Roman" w:hAnsi="Times New Roman" w:cs="Times New Roman"/>
          <w:i/>
          <w:color w:val="000000" w:themeColor="text1"/>
          <w:sz w:val="24"/>
          <w:szCs w:val="24"/>
        </w:rPr>
        <w:t>Handbook of Qualitative Research</w:t>
      </w:r>
      <w:r w:rsidRPr="00A91B2A">
        <w:rPr>
          <w:rFonts w:ascii="Times New Roman" w:eastAsia="Times New Roman" w:hAnsi="Times New Roman" w:cs="Times New Roman"/>
          <w:color w:val="000000" w:themeColor="text1"/>
          <w:sz w:val="24"/>
          <w:szCs w:val="24"/>
        </w:rPr>
        <w:t>. Sage Publications, Thousand Oaks.</w:t>
      </w:r>
    </w:p>
    <w:p w14:paraId="28E8C4E5" w14:textId="61A00570" w:rsidR="006D1993" w:rsidRPr="00A91B2A" w:rsidRDefault="006D1993" w:rsidP="006D199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Dess, G., Ireland, R., Zahra, S., Floyd, S., Janney, J., &amp; Lane, P. (2003). Emerging issues in corporate entrepreneurship. </w:t>
      </w:r>
      <w:r w:rsidRPr="00A91B2A">
        <w:rPr>
          <w:rFonts w:ascii="Times New Roman" w:eastAsia="Times New Roman" w:hAnsi="Times New Roman" w:cs="Times New Roman"/>
          <w:i/>
          <w:color w:val="000000" w:themeColor="text1"/>
          <w:sz w:val="24"/>
          <w:szCs w:val="24"/>
        </w:rPr>
        <w:t>Journal of Management</w:t>
      </w:r>
      <w:r w:rsidRPr="00A91B2A">
        <w:rPr>
          <w:rFonts w:ascii="Times New Roman" w:eastAsia="Times New Roman" w:hAnsi="Times New Roman" w:cs="Times New Roman"/>
          <w:color w:val="000000" w:themeColor="text1"/>
          <w:sz w:val="24"/>
          <w:szCs w:val="24"/>
        </w:rPr>
        <w:t>, 29(3), 351</w:t>
      </w:r>
      <w:r w:rsidR="00CC0129"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378.</w:t>
      </w:r>
    </w:p>
    <w:p w14:paraId="2239155F" w14:textId="77777777" w:rsidR="00053DE7" w:rsidRPr="00A91B2A" w:rsidRDefault="00053DE7" w:rsidP="00053DE7">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Dew, N., Sarasvathy, S. D., Read, S., &amp; Wiltbank, R. (2009). Affordable loss: Behavioral economic aspects of the plunge decision. </w:t>
      </w:r>
      <w:r w:rsidRPr="00A91B2A">
        <w:rPr>
          <w:rFonts w:ascii="Times New Roman" w:eastAsia="Times New Roman" w:hAnsi="Times New Roman" w:cs="Times New Roman"/>
          <w:i/>
          <w:color w:val="000000" w:themeColor="text1"/>
          <w:sz w:val="24"/>
          <w:szCs w:val="24"/>
        </w:rPr>
        <w:t>Strategic Entrepreneurship Journal, 3</w:t>
      </w:r>
      <w:r w:rsidRPr="00A91B2A">
        <w:rPr>
          <w:rFonts w:ascii="Times New Roman" w:eastAsia="Times New Roman" w:hAnsi="Times New Roman" w:cs="Times New Roman"/>
          <w:color w:val="000000" w:themeColor="text1"/>
          <w:sz w:val="24"/>
          <w:szCs w:val="24"/>
        </w:rPr>
        <w:t>(2), 105-126. doi:10.1002/sej.66</w:t>
      </w:r>
    </w:p>
    <w:p w14:paraId="6E20DA52" w14:textId="77777777" w:rsidR="002A2217" w:rsidRPr="00A91B2A" w:rsidRDefault="009C0473" w:rsidP="002A2217">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Dodgson, M., Gann, D.</w:t>
      </w:r>
      <w:r w:rsidR="00AD696B"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M.</w:t>
      </w:r>
      <w:r w:rsidR="00053DE7" w:rsidRPr="00A91B2A">
        <w:rPr>
          <w:rFonts w:ascii="Times New Roman" w:eastAsia="Times New Roman" w:hAnsi="Times New Roman" w:cs="Times New Roman"/>
          <w:color w:val="000000" w:themeColor="text1"/>
          <w:sz w:val="24"/>
          <w:szCs w:val="24"/>
        </w:rPr>
        <w:t>, &amp;</w:t>
      </w:r>
      <w:r w:rsidRPr="00A91B2A">
        <w:rPr>
          <w:rFonts w:ascii="Times New Roman" w:eastAsia="Times New Roman" w:hAnsi="Times New Roman" w:cs="Times New Roman"/>
          <w:color w:val="000000" w:themeColor="text1"/>
          <w:sz w:val="24"/>
          <w:szCs w:val="24"/>
        </w:rPr>
        <w:t xml:space="preserve"> Salter, A. (2008). </w:t>
      </w:r>
      <w:r w:rsidRPr="00A91B2A">
        <w:rPr>
          <w:rFonts w:ascii="Times New Roman" w:eastAsia="Times New Roman" w:hAnsi="Times New Roman" w:cs="Times New Roman"/>
          <w:i/>
          <w:color w:val="000000" w:themeColor="text1"/>
          <w:sz w:val="24"/>
          <w:szCs w:val="24"/>
        </w:rPr>
        <w:t>The management of technological innovation: strategy and practice</w:t>
      </w:r>
      <w:r w:rsidRPr="00A91B2A">
        <w:rPr>
          <w:rFonts w:ascii="Times New Roman" w:eastAsia="Times New Roman" w:hAnsi="Times New Roman" w:cs="Times New Roman"/>
          <w:color w:val="000000" w:themeColor="text1"/>
          <w:sz w:val="24"/>
          <w:szCs w:val="24"/>
        </w:rPr>
        <w:t>, Oxford University Press.</w:t>
      </w:r>
    </w:p>
    <w:p w14:paraId="776818AD" w14:textId="42EF3714" w:rsidR="00053DE7" w:rsidRPr="00A91B2A" w:rsidRDefault="00053DE7" w:rsidP="002A2217">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Dragoni, L., Tesluk, P., Russell, J., &amp; Oh, I. (2009). Understanding managerial development:</w:t>
      </w:r>
      <w:r w:rsidR="00566B13"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Integrating developmental assignments, learning orientation, and access to developmental opportunities in predicting managerial competencies</w:t>
      </w:r>
      <w:r w:rsidRPr="00A91B2A">
        <w:rPr>
          <w:rFonts w:ascii="Times New Roman" w:eastAsia="Times New Roman" w:hAnsi="Times New Roman" w:cs="Times New Roman"/>
          <w:i/>
          <w:color w:val="000000" w:themeColor="text1"/>
          <w:sz w:val="24"/>
          <w:szCs w:val="24"/>
        </w:rPr>
        <w:t>. Academy of Management Journal</w:t>
      </w:r>
      <w:r w:rsidRPr="00A91B2A">
        <w:rPr>
          <w:rFonts w:ascii="Times New Roman" w:eastAsia="Times New Roman" w:hAnsi="Times New Roman" w:cs="Times New Roman"/>
          <w:color w:val="000000" w:themeColor="text1"/>
          <w:sz w:val="24"/>
          <w:szCs w:val="24"/>
        </w:rPr>
        <w:t>, 52(4), 731–743</w:t>
      </w:r>
    </w:p>
    <w:p w14:paraId="476C64CC" w14:textId="4F568BCE" w:rsidR="00053DE7" w:rsidRPr="00A91B2A" w:rsidRDefault="00053DE7" w:rsidP="00053DE7">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Dubois, A., &amp; Gadde, L.</w:t>
      </w:r>
      <w:r w:rsidR="00AD696B"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E.(2014). “Systematic combining”- A decade later, </w:t>
      </w:r>
      <w:r w:rsidRPr="00A91B2A">
        <w:rPr>
          <w:rFonts w:ascii="Times New Roman" w:eastAsia="Times New Roman" w:hAnsi="Times New Roman" w:cs="Times New Roman"/>
          <w:i/>
          <w:color w:val="000000" w:themeColor="text1"/>
          <w:sz w:val="24"/>
          <w:szCs w:val="24"/>
        </w:rPr>
        <w:t>Industrial Marketing Management</w:t>
      </w:r>
      <w:r w:rsidRPr="00A91B2A">
        <w:rPr>
          <w:rFonts w:ascii="Times New Roman" w:eastAsia="Times New Roman" w:hAnsi="Times New Roman" w:cs="Times New Roman"/>
          <w:color w:val="000000" w:themeColor="text1"/>
          <w:sz w:val="24"/>
          <w:szCs w:val="24"/>
        </w:rPr>
        <w:t>, 67, 1277-1284.</w:t>
      </w:r>
    </w:p>
    <w:p w14:paraId="2FBB4D06" w14:textId="77777777" w:rsidR="006A5EED" w:rsidRPr="00A91B2A" w:rsidRDefault="006A5EED" w:rsidP="006A5EED">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Dubois, A., &amp; Gadde, L.-E. (2002). Systematic combining: an abductive approach to case research, </w:t>
      </w:r>
      <w:r w:rsidRPr="00A91B2A">
        <w:rPr>
          <w:rFonts w:ascii="Times New Roman" w:eastAsia="Times New Roman" w:hAnsi="Times New Roman" w:cs="Times New Roman"/>
          <w:i/>
          <w:color w:val="000000" w:themeColor="text1"/>
          <w:sz w:val="24"/>
          <w:szCs w:val="24"/>
        </w:rPr>
        <w:t>Journal of Business Research</w:t>
      </w:r>
      <w:r w:rsidRPr="00A91B2A">
        <w:rPr>
          <w:rFonts w:ascii="Times New Roman" w:eastAsia="Times New Roman" w:hAnsi="Times New Roman" w:cs="Times New Roman"/>
          <w:color w:val="000000" w:themeColor="text1"/>
          <w:sz w:val="24"/>
          <w:szCs w:val="24"/>
        </w:rPr>
        <w:t>, 55, 553-560.</w:t>
      </w:r>
    </w:p>
    <w:p w14:paraId="487F78C3" w14:textId="1CE4F19A" w:rsidR="00F6330C" w:rsidRPr="00A91B2A" w:rsidRDefault="009C0473" w:rsidP="00F6330C">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 xml:space="preserve">Dubois, A., </w:t>
      </w:r>
      <w:r w:rsidR="00053DE7" w:rsidRPr="00A91B2A">
        <w:rPr>
          <w:rFonts w:ascii="Times New Roman" w:eastAsia="Times New Roman" w:hAnsi="Times New Roman" w:cs="Times New Roman"/>
          <w:color w:val="000000" w:themeColor="text1"/>
          <w:sz w:val="24"/>
          <w:szCs w:val="24"/>
        </w:rPr>
        <w:t xml:space="preserve">&amp; </w:t>
      </w:r>
      <w:r w:rsidRPr="00A91B2A">
        <w:rPr>
          <w:rFonts w:ascii="Times New Roman" w:eastAsia="Times New Roman" w:hAnsi="Times New Roman" w:cs="Times New Roman"/>
          <w:color w:val="000000" w:themeColor="text1"/>
          <w:sz w:val="24"/>
          <w:szCs w:val="24"/>
        </w:rPr>
        <w:t xml:space="preserve">Gibbert, M. (2010). From complexity to transparency: managing the interplay between theory, method and empirical phenomena in IMM case studies. </w:t>
      </w:r>
      <w:r w:rsidRPr="00A91B2A">
        <w:rPr>
          <w:rFonts w:ascii="Times New Roman" w:eastAsia="Times New Roman" w:hAnsi="Times New Roman" w:cs="Times New Roman"/>
          <w:i/>
          <w:color w:val="000000" w:themeColor="text1"/>
          <w:sz w:val="24"/>
          <w:szCs w:val="24"/>
        </w:rPr>
        <w:t>Industrial Marketing Management</w:t>
      </w:r>
      <w:r w:rsidRPr="00A91B2A">
        <w:rPr>
          <w:rFonts w:ascii="Times New Roman" w:eastAsia="Times New Roman" w:hAnsi="Times New Roman" w:cs="Times New Roman"/>
          <w:color w:val="000000" w:themeColor="text1"/>
          <w:sz w:val="24"/>
          <w:szCs w:val="24"/>
        </w:rPr>
        <w:t>, 39, 129</w:t>
      </w:r>
      <w:r w:rsidR="00053DE7"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136.</w:t>
      </w:r>
    </w:p>
    <w:p w14:paraId="79C85FEF" w14:textId="4A9D064B" w:rsidR="00F6330C" w:rsidRPr="00A91B2A" w:rsidRDefault="00F6330C" w:rsidP="00024745">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Duchek, S., Geithner, S., &amp; Kalwa, T. (2019, July). How teams can develop resilience: a play-oriented approach to foster resilience capabilities. In Academy of Management Proceedings (Vol. 2019, No. 1, p. 10683). Briarcliff Manor, NY 10510: Academy of Management.</w:t>
      </w:r>
    </w:p>
    <w:p w14:paraId="5AF1498D" w14:textId="28DC4196" w:rsidR="00DF3ECC" w:rsidRPr="00A91B2A" w:rsidRDefault="00DF3ECC">
      <w:pPr>
        <w:spacing w:line="240" w:lineRule="auto"/>
        <w:ind w:left="426" w:hanging="426"/>
        <w:rPr>
          <w:color w:val="000000" w:themeColor="text1"/>
        </w:rPr>
      </w:pPr>
      <w:r w:rsidRPr="00A91B2A">
        <w:rPr>
          <w:rFonts w:ascii="Times New Roman" w:eastAsia="Times New Roman" w:hAnsi="Times New Roman" w:cs="Times New Roman"/>
          <w:color w:val="000000" w:themeColor="text1"/>
          <w:sz w:val="24"/>
          <w:szCs w:val="24"/>
        </w:rPr>
        <w:t xml:space="preserve">Dyer, W. G., &amp; Wilkins, A. L. (1991). Better stories, not better constructs, to generate better theory: A rejoinder to Eisenhardt.  </w:t>
      </w:r>
      <w:r w:rsidRPr="00A91B2A">
        <w:rPr>
          <w:rFonts w:ascii="Times New Roman" w:eastAsia="Times New Roman" w:hAnsi="Times New Roman" w:cs="Times New Roman"/>
          <w:i/>
          <w:color w:val="000000" w:themeColor="text1"/>
          <w:sz w:val="24"/>
          <w:szCs w:val="24"/>
        </w:rPr>
        <w:t>The Academy of Management Review</w:t>
      </w:r>
      <w:r w:rsidRPr="00A91B2A">
        <w:rPr>
          <w:rFonts w:ascii="Times New Roman" w:eastAsia="Times New Roman" w:hAnsi="Times New Roman" w:cs="Times New Roman"/>
          <w:color w:val="000000" w:themeColor="text1"/>
          <w:sz w:val="24"/>
          <w:szCs w:val="24"/>
        </w:rPr>
        <w:t>, 16(3), 613-619.</w:t>
      </w:r>
    </w:p>
    <w:p w14:paraId="2FFD9356" w14:textId="6AC7777F"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Edmondson, A.</w:t>
      </w:r>
      <w:r w:rsidR="00AD696B"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C., </w:t>
      </w:r>
      <w:r w:rsidR="00AD696B" w:rsidRPr="00A91B2A">
        <w:rPr>
          <w:rFonts w:ascii="Times New Roman" w:eastAsia="Times New Roman" w:hAnsi="Times New Roman" w:cs="Times New Roman"/>
          <w:color w:val="000000" w:themeColor="text1"/>
          <w:sz w:val="24"/>
          <w:szCs w:val="24"/>
        </w:rPr>
        <w:t xml:space="preserve">&amp; </w:t>
      </w:r>
      <w:r w:rsidRPr="00A91B2A">
        <w:rPr>
          <w:rFonts w:ascii="Times New Roman" w:eastAsia="Times New Roman" w:hAnsi="Times New Roman" w:cs="Times New Roman"/>
          <w:color w:val="000000" w:themeColor="text1"/>
          <w:sz w:val="24"/>
          <w:szCs w:val="24"/>
        </w:rPr>
        <w:t>McManus, S.</w:t>
      </w:r>
      <w:r w:rsidR="00AD696B"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E. (2007). Methodological fit in management field research, </w:t>
      </w:r>
      <w:r w:rsidRPr="00A91B2A">
        <w:rPr>
          <w:rFonts w:ascii="Times New Roman" w:eastAsia="Times New Roman" w:hAnsi="Times New Roman" w:cs="Times New Roman"/>
          <w:i/>
          <w:color w:val="000000" w:themeColor="text1"/>
          <w:sz w:val="24"/>
          <w:szCs w:val="24"/>
        </w:rPr>
        <w:t>Academy of Management Review</w:t>
      </w:r>
      <w:r w:rsidRPr="00A91B2A">
        <w:rPr>
          <w:rFonts w:ascii="Times New Roman" w:eastAsia="Times New Roman" w:hAnsi="Times New Roman" w:cs="Times New Roman"/>
          <w:color w:val="000000" w:themeColor="text1"/>
          <w:sz w:val="24"/>
          <w:szCs w:val="24"/>
        </w:rPr>
        <w:t>, 32(4), 1155</w:t>
      </w:r>
      <w:r w:rsidR="00AD696B"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1179.</w:t>
      </w:r>
    </w:p>
    <w:p w14:paraId="2FFD9357" w14:textId="77777777"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bookmarkStart w:id="13" w:name="_heading=h.2et92p0" w:colFirst="0" w:colLast="0"/>
      <w:bookmarkEnd w:id="13"/>
      <w:r w:rsidRPr="00A91B2A">
        <w:rPr>
          <w:rFonts w:ascii="Times New Roman" w:eastAsia="Times New Roman" w:hAnsi="Times New Roman" w:cs="Times New Roman"/>
          <w:color w:val="000000" w:themeColor="text1"/>
          <w:sz w:val="24"/>
          <w:szCs w:val="24"/>
        </w:rPr>
        <w:t>Eggers, F. (2020). Masters of disasters? Challenges and opportunities for SMEs in times of crisis. </w:t>
      </w:r>
      <w:r w:rsidRPr="00A91B2A">
        <w:rPr>
          <w:rFonts w:ascii="Times New Roman" w:eastAsia="Times New Roman" w:hAnsi="Times New Roman" w:cs="Times New Roman"/>
          <w:i/>
          <w:color w:val="000000" w:themeColor="text1"/>
          <w:sz w:val="24"/>
          <w:szCs w:val="24"/>
        </w:rPr>
        <w:t>Journal of Business Research</w:t>
      </w:r>
      <w:r w:rsidRPr="00A91B2A">
        <w:rPr>
          <w:rFonts w:ascii="Times New Roman" w:eastAsia="Times New Roman" w:hAnsi="Times New Roman" w:cs="Times New Roman"/>
          <w:color w:val="000000" w:themeColor="text1"/>
          <w:sz w:val="24"/>
          <w:szCs w:val="24"/>
        </w:rPr>
        <w:t>, 116, 199-208.</w:t>
      </w:r>
    </w:p>
    <w:p w14:paraId="2FFD9358" w14:textId="3123637D"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Eisenhardt, K. (1989). Building Theories from Case Study Research, </w:t>
      </w:r>
      <w:r w:rsidRPr="00A91B2A">
        <w:rPr>
          <w:rFonts w:ascii="Times New Roman" w:eastAsia="Times New Roman" w:hAnsi="Times New Roman" w:cs="Times New Roman"/>
          <w:i/>
          <w:color w:val="000000" w:themeColor="text1"/>
          <w:sz w:val="24"/>
          <w:szCs w:val="24"/>
        </w:rPr>
        <w:t>Academy of Management Review,</w:t>
      </w:r>
      <w:r w:rsidRPr="00A91B2A">
        <w:rPr>
          <w:rFonts w:ascii="Times New Roman" w:eastAsia="Times New Roman" w:hAnsi="Times New Roman" w:cs="Times New Roman"/>
          <w:color w:val="000000" w:themeColor="text1"/>
          <w:sz w:val="24"/>
          <w:szCs w:val="24"/>
        </w:rPr>
        <w:t xml:space="preserve"> 14, 532</w:t>
      </w:r>
      <w:r w:rsidR="00AD696B"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50.</w:t>
      </w:r>
    </w:p>
    <w:p w14:paraId="2FFD9359" w14:textId="01402DC4"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Eisenhardt, K.</w:t>
      </w:r>
      <w:r w:rsidR="00AD696B" w:rsidRPr="00A91B2A">
        <w:rPr>
          <w:rFonts w:ascii="Times New Roman" w:eastAsia="Times New Roman" w:hAnsi="Times New Roman" w:cs="Times New Roman"/>
          <w:color w:val="000000" w:themeColor="text1"/>
          <w:sz w:val="24"/>
          <w:szCs w:val="24"/>
        </w:rPr>
        <w:t>, &amp;</w:t>
      </w:r>
      <w:r w:rsidRPr="00A91B2A">
        <w:rPr>
          <w:rFonts w:ascii="Times New Roman" w:eastAsia="Times New Roman" w:hAnsi="Times New Roman" w:cs="Times New Roman"/>
          <w:color w:val="000000" w:themeColor="text1"/>
          <w:sz w:val="24"/>
          <w:szCs w:val="24"/>
        </w:rPr>
        <w:t xml:space="preserve"> Graebner, M.</w:t>
      </w:r>
      <w:r w:rsidR="00AD696B"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E. (2007). Theory building from cases: opportunities and challenges. </w:t>
      </w:r>
      <w:r w:rsidRPr="00A91B2A">
        <w:rPr>
          <w:rFonts w:ascii="Times New Roman" w:eastAsia="Times New Roman" w:hAnsi="Times New Roman" w:cs="Times New Roman"/>
          <w:i/>
          <w:color w:val="000000" w:themeColor="text1"/>
          <w:sz w:val="24"/>
          <w:szCs w:val="24"/>
        </w:rPr>
        <w:t>Academy of Management Journal</w:t>
      </w:r>
      <w:r w:rsidRPr="00A91B2A">
        <w:rPr>
          <w:rFonts w:ascii="Times New Roman" w:eastAsia="Times New Roman" w:hAnsi="Times New Roman" w:cs="Times New Roman"/>
          <w:color w:val="000000" w:themeColor="text1"/>
          <w:sz w:val="24"/>
          <w:szCs w:val="24"/>
        </w:rPr>
        <w:t>, 50(1), 25-32.</w:t>
      </w:r>
    </w:p>
    <w:p w14:paraId="2FFD935A" w14:textId="56963161"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Evans, O. (2020). Socio-economic impacts of novel coronavirus: The policy solutions. </w:t>
      </w:r>
      <w:r w:rsidRPr="00A91B2A">
        <w:rPr>
          <w:rFonts w:ascii="Times New Roman" w:eastAsia="Times New Roman" w:hAnsi="Times New Roman" w:cs="Times New Roman"/>
          <w:i/>
          <w:color w:val="000000" w:themeColor="text1"/>
          <w:sz w:val="24"/>
          <w:szCs w:val="24"/>
        </w:rPr>
        <w:t>BizEcons Quarterly</w:t>
      </w:r>
      <w:r w:rsidRPr="00A91B2A">
        <w:rPr>
          <w:rFonts w:ascii="Times New Roman" w:eastAsia="Times New Roman" w:hAnsi="Times New Roman" w:cs="Times New Roman"/>
          <w:color w:val="000000" w:themeColor="text1"/>
          <w:sz w:val="24"/>
          <w:szCs w:val="24"/>
        </w:rPr>
        <w:t>, Strides Educational Foundation, 7, 3</w:t>
      </w:r>
      <w:r w:rsidR="00DF3ECC"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12.</w:t>
      </w:r>
    </w:p>
    <w:p w14:paraId="778C7D33" w14:textId="03C63499" w:rsidR="006D1993" w:rsidRPr="00A91B2A" w:rsidRDefault="006D1993" w:rsidP="006D199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Fainshmidt, S., Pezeshkan, A., Lance Frazier, M., Nair, A., &amp; Markowski, E. (2016). Dynamic capabilities and organizational performance: A meta-analytic evaluation and extension. </w:t>
      </w:r>
      <w:r w:rsidRPr="00A91B2A">
        <w:rPr>
          <w:rFonts w:ascii="Times New Roman" w:eastAsia="Times New Roman" w:hAnsi="Times New Roman" w:cs="Times New Roman"/>
          <w:i/>
          <w:color w:val="000000" w:themeColor="text1"/>
          <w:sz w:val="24"/>
          <w:szCs w:val="24"/>
        </w:rPr>
        <w:t>Journal of Management Studies</w:t>
      </w:r>
      <w:r w:rsidRPr="00A91B2A">
        <w:rPr>
          <w:rFonts w:ascii="Times New Roman" w:eastAsia="Times New Roman" w:hAnsi="Times New Roman" w:cs="Times New Roman"/>
          <w:color w:val="000000" w:themeColor="text1"/>
          <w:sz w:val="24"/>
          <w:szCs w:val="24"/>
        </w:rPr>
        <w:t>, 53(8), 1348</w:t>
      </w:r>
      <w:r w:rsidR="00DF3ECC"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1380</w:t>
      </w:r>
    </w:p>
    <w:p w14:paraId="1D4167EB" w14:textId="0598DCF8" w:rsidR="006D1993" w:rsidRPr="00A91B2A" w:rsidRDefault="006D1993" w:rsidP="006D199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Felin, T., Foss, N., Heimeriks, K., &amp; Madsen, T. (2012). Microfoundations of routines and capabilities: Individuals, processes. and structure. </w:t>
      </w:r>
      <w:r w:rsidRPr="00A91B2A">
        <w:rPr>
          <w:rFonts w:ascii="Times New Roman" w:eastAsia="Times New Roman" w:hAnsi="Times New Roman" w:cs="Times New Roman"/>
          <w:i/>
          <w:color w:val="000000" w:themeColor="text1"/>
          <w:sz w:val="24"/>
          <w:szCs w:val="24"/>
        </w:rPr>
        <w:t>Journal of Management Studies</w:t>
      </w:r>
      <w:r w:rsidRPr="00A91B2A">
        <w:rPr>
          <w:rFonts w:ascii="Times New Roman" w:eastAsia="Times New Roman" w:hAnsi="Times New Roman" w:cs="Times New Roman"/>
          <w:color w:val="000000" w:themeColor="text1"/>
          <w:sz w:val="24"/>
          <w:szCs w:val="24"/>
        </w:rPr>
        <w:t>, 49(8), 1351–1374</w:t>
      </w:r>
    </w:p>
    <w:p w14:paraId="2FFD935B" w14:textId="14E9580F"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Fisher, D. M., Ragsdale, J. M., &amp; Fisher, E. C. (2019). The importance of definitional and temporal issues in the study of resilience. </w:t>
      </w:r>
      <w:r w:rsidRPr="00A91B2A">
        <w:rPr>
          <w:rFonts w:ascii="Times New Roman" w:eastAsia="Times New Roman" w:hAnsi="Times New Roman" w:cs="Times New Roman"/>
          <w:i/>
          <w:color w:val="000000" w:themeColor="text1"/>
          <w:sz w:val="24"/>
          <w:szCs w:val="24"/>
        </w:rPr>
        <w:t xml:space="preserve">Applied </w:t>
      </w:r>
      <w:r w:rsidR="00DF3ECC" w:rsidRPr="00A91B2A">
        <w:rPr>
          <w:rFonts w:ascii="Times New Roman" w:eastAsia="Times New Roman" w:hAnsi="Times New Roman" w:cs="Times New Roman"/>
          <w:i/>
          <w:color w:val="000000" w:themeColor="text1"/>
          <w:sz w:val="24"/>
          <w:szCs w:val="24"/>
        </w:rPr>
        <w:t>Psychology</w:t>
      </w:r>
      <w:r w:rsidRPr="00A91B2A">
        <w:rPr>
          <w:rFonts w:ascii="Times New Roman" w:eastAsia="Times New Roman" w:hAnsi="Times New Roman" w:cs="Times New Roman"/>
          <w:color w:val="000000" w:themeColor="text1"/>
          <w:sz w:val="24"/>
          <w:szCs w:val="24"/>
        </w:rPr>
        <w:t>, 68(4), 583-620.</w:t>
      </w:r>
    </w:p>
    <w:p w14:paraId="2FFD935C" w14:textId="18F47A2B"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Flick, U. (1998). </w:t>
      </w:r>
      <w:r w:rsidRPr="00A91B2A">
        <w:rPr>
          <w:rFonts w:ascii="Times New Roman" w:eastAsia="Times New Roman" w:hAnsi="Times New Roman" w:cs="Times New Roman"/>
          <w:i/>
          <w:color w:val="000000" w:themeColor="text1"/>
          <w:sz w:val="24"/>
          <w:szCs w:val="24"/>
        </w:rPr>
        <w:t>An Introduction to Qualitative Research</w:t>
      </w:r>
      <w:r w:rsidRPr="00A91B2A">
        <w:rPr>
          <w:rFonts w:ascii="Times New Roman" w:eastAsia="Times New Roman" w:hAnsi="Times New Roman" w:cs="Times New Roman"/>
          <w:color w:val="000000" w:themeColor="text1"/>
          <w:sz w:val="24"/>
          <w:szCs w:val="24"/>
        </w:rPr>
        <w:t>, Cambridge, UK: S</w:t>
      </w:r>
      <w:r w:rsidR="00E47EDC" w:rsidRPr="00A91B2A">
        <w:rPr>
          <w:rFonts w:ascii="Times New Roman" w:eastAsia="Times New Roman" w:hAnsi="Times New Roman" w:cs="Times New Roman"/>
          <w:color w:val="000000" w:themeColor="text1"/>
          <w:sz w:val="24"/>
          <w:szCs w:val="24"/>
        </w:rPr>
        <w:t>age</w:t>
      </w:r>
      <w:r w:rsidRPr="00A91B2A">
        <w:rPr>
          <w:rFonts w:ascii="Times New Roman" w:eastAsia="Times New Roman" w:hAnsi="Times New Roman" w:cs="Times New Roman"/>
          <w:color w:val="000000" w:themeColor="text1"/>
          <w:sz w:val="24"/>
          <w:szCs w:val="24"/>
        </w:rPr>
        <w:t xml:space="preserve"> Publications.</w:t>
      </w:r>
    </w:p>
    <w:p w14:paraId="2FFD935D" w14:textId="77777777"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Flyvbjerg, B. (2006). “Five Misunderstanding about Case-Study Research”, </w:t>
      </w:r>
      <w:r w:rsidRPr="00A91B2A">
        <w:rPr>
          <w:rFonts w:ascii="Times New Roman" w:eastAsia="Times New Roman" w:hAnsi="Times New Roman" w:cs="Times New Roman"/>
          <w:i/>
          <w:color w:val="000000" w:themeColor="text1"/>
          <w:sz w:val="24"/>
          <w:szCs w:val="24"/>
        </w:rPr>
        <w:t>Qualitative Inquiry</w:t>
      </w:r>
      <w:r w:rsidRPr="00A91B2A">
        <w:rPr>
          <w:rFonts w:ascii="Times New Roman" w:eastAsia="Times New Roman" w:hAnsi="Times New Roman" w:cs="Times New Roman"/>
          <w:color w:val="000000" w:themeColor="text1"/>
          <w:sz w:val="24"/>
          <w:szCs w:val="24"/>
        </w:rPr>
        <w:t xml:space="preserve">, 12(2), 219-245. </w:t>
      </w:r>
    </w:p>
    <w:p w14:paraId="78E6D519" w14:textId="3D29F8D5" w:rsidR="005253DE"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Food and Drink Federation (2019). </w:t>
      </w:r>
      <w:r w:rsidRPr="00A91B2A">
        <w:rPr>
          <w:rFonts w:ascii="Times New Roman" w:eastAsia="Times New Roman" w:hAnsi="Times New Roman" w:cs="Times New Roman"/>
          <w:i/>
          <w:color w:val="000000" w:themeColor="text1"/>
          <w:sz w:val="24"/>
          <w:szCs w:val="24"/>
        </w:rPr>
        <w:t>The Food and Drink Industry: Economic Growth and Growth Opportunities</w:t>
      </w:r>
      <w:r w:rsidRPr="00A91B2A">
        <w:rPr>
          <w:rFonts w:ascii="Times New Roman" w:eastAsia="Times New Roman" w:hAnsi="Times New Roman" w:cs="Times New Roman"/>
          <w:color w:val="000000" w:themeColor="text1"/>
          <w:sz w:val="24"/>
          <w:szCs w:val="24"/>
        </w:rPr>
        <w:t>, London.</w:t>
      </w:r>
    </w:p>
    <w:p w14:paraId="2FFD935F" w14:textId="77777777" w:rsidR="00D718C4" w:rsidRPr="00A91B2A" w:rsidRDefault="009C0473" w:rsidP="00DF3ECC">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Gadde, L.-E., &amp; Snehota, I. (2019). What does it take to make the most of supplier relationships?</w:t>
      </w:r>
      <w:r w:rsidRPr="00A91B2A">
        <w:rPr>
          <w:rFonts w:ascii="Times New Roman" w:eastAsia="Times New Roman" w:hAnsi="Times New Roman" w:cs="Times New Roman"/>
          <w:i/>
          <w:color w:val="000000" w:themeColor="text1"/>
          <w:sz w:val="24"/>
          <w:szCs w:val="24"/>
        </w:rPr>
        <w:t xml:space="preserve"> Industrial Marketing Management,</w:t>
      </w:r>
      <w:r w:rsidRPr="00A91B2A">
        <w:rPr>
          <w:rFonts w:ascii="Times New Roman" w:eastAsia="Times New Roman" w:hAnsi="Times New Roman" w:cs="Times New Roman"/>
          <w:color w:val="000000" w:themeColor="text1"/>
          <w:sz w:val="24"/>
          <w:szCs w:val="24"/>
        </w:rPr>
        <w:t xml:space="preserve"> 83, 185-193. </w:t>
      </w:r>
      <w:hyperlink r:id="rId17">
        <w:r w:rsidRPr="00A91B2A">
          <w:rPr>
            <w:rFonts w:ascii="Times New Roman" w:eastAsia="Times New Roman" w:hAnsi="Times New Roman" w:cs="Times New Roman"/>
            <w:color w:val="000000" w:themeColor="text1"/>
            <w:sz w:val="24"/>
            <w:szCs w:val="24"/>
          </w:rPr>
          <w:t>https://doi.org/https://doi.org/10.1016/j.indmarman.2019.07.003</w:t>
        </w:r>
      </w:hyperlink>
      <w:r w:rsidRPr="00A91B2A">
        <w:rPr>
          <w:rFonts w:ascii="Times New Roman" w:eastAsia="Times New Roman" w:hAnsi="Times New Roman" w:cs="Times New Roman"/>
          <w:color w:val="000000" w:themeColor="text1"/>
          <w:sz w:val="24"/>
          <w:szCs w:val="24"/>
        </w:rPr>
        <w:t xml:space="preserve"> </w:t>
      </w:r>
    </w:p>
    <w:p w14:paraId="2FFD9360" w14:textId="5F6B946D"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Galkina, T., &amp; Lundgren-Henriksson, E.-L. (2017). Coopetition as an entrepreneurial process: Interplay of causation and effectuation. </w:t>
      </w:r>
      <w:r w:rsidRPr="00A91B2A">
        <w:rPr>
          <w:rFonts w:ascii="Times New Roman" w:eastAsia="Times New Roman" w:hAnsi="Times New Roman" w:cs="Times New Roman"/>
          <w:i/>
          <w:color w:val="000000" w:themeColor="text1"/>
          <w:sz w:val="24"/>
          <w:szCs w:val="24"/>
        </w:rPr>
        <w:t>Industrial Marketing Management</w:t>
      </w:r>
      <w:r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i/>
          <w:color w:val="000000" w:themeColor="text1"/>
          <w:sz w:val="24"/>
          <w:szCs w:val="24"/>
        </w:rPr>
        <w:t xml:space="preserve"> 67</w:t>
      </w:r>
      <w:r w:rsidRPr="00A91B2A">
        <w:rPr>
          <w:rFonts w:ascii="Times New Roman" w:eastAsia="Times New Roman" w:hAnsi="Times New Roman" w:cs="Times New Roman"/>
          <w:color w:val="000000" w:themeColor="text1"/>
          <w:sz w:val="24"/>
          <w:szCs w:val="24"/>
        </w:rPr>
        <w:t xml:space="preserve">, 158-173. </w:t>
      </w:r>
    </w:p>
    <w:p w14:paraId="013EFF73" w14:textId="5D54E939" w:rsidR="00E03B0A" w:rsidRPr="00A91B2A" w:rsidRDefault="00E03B0A">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Gardijan, M., &amp; Lukač, Z. (2018). Measuring the relative efficiency of the food and drink industry in the chosen EU countries using the data envelopment analysis with missing data. central </w:t>
      </w:r>
      <w:r w:rsidRPr="00A91B2A">
        <w:rPr>
          <w:rFonts w:ascii="Times New Roman" w:eastAsia="Times New Roman" w:hAnsi="Times New Roman" w:cs="Times New Roman"/>
          <w:i/>
          <w:color w:val="000000" w:themeColor="text1"/>
          <w:sz w:val="24"/>
          <w:szCs w:val="24"/>
        </w:rPr>
        <w:t xml:space="preserve">European Journal of Operations </w:t>
      </w:r>
      <w:r w:rsidR="00AD696B" w:rsidRPr="00A91B2A">
        <w:rPr>
          <w:rFonts w:ascii="Times New Roman" w:eastAsia="Times New Roman" w:hAnsi="Times New Roman" w:cs="Times New Roman"/>
          <w:i/>
          <w:color w:val="000000" w:themeColor="text1"/>
          <w:sz w:val="24"/>
          <w:szCs w:val="24"/>
        </w:rPr>
        <w:t>Research</w:t>
      </w:r>
      <w:r w:rsidRPr="00A91B2A">
        <w:rPr>
          <w:rFonts w:ascii="Times New Roman" w:eastAsia="Times New Roman" w:hAnsi="Times New Roman" w:cs="Times New Roman"/>
          <w:color w:val="000000" w:themeColor="text1"/>
          <w:sz w:val="24"/>
          <w:szCs w:val="24"/>
        </w:rPr>
        <w:t>, 26(3), 695-713.</w:t>
      </w:r>
    </w:p>
    <w:p w14:paraId="2FFD9362" w14:textId="3C7D460B"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Gerald, E., Obianuju, A., &amp; Chukwunonso, N. (2020). Strategic agility and performance of small and medium enterprises in the phase of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pandemic. </w:t>
      </w:r>
      <w:r w:rsidRPr="00A91B2A">
        <w:rPr>
          <w:rFonts w:ascii="Times New Roman" w:eastAsia="Times New Roman" w:hAnsi="Times New Roman" w:cs="Times New Roman"/>
          <w:i/>
          <w:color w:val="000000" w:themeColor="text1"/>
          <w:sz w:val="24"/>
          <w:szCs w:val="24"/>
        </w:rPr>
        <w:t>International Journal of Financial, Accounting, and Management</w:t>
      </w:r>
      <w:r w:rsidRPr="00A91B2A">
        <w:rPr>
          <w:rFonts w:ascii="Times New Roman" w:eastAsia="Times New Roman" w:hAnsi="Times New Roman" w:cs="Times New Roman"/>
          <w:color w:val="000000" w:themeColor="text1"/>
          <w:sz w:val="24"/>
          <w:szCs w:val="24"/>
        </w:rPr>
        <w:t>, </w:t>
      </w:r>
      <w:r w:rsidRPr="00A91B2A">
        <w:rPr>
          <w:rFonts w:ascii="Times New Roman" w:eastAsia="Times New Roman" w:hAnsi="Times New Roman" w:cs="Times New Roman"/>
          <w:i/>
          <w:color w:val="000000" w:themeColor="text1"/>
          <w:sz w:val="24"/>
          <w:szCs w:val="24"/>
        </w:rPr>
        <w:t>2</w:t>
      </w:r>
      <w:r w:rsidRPr="00A91B2A">
        <w:rPr>
          <w:rFonts w:ascii="Times New Roman" w:eastAsia="Times New Roman" w:hAnsi="Times New Roman" w:cs="Times New Roman"/>
          <w:color w:val="000000" w:themeColor="text1"/>
          <w:sz w:val="24"/>
          <w:szCs w:val="24"/>
        </w:rPr>
        <w:t>(1), 41-50.</w:t>
      </w:r>
    </w:p>
    <w:p w14:paraId="2CF4E3CC" w14:textId="4AAE3062" w:rsidR="00977171" w:rsidRPr="00A91B2A" w:rsidRDefault="00977171">
      <w:pPr>
        <w:spacing w:line="240" w:lineRule="auto"/>
        <w:ind w:left="426" w:hanging="426"/>
        <w:rPr>
          <w:rStyle w:val="Hyperlink"/>
          <w:rFonts w:ascii="Times New Roman" w:hAnsi="Times New Roman" w:cs="Times New Roman"/>
          <w:color w:val="000000" w:themeColor="text1"/>
          <w:sz w:val="24"/>
          <w:szCs w:val="24"/>
          <w:shd w:val="clear" w:color="auto" w:fill="FFFFFF"/>
        </w:rPr>
      </w:pPr>
      <w:r w:rsidRPr="00A91B2A">
        <w:rPr>
          <w:rFonts w:ascii="Times New Roman" w:eastAsia="Times New Roman" w:hAnsi="Times New Roman" w:cs="Times New Roman"/>
          <w:color w:val="000000" w:themeColor="text1"/>
          <w:sz w:val="24"/>
          <w:szCs w:val="24"/>
        </w:rPr>
        <w:t xml:space="preserve">Goll, I., &amp; Rasheed, A. A. (2011). The effects of 9/11/2001 on business strategy variability in the US air carrier industry. </w:t>
      </w:r>
      <w:r w:rsidRPr="00A91B2A">
        <w:rPr>
          <w:rFonts w:ascii="Times New Roman" w:eastAsia="Times New Roman" w:hAnsi="Times New Roman" w:cs="Times New Roman"/>
          <w:i/>
          <w:color w:val="000000" w:themeColor="text1"/>
          <w:sz w:val="24"/>
          <w:szCs w:val="24"/>
        </w:rPr>
        <w:t>Management Decision</w:t>
      </w:r>
      <w:r w:rsidR="00AD696B" w:rsidRPr="00A91B2A">
        <w:rPr>
          <w:rFonts w:ascii="Times New Roman" w:eastAsia="Times New Roman" w:hAnsi="Times New Roman" w:cs="Times New Roman"/>
          <w:color w:val="000000" w:themeColor="text1"/>
          <w:sz w:val="24"/>
          <w:szCs w:val="24"/>
        </w:rPr>
        <w:t>, 49(6), 948-</w:t>
      </w:r>
      <w:r w:rsidR="006A5EED" w:rsidRPr="00A91B2A">
        <w:rPr>
          <w:rFonts w:ascii="Times New Roman" w:eastAsia="Times New Roman" w:hAnsi="Times New Roman" w:cs="Times New Roman"/>
          <w:color w:val="000000" w:themeColor="text1"/>
          <w:sz w:val="24"/>
          <w:szCs w:val="24"/>
        </w:rPr>
        <w:t>9</w:t>
      </w:r>
      <w:r w:rsidR="00AD696B" w:rsidRPr="00A91B2A">
        <w:rPr>
          <w:rFonts w:ascii="Times New Roman" w:eastAsia="Times New Roman" w:hAnsi="Times New Roman" w:cs="Times New Roman"/>
          <w:color w:val="000000" w:themeColor="text1"/>
          <w:sz w:val="24"/>
          <w:szCs w:val="24"/>
        </w:rPr>
        <w:t>61</w:t>
      </w:r>
      <w:r w:rsidRPr="00A91B2A">
        <w:rPr>
          <w:rFonts w:ascii="Times New Roman" w:eastAsia="Times New Roman" w:hAnsi="Times New Roman" w:cs="Times New Roman"/>
          <w:color w:val="000000" w:themeColor="text1"/>
          <w:sz w:val="24"/>
          <w:szCs w:val="24"/>
        </w:rPr>
        <w:t>.</w:t>
      </w:r>
      <w:r w:rsidR="00AD696B" w:rsidRPr="00A91B2A">
        <w:rPr>
          <w:color w:val="000000" w:themeColor="text1"/>
          <w:sz w:val="27"/>
          <w:szCs w:val="27"/>
          <w:shd w:val="clear" w:color="auto" w:fill="FFFFFF"/>
        </w:rPr>
        <w:t> </w:t>
      </w:r>
      <w:hyperlink r:id="rId18" w:tooltip="DOI: https://doi.org/10.1108/00251741111143621" w:history="1">
        <w:r w:rsidR="00AD696B" w:rsidRPr="00A91B2A">
          <w:rPr>
            <w:rStyle w:val="Hyperlink"/>
            <w:rFonts w:ascii="Times New Roman" w:hAnsi="Times New Roman" w:cs="Times New Roman"/>
            <w:color w:val="000000" w:themeColor="text1"/>
            <w:sz w:val="24"/>
            <w:szCs w:val="24"/>
            <w:shd w:val="clear" w:color="auto" w:fill="FFFFFF"/>
          </w:rPr>
          <w:t>https://doi.org/10.1108/00251741111143621</w:t>
        </w:r>
      </w:hyperlink>
    </w:p>
    <w:p w14:paraId="1782FFBD" w14:textId="221E6CA5" w:rsidR="00ED449E" w:rsidRPr="00A91B2A" w:rsidRDefault="00ED449E">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Guo, Z., Zhang, J., &amp; Gao, L. (2018). It is not a panacea! The conditional effect of bricolage in SME opportunity exploitation. </w:t>
      </w:r>
      <w:r w:rsidRPr="00A91B2A">
        <w:rPr>
          <w:rFonts w:ascii="Times New Roman" w:eastAsia="Times New Roman" w:hAnsi="Times New Roman" w:cs="Times New Roman"/>
          <w:i/>
          <w:iCs/>
          <w:color w:val="000000" w:themeColor="text1"/>
          <w:sz w:val="24"/>
          <w:szCs w:val="24"/>
        </w:rPr>
        <w:t>R&amp;D Management</w:t>
      </w:r>
      <w:r w:rsidRPr="00A91B2A">
        <w:rPr>
          <w:rFonts w:ascii="Times New Roman" w:eastAsia="Times New Roman" w:hAnsi="Times New Roman" w:cs="Times New Roman"/>
          <w:color w:val="000000" w:themeColor="text1"/>
          <w:sz w:val="24"/>
          <w:szCs w:val="24"/>
        </w:rPr>
        <w:t>, 48(5), 603-614.</w:t>
      </w:r>
    </w:p>
    <w:p w14:paraId="2FFD9363" w14:textId="4825BA39"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Hakansson, H., Ford, D., Gadde, L.</w:t>
      </w:r>
      <w:r w:rsidR="00AD696B"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 xml:space="preserve">E., Snehota, A. W. I., &amp; Waluszewski, I. (2009). </w:t>
      </w:r>
      <w:r w:rsidRPr="00A91B2A">
        <w:rPr>
          <w:rFonts w:ascii="Times New Roman" w:eastAsia="Times New Roman" w:hAnsi="Times New Roman" w:cs="Times New Roman"/>
          <w:i/>
          <w:color w:val="000000" w:themeColor="text1"/>
          <w:sz w:val="24"/>
          <w:szCs w:val="24"/>
        </w:rPr>
        <w:t xml:space="preserve">Business in </w:t>
      </w:r>
      <w:r w:rsidR="006A5EED" w:rsidRPr="00A91B2A">
        <w:rPr>
          <w:rFonts w:ascii="Times New Roman" w:eastAsia="Times New Roman" w:hAnsi="Times New Roman" w:cs="Times New Roman"/>
          <w:i/>
          <w:color w:val="000000" w:themeColor="text1"/>
          <w:sz w:val="24"/>
          <w:szCs w:val="24"/>
        </w:rPr>
        <w:t>Networks</w:t>
      </w:r>
      <w:r w:rsidRPr="00A91B2A">
        <w:rPr>
          <w:rFonts w:ascii="Times New Roman" w:eastAsia="Times New Roman" w:hAnsi="Times New Roman" w:cs="Times New Roman"/>
          <w:color w:val="000000" w:themeColor="text1"/>
          <w:sz w:val="24"/>
          <w:szCs w:val="24"/>
        </w:rPr>
        <w:t>. Chichester: John Wiley &amp; Sons.</w:t>
      </w:r>
    </w:p>
    <w:p w14:paraId="23AA72F6" w14:textId="77777777" w:rsidR="00E03B0A" w:rsidRPr="00A91B2A" w:rsidRDefault="00E03B0A" w:rsidP="00E03B0A">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Haneberg, D. H. (2019). Entrepreneurial learning as an effectual process. </w:t>
      </w:r>
      <w:r w:rsidRPr="00A91B2A">
        <w:rPr>
          <w:rFonts w:ascii="Times New Roman" w:eastAsia="Times New Roman" w:hAnsi="Times New Roman" w:cs="Times New Roman"/>
          <w:i/>
          <w:color w:val="000000" w:themeColor="text1"/>
          <w:sz w:val="24"/>
          <w:szCs w:val="24"/>
        </w:rPr>
        <w:t>The Learning Organization, 26</w:t>
      </w:r>
      <w:r w:rsidRPr="00A91B2A">
        <w:rPr>
          <w:rFonts w:ascii="Times New Roman" w:eastAsia="Times New Roman" w:hAnsi="Times New Roman" w:cs="Times New Roman"/>
          <w:color w:val="000000" w:themeColor="text1"/>
          <w:sz w:val="24"/>
          <w:szCs w:val="24"/>
        </w:rPr>
        <w:t>(6), 631-647. doi:10.1108/tlo-04-2018-0064</w:t>
      </w:r>
    </w:p>
    <w:p w14:paraId="2FFD9364" w14:textId="7FC3E8B6"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Harms, R., Alfert, C., Cheng, C. F., &amp; Kraus, S. (2021). Effectuation and causation configurations for business model innovation: Addressing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in the gastronomy industry. </w:t>
      </w:r>
      <w:r w:rsidRPr="00A91B2A">
        <w:rPr>
          <w:rFonts w:ascii="Times New Roman" w:eastAsia="Times New Roman" w:hAnsi="Times New Roman" w:cs="Times New Roman"/>
          <w:i/>
          <w:color w:val="000000" w:themeColor="text1"/>
          <w:sz w:val="24"/>
          <w:szCs w:val="24"/>
        </w:rPr>
        <w:t>International Journal of Hospitality Management</w:t>
      </w:r>
      <w:r w:rsidRPr="00A91B2A">
        <w:rPr>
          <w:rFonts w:ascii="Times New Roman" w:eastAsia="Times New Roman" w:hAnsi="Times New Roman" w:cs="Times New Roman"/>
          <w:color w:val="000000" w:themeColor="text1"/>
          <w:sz w:val="24"/>
          <w:szCs w:val="24"/>
        </w:rPr>
        <w:t>, 102896</w:t>
      </w:r>
    </w:p>
    <w:p w14:paraId="19C39165" w14:textId="024BC986" w:rsidR="00E03B0A" w:rsidRPr="00A91B2A" w:rsidRDefault="00E03B0A">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Harris, J., &amp; Deacon, J. (2011). Marketing in context–the marketing authenticity of owner/entrepreneurs of small firms: Case evidence from Welsh (UK) SME food and drink producers and retailers. </w:t>
      </w:r>
      <w:r w:rsidRPr="00A91B2A">
        <w:rPr>
          <w:rFonts w:ascii="Times New Roman" w:eastAsia="Times New Roman" w:hAnsi="Times New Roman" w:cs="Times New Roman"/>
          <w:i/>
          <w:color w:val="000000" w:themeColor="text1"/>
          <w:sz w:val="24"/>
          <w:szCs w:val="24"/>
        </w:rPr>
        <w:t>Small Enterprise Research</w:t>
      </w:r>
      <w:r w:rsidRPr="00A91B2A">
        <w:rPr>
          <w:rFonts w:ascii="Times New Roman" w:eastAsia="Times New Roman" w:hAnsi="Times New Roman" w:cs="Times New Roman"/>
          <w:color w:val="000000" w:themeColor="text1"/>
          <w:sz w:val="24"/>
          <w:szCs w:val="24"/>
        </w:rPr>
        <w:t>, 18(1), 33-50.</w:t>
      </w:r>
    </w:p>
    <w:p w14:paraId="2FFD9366" w14:textId="6A65EF0D"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Hauser, A., Eggers, F., &amp; G</w:t>
      </w:r>
      <w:r w:rsidR="00566B13" w:rsidRPr="00A91B2A">
        <w:rPr>
          <w:rFonts w:ascii="Times New Roman" w:eastAsia="Times New Roman" w:hAnsi="Times New Roman" w:cs="Times New Roman"/>
          <w:color w:val="000000" w:themeColor="text1"/>
          <w:sz w:val="24"/>
          <w:szCs w:val="24"/>
        </w:rPr>
        <w:t>ü</w:t>
      </w:r>
      <w:r w:rsidRPr="00A91B2A">
        <w:rPr>
          <w:rFonts w:ascii="Times New Roman" w:eastAsia="Times New Roman" w:hAnsi="Times New Roman" w:cs="Times New Roman"/>
          <w:color w:val="000000" w:themeColor="text1"/>
          <w:sz w:val="24"/>
          <w:szCs w:val="24"/>
        </w:rPr>
        <w:t xml:space="preserve">ldenberg, S. (2020). Strategic decision-making in SMEs: effectuation, causation, and the absence of strategy. </w:t>
      </w:r>
      <w:r w:rsidRPr="00A91B2A">
        <w:rPr>
          <w:rFonts w:ascii="Times New Roman" w:eastAsia="Times New Roman" w:hAnsi="Times New Roman" w:cs="Times New Roman"/>
          <w:i/>
          <w:color w:val="000000" w:themeColor="text1"/>
          <w:sz w:val="24"/>
          <w:szCs w:val="24"/>
        </w:rPr>
        <w:t xml:space="preserve">Small Business Economics, </w:t>
      </w:r>
      <w:r w:rsidRPr="00A91B2A">
        <w:rPr>
          <w:rFonts w:ascii="Times New Roman" w:eastAsia="Times New Roman" w:hAnsi="Times New Roman" w:cs="Times New Roman"/>
          <w:color w:val="000000" w:themeColor="text1"/>
          <w:sz w:val="24"/>
          <w:szCs w:val="24"/>
        </w:rPr>
        <w:t>54(3), 775-790. doi:10.1007/s11187-019-00152-x</w:t>
      </w:r>
    </w:p>
    <w:p w14:paraId="2FFD9368" w14:textId="794E8C82"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Henninger, P., Brem, A., Giones, F., Bican, P. M., &amp; Wimschneider, C. (20</w:t>
      </w:r>
      <w:r w:rsidR="00A84EA3" w:rsidRPr="00A91B2A">
        <w:rPr>
          <w:rFonts w:ascii="Times New Roman" w:eastAsia="Times New Roman" w:hAnsi="Times New Roman" w:cs="Times New Roman"/>
          <w:color w:val="000000" w:themeColor="text1"/>
          <w:sz w:val="24"/>
          <w:szCs w:val="24"/>
        </w:rPr>
        <w:t>20</w:t>
      </w:r>
      <w:r w:rsidRPr="00A91B2A">
        <w:rPr>
          <w:rFonts w:ascii="Times New Roman" w:eastAsia="Times New Roman" w:hAnsi="Times New Roman" w:cs="Times New Roman"/>
          <w:color w:val="000000" w:themeColor="text1"/>
          <w:sz w:val="24"/>
          <w:szCs w:val="24"/>
        </w:rPr>
        <w:t xml:space="preserve">). Effectuation Vs. Causation: Can Established Firms Use Start-up Decision-Making Principles to Stay Innovative? </w:t>
      </w:r>
      <w:r w:rsidRPr="00A91B2A">
        <w:rPr>
          <w:rFonts w:ascii="Times New Roman" w:eastAsia="Times New Roman" w:hAnsi="Times New Roman" w:cs="Times New Roman"/>
          <w:i/>
          <w:color w:val="000000" w:themeColor="text1"/>
          <w:sz w:val="24"/>
          <w:szCs w:val="24"/>
        </w:rPr>
        <w:t xml:space="preserve">International Journal of Innovation Management, </w:t>
      </w:r>
      <w:r w:rsidRPr="00A91B2A">
        <w:rPr>
          <w:rFonts w:ascii="Times New Roman" w:eastAsia="Times New Roman" w:hAnsi="Times New Roman" w:cs="Times New Roman"/>
          <w:color w:val="000000" w:themeColor="text1"/>
          <w:sz w:val="24"/>
          <w:szCs w:val="24"/>
        </w:rPr>
        <w:t>24(01), 2050002. doi:10.1142/s1363919620500024</w:t>
      </w:r>
    </w:p>
    <w:p w14:paraId="4E7851E2" w14:textId="27B2F34E" w:rsidR="00CD572B" w:rsidRPr="00A91B2A" w:rsidRDefault="00CD572B">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Herbane, B. (2013). Exploring crisis management in UK small‐and medium‐sized enterprises. </w:t>
      </w:r>
      <w:r w:rsidRPr="00A91B2A">
        <w:rPr>
          <w:rFonts w:ascii="Times New Roman" w:eastAsia="Times New Roman" w:hAnsi="Times New Roman" w:cs="Times New Roman"/>
          <w:i/>
          <w:color w:val="000000" w:themeColor="text1"/>
          <w:sz w:val="24"/>
          <w:szCs w:val="24"/>
        </w:rPr>
        <w:t>Journal of Contingencies and Crisis Management</w:t>
      </w:r>
      <w:r w:rsidRPr="00A91B2A">
        <w:rPr>
          <w:rFonts w:ascii="Times New Roman" w:eastAsia="Times New Roman" w:hAnsi="Times New Roman" w:cs="Times New Roman"/>
          <w:color w:val="000000" w:themeColor="text1"/>
          <w:sz w:val="24"/>
          <w:szCs w:val="24"/>
        </w:rPr>
        <w:t>, 21(2), 82-95.</w:t>
      </w:r>
    </w:p>
    <w:p w14:paraId="2FFD936A" w14:textId="214F2EA2"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Ivens, B. S., &amp; Pardo, C. (2007). Are key account relationships different? Empirical results on supplier strategies and customer reactions. </w:t>
      </w:r>
      <w:r w:rsidRPr="00A91B2A">
        <w:rPr>
          <w:rFonts w:ascii="Times New Roman" w:eastAsia="Times New Roman" w:hAnsi="Times New Roman" w:cs="Times New Roman"/>
          <w:i/>
          <w:color w:val="000000" w:themeColor="text1"/>
          <w:sz w:val="24"/>
          <w:szCs w:val="24"/>
        </w:rPr>
        <w:t>Industrial Marketing Management, 36</w:t>
      </w:r>
      <w:r w:rsidRPr="00A91B2A">
        <w:rPr>
          <w:rFonts w:ascii="Times New Roman" w:eastAsia="Times New Roman" w:hAnsi="Times New Roman" w:cs="Times New Roman"/>
          <w:color w:val="000000" w:themeColor="text1"/>
          <w:sz w:val="24"/>
          <w:szCs w:val="24"/>
        </w:rPr>
        <w:t>(4), 470-482. doi:</w:t>
      </w:r>
      <w:hyperlink r:id="rId19">
        <w:r w:rsidRPr="00A91B2A">
          <w:rPr>
            <w:rFonts w:ascii="Times New Roman" w:eastAsia="Times New Roman" w:hAnsi="Times New Roman" w:cs="Times New Roman"/>
            <w:color w:val="000000" w:themeColor="text1"/>
            <w:sz w:val="24"/>
            <w:szCs w:val="24"/>
          </w:rPr>
          <w:t>http://dx.doi.org/10.1016/j.indmarman.2005.12.007</w:t>
        </w:r>
      </w:hyperlink>
    </w:p>
    <w:p w14:paraId="75BCCC0C" w14:textId="65BC7240" w:rsidR="00C24D82" w:rsidRPr="00A91B2A" w:rsidRDefault="00C24D82">
      <w:pPr>
        <w:spacing w:line="240" w:lineRule="auto"/>
        <w:ind w:left="426" w:hanging="426"/>
        <w:rPr>
          <w:rFonts w:ascii="Times New Roman" w:eastAsia="Times New Roman" w:hAnsi="Times New Roman" w:cs="Times New Roman"/>
          <w:color w:val="000000" w:themeColor="text1"/>
          <w:sz w:val="24"/>
          <w:szCs w:val="24"/>
          <w:u w:val="single"/>
        </w:rPr>
      </w:pPr>
      <w:proofErr w:type="spellStart"/>
      <w:r w:rsidRPr="00A91B2A">
        <w:rPr>
          <w:rFonts w:ascii="Times New Roman" w:eastAsia="Times New Roman" w:hAnsi="Times New Roman" w:cs="Times New Roman"/>
          <w:color w:val="000000" w:themeColor="text1"/>
          <w:sz w:val="24"/>
          <w:szCs w:val="24"/>
          <w:u w:val="single"/>
        </w:rPr>
        <w:t>Ivens</w:t>
      </w:r>
      <w:proofErr w:type="spellEnd"/>
      <w:r w:rsidRPr="00A91B2A">
        <w:rPr>
          <w:rFonts w:ascii="Times New Roman" w:eastAsia="Times New Roman" w:hAnsi="Times New Roman" w:cs="Times New Roman"/>
          <w:color w:val="000000" w:themeColor="text1"/>
          <w:sz w:val="24"/>
          <w:szCs w:val="24"/>
          <w:u w:val="single"/>
        </w:rPr>
        <w:t xml:space="preserve">, B. S., Pardo, C., </w:t>
      </w:r>
      <w:proofErr w:type="spellStart"/>
      <w:r w:rsidRPr="00A91B2A">
        <w:rPr>
          <w:rFonts w:ascii="Times New Roman" w:eastAsia="Times New Roman" w:hAnsi="Times New Roman" w:cs="Times New Roman"/>
          <w:color w:val="000000" w:themeColor="text1"/>
          <w:sz w:val="24"/>
          <w:szCs w:val="24"/>
          <w:u w:val="single"/>
        </w:rPr>
        <w:t>Niersbach</w:t>
      </w:r>
      <w:proofErr w:type="spellEnd"/>
      <w:r w:rsidRPr="00A91B2A">
        <w:rPr>
          <w:rFonts w:ascii="Times New Roman" w:eastAsia="Times New Roman" w:hAnsi="Times New Roman" w:cs="Times New Roman"/>
          <w:color w:val="000000" w:themeColor="text1"/>
          <w:sz w:val="24"/>
          <w:szCs w:val="24"/>
          <w:u w:val="single"/>
        </w:rPr>
        <w:t xml:space="preserve">, B., &amp; </w:t>
      </w:r>
      <w:proofErr w:type="spellStart"/>
      <w:r w:rsidRPr="00A91B2A">
        <w:rPr>
          <w:rFonts w:ascii="Times New Roman" w:eastAsia="Times New Roman" w:hAnsi="Times New Roman" w:cs="Times New Roman"/>
          <w:color w:val="000000" w:themeColor="text1"/>
          <w:sz w:val="24"/>
          <w:szCs w:val="24"/>
          <w:u w:val="single"/>
        </w:rPr>
        <w:t>Leischnig</w:t>
      </w:r>
      <w:proofErr w:type="spellEnd"/>
      <w:r w:rsidRPr="00A91B2A">
        <w:rPr>
          <w:rFonts w:ascii="Times New Roman" w:eastAsia="Times New Roman" w:hAnsi="Times New Roman" w:cs="Times New Roman"/>
          <w:color w:val="000000" w:themeColor="text1"/>
          <w:sz w:val="24"/>
          <w:szCs w:val="24"/>
          <w:u w:val="single"/>
        </w:rPr>
        <w:t>, A. (2016). Firm-internal key account management networks: Framework, case study, avenues for future research. Industrial Marketing Management, 58, 102-113.</w:t>
      </w:r>
    </w:p>
    <w:p w14:paraId="2FFD936B" w14:textId="59094323"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proofErr w:type="spellStart"/>
      <w:r w:rsidRPr="00A91B2A">
        <w:rPr>
          <w:rFonts w:ascii="Times New Roman" w:eastAsia="Times New Roman" w:hAnsi="Times New Roman" w:cs="Times New Roman"/>
          <w:color w:val="000000" w:themeColor="text1"/>
          <w:sz w:val="24"/>
          <w:szCs w:val="24"/>
          <w:lang w:val="es-AR"/>
        </w:rPr>
        <w:t>Juergensen</w:t>
      </w:r>
      <w:proofErr w:type="spellEnd"/>
      <w:r w:rsidRPr="00A91B2A">
        <w:rPr>
          <w:rFonts w:ascii="Times New Roman" w:eastAsia="Times New Roman" w:hAnsi="Times New Roman" w:cs="Times New Roman"/>
          <w:color w:val="000000" w:themeColor="text1"/>
          <w:sz w:val="24"/>
          <w:szCs w:val="24"/>
          <w:lang w:val="es-AR"/>
        </w:rPr>
        <w:t xml:space="preserve">, J., </w:t>
      </w:r>
      <w:proofErr w:type="spellStart"/>
      <w:r w:rsidRPr="00A91B2A">
        <w:rPr>
          <w:rFonts w:ascii="Times New Roman" w:eastAsia="Times New Roman" w:hAnsi="Times New Roman" w:cs="Times New Roman"/>
          <w:color w:val="000000" w:themeColor="text1"/>
          <w:sz w:val="24"/>
          <w:szCs w:val="24"/>
          <w:lang w:val="es-AR"/>
        </w:rPr>
        <w:t>Guimón</w:t>
      </w:r>
      <w:proofErr w:type="spellEnd"/>
      <w:r w:rsidRPr="00A91B2A">
        <w:rPr>
          <w:rFonts w:ascii="Times New Roman" w:eastAsia="Times New Roman" w:hAnsi="Times New Roman" w:cs="Times New Roman"/>
          <w:color w:val="000000" w:themeColor="text1"/>
          <w:sz w:val="24"/>
          <w:szCs w:val="24"/>
          <w:lang w:val="es-AR"/>
        </w:rPr>
        <w:t xml:space="preserve">, J., &amp; </w:t>
      </w:r>
      <w:proofErr w:type="spellStart"/>
      <w:r w:rsidRPr="00A91B2A">
        <w:rPr>
          <w:rFonts w:ascii="Times New Roman" w:eastAsia="Times New Roman" w:hAnsi="Times New Roman" w:cs="Times New Roman"/>
          <w:color w:val="000000" w:themeColor="text1"/>
          <w:sz w:val="24"/>
          <w:szCs w:val="24"/>
          <w:lang w:val="es-AR"/>
        </w:rPr>
        <w:t>Narula</w:t>
      </w:r>
      <w:proofErr w:type="spellEnd"/>
      <w:r w:rsidRPr="00A91B2A">
        <w:rPr>
          <w:rFonts w:ascii="Times New Roman" w:eastAsia="Times New Roman" w:hAnsi="Times New Roman" w:cs="Times New Roman"/>
          <w:color w:val="000000" w:themeColor="text1"/>
          <w:sz w:val="24"/>
          <w:szCs w:val="24"/>
          <w:lang w:val="es-AR"/>
        </w:rPr>
        <w:t xml:space="preserve">, R. (2020). </w:t>
      </w:r>
      <w:r w:rsidRPr="00A91B2A">
        <w:rPr>
          <w:rFonts w:ascii="Times New Roman" w:eastAsia="Times New Roman" w:hAnsi="Times New Roman" w:cs="Times New Roman"/>
          <w:color w:val="000000" w:themeColor="text1"/>
          <w:sz w:val="24"/>
          <w:szCs w:val="24"/>
        </w:rPr>
        <w:t xml:space="preserve">European SMEs amidst the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crisis: assessing impact and policy responses. </w:t>
      </w:r>
      <w:r w:rsidRPr="00A91B2A">
        <w:rPr>
          <w:rFonts w:ascii="Times New Roman" w:eastAsia="Times New Roman" w:hAnsi="Times New Roman" w:cs="Times New Roman"/>
          <w:i/>
          <w:color w:val="000000" w:themeColor="text1"/>
          <w:sz w:val="24"/>
          <w:szCs w:val="24"/>
        </w:rPr>
        <w:t>Journal of Industrial and Business Economics</w:t>
      </w:r>
      <w:r w:rsidRPr="00A91B2A">
        <w:rPr>
          <w:rFonts w:ascii="Times New Roman" w:eastAsia="Times New Roman" w:hAnsi="Times New Roman" w:cs="Times New Roman"/>
          <w:color w:val="000000" w:themeColor="text1"/>
          <w:sz w:val="24"/>
          <w:szCs w:val="24"/>
        </w:rPr>
        <w:t>, 47(3), 499-510.</w:t>
      </w:r>
    </w:p>
    <w:p w14:paraId="2FFD936C" w14:textId="2F633AA5"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Klein, H. J., &amp; Heuser, A. E. (2008). The learning of socialization content: A framework for researching orientating practices. </w:t>
      </w:r>
      <w:r w:rsidRPr="00A91B2A">
        <w:rPr>
          <w:rFonts w:ascii="Times New Roman" w:eastAsia="Times New Roman" w:hAnsi="Times New Roman" w:cs="Times New Roman"/>
          <w:i/>
          <w:color w:val="000000" w:themeColor="text1"/>
          <w:sz w:val="24"/>
          <w:szCs w:val="24"/>
        </w:rPr>
        <w:t xml:space="preserve">Research in </w:t>
      </w:r>
      <w:r w:rsidR="00DF3ECC" w:rsidRPr="00A91B2A">
        <w:rPr>
          <w:rFonts w:ascii="Times New Roman" w:eastAsia="Times New Roman" w:hAnsi="Times New Roman" w:cs="Times New Roman"/>
          <w:i/>
          <w:color w:val="000000" w:themeColor="text1"/>
          <w:sz w:val="24"/>
          <w:szCs w:val="24"/>
        </w:rPr>
        <w:t xml:space="preserve">Personnel </w:t>
      </w:r>
      <w:r w:rsidRPr="00A91B2A">
        <w:rPr>
          <w:rFonts w:ascii="Times New Roman" w:eastAsia="Times New Roman" w:hAnsi="Times New Roman" w:cs="Times New Roman"/>
          <w:i/>
          <w:color w:val="000000" w:themeColor="text1"/>
          <w:sz w:val="24"/>
          <w:szCs w:val="24"/>
        </w:rPr>
        <w:t xml:space="preserve">and </w:t>
      </w:r>
      <w:r w:rsidR="00DF3ECC" w:rsidRPr="00A91B2A">
        <w:rPr>
          <w:rFonts w:ascii="Times New Roman" w:eastAsia="Times New Roman" w:hAnsi="Times New Roman" w:cs="Times New Roman"/>
          <w:i/>
          <w:color w:val="000000" w:themeColor="text1"/>
          <w:sz w:val="24"/>
          <w:szCs w:val="24"/>
        </w:rPr>
        <w:t xml:space="preserve">Human Resources </w:t>
      </w:r>
      <w:r w:rsidR="006A5EED" w:rsidRPr="00A91B2A">
        <w:rPr>
          <w:rFonts w:ascii="Times New Roman" w:eastAsia="Times New Roman" w:hAnsi="Times New Roman" w:cs="Times New Roman"/>
          <w:i/>
          <w:color w:val="000000" w:themeColor="text1"/>
          <w:sz w:val="24"/>
          <w:szCs w:val="24"/>
        </w:rPr>
        <w:t>Management</w:t>
      </w:r>
      <w:r w:rsidRPr="00A91B2A">
        <w:rPr>
          <w:rFonts w:ascii="Times New Roman" w:eastAsia="Times New Roman" w:hAnsi="Times New Roman" w:cs="Times New Roman"/>
          <w:i/>
          <w:color w:val="000000" w:themeColor="text1"/>
          <w:sz w:val="24"/>
          <w:szCs w:val="24"/>
        </w:rPr>
        <w:t xml:space="preserve">, </w:t>
      </w:r>
      <w:r w:rsidRPr="00A91B2A">
        <w:rPr>
          <w:rFonts w:ascii="Times New Roman" w:eastAsia="Times New Roman" w:hAnsi="Times New Roman" w:cs="Times New Roman"/>
          <w:color w:val="000000" w:themeColor="text1"/>
          <w:sz w:val="24"/>
          <w:szCs w:val="24"/>
        </w:rPr>
        <w:t>27(27), 279-336. doi:10.1016/s0742-7301(08)27007-6</w:t>
      </w:r>
    </w:p>
    <w:p w14:paraId="2FFD936D" w14:textId="138CCAA1"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Klein, H. J., &amp; Polin, B. (2012). Are Organizations On Board with Best Practices Onboarding? In </w:t>
      </w:r>
      <w:r w:rsidRPr="00A91B2A">
        <w:rPr>
          <w:rFonts w:ascii="Times New Roman" w:eastAsia="Times New Roman" w:hAnsi="Times New Roman" w:cs="Times New Roman"/>
          <w:i/>
          <w:color w:val="000000" w:themeColor="text1"/>
          <w:sz w:val="24"/>
          <w:szCs w:val="24"/>
        </w:rPr>
        <w:t>Oxford handbook of Organizational Socialization</w:t>
      </w:r>
      <w:r w:rsidRPr="00A91B2A">
        <w:rPr>
          <w:rFonts w:ascii="Times New Roman" w:eastAsia="Times New Roman" w:hAnsi="Times New Roman" w:cs="Times New Roman"/>
          <w:color w:val="000000" w:themeColor="text1"/>
          <w:sz w:val="24"/>
          <w:szCs w:val="24"/>
        </w:rPr>
        <w:t xml:space="preserve"> (pp. 360). New York, NY, US: Oxford University Press.</w:t>
      </w:r>
    </w:p>
    <w:p w14:paraId="2FFD936E" w14:textId="5FCA20AC"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Kuckertz, A., Brändle, L., Gaudig, A., Hinderer, S., Reyes, C. A. M., Prochotta, A., ... &amp; Berger, E. S. (2020). Startups in times of crisis–A rapid response to the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pandemic. </w:t>
      </w:r>
      <w:r w:rsidRPr="00A91B2A">
        <w:rPr>
          <w:rFonts w:ascii="Times New Roman" w:eastAsia="Times New Roman" w:hAnsi="Times New Roman" w:cs="Times New Roman"/>
          <w:i/>
          <w:color w:val="000000" w:themeColor="text1"/>
          <w:sz w:val="24"/>
          <w:szCs w:val="24"/>
        </w:rPr>
        <w:t>Journal of Business Venturing Insights</w:t>
      </w:r>
      <w:r w:rsidRPr="00A91B2A">
        <w:rPr>
          <w:rFonts w:ascii="Times New Roman" w:eastAsia="Times New Roman" w:hAnsi="Times New Roman" w:cs="Times New Roman"/>
          <w:color w:val="000000" w:themeColor="text1"/>
          <w:sz w:val="24"/>
          <w:szCs w:val="24"/>
        </w:rPr>
        <w:t>, 13, e00169.</w:t>
      </w:r>
    </w:p>
    <w:p w14:paraId="2654A5AD" w14:textId="3B827930" w:rsidR="00637EED" w:rsidRPr="00A91B2A" w:rsidRDefault="00637EED">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Lager, T., 2011. Managing Process Innovation: From Idea Generation to Implementation. Imperial College Press, London.</w:t>
      </w:r>
    </w:p>
    <w:p w14:paraId="2FFD9370" w14:textId="06932EB1" w:rsidR="00D718C4" w:rsidRPr="00A91B2A" w:rsidRDefault="009C0473" w:rsidP="00DF3ECC">
      <w:pPr>
        <w:spacing w:line="240" w:lineRule="auto"/>
        <w:ind w:left="426" w:hanging="426"/>
        <w:rPr>
          <w:rFonts w:ascii="Times New Roman" w:eastAsia="Times New Roman" w:hAnsi="Times New Roman" w:cs="Times New Roman"/>
          <w:color w:val="000000" w:themeColor="text1"/>
          <w:sz w:val="24"/>
          <w:szCs w:val="24"/>
          <w:u w:val="single"/>
        </w:rPr>
      </w:pPr>
      <w:r w:rsidRPr="00A91B2A">
        <w:rPr>
          <w:rFonts w:ascii="Times New Roman" w:eastAsia="Times New Roman" w:hAnsi="Times New Roman" w:cs="Times New Roman"/>
          <w:color w:val="000000" w:themeColor="text1"/>
          <w:sz w:val="24"/>
          <w:szCs w:val="24"/>
        </w:rPr>
        <w:t xml:space="preserve">Laine, I., &amp; Galkina, T. (2017). The interplay of effectuation and causation in </w:t>
      </w:r>
      <w:r w:rsidR="00865F41" w:rsidRPr="00A91B2A">
        <w:rPr>
          <w:rFonts w:ascii="Times New Roman" w:eastAsia="Times New Roman" w:hAnsi="Times New Roman" w:cs="Times New Roman"/>
          <w:color w:val="000000" w:themeColor="text1"/>
          <w:sz w:val="24"/>
          <w:szCs w:val="24"/>
        </w:rPr>
        <w:t>decision-making</w:t>
      </w:r>
      <w:r w:rsidRPr="00A91B2A">
        <w:rPr>
          <w:rFonts w:ascii="Times New Roman" w:eastAsia="Times New Roman" w:hAnsi="Times New Roman" w:cs="Times New Roman"/>
          <w:color w:val="000000" w:themeColor="text1"/>
          <w:sz w:val="24"/>
          <w:szCs w:val="24"/>
        </w:rPr>
        <w:t xml:space="preserve">: Russian </w:t>
      </w:r>
      <w:r w:rsidR="006A5EED" w:rsidRPr="00A91B2A">
        <w:rPr>
          <w:rFonts w:ascii="Times New Roman" w:eastAsia="Times New Roman" w:hAnsi="Times New Roman" w:cs="Times New Roman"/>
          <w:color w:val="000000" w:themeColor="text1"/>
          <w:sz w:val="24"/>
          <w:szCs w:val="24"/>
        </w:rPr>
        <w:t xml:space="preserve">SMES </w:t>
      </w:r>
      <w:r w:rsidRPr="00A91B2A">
        <w:rPr>
          <w:rFonts w:ascii="Times New Roman" w:eastAsia="Times New Roman" w:hAnsi="Times New Roman" w:cs="Times New Roman"/>
          <w:color w:val="000000" w:themeColor="text1"/>
          <w:sz w:val="24"/>
          <w:szCs w:val="24"/>
        </w:rPr>
        <w:t xml:space="preserve">under institutional uncertainty. </w:t>
      </w:r>
      <w:r w:rsidRPr="00A91B2A">
        <w:rPr>
          <w:rFonts w:ascii="Times New Roman" w:eastAsia="Times New Roman" w:hAnsi="Times New Roman" w:cs="Times New Roman"/>
          <w:i/>
          <w:color w:val="000000" w:themeColor="text1"/>
          <w:sz w:val="24"/>
          <w:szCs w:val="24"/>
        </w:rPr>
        <w:t>International Entrepreneurship and Management Journal</w:t>
      </w:r>
      <w:r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i/>
          <w:color w:val="000000" w:themeColor="text1"/>
          <w:sz w:val="24"/>
          <w:szCs w:val="24"/>
        </w:rPr>
        <w:t xml:space="preserve"> </w:t>
      </w:r>
      <w:r w:rsidRPr="00A91B2A">
        <w:rPr>
          <w:rFonts w:ascii="Times New Roman" w:eastAsia="Times New Roman" w:hAnsi="Times New Roman" w:cs="Times New Roman"/>
          <w:color w:val="000000" w:themeColor="text1"/>
          <w:sz w:val="24"/>
          <w:szCs w:val="24"/>
        </w:rPr>
        <w:t>13(3), 905-941.</w:t>
      </w:r>
      <w:hyperlink r:id="rId20">
        <w:r w:rsidRPr="00A91B2A">
          <w:rPr>
            <w:rFonts w:ascii="Times New Roman" w:eastAsia="Times New Roman" w:hAnsi="Times New Roman" w:cs="Times New Roman"/>
            <w:color w:val="000000" w:themeColor="text1"/>
            <w:sz w:val="24"/>
            <w:szCs w:val="24"/>
          </w:rPr>
          <w:t xml:space="preserve"> </w:t>
        </w:r>
      </w:hyperlink>
      <w:hyperlink r:id="rId21">
        <w:r w:rsidRPr="00A91B2A">
          <w:rPr>
            <w:rFonts w:ascii="Times New Roman" w:eastAsia="Times New Roman" w:hAnsi="Times New Roman" w:cs="Times New Roman"/>
            <w:color w:val="000000" w:themeColor="text1"/>
            <w:sz w:val="24"/>
            <w:szCs w:val="24"/>
            <w:u w:val="single"/>
          </w:rPr>
          <w:t>https://doi.org/10.1007/s11365-016-0423-6</w:t>
        </w:r>
      </w:hyperlink>
    </w:p>
    <w:sdt>
      <w:sdtPr>
        <w:rPr>
          <w:color w:val="000000" w:themeColor="text1"/>
        </w:rPr>
        <w:tag w:val="goog_rdk_16"/>
        <w:id w:val="2021660951"/>
      </w:sdtPr>
      <w:sdtEndPr/>
      <w:sdtContent>
        <w:p w14:paraId="2FFD9371" w14:textId="62E3B481"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Langley, A. (1999). Strategies for Theorising from Process Data, </w:t>
          </w:r>
          <w:r w:rsidRPr="00A91B2A">
            <w:rPr>
              <w:rFonts w:ascii="Times New Roman" w:eastAsia="Times New Roman" w:hAnsi="Times New Roman" w:cs="Times New Roman"/>
              <w:i/>
              <w:color w:val="000000" w:themeColor="text1"/>
              <w:sz w:val="24"/>
              <w:szCs w:val="24"/>
            </w:rPr>
            <w:t>The Academy of Management Review</w:t>
          </w:r>
          <w:r w:rsidRPr="00A91B2A">
            <w:rPr>
              <w:rFonts w:ascii="Times New Roman" w:eastAsia="Times New Roman" w:hAnsi="Times New Roman" w:cs="Times New Roman"/>
              <w:color w:val="000000" w:themeColor="text1"/>
              <w:sz w:val="24"/>
              <w:szCs w:val="24"/>
            </w:rPr>
            <w:t>, 24(4), 691-710.</w:t>
          </w:r>
          <w:sdt>
            <w:sdtPr>
              <w:rPr>
                <w:color w:val="000000" w:themeColor="text1"/>
              </w:rPr>
              <w:tag w:val="goog_rdk_15"/>
              <w:id w:val="1806038573"/>
              <w:showingPlcHdr/>
            </w:sdtPr>
            <w:sdtEndPr/>
            <w:sdtContent>
              <w:r w:rsidR="006D5EF5" w:rsidRPr="00A91B2A">
                <w:rPr>
                  <w:color w:val="000000" w:themeColor="text1"/>
                </w:rPr>
                <w:t xml:space="preserve">     </w:t>
              </w:r>
            </w:sdtContent>
          </w:sdt>
        </w:p>
      </w:sdtContent>
    </w:sdt>
    <w:sdt>
      <w:sdtPr>
        <w:rPr>
          <w:rFonts w:ascii="Times New Roman" w:hAnsi="Times New Roman" w:cs="Times New Roman"/>
          <w:color w:val="000000" w:themeColor="text1"/>
          <w:sz w:val="24"/>
          <w:szCs w:val="24"/>
        </w:rPr>
        <w:tag w:val="goog_rdk_17"/>
        <w:id w:val="-779033847"/>
      </w:sdtPr>
      <w:sdtEndPr/>
      <w:sdtContent>
        <w:p w14:paraId="4EF55189" w14:textId="51EF6744" w:rsidR="00637EED" w:rsidRPr="00A91B2A" w:rsidRDefault="00637EED" w:rsidP="006D1993">
          <w:pPr>
            <w:spacing w:line="240" w:lineRule="auto"/>
            <w:ind w:left="426" w:hanging="426"/>
            <w:rPr>
              <w:rFonts w:ascii="Times New Roman" w:hAnsi="Times New Roman" w:cs="Times New Roman"/>
              <w:color w:val="000000" w:themeColor="text1"/>
              <w:sz w:val="24"/>
              <w:szCs w:val="24"/>
            </w:rPr>
          </w:pPr>
          <w:r w:rsidRPr="00A91B2A">
            <w:rPr>
              <w:rFonts w:ascii="Times New Roman" w:hAnsi="Times New Roman" w:cs="Times New Roman"/>
              <w:color w:val="000000" w:themeColor="text1"/>
              <w:sz w:val="24"/>
              <w:szCs w:val="24"/>
            </w:rPr>
            <w:t>Laskovaia, A., Marino, L., Shirokova, G., &amp; Wales, W. (2019). Expect the unexpected: examining the shaping role of entrepreneurial orientation on causal and effectual decision-making logic during economic crisis. Entrepreneurship and Regional Development, 31(5-6), 456-475. doi:10.1080/08985626.2018.1541593</w:t>
          </w:r>
        </w:p>
        <w:p w14:paraId="41127E50" w14:textId="3C3817C9" w:rsidR="006D1993" w:rsidRPr="00A91B2A" w:rsidRDefault="006D1993" w:rsidP="006D1993">
          <w:pPr>
            <w:spacing w:line="240" w:lineRule="auto"/>
            <w:ind w:left="426" w:hanging="426"/>
            <w:rPr>
              <w:rFonts w:ascii="Times New Roman" w:hAnsi="Times New Roman" w:cs="Times New Roman"/>
              <w:color w:val="000000" w:themeColor="text1"/>
              <w:sz w:val="24"/>
              <w:szCs w:val="24"/>
            </w:rPr>
          </w:pPr>
          <w:r w:rsidRPr="00A91B2A">
            <w:rPr>
              <w:rFonts w:ascii="Times New Roman" w:hAnsi="Times New Roman" w:cs="Times New Roman"/>
              <w:color w:val="000000" w:themeColor="text1"/>
              <w:sz w:val="24"/>
              <w:szCs w:val="24"/>
            </w:rPr>
            <w:t>Lee, A., Vargo, J., &amp; Seville, E. (2013). Developing a tool to measure and compare organizations' resilience</w:t>
          </w:r>
          <w:r w:rsidRPr="00A91B2A">
            <w:rPr>
              <w:rFonts w:ascii="Times New Roman" w:hAnsi="Times New Roman" w:cs="Times New Roman"/>
              <w:i/>
              <w:color w:val="000000" w:themeColor="text1"/>
              <w:sz w:val="24"/>
              <w:szCs w:val="24"/>
            </w:rPr>
            <w:t>. Natural Hazards Review</w:t>
          </w:r>
          <w:r w:rsidRPr="00A91B2A">
            <w:rPr>
              <w:rFonts w:ascii="Times New Roman" w:hAnsi="Times New Roman" w:cs="Times New Roman"/>
              <w:color w:val="000000" w:themeColor="text1"/>
              <w:sz w:val="24"/>
              <w:szCs w:val="24"/>
            </w:rPr>
            <w:t>, 14(1), 29</w:t>
          </w:r>
          <w:r w:rsidR="006A5EED" w:rsidRPr="00A91B2A">
            <w:rPr>
              <w:rFonts w:ascii="Times New Roman" w:hAnsi="Times New Roman" w:cs="Times New Roman"/>
              <w:color w:val="000000" w:themeColor="text1"/>
              <w:sz w:val="24"/>
              <w:szCs w:val="24"/>
            </w:rPr>
            <w:t>-</w:t>
          </w:r>
          <w:r w:rsidRPr="00A91B2A">
            <w:rPr>
              <w:rFonts w:ascii="Times New Roman" w:hAnsi="Times New Roman" w:cs="Times New Roman"/>
              <w:color w:val="000000" w:themeColor="text1"/>
              <w:sz w:val="24"/>
              <w:szCs w:val="24"/>
            </w:rPr>
            <w:t>41.</w:t>
          </w:r>
        </w:p>
        <w:p w14:paraId="7DDE323C" w14:textId="77777777" w:rsidR="00CD572B"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 xml:space="preserve">Lindgreen, A., Di Beneditto, A.C. and Beverland, M.B. (2021). Editorial: How to write up case-study methodology sections, </w:t>
          </w:r>
          <w:r w:rsidRPr="00A91B2A">
            <w:rPr>
              <w:rFonts w:ascii="Times New Roman" w:eastAsia="Times New Roman" w:hAnsi="Times New Roman" w:cs="Times New Roman"/>
              <w:i/>
              <w:color w:val="000000" w:themeColor="text1"/>
              <w:sz w:val="24"/>
              <w:szCs w:val="24"/>
            </w:rPr>
            <w:t>Industrial Marketing Management</w:t>
          </w:r>
          <w:r w:rsidRPr="00A91B2A">
            <w:rPr>
              <w:rFonts w:ascii="Times New Roman" w:eastAsia="Times New Roman" w:hAnsi="Times New Roman" w:cs="Times New Roman"/>
              <w:color w:val="000000" w:themeColor="text1"/>
              <w:sz w:val="24"/>
              <w:szCs w:val="24"/>
            </w:rPr>
            <w:t>, 96, A7-10.</w:t>
          </w:r>
        </w:p>
        <w:p w14:paraId="1C8B95F6" w14:textId="77777777" w:rsidR="00CD572B" w:rsidRPr="00A91B2A" w:rsidRDefault="00CD572B">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Linnenluecke, M. K. (2017). Resilience in business and management research: A review of influential publications and a research agenda. </w:t>
          </w:r>
          <w:r w:rsidRPr="00A91B2A">
            <w:rPr>
              <w:rFonts w:ascii="Times New Roman" w:eastAsia="Times New Roman" w:hAnsi="Times New Roman" w:cs="Times New Roman"/>
              <w:i/>
              <w:color w:val="000000" w:themeColor="text1"/>
              <w:sz w:val="24"/>
              <w:szCs w:val="24"/>
            </w:rPr>
            <w:t>International Journal of Management Reviews</w:t>
          </w:r>
          <w:r w:rsidRPr="00A91B2A">
            <w:rPr>
              <w:rFonts w:ascii="Times New Roman" w:eastAsia="Times New Roman" w:hAnsi="Times New Roman" w:cs="Times New Roman"/>
              <w:color w:val="000000" w:themeColor="text1"/>
              <w:sz w:val="24"/>
              <w:szCs w:val="24"/>
            </w:rPr>
            <w:t>, 19(1), 4-30.</w:t>
          </w:r>
        </w:p>
        <w:p w14:paraId="01FE9668" w14:textId="6795ACF6" w:rsidR="00CD572B" w:rsidRPr="00A91B2A" w:rsidRDefault="00CD572B">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Linnenluecke, M. K., &amp; Griffiths, A. (2010). Corporate sustainability and organizational culture. </w:t>
          </w:r>
          <w:r w:rsidRPr="00A91B2A">
            <w:rPr>
              <w:rFonts w:ascii="Times New Roman" w:eastAsia="Times New Roman" w:hAnsi="Times New Roman" w:cs="Times New Roman"/>
              <w:i/>
              <w:color w:val="000000" w:themeColor="text1"/>
              <w:sz w:val="24"/>
              <w:szCs w:val="24"/>
            </w:rPr>
            <w:t xml:space="preserve">Journal of </w:t>
          </w:r>
          <w:r w:rsidR="00DF3ECC" w:rsidRPr="00A91B2A">
            <w:rPr>
              <w:rFonts w:ascii="Times New Roman" w:eastAsia="Times New Roman" w:hAnsi="Times New Roman" w:cs="Times New Roman"/>
              <w:i/>
              <w:color w:val="000000" w:themeColor="text1"/>
              <w:sz w:val="24"/>
              <w:szCs w:val="24"/>
            </w:rPr>
            <w:t>World Business</w:t>
          </w:r>
          <w:r w:rsidRPr="00A91B2A">
            <w:rPr>
              <w:rFonts w:ascii="Times New Roman" w:eastAsia="Times New Roman" w:hAnsi="Times New Roman" w:cs="Times New Roman"/>
              <w:color w:val="000000" w:themeColor="text1"/>
              <w:sz w:val="24"/>
              <w:szCs w:val="24"/>
            </w:rPr>
            <w:t>, 45(4), 357-366.</w:t>
          </w:r>
        </w:p>
        <w:p w14:paraId="67846E50" w14:textId="112DE715" w:rsidR="006D5EF5" w:rsidRPr="00A91B2A" w:rsidRDefault="00CD572B">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Linnenluecke, M. K., Griffiths, A., &amp; Winn, M. (2012). Extreme weather events and the critical importance of anticipatory adaptation and organizational resilience in responding to impacts. </w:t>
          </w:r>
          <w:r w:rsidRPr="00A91B2A">
            <w:rPr>
              <w:rFonts w:ascii="Times New Roman" w:eastAsia="Times New Roman" w:hAnsi="Times New Roman" w:cs="Times New Roman"/>
              <w:i/>
              <w:color w:val="000000" w:themeColor="text1"/>
              <w:sz w:val="24"/>
              <w:szCs w:val="24"/>
            </w:rPr>
            <w:t xml:space="preserve">Business </w:t>
          </w:r>
          <w:r w:rsidR="00DF3ECC" w:rsidRPr="00A91B2A">
            <w:rPr>
              <w:rFonts w:ascii="Times New Roman" w:eastAsia="Times New Roman" w:hAnsi="Times New Roman" w:cs="Times New Roman"/>
              <w:i/>
              <w:color w:val="000000" w:themeColor="text1"/>
              <w:sz w:val="24"/>
              <w:szCs w:val="24"/>
            </w:rPr>
            <w:t xml:space="preserve">Strategy </w:t>
          </w:r>
          <w:r w:rsidRPr="00A91B2A">
            <w:rPr>
              <w:rFonts w:ascii="Times New Roman" w:eastAsia="Times New Roman" w:hAnsi="Times New Roman" w:cs="Times New Roman"/>
              <w:i/>
              <w:color w:val="000000" w:themeColor="text1"/>
              <w:sz w:val="24"/>
              <w:szCs w:val="24"/>
            </w:rPr>
            <w:t>and the Environment</w:t>
          </w:r>
          <w:r w:rsidRPr="00A91B2A">
            <w:rPr>
              <w:rFonts w:ascii="Times New Roman" w:eastAsia="Times New Roman" w:hAnsi="Times New Roman" w:cs="Times New Roman"/>
              <w:color w:val="000000" w:themeColor="text1"/>
              <w:sz w:val="24"/>
              <w:szCs w:val="24"/>
            </w:rPr>
            <w:t>, 21(1), 17-32.</w:t>
          </w:r>
        </w:p>
      </w:sdtContent>
    </w:sdt>
    <w:p w14:paraId="36E9E95A" w14:textId="78373D7B" w:rsidR="006D5EF5" w:rsidRPr="00A91B2A" w:rsidRDefault="006D5EF5" w:rsidP="006D5EF5">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Lin, Y., &amp; Wu, L. (2014). Exploring the role of dynamic capabilities in firm performance under the resource-based view framework. </w:t>
      </w:r>
      <w:r w:rsidRPr="00A91B2A">
        <w:rPr>
          <w:rFonts w:ascii="Times New Roman" w:eastAsia="Times New Roman" w:hAnsi="Times New Roman" w:cs="Times New Roman"/>
          <w:i/>
          <w:color w:val="000000" w:themeColor="text1"/>
          <w:sz w:val="24"/>
          <w:szCs w:val="24"/>
        </w:rPr>
        <w:t>Journal of Business Research</w:t>
      </w:r>
      <w:r w:rsidRPr="00A91B2A">
        <w:rPr>
          <w:rFonts w:ascii="Times New Roman" w:eastAsia="Times New Roman" w:hAnsi="Times New Roman" w:cs="Times New Roman"/>
          <w:color w:val="000000" w:themeColor="text1"/>
          <w:sz w:val="24"/>
          <w:szCs w:val="24"/>
        </w:rPr>
        <w:t>, 67(3), 407</w:t>
      </w:r>
      <w:r w:rsidR="006A5EE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413.</w:t>
      </w:r>
    </w:p>
    <w:p w14:paraId="7A3E85E6" w14:textId="2F7B597F" w:rsidR="00C24D82" w:rsidRPr="00A91B2A" w:rsidRDefault="00C24D82" w:rsidP="00C24D82">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Lundgren-</w:t>
      </w:r>
      <w:proofErr w:type="spellStart"/>
      <w:r w:rsidRPr="00A91B2A">
        <w:rPr>
          <w:rFonts w:ascii="Times New Roman" w:eastAsia="Times New Roman" w:hAnsi="Times New Roman" w:cs="Times New Roman"/>
          <w:color w:val="000000" w:themeColor="text1"/>
          <w:sz w:val="24"/>
          <w:szCs w:val="24"/>
        </w:rPr>
        <w:t>Henriksson</w:t>
      </w:r>
      <w:proofErr w:type="spellEnd"/>
      <w:r w:rsidRPr="00A91B2A">
        <w:rPr>
          <w:rFonts w:ascii="Times New Roman" w:eastAsia="Times New Roman" w:hAnsi="Times New Roman" w:cs="Times New Roman"/>
          <w:color w:val="000000" w:themeColor="text1"/>
          <w:sz w:val="24"/>
          <w:szCs w:val="24"/>
        </w:rPr>
        <w:t>, E. L., &amp; Kock, S. (2016). A sensemaking perspective on coopetition. Industrial Marketing Management, 57, 97-108.</w:t>
      </w:r>
    </w:p>
    <w:p w14:paraId="02034E40" w14:textId="6D9BFBF8" w:rsidR="006D1993" w:rsidRPr="00A91B2A" w:rsidRDefault="006D1993" w:rsidP="006D199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March, J. (1991). Exploration and exploitation in organizational learning. </w:t>
      </w:r>
      <w:r w:rsidRPr="00A91B2A">
        <w:rPr>
          <w:rFonts w:ascii="Times New Roman" w:eastAsia="Times New Roman" w:hAnsi="Times New Roman" w:cs="Times New Roman"/>
          <w:i/>
          <w:color w:val="000000" w:themeColor="text1"/>
          <w:sz w:val="24"/>
          <w:szCs w:val="24"/>
        </w:rPr>
        <w:t>Organization Science</w:t>
      </w:r>
      <w:r w:rsidRPr="00A91B2A">
        <w:rPr>
          <w:rFonts w:ascii="Times New Roman" w:eastAsia="Times New Roman" w:hAnsi="Times New Roman" w:cs="Times New Roman"/>
          <w:color w:val="000000" w:themeColor="text1"/>
          <w:sz w:val="24"/>
          <w:szCs w:val="24"/>
        </w:rPr>
        <w:t>, 2(1), 71</w:t>
      </w:r>
      <w:r w:rsidR="006A5EED"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87.</w:t>
      </w:r>
    </w:p>
    <w:p w14:paraId="3D7D4E8B" w14:textId="1384D277" w:rsidR="00CD572B" w:rsidRPr="00A91B2A" w:rsidRDefault="00CD572B" w:rsidP="006D199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Maritz, A., Perenyi, A., de Waal, G., &amp; Buck, C. (2020). Entrepreneurship as the unsung hero during the current COVID-19 economic crisis: Australian Perspectives. </w:t>
      </w:r>
      <w:r w:rsidRPr="00A91B2A">
        <w:rPr>
          <w:rFonts w:ascii="Times New Roman" w:eastAsia="Times New Roman" w:hAnsi="Times New Roman" w:cs="Times New Roman"/>
          <w:i/>
          <w:color w:val="000000" w:themeColor="text1"/>
          <w:sz w:val="24"/>
          <w:szCs w:val="24"/>
        </w:rPr>
        <w:t>Sustainability</w:t>
      </w:r>
      <w:r w:rsidRPr="00A91B2A">
        <w:rPr>
          <w:rFonts w:ascii="Times New Roman" w:eastAsia="Times New Roman" w:hAnsi="Times New Roman" w:cs="Times New Roman"/>
          <w:color w:val="000000" w:themeColor="text1"/>
          <w:sz w:val="24"/>
          <w:szCs w:val="24"/>
        </w:rPr>
        <w:t>, 12(11), 4612.</w:t>
      </w:r>
    </w:p>
    <w:p w14:paraId="391162C3" w14:textId="63A05BCF" w:rsidR="005253DE"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McGowan, P. (2020). Use of effectuation by established micro businesses: short-term gain, long-term pain? </w:t>
      </w:r>
      <w:r w:rsidRPr="00A91B2A">
        <w:rPr>
          <w:rFonts w:ascii="Times New Roman" w:eastAsia="Times New Roman" w:hAnsi="Times New Roman" w:cs="Times New Roman"/>
          <w:i/>
          <w:color w:val="000000" w:themeColor="text1"/>
          <w:sz w:val="24"/>
          <w:szCs w:val="24"/>
        </w:rPr>
        <w:t xml:space="preserve">Journal of Business &amp; Industrial Marketing, </w:t>
      </w:r>
      <w:r w:rsidRPr="00A91B2A">
        <w:rPr>
          <w:rFonts w:ascii="Times New Roman" w:eastAsia="Times New Roman" w:hAnsi="Times New Roman" w:cs="Times New Roman"/>
          <w:color w:val="000000" w:themeColor="text1"/>
          <w:sz w:val="24"/>
          <w:szCs w:val="24"/>
        </w:rPr>
        <w:t>doi:10.1108/JBIM-01-2020-0055</w:t>
      </w:r>
    </w:p>
    <w:p w14:paraId="4FE39CEB" w14:textId="77777777" w:rsidR="006A5EED" w:rsidRPr="00A91B2A" w:rsidRDefault="006A5EED" w:rsidP="006A5EED">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McGowan, P. (2018). The impact of effectuation on small firm buying decisions. </w:t>
      </w:r>
      <w:r w:rsidRPr="00A91B2A">
        <w:rPr>
          <w:rFonts w:ascii="Times New Roman" w:eastAsia="Times New Roman" w:hAnsi="Times New Roman" w:cs="Times New Roman"/>
          <w:i/>
          <w:color w:val="000000" w:themeColor="text1"/>
          <w:sz w:val="24"/>
          <w:szCs w:val="24"/>
        </w:rPr>
        <w:t xml:space="preserve">IMP Journal, </w:t>
      </w:r>
      <w:r w:rsidRPr="00A91B2A">
        <w:rPr>
          <w:rFonts w:ascii="Times New Roman" w:eastAsia="Times New Roman" w:hAnsi="Times New Roman" w:cs="Times New Roman"/>
          <w:color w:val="000000" w:themeColor="text1"/>
          <w:sz w:val="24"/>
          <w:szCs w:val="24"/>
        </w:rPr>
        <w:t xml:space="preserve">12(3), 444-459. </w:t>
      </w:r>
    </w:p>
    <w:p w14:paraId="2FFD9377" w14:textId="19EEF010" w:rsidR="00D718C4" w:rsidRPr="00A91B2A" w:rsidRDefault="006A5EED" w:rsidP="00915244">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McGowan</w:t>
      </w:r>
      <w:r w:rsidR="009C0473" w:rsidRPr="00A91B2A">
        <w:rPr>
          <w:rFonts w:ascii="Times New Roman" w:eastAsia="Times New Roman" w:hAnsi="Times New Roman" w:cs="Times New Roman"/>
          <w:color w:val="000000" w:themeColor="text1"/>
          <w:sz w:val="24"/>
          <w:szCs w:val="24"/>
        </w:rPr>
        <w:t xml:space="preserve">, P., Simms, C., Pickernell, D., &amp; Zisakis, K. (2020). The dark side of effectuation in a key account management relationship. </w:t>
      </w:r>
      <w:r w:rsidR="009C0473" w:rsidRPr="00A91B2A">
        <w:rPr>
          <w:rFonts w:ascii="Times New Roman" w:eastAsia="Times New Roman" w:hAnsi="Times New Roman" w:cs="Times New Roman"/>
          <w:i/>
          <w:color w:val="000000" w:themeColor="text1"/>
          <w:sz w:val="24"/>
          <w:szCs w:val="24"/>
        </w:rPr>
        <w:t>Journal of Business &amp; Industrial Marketing</w:t>
      </w:r>
      <w:r w:rsidR="009C0473" w:rsidRPr="00A91B2A">
        <w:rPr>
          <w:rFonts w:ascii="Times New Roman" w:eastAsia="Times New Roman" w:hAnsi="Times New Roman" w:cs="Times New Roman"/>
          <w:color w:val="000000" w:themeColor="text1"/>
          <w:sz w:val="24"/>
          <w:szCs w:val="24"/>
        </w:rPr>
        <w:t xml:space="preserve">, </w:t>
      </w:r>
      <w:hyperlink r:id="rId22">
        <w:r w:rsidR="009C0473" w:rsidRPr="00A91B2A">
          <w:rPr>
            <w:rFonts w:ascii="Times New Roman" w:eastAsia="Times New Roman" w:hAnsi="Times New Roman" w:cs="Times New Roman"/>
            <w:color w:val="000000" w:themeColor="text1"/>
            <w:sz w:val="24"/>
            <w:szCs w:val="24"/>
          </w:rPr>
          <w:t>https://doi.org/10.1108/jbim-04-2020-0215</w:t>
        </w:r>
      </w:hyperlink>
      <w:r w:rsidR="009C0473" w:rsidRPr="00A91B2A">
        <w:rPr>
          <w:rFonts w:ascii="Times New Roman" w:eastAsia="Times New Roman" w:hAnsi="Times New Roman" w:cs="Times New Roman"/>
          <w:color w:val="000000" w:themeColor="text1"/>
          <w:sz w:val="24"/>
          <w:szCs w:val="24"/>
        </w:rPr>
        <w:t xml:space="preserve"> </w:t>
      </w:r>
    </w:p>
    <w:p w14:paraId="0095490A" w14:textId="77777777" w:rsidR="006A5EED" w:rsidRPr="00A91B2A" w:rsidRDefault="006A5EED" w:rsidP="006A5EED">
      <w:pPr>
        <w:pBdr>
          <w:top w:val="nil"/>
          <w:left w:val="nil"/>
          <w:bottom w:val="nil"/>
          <w:right w:val="nil"/>
          <w:between w:val="nil"/>
        </w:pBd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McGrath, H., O’Toole, T., Marino, L., &amp; Sutton-Brady, C. (2018). A relational lifecycle model of the emergence of network capability in new ventures. </w:t>
      </w:r>
      <w:r w:rsidRPr="00A91B2A">
        <w:rPr>
          <w:rFonts w:ascii="Times New Roman" w:eastAsia="Times New Roman" w:hAnsi="Times New Roman" w:cs="Times New Roman"/>
          <w:i/>
          <w:color w:val="000000" w:themeColor="text1"/>
          <w:sz w:val="24"/>
          <w:szCs w:val="24"/>
        </w:rPr>
        <w:t>International Small Business Journal</w:t>
      </w:r>
      <w:r w:rsidRPr="00A91B2A">
        <w:rPr>
          <w:rFonts w:ascii="Times New Roman" w:eastAsia="Times New Roman" w:hAnsi="Times New Roman" w:cs="Times New Roman"/>
          <w:color w:val="000000" w:themeColor="text1"/>
          <w:sz w:val="24"/>
          <w:szCs w:val="24"/>
        </w:rPr>
        <w:t xml:space="preserve">, 36(5), 521-545. </w:t>
      </w:r>
    </w:p>
    <w:p w14:paraId="2FFD9378" w14:textId="0BE79C85"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McKelvie, A., Chandler, G. N., DeTienne, D. R., &amp; Johansson, A. (2019). The measurement of effectuation: highlighting research tensions and opportunities for the future. </w:t>
      </w:r>
      <w:r w:rsidRPr="00A91B2A">
        <w:rPr>
          <w:rFonts w:ascii="Times New Roman" w:eastAsia="Times New Roman" w:hAnsi="Times New Roman" w:cs="Times New Roman"/>
          <w:i/>
          <w:color w:val="000000" w:themeColor="text1"/>
          <w:sz w:val="24"/>
          <w:szCs w:val="24"/>
        </w:rPr>
        <w:t>Small Business Economics</w:t>
      </w:r>
      <w:r w:rsidRPr="00A91B2A">
        <w:rPr>
          <w:rFonts w:ascii="Times New Roman" w:eastAsia="Times New Roman" w:hAnsi="Times New Roman" w:cs="Times New Roman"/>
          <w:color w:val="000000" w:themeColor="text1"/>
          <w:sz w:val="24"/>
          <w:szCs w:val="24"/>
        </w:rPr>
        <w:t>. doi:10.1007/s11187-019-00149-6</w:t>
      </w:r>
    </w:p>
    <w:p w14:paraId="4F6C5127" w14:textId="47CDC38E" w:rsidR="00F6330C" w:rsidRPr="00A91B2A" w:rsidRDefault="00F6330C">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McLarnon, M. J., &amp; Rothstein, M. G. (2013). Development and initial validation of the workplace resilience inventory. </w:t>
      </w:r>
      <w:r w:rsidRPr="00A91B2A">
        <w:rPr>
          <w:rFonts w:ascii="Times New Roman" w:eastAsia="Times New Roman" w:hAnsi="Times New Roman" w:cs="Times New Roman"/>
          <w:i/>
          <w:color w:val="000000" w:themeColor="text1"/>
          <w:sz w:val="24"/>
          <w:szCs w:val="24"/>
        </w:rPr>
        <w:t>Journal of Personnel Psychology</w:t>
      </w:r>
      <w:r w:rsidR="00217A9F" w:rsidRPr="00A91B2A">
        <w:rPr>
          <w:rFonts w:ascii="Times New Roman" w:eastAsia="Times New Roman" w:hAnsi="Times New Roman" w:cs="Times New Roman"/>
          <w:i/>
          <w:color w:val="000000" w:themeColor="text1"/>
          <w:sz w:val="24"/>
          <w:szCs w:val="24"/>
        </w:rPr>
        <w:t>,</w:t>
      </w:r>
      <w:r w:rsidR="00217A9F" w:rsidRPr="00A91B2A">
        <w:rPr>
          <w:color w:val="000000" w:themeColor="text1"/>
          <w:sz w:val="21"/>
          <w:szCs w:val="21"/>
          <w:shd w:val="clear" w:color="auto" w:fill="FFFFFF"/>
        </w:rPr>
        <w:t xml:space="preserve"> </w:t>
      </w:r>
      <w:r w:rsidR="00217A9F" w:rsidRPr="00A91B2A">
        <w:rPr>
          <w:rStyle w:val="Emphasis"/>
          <w:rFonts w:ascii="Times New Roman" w:hAnsi="Times New Roman" w:cs="Times New Roman"/>
          <w:i w:val="0"/>
          <w:color w:val="000000" w:themeColor="text1"/>
          <w:sz w:val="24"/>
          <w:szCs w:val="24"/>
          <w:shd w:val="clear" w:color="auto" w:fill="FFFFFF"/>
        </w:rPr>
        <w:t>12</w:t>
      </w:r>
      <w:r w:rsidR="00217A9F" w:rsidRPr="00A91B2A">
        <w:rPr>
          <w:rFonts w:ascii="Times New Roman" w:hAnsi="Times New Roman" w:cs="Times New Roman"/>
          <w:color w:val="000000" w:themeColor="text1"/>
          <w:sz w:val="24"/>
          <w:szCs w:val="24"/>
          <w:shd w:val="clear" w:color="auto" w:fill="FFFFFF"/>
        </w:rPr>
        <w:t>(2), 63-73. </w:t>
      </w:r>
      <w:hyperlink r:id="rId23" w:tgtFrame="_blank" w:history="1">
        <w:r w:rsidR="00217A9F" w:rsidRPr="00A91B2A">
          <w:rPr>
            <w:rStyle w:val="Hyperlink"/>
            <w:rFonts w:ascii="Times New Roman" w:hAnsi="Times New Roman" w:cs="Times New Roman"/>
            <w:color w:val="000000" w:themeColor="text1"/>
            <w:sz w:val="24"/>
            <w:szCs w:val="24"/>
            <w:shd w:val="clear" w:color="auto" w:fill="FFFFFF"/>
          </w:rPr>
          <w:t>https://doi.org/10.1027/1866-5888/a000084</w:t>
        </w:r>
      </w:hyperlink>
      <w:r w:rsidRPr="00A91B2A">
        <w:rPr>
          <w:rFonts w:ascii="Times New Roman" w:eastAsia="Times New Roman" w:hAnsi="Times New Roman" w:cs="Times New Roman"/>
          <w:color w:val="000000" w:themeColor="text1"/>
          <w:sz w:val="24"/>
          <w:szCs w:val="24"/>
        </w:rPr>
        <w:t>.</w:t>
      </w:r>
    </w:p>
    <w:p w14:paraId="24C42AB6" w14:textId="0147AC42" w:rsidR="00745568" w:rsidRPr="00A91B2A" w:rsidRDefault="00745568">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Meerow, S., &amp; Newell, J. P. (2015). Resilience and complexity: A bibliometric review and prospects for industrial ecology. </w:t>
      </w:r>
      <w:r w:rsidRPr="00A91B2A">
        <w:rPr>
          <w:rFonts w:ascii="Times New Roman" w:eastAsia="Times New Roman" w:hAnsi="Times New Roman" w:cs="Times New Roman"/>
          <w:i/>
          <w:color w:val="000000" w:themeColor="text1"/>
          <w:sz w:val="24"/>
          <w:szCs w:val="24"/>
        </w:rPr>
        <w:t>Journal of Industrial Ecology</w:t>
      </w:r>
      <w:r w:rsidRPr="00A91B2A">
        <w:rPr>
          <w:rFonts w:ascii="Times New Roman" w:eastAsia="Times New Roman" w:hAnsi="Times New Roman" w:cs="Times New Roman"/>
          <w:color w:val="000000" w:themeColor="text1"/>
          <w:sz w:val="24"/>
          <w:szCs w:val="24"/>
        </w:rPr>
        <w:t>, 19(2), 236-251.</w:t>
      </w:r>
    </w:p>
    <w:p w14:paraId="2FFD937B" w14:textId="200D0B21"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Mithani, M. A. (2020). Adaptation in the face of the new normal. </w:t>
      </w:r>
      <w:r w:rsidRPr="00A91B2A">
        <w:rPr>
          <w:rFonts w:ascii="Times New Roman" w:eastAsia="Times New Roman" w:hAnsi="Times New Roman" w:cs="Times New Roman"/>
          <w:i/>
          <w:color w:val="000000" w:themeColor="text1"/>
          <w:sz w:val="24"/>
          <w:szCs w:val="24"/>
        </w:rPr>
        <w:t>Academy of Management Perspectives</w:t>
      </w:r>
      <w:r w:rsidRPr="00A91B2A">
        <w:rPr>
          <w:rFonts w:ascii="Times New Roman" w:eastAsia="Times New Roman" w:hAnsi="Times New Roman" w:cs="Times New Roman"/>
          <w:color w:val="000000" w:themeColor="text1"/>
          <w:sz w:val="24"/>
          <w:szCs w:val="24"/>
        </w:rPr>
        <w:t xml:space="preserve">, </w:t>
      </w:r>
      <w:r w:rsidR="002D3F44" w:rsidRPr="00A91B2A">
        <w:rPr>
          <w:rFonts w:ascii="Times New Roman" w:eastAsia="Times New Roman" w:hAnsi="Times New Roman" w:cs="Times New Roman"/>
          <w:color w:val="000000" w:themeColor="text1"/>
          <w:sz w:val="24"/>
          <w:szCs w:val="24"/>
        </w:rPr>
        <w:t>34(4) 508-530.</w:t>
      </w:r>
    </w:p>
    <w:p w14:paraId="2FFD937C" w14:textId="497980B6"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Monllor, J., Pavez, I., &amp; Pareti, S. (2020). Understanding informal volunteer behavior for fast and resilient disaster recovery: an application of entrepreneurial effectuation theory. </w:t>
      </w:r>
      <w:r w:rsidRPr="00A91B2A">
        <w:rPr>
          <w:rFonts w:ascii="Times New Roman" w:eastAsia="Times New Roman" w:hAnsi="Times New Roman" w:cs="Times New Roman"/>
          <w:i/>
          <w:color w:val="000000" w:themeColor="text1"/>
          <w:sz w:val="24"/>
          <w:szCs w:val="24"/>
        </w:rPr>
        <w:t>Disaster Prevention and Management: An International Journal</w:t>
      </w:r>
      <w:r w:rsidR="00217A9F" w:rsidRPr="00A91B2A">
        <w:rPr>
          <w:rFonts w:ascii="Times New Roman" w:eastAsia="Times New Roman" w:hAnsi="Times New Roman" w:cs="Times New Roman"/>
          <w:color w:val="000000" w:themeColor="text1"/>
          <w:sz w:val="24"/>
          <w:szCs w:val="24"/>
        </w:rPr>
        <w:t>, 29(4), 575-589.</w:t>
      </w:r>
      <w:r w:rsidR="00217A9F" w:rsidRPr="00A91B2A">
        <w:rPr>
          <w:rFonts w:ascii="Times New Roman" w:hAnsi="Times New Roman" w:cs="Times New Roman"/>
          <w:color w:val="000000" w:themeColor="text1"/>
          <w:sz w:val="24"/>
          <w:szCs w:val="24"/>
          <w:shd w:val="clear" w:color="auto" w:fill="FFFFFF"/>
        </w:rPr>
        <w:t> </w:t>
      </w:r>
      <w:hyperlink r:id="rId24" w:tooltip="DOI: https://doi.org/10.1108/DPM-05-2019-0151" w:history="1">
        <w:r w:rsidR="00217A9F" w:rsidRPr="00A91B2A">
          <w:rPr>
            <w:rStyle w:val="Hyperlink"/>
            <w:rFonts w:ascii="Times New Roman" w:hAnsi="Times New Roman" w:cs="Times New Roman"/>
            <w:color w:val="000000" w:themeColor="text1"/>
            <w:sz w:val="24"/>
            <w:szCs w:val="24"/>
            <w:shd w:val="clear" w:color="auto" w:fill="FFFFFF"/>
          </w:rPr>
          <w:t>https://doi.org/10.1108/DPM-05-2019-0151</w:t>
        </w:r>
      </w:hyperlink>
    </w:p>
    <w:p w14:paraId="2FFD937D" w14:textId="4F41C2D3"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Nag, R., Hambrick, D.</w:t>
      </w:r>
      <w:r w:rsidR="00217A9F"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C. </w:t>
      </w:r>
      <w:r w:rsidR="0010468F" w:rsidRPr="00A91B2A">
        <w:rPr>
          <w:rFonts w:ascii="Times New Roman" w:eastAsia="Times New Roman" w:hAnsi="Times New Roman" w:cs="Times New Roman"/>
          <w:color w:val="000000" w:themeColor="text1"/>
          <w:sz w:val="24"/>
          <w:szCs w:val="24"/>
        </w:rPr>
        <w:t xml:space="preserve">&amp; </w:t>
      </w:r>
      <w:r w:rsidRPr="00A91B2A">
        <w:rPr>
          <w:rFonts w:ascii="Times New Roman" w:eastAsia="Times New Roman" w:hAnsi="Times New Roman" w:cs="Times New Roman"/>
          <w:color w:val="000000" w:themeColor="text1"/>
          <w:sz w:val="24"/>
          <w:szCs w:val="24"/>
        </w:rPr>
        <w:t>Chen, M.</w:t>
      </w:r>
      <w:r w:rsidR="00217A9F"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J. (2007). What is strategic management really? Inductive derivation of a consensus definition of the field, </w:t>
      </w:r>
      <w:r w:rsidRPr="00A91B2A">
        <w:rPr>
          <w:rFonts w:ascii="Times New Roman" w:eastAsia="Times New Roman" w:hAnsi="Times New Roman" w:cs="Times New Roman"/>
          <w:i/>
          <w:color w:val="000000" w:themeColor="text1"/>
          <w:sz w:val="24"/>
          <w:szCs w:val="24"/>
        </w:rPr>
        <w:t>Strategic Management Journal</w:t>
      </w:r>
      <w:r w:rsidRPr="00A91B2A">
        <w:rPr>
          <w:rFonts w:ascii="Times New Roman" w:eastAsia="Times New Roman" w:hAnsi="Times New Roman" w:cs="Times New Roman"/>
          <w:color w:val="000000" w:themeColor="text1"/>
          <w:sz w:val="24"/>
          <w:szCs w:val="24"/>
        </w:rPr>
        <w:t>, 28(9), 935-955.</w:t>
      </w:r>
    </w:p>
    <w:p w14:paraId="2FFD937F" w14:textId="77777777"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Nelson, R., &amp; Lima, E. (2020). Effectuations, social bricolage and causation in the response to a natural disaster. </w:t>
      </w:r>
      <w:r w:rsidRPr="00A91B2A">
        <w:rPr>
          <w:rFonts w:ascii="Times New Roman" w:eastAsia="Times New Roman" w:hAnsi="Times New Roman" w:cs="Times New Roman"/>
          <w:i/>
          <w:color w:val="000000" w:themeColor="text1"/>
          <w:sz w:val="24"/>
          <w:szCs w:val="24"/>
        </w:rPr>
        <w:t>Small Business Economics</w:t>
      </w:r>
      <w:r w:rsidRPr="00A91B2A">
        <w:rPr>
          <w:rFonts w:ascii="Times New Roman" w:eastAsia="Times New Roman" w:hAnsi="Times New Roman" w:cs="Times New Roman"/>
          <w:color w:val="000000" w:themeColor="text1"/>
          <w:sz w:val="24"/>
          <w:szCs w:val="24"/>
        </w:rPr>
        <w:t>, 54(3), 721-750.</w:t>
      </w:r>
    </w:p>
    <w:p w14:paraId="2FFD9380" w14:textId="33976AB8"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 xml:space="preserve">Ortega, A. M., García, M. T., &amp; Santos, M. V. (2017). Effectuation-causation: What happens in new product development? </w:t>
      </w:r>
      <w:r w:rsidRPr="00A91B2A">
        <w:rPr>
          <w:rFonts w:ascii="Times New Roman" w:eastAsia="Times New Roman" w:hAnsi="Times New Roman" w:cs="Times New Roman"/>
          <w:i/>
          <w:color w:val="000000" w:themeColor="text1"/>
          <w:sz w:val="24"/>
          <w:szCs w:val="24"/>
        </w:rPr>
        <w:t xml:space="preserve">Management Decision, </w:t>
      </w:r>
      <w:r w:rsidRPr="00A91B2A">
        <w:rPr>
          <w:rFonts w:ascii="Times New Roman" w:eastAsia="Times New Roman" w:hAnsi="Times New Roman" w:cs="Times New Roman"/>
          <w:color w:val="000000" w:themeColor="text1"/>
          <w:sz w:val="24"/>
          <w:szCs w:val="24"/>
        </w:rPr>
        <w:t>55(8), 1717-1735. doi:10.1108/md-03-2016-0160</w:t>
      </w:r>
    </w:p>
    <w:p w14:paraId="52E5E6BD" w14:textId="259010E5" w:rsidR="00C94246" w:rsidRPr="00A91B2A" w:rsidRDefault="00C94246">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Ortiz‐de‐Mandojana, N., &amp; Bansal, P. (201</w:t>
      </w:r>
      <w:r w:rsidR="008354B5" w:rsidRPr="00A91B2A">
        <w:rPr>
          <w:rFonts w:ascii="Times New Roman" w:eastAsia="Times New Roman" w:hAnsi="Times New Roman" w:cs="Times New Roman"/>
          <w:color w:val="000000" w:themeColor="text1"/>
          <w:sz w:val="24"/>
          <w:szCs w:val="24"/>
        </w:rPr>
        <w:t>5</w:t>
      </w:r>
      <w:r w:rsidRPr="00A91B2A">
        <w:rPr>
          <w:rFonts w:ascii="Times New Roman" w:eastAsia="Times New Roman" w:hAnsi="Times New Roman" w:cs="Times New Roman"/>
          <w:color w:val="000000" w:themeColor="text1"/>
          <w:sz w:val="24"/>
          <w:szCs w:val="24"/>
        </w:rPr>
        <w:t xml:space="preserve">). The long‐term benefits of organizational resilience through sustainable business practices. </w:t>
      </w:r>
      <w:r w:rsidRPr="00A91B2A">
        <w:rPr>
          <w:rFonts w:ascii="Times New Roman" w:eastAsia="Times New Roman" w:hAnsi="Times New Roman" w:cs="Times New Roman"/>
          <w:i/>
          <w:color w:val="000000" w:themeColor="text1"/>
          <w:sz w:val="24"/>
          <w:szCs w:val="24"/>
        </w:rPr>
        <w:t>Strategic Management Journal</w:t>
      </w:r>
      <w:r w:rsidRPr="00A91B2A">
        <w:rPr>
          <w:rFonts w:ascii="Times New Roman" w:eastAsia="Times New Roman" w:hAnsi="Times New Roman" w:cs="Times New Roman"/>
          <w:color w:val="000000" w:themeColor="text1"/>
          <w:sz w:val="24"/>
          <w:szCs w:val="24"/>
        </w:rPr>
        <w:t>, 37(8), 1615-1631.</w:t>
      </w:r>
    </w:p>
    <w:p w14:paraId="71B8193B" w14:textId="4D51BA8A" w:rsidR="003B2606" w:rsidRPr="00A91B2A" w:rsidRDefault="003B2606">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Pal, R., Torstensson, H., &amp; Mattila, H. (2014). Antecedents of organizational resilience in economic crises—an empirical study of Swedish textile and clothing SMEs. </w:t>
      </w:r>
      <w:r w:rsidRPr="00A91B2A">
        <w:rPr>
          <w:rFonts w:ascii="Times New Roman" w:eastAsia="Times New Roman" w:hAnsi="Times New Roman" w:cs="Times New Roman"/>
          <w:i/>
          <w:color w:val="000000" w:themeColor="text1"/>
          <w:sz w:val="24"/>
          <w:szCs w:val="24"/>
        </w:rPr>
        <w:t>International Journal of Production Economics</w:t>
      </w:r>
      <w:r w:rsidRPr="00A91B2A">
        <w:rPr>
          <w:rFonts w:ascii="Times New Roman" w:eastAsia="Times New Roman" w:hAnsi="Times New Roman" w:cs="Times New Roman"/>
          <w:color w:val="000000" w:themeColor="text1"/>
          <w:sz w:val="24"/>
          <w:szCs w:val="24"/>
        </w:rPr>
        <w:t>, 147, 410-428.</w:t>
      </w:r>
    </w:p>
    <w:p w14:paraId="2FFD9384" w14:textId="03B6D87F" w:rsidR="00D718C4" w:rsidRPr="00A91B2A" w:rsidRDefault="009C0473" w:rsidP="00915244">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Pereira, V., Temouri, Y., Patnaik, S., &amp; Mellahi, K. (2020). Managing and preparing for emerging infectious diseases: Avoiding a catastrophe. </w:t>
      </w:r>
      <w:r w:rsidRPr="00A91B2A">
        <w:rPr>
          <w:rFonts w:ascii="Times New Roman" w:eastAsia="Times New Roman" w:hAnsi="Times New Roman" w:cs="Times New Roman"/>
          <w:i/>
          <w:color w:val="000000" w:themeColor="text1"/>
          <w:sz w:val="24"/>
          <w:szCs w:val="24"/>
        </w:rPr>
        <w:t>Academy of Management Perspectives</w:t>
      </w:r>
      <w:r w:rsidRPr="00A91B2A">
        <w:rPr>
          <w:rFonts w:ascii="Times New Roman" w:eastAsia="Times New Roman" w:hAnsi="Times New Roman" w:cs="Times New Roman"/>
          <w:color w:val="000000" w:themeColor="text1"/>
          <w:sz w:val="24"/>
          <w:szCs w:val="24"/>
        </w:rPr>
        <w:t>, 34(4), 480-492.</w:t>
      </w:r>
    </w:p>
    <w:p w14:paraId="2FFD9385" w14:textId="1A31AF18" w:rsidR="00D718C4" w:rsidRPr="00A91B2A" w:rsidRDefault="005253DE">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Piekkart, R., Plakoyiannaki, E., </w:t>
      </w:r>
      <w:r w:rsidR="00217A9F" w:rsidRPr="00A91B2A">
        <w:rPr>
          <w:rFonts w:ascii="Times New Roman" w:eastAsia="Times New Roman" w:hAnsi="Times New Roman" w:cs="Times New Roman"/>
          <w:color w:val="000000" w:themeColor="text1"/>
          <w:sz w:val="24"/>
          <w:szCs w:val="24"/>
        </w:rPr>
        <w:t>&amp;</w:t>
      </w:r>
      <w:r w:rsidRPr="00A91B2A">
        <w:rPr>
          <w:rFonts w:ascii="Times New Roman" w:eastAsia="Times New Roman" w:hAnsi="Times New Roman" w:cs="Times New Roman"/>
          <w:color w:val="000000" w:themeColor="text1"/>
          <w:sz w:val="24"/>
          <w:szCs w:val="24"/>
        </w:rPr>
        <w:t xml:space="preserve"> Welch, C. (2010). ‘Good’ case research in industrial marketing: Insights from research practice, </w:t>
      </w:r>
      <w:r w:rsidRPr="00A91B2A">
        <w:rPr>
          <w:rFonts w:ascii="Times New Roman" w:eastAsia="Times New Roman" w:hAnsi="Times New Roman" w:cs="Times New Roman"/>
          <w:i/>
          <w:color w:val="000000" w:themeColor="text1"/>
          <w:sz w:val="24"/>
          <w:szCs w:val="24"/>
        </w:rPr>
        <w:t>Industrial Marketing Management</w:t>
      </w:r>
      <w:r w:rsidRPr="00A91B2A">
        <w:rPr>
          <w:rFonts w:ascii="Times New Roman" w:eastAsia="Times New Roman" w:hAnsi="Times New Roman" w:cs="Times New Roman"/>
          <w:color w:val="000000" w:themeColor="text1"/>
          <w:sz w:val="24"/>
          <w:szCs w:val="24"/>
        </w:rPr>
        <w:t>, 39, 109-117.</w:t>
      </w:r>
    </w:p>
    <w:p w14:paraId="5F1F9E44" w14:textId="7F16E1AA" w:rsidR="00F611FF" w:rsidRPr="00A91B2A" w:rsidRDefault="00F611FF">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Piperopoulos, P. (2010). Ethnic minority businesses and immigrant entrepreneurship in Greece. </w:t>
      </w:r>
      <w:r w:rsidRPr="00A91B2A">
        <w:rPr>
          <w:rFonts w:ascii="Times New Roman" w:eastAsia="Times New Roman" w:hAnsi="Times New Roman" w:cs="Times New Roman"/>
          <w:i/>
          <w:color w:val="000000" w:themeColor="text1"/>
          <w:sz w:val="24"/>
          <w:szCs w:val="24"/>
        </w:rPr>
        <w:t>Journal of Small Business and Enterprise Development</w:t>
      </w:r>
      <w:r w:rsidRPr="00A91B2A">
        <w:rPr>
          <w:rFonts w:ascii="Times New Roman" w:eastAsia="Times New Roman" w:hAnsi="Times New Roman" w:cs="Times New Roman"/>
          <w:color w:val="000000" w:themeColor="text1"/>
          <w:sz w:val="24"/>
          <w:szCs w:val="24"/>
        </w:rPr>
        <w:t>, 17(1), 139-158.</w:t>
      </w:r>
    </w:p>
    <w:p w14:paraId="2FFD9386" w14:textId="4B7FA5DA"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Roach, D. C., Ryman, J. A., &amp; Makani, J. (2016). Effectuation, innovation and performance in </w:t>
      </w:r>
      <w:r w:rsidR="00566B13" w:rsidRPr="00A91B2A">
        <w:rPr>
          <w:rFonts w:ascii="Times New Roman" w:eastAsia="Times New Roman" w:hAnsi="Times New Roman" w:cs="Times New Roman"/>
          <w:color w:val="000000" w:themeColor="text1"/>
          <w:sz w:val="24"/>
          <w:szCs w:val="24"/>
        </w:rPr>
        <w:t>SMEs</w:t>
      </w:r>
      <w:r w:rsidRPr="00A91B2A">
        <w:rPr>
          <w:rFonts w:ascii="Times New Roman" w:eastAsia="Times New Roman" w:hAnsi="Times New Roman" w:cs="Times New Roman"/>
          <w:color w:val="000000" w:themeColor="text1"/>
          <w:sz w:val="24"/>
          <w:szCs w:val="24"/>
        </w:rPr>
        <w:t xml:space="preserve">: An empirical study. </w:t>
      </w:r>
      <w:r w:rsidRPr="00A91B2A">
        <w:rPr>
          <w:rFonts w:ascii="Times New Roman" w:eastAsia="Times New Roman" w:hAnsi="Times New Roman" w:cs="Times New Roman"/>
          <w:i/>
          <w:color w:val="000000" w:themeColor="text1"/>
          <w:sz w:val="24"/>
          <w:szCs w:val="24"/>
        </w:rPr>
        <w:t xml:space="preserve">European Journal of Innovation Management, </w:t>
      </w:r>
      <w:r w:rsidRPr="00A91B2A">
        <w:rPr>
          <w:rFonts w:ascii="Times New Roman" w:eastAsia="Times New Roman" w:hAnsi="Times New Roman" w:cs="Times New Roman"/>
          <w:color w:val="000000" w:themeColor="text1"/>
          <w:sz w:val="24"/>
          <w:szCs w:val="24"/>
        </w:rPr>
        <w:t>19(2), 214-238. doi:10.1108/ejim-12-2014-0119</w:t>
      </w:r>
    </w:p>
    <w:p w14:paraId="2FFD9387" w14:textId="7B0A72FF"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Runyan, W.M. (1982). In defence of the case study method, </w:t>
      </w:r>
      <w:r w:rsidRPr="00A91B2A">
        <w:rPr>
          <w:rFonts w:ascii="Times New Roman" w:eastAsia="Times New Roman" w:hAnsi="Times New Roman" w:cs="Times New Roman"/>
          <w:i/>
          <w:color w:val="000000" w:themeColor="text1"/>
          <w:sz w:val="24"/>
          <w:szCs w:val="24"/>
        </w:rPr>
        <w:t>American Orthop</w:t>
      </w:r>
      <w:r w:rsidR="00024745" w:rsidRPr="00A91B2A">
        <w:rPr>
          <w:rFonts w:ascii="Times New Roman" w:eastAsia="Times New Roman" w:hAnsi="Times New Roman" w:cs="Times New Roman"/>
          <w:i/>
          <w:color w:val="000000" w:themeColor="text1"/>
          <w:sz w:val="24"/>
          <w:szCs w:val="24"/>
        </w:rPr>
        <w:t>sy</w:t>
      </w:r>
      <w:r w:rsidRPr="00A91B2A">
        <w:rPr>
          <w:rFonts w:ascii="Times New Roman" w:eastAsia="Times New Roman" w:hAnsi="Times New Roman" w:cs="Times New Roman"/>
          <w:i/>
          <w:color w:val="000000" w:themeColor="text1"/>
          <w:sz w:val="24"/>
          <w:szCs w:val="24"/>
        </w:rPr>
        <w:t>chiatry</w:t>
      </w:r>
      <w:r w:rsidRPr="00A91B2A">
        <w:rPr>
          <w:rFonts w:ascii="Times New Roman" w:eastAsia="Times New Roman" w:hAnsi="Times New Roman" w:cs="Times New Roman"/>
          <w:color w:val="000000" w:themeColor="text1"/>
          <w:sz w:val="24"/>
          <w:szCs w:val="24"/>
        </w:rPr>
        <w:t>, 52(3), 440-446.</w:t>
      </w:r>
    </w:p>
    <w:p w14:paraId="2B2EFF44" w14:textId="4E5D3BE8" w:rsidR="00F611FF" w:rsidRPr="00A91B2A" w:rsidRDefault="00F611FF">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Sadler–Smith, E., Hampson, Y., Chaston, I., &amp; Badger, B. (2003). Managerial behavior, entrepreneurial style, and small firm performance. </w:t>
      </w:r>
      <w:r w:rsidRPr="00A91B2A">
        <w:rPr>
          <w:rFonts w:ascii="Times New Roman" w:eastAsia="Times New Roman" w:hAnsi="Times New Roman" w:cs="Times New Roman"/>
          <w:i/>
          <w:color w:val="000000" w:themeColor="text1"/>
          <w:sz w:val="24"/>
          <w:szCs w:val="24"/>
        </w:rPr>
        <w:t xml:space="preserve">Journal of </w:t>
      </w:r>
      <w:r w:rsidR="00915244" w:rsidRPr="00A91B2A">
        <w:rPr>
          <w:rFonts w:ascii="Times New Roman" w:eastAsia="Times New Roman" w:hAnsi="Times New Roman" w:cs="Times New Roman"/>
          <w:i/>
          <w:color w:val="000000" w:themeColor="text1"/>
          <w:sz w:val="24"/>
          <w:szCs w:val="24"/>
        </w:rPr>
        <w:t>Small Business Management</w:t>
      </w:r>
      <w:r w:rsidRPr="00A91B2A">
        <w:rPr>
          <w:rFonts w:ascii="Times New Roman" w:eastAsia="Times New Roman" w:hAnsi="Times New Roman" w:cs="Times New Roman"/>
          <w:color w:val="000000" w:themeColor="text1"/>
          <w:sz w:val="24"/>
          <w:szCs w:val="24"/>
        </w:rPr>
        <w:t>, 41(1), 47-67.</w:t>
      </w:r>
    </w:p>
    <w:p w14:paraId="01238E57" w14:textId="5AEA9E37" w:rsidR="00217A9F" w:rsidRPr="00A91B2A" w:rsidRDefault="00217A9F" w:rsidP="00217A9F">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Sarasvathy, S. D. (2009). </w:t>
      </w:r>
      <w:r w:rsidRPr="00A91B2A">
        <w:rPr>
          <w:rFonts w:ascii="Times New Roman" w:eastAsia="Times New Roman" w:hAnsi="Times New Roman" w:cs="Times New Roman"/>
          <w:i/>
          <w:color w:val="000000" w:themeColor="text1"/>
          <w:sz w:val="24"/>
          <w:szCs w:val="24"/>
        </w:rPr>
        <w:t>Effectuation: Elements of entrepreneurial expertise</w:t>
      </w:r>
      <w:r w:rsidRPr="00A91B2A">
        <w:rPr>
          <w:rFonts w:ascii="Times New Roman" w:eastAsia="Times New Roman" w:hAnsi="Times New Roman" w:cs="Times New Roman"/>
          <w:color w:val="000000" w:themeColor="text1"/>
          <w:sz w:val="24"/>
          <w:szCs w:val="24"/>
        </w:rPr>
        <w:t>. Cheltenham UK: Edward Elgar Publishing.</w:t>
      </w:r>
    </w:p>
    <w:p w14:paraId="2FFD9389" w14:textId="61622D83"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Sarasvathy, S. D. (2001</w:t>
      </w:r>
      <w:r w:rsidR="005253DE" w:rsidRPr="00A91B2A">
        <w:rPr>
          <w:rFonts w:ascii="Times New Roman" w:eastAsia="Times New Roman" w:hAnsi="Times New Roman" w:cs="Times New Roman"/>
          <w:color w:val="000000" w:themeColor="text1"/>
          <w:sz w:val="24"/>
          <w:szCs w:val="24"/>
        </w:rPr>
        <w:t>a</w:t>
      </w:r>
      <w:r w:rsidRPr="00A91B2A">
        <w:rPr>
          <w:rFonts w:ascii="Times New Roman" w:eastAsia="Times New Roman" w:hAnsi="Times New Roman" w:cs="Times New Roman"/>
          <w:color w:val="000000" w:themeColor="text1"/>
          <w:sz w:val="24"/>
          <w:szCs w:val="24"/>
        </w:rPr>
        <w:t>). Causation and effectuation: Toward a theoretical shift from economic inevitability to entrepreneurial contingency. </w:t>
      </w:r>
      <w:r w:rsidRPr="00A91B2A">
        <w:rPr>
          <w:rFonts w:ascii="Times New Roman" w:eastAsia="Times New Roman" w:hAnsi="Times New Roman" w:cs="Times New Roman"/>
          <w:i/>
          <w:color w:val="000000" w:themeColor="text1"/>
          <w:sz w:val="24"/>
          <w:szCs w:val="24"/>
        </w:rPr>
        <w:t xml:space="preserve">Academy of </w:t>
      </w:r>
      <w:r w:rsidR="00915244" w:rsidRPr="00A91B2A">
        <w:rPr>
          <w:rFonts w:ascii="Times New Roman" w:eastAsia="Times New Roman" w:hAnsi="Times New Roman" w:cs="Times New Roman"/>
          <w:i/>
          <w:color w:val="000000" w:themeColor="text1"/>
          <w:sz w:val="24"/>
          <w:szCs w:val="24"/>
        </w:rPr>
        <w:t xml:space="preserve">Management </w:t>
      </w:r>
      <w:r w:rsidRPr="00A91B2A">
        <w:rPr>
          <w:rFonts w:ascii="Times New Roman" w:eastAsia="Times New Roman" w:hAnsi="Times New Roman" w:cs="Times New Roman"/>
          <w:i/>
          <w:color w:val="000000" w:themeColor="text1"/>
          <w:sz w:val="24"/>
          <w:szCs w:val="24"/>
        </w:rPr>
        <w:t>Review</w:t>
      </w:r>
      <w:r w:rsidRPr="00A91B2A">
        <w:rPr>
          <w:rFonts w:ascii="Times New Roman" w:eastAsia="Times New Roman" w:hAnsi="Times New Roman" w:cs="Times New Roman"/>
          <w:color w:val="000000" w:themeColor="text1"/>
          <w:sz w:val="24"/>
          <w:szCs w:val="24"/>
        </w:rPr>
        <w:t>, 26(2), 243-263.</w:t>
      </w:r>
    </w:p>
    <w:p w14:paraId="2FFD938A" w14:textId="772B749A"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Sarasvathy, S. D. (2001</w:t>
      </w:r>
      <w:r w:rsidR="005253DE" w:rsidRPr="00A91B2A">
        <w:rPr>
          <w:rFonts w:ascii="Times New Roman" w:eastAsia="Times New Roman" w:hAnsi="Times New Roman" w:cs="Times New Roman"/>
          <w:color w:val="000000" w:themeColor="text1"/>
          <w:sz w:val="24"/>
          <w:szCs w:val="24"/>
        </w:rPr>
        <w:t>b</w:t>
      </w:r>
      <w:r w:rsidRPr="00A91B2A">
        <w:rPr>
          <w:rFonts w:ascii="Times New Roman" w:eastAsia="Times New Roman" w:hAnsi="Times New Roman" w:cs="Times New Roman"/>
          <w:color w:val="000000" w:themeColor="text1"/>
          <w:sz w:val="24"/>
          <w:szCs w:val="24"/>
        </w:rPr>
        <w:t xml:space="preserve">). Effectual reasoning in entrepreneurial </w:t>
      </w:r>
      <w:r w:rsidR="00865F41" w:rsidRPr="00A91B2A">
        <w:rPr>
          <w:rFonts w:ascii="Times New Roman" w:eastAsia="Times New Roman" w:hAnsi="Times New Roman" w:cs="Times New Roman"/>
          <w:color w:val="000000" w:themeColor="text1"/>
          <w:sz w:val="24"/>
          <w:szCs w:val="24"/>
        </w:rPr>
        <w:t>decision-making</w:t>
      </w:r>
      <w:r w:rsidRPr="00A91B2A">
        <w:rPr>
          <w:rFonts w:ascii="Times New Roman" w:eastAsia="Times New Roman" w:hAnsi="Times New Roman" w:cs="Times New Roman"/>
          <w:color w:val="000000" w:themeColor="text1"/>
          <w:sz w:val="24"/>
          <w:szCs w:val="24"/>
        </w:rPr>
        <w:t>: existence and bounds. In </w:t>
      </w:r>
      <w:r w:rsidRPr="00A91B2A">
        <w:rPr>
          <w:rFonts w:ascii="Times New Roman" w:eastAsia="Times New Roman" w:hAnsi="Times New Roman" w:cs="Times New Roman"/>
          <w:i/>
          <w:color w:val="000000" w:themeColor="text1"/>
          <w:sz w:val="24"/>
          <w:szCs w:val="24"/>
        </w:rPr>
        <w:t>Academy of management proceedings</w:t>
      </w:r>
      <w:r w:rsidRPr="00A91B2A">
        <w:rPr>
          <w:rFonts w:ascii="Times New Roman" w:eastAsia="Times New Roman" w:hAnsi="Times New Roman" w:cs="Times New Roman"/>
          <w:color w:val="000000" w:themeColor="text1"/>
          <w:sz w:val="24"/>
          <w:szCs w:val="24"/>
        </w:rPr>
        <w:t> (Vol. 2001, No. 1, pp. D1-D6). Briarcliff Manor, NY 10510: Academy of Management.</w:t>
      </w:r>
    </w:p>
    <w:p w14:paraId="1E12978A" w14:textId="7FDE088E" w:rsidR="00177CF1" w:rsidRPr="00A91B2A" w:rsidRDefault="00177CF1">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Saunders, M. N., Gray, D. E., &amp; Goregaokar, H. (2014). SME innovation and learning: the role of networks and crisis events. </w:t>
      </w:r>
      <w:r w:rsidRPr="00A91B2A">
        <w:rPr>
          <w:rFonts w:ascii="Times New Roman" w:eastAsia="Times New Roman" w:hAnsi="Times New Roman" w:cs="Times New Roman"/>
          <w:i/>
          <w:color w:val="000000" w:themeColor="text1"/>
          <w:sz w:val="24"/>
          <w:szCs w:val="24"/>
        </w:rPr>
        <w:t>European Journal of Training and Development</w:t>
      </w:r>
      <w:r w:rsidRPr="00A91B2A">
        <w:rPr>
          <w:rFonts w:ascii="Times New Roman" w:eastAsia="Times New Roman" w:hAnsi="Times New Roman" w:cs="Times New Roman"/>
          <w:color w:val="000000" w:themeColor="text1"/>
          <w:sz w:val="24"/>
          <w:szCs w:val="24"/>
        </w:rPr>
        <w:t>.</w:t>
      </w:r>
    </w:p>
    <w:p w14:paraId="2FFD938C" w14:textId="57768710" w:rsidR="00D718C4" w:rsidRPr="00A91B2A" w:rsidRDefault="009C0473">
      <w:pPr>
        <w:spacing w:line="240" w:lineRule="auto"/>
        <w:ind w:left="426" w:hanging="426"/>
        <w:rPr>
          <w:rFonts w:ascii="Times New Roman" w:eastAsia="Times New Roman" w:hAnsi="Times New Roman" w:cs="Times New Roman"/>
          <w:i/>
          <w:color w:val="000000" w:themeColor="text1"/>
          <w:sz w:val="24"/>
          <w:szCs w:val="24"/>
        </w:rPr>
      </w:pPr>
      <w:r w:rsidRPr="00A91B2A">
        <w:rPr>
          <w:rFonts w:ascii="Times New Roman" w:eastAsia="Times New Roman" w:hAnsi="Times New Roman" w:cs="Times New Roman"/>
          <w:color w:val="000000" w:themeColor="text1"/>
          <w:sz w:val="24"/>
          <w:szCs w:val="24"/>
        </w:rPr>
        <w:t>Scazziota, V. V., Andreassi, T., Serra, F. A. R., &amp; Guerrazzi, L. (2020). Expanding knowledge frontiers in entrepreneurship: examining bricolage and effectuation</w:t>
      </w:r>
      <w:r w:rsidR="006619D5"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i/>
          <w:color w:val="000000" w:themeColor="text1"/>
          <w:sz w:val="24"/>
          <w:szCs w:val="24"/>
        </w:rPr>
        <w:t>International Journal of Entrepreneurial Behavior &amp; Research</w:t>
      </w:r>
      <w:r w:rsidR="006619D5" w:rsidRPr="00A91B2A">
        <w:rPr>
          <w:rFonts w:ascii="Times New Roman" w:eastAsia="Times New Roman" w:hAnsi="Times New Roman" w:cs="Times New Roman"/>
          <w:i/>
          <w:color w:val="000000" w:themeColor="text1"/>
          <w:sz w:val="24"/>
          <w:szCs w:val="24"/>
        </w:rPr>
        <w:t>,</w:t>
      </w:r>
      <w:r w:rsidR="006619D5" w:rsidRPr="00A91B2A">
        <w:rPr>
          <w:rFonts w:ascii="Times New Roman" w:eastAsia="Times New Roman" w:hAnsi="Times New Roman" w:cs="Times New Roman"/>
          <w:color w:val="000000" w:themeColor="text1"/>
          <w:sz w:val="24"/>
          <w:szCs w:val="24"/>
        </w:rPr>
        <w:t xml:space="preserve"> 26(5), 1043-1065.</w:t>
      </w:r>
      <w:r w:rsidR="006619D5" w:rsidRPr="00A91B2A">
        <w:rPr>
          <w:color w:val="000000" w:themeColor="text1"/>
          <w:sz w:val="27"/>
          <w:szCs w:val="27"/>
          <w:shd w:val="clear" w:color="auto" w:fill="FFFFFF"/>
        </w:rPr>
        <w:t> </w:t>
      </w:r>
      <w:hyperlink r:id="rId25" w:tooltip="DOI: https://doi.org/10.1108/IJEBR-11-2019-0638" w:history="1">
        <w:r w:rsidR="006619D5" w:rsidRPr="00A91B2A">
          <w:rPr>
            <w:rStyle w:val="Hyperlink"/>
            <w:rFonts w:ascii="Times New Roman" w:hAnsi="Times New Roman" w:cs="Times New Roman"/>
            <w:color w:val="000000" w:themeColor="text1"/>
            <w:sz w:val="24"/>
            <w:szCs w:val="24"/>
            <w:shd w:val="clear" w:color="auto" w:fill="FFFFFF"/>
          </w:rPr>
          <w:t>https://doi.org/10.1108/IJEBR-11-2019-0638</w:t>
        </w:r>
      </w:hyperlink>
      <w:r w:rsidR="006619D5" w:rsidRPr="00A91B2A">
        <w:rPr>
          <w:rFonts w:ascii="Times New Roman" w:eastAsia="Times New Roman" w:hAnsi="Times New Roman" w:cs="Times New Roman"/>
          <w:color w:val="000000" w:themeColor="text1"/>
          <w:sz w:val="24"/>
          <w:szCs w:val="24"/>
        </w:rPr>
        <w:t>.</w:t>
      </w:r>
    </w:p>
    <w:p w14:paraId="656F114D" w14:textId="2B4AAC2D" w:rsidR="00FB0104" w:rsidRPr="00A91B2A" w:rsidRDefault="009C0473">
      <w:pPr>
        <w:spacing w:line="240" w:lineRule="auto"/>
        <w:ind w:left="426" w:hanging="426"/>
        <w:rPr>
          <w:rFonts w:ascii="Times New Roman" w:hAnsi="Times New Roman" w:cs="Times New Roman"/>
          <w:i/>
          <w:color w:val="000000" w:themeColor="text1"/>
          <w:sz w:val="24"/>
          <w:szCs w:val="24"/>
        </w:rPr>
      </w:pPr>
      <w:r w:rsidRPr="00A91B2A">
        <w:rPr>
          <w:rFonts w:ascii="Times New Roman" w:hAnsi="Times New Roman" w:cs="Times New Roman"/>
          <w:color w:val="000000" w:themeColor="text1"/>
          <w:sz w:val="24"/>
          <w:szCs w:val="24"/>
        </w:rPr>
        <w:t>Sharma, S., Goyal, D. P., &amp; Singh, A. (2020). Systematic review on sustainable entrepreneurship education (SEE): a framework and analysis.</w:t>
      </w:r>
      <w:r w:rsidRPr="00A91B2A">
        <w:rPr>
          <w:rFonts w:ascii="Times New Roman" w:hAnsi="Times New Roman" w:cs="Times New Roman"/>
          <w:i/>
          <w:color w:val="000000" w:themeColor="text1"/>
          <w:sz w:val="24"/>
          <w:szCs w:val="24"/>
        </w:rPr>
        <w:t xml:space="preserve"> World Journal of Entrepreneurship, Management and Sustainable Development.</w:t>
      </w:r>
    </w:p>
    <w:p w14:paraId="6ABBF8E9" w14:textId="14BD7D82" w:rsidR="0068582E" w:rsidRPr="00A91B2A" w:rsidRDefault="0068582E">
      <w:pPr>
        <w:spacing w:line="240" w:lineRule="auto"/>
        <w:ind w:left="426" w:hanging="426"/>
        <w:rPr>
          <w:rFonts w:ascii="Times New Roman" w:eastAsia="Times New Roman" w:hAnsi="Times New Roman" w:cs="Times New Roman"/>
          <w:iCs/>
          <w:color w:val="000000" w:themeColor="text1"/>
          <w:sz w:val="24"/>
          <w:szCs w:val="24"/>
        </w:rPr>
      </w:pPr>
      <w:proofErr w:type="spellStart"/>
      <w:r w:rsidRPr="00A91B2A">
        <w:rPr>
          <w:rFonts w:ascii="Times New Roman" w:eastAsia="Times New Roman" w:hAnsi="Times New Roman" w:cs="Times New Roman"/>
          <w:iCs/>
          <w:color w:val="000000" w:themeColor="text1"/>
          <w:sz w:val="24"/>
          <w:szCs w:val="24"/>
        </w:rPr>
        <w:t>Shirokova</w:t>
      </w:r>
      <w:proofErr w:type="spellEnd"/>
      <w:r w:rsidRPr="00A91B2A">
        <w:rPr>
          <w:rFonts w:ascii="Times New Roman" w:eastAsia="Times New Roman" w:hAnsi="Times New Roman" w:cs="Times New Roman"/>
          <w:iCs/>
          <w:color w:val="000000" w:themeColor="text1"/>
          <w:sz w:val="24"/>
          <w:szCs w:val="24"/>
        </w:rPr>
        <w:t xml:space="preserve">, G., </w:t>
      </w:r>
      <w:proofErr w:type="spellStart"/>
      <w:r w:rsidRPr="00A91B2A">
        <w:rPr>
          <w:rFonts w:ascii="Times New Roman" w:eastAsia="Times New Roman" w:hAnsi="Times New Roman" w:cs="Times New Roman"/>
          <w:iCs/>
          <w:color w:val="000000" w:themeColor="text1"/>
          <w:sz w:val="24"/>
          <w:szCs w:val="24"/>
        </w:rPr>
        <w:t>Osiyevskyy</w:t>
      </w:r>
      <w:proofErr w:type="spellEnd"/>
      <w:r w:rsidRPr="00A91B2A">
        <w:rPr>
          <w:rFonts w:ascii="Times New Roman" w:eastAsia="Times New Roman" w:hAnsi="Times New Roman" w:cs="Times New Roman"/>
          <w:iCs/>
          <w:color w:val="000000" w:themeColor="text1"/>
          <w:sz w:val="24"/>
          <w:szCs w:val="24"/>
        </w:rPr>
        <w:t xml:space="preserve">, O., </w:t>
      </w:r>
      <w:proofErr w:type="spellStart"/>
      <w:r w:rsidRPr="00A91B2A">
        <w:rPr>
          <w:rFonts w:ascii="Times New Roman" w:eastAsia="Times New Roman" w:hAnsi="Times New Roman" w:cs="Times New Roman"/>
          <w:iCs/>
          <w:color w:val="000000" w:themeColor="text1"/>
          <w:sz w:val="24"/>
          <w:szCs w:val="24"/>
        </w:rPr>
        <w:t>Laskovaia</w:t>
      </w:r>
      <w:proofErr w:type="spellEnd"/>
      <w:r w:rsidRPr="00A91B2A">
        <w:rPr>
          <w:rFonts w:ascii="Times New Roman" w:eastAsia="Times New Roman" w:hAnsi="Times New Roman" w:cs="Times New Roman"/>
          <w:iCs/>
          <w:color w:val="000000" w:themeColor="text1"/>
          <w:sz w:val="24"/>
          <w:szCs w:val="24"/>
        </w:rPr>
        <w:t xml:space="preserve">, A., &amp; </w:t>
      </w:r>
      <w:proofErr w:type="spellStart"/>
      <w:r w:rsidRPr="00A91B2A">
        <w:rPr>
          <w:rFonts w:ascii="Times New Roman" w:eastAsia="Times New Roman" w:hAnsi="Times New Roman" w:cs="Times New Roman"/>
          <w:iCs/>
          <w:color w:val="000000" w:themeColor="text1"/>
          <w:sz w:val="24"/>
          <w:szCs w:val="24"/>
        </w:rPr>
        <w:t>MahdaviMazdeh</w:t>
      </w:r>
      <w:proofErr w:type="spellEnd"/>
      <w:r w:rsidRPr="00A91B2A">
        <w:rPr>
          <w:rFonts w:ascii="Times New Roman" w:eastAsia="Times New Roman" w:hAnsi="Times New Roman" w:cs="Times New Roman"/>
          <w:iCs/>
          <w:color w:val="000000" w:themeColor="text1"/>
          <w:sz w:val="24"/>
          <w:szCs w:val="24"/>
        </w:rPr>
        <w:t xml:space="preserve">, H. (2020). Navigating the emerging market context: Performance implications of effectuation and causation for small and medium enterprises during adverse economic conditions in Russia. </w:t>
      </w:r>
      <w:r w:rsidRPr="00A91B2A">
        <w:rPr>
          <w:rFonts w:ascii="Times New Roman" w:eastAsia="Times New Roman" w:hAnsi="Times New Roman" w:cs="Times New Roman"/>
          <w:i/>
          <w:color w:val="000000" w:themeColor="text1"/>
          <w:sz w:val="24"/>
          <w:szCs w:val="24"/>
        </w:rPr>
        <w:t>Strategic Entrepreneurship Journal</w:t>
      </w:r>
      <w:r w:rsidRPr="00A91B2A">
        <w:rPr>
          <w:rFonts w:ascii="Times New Roman" w:eastAsia="Times New Roman" w:hAnsi="Times New Roman" w:cs="Times New Roman"/>
          <w:iCs/>
          <w:color w:val="000000" w:themeColor="text1"/>
          <w:sz w:val="24"/>
          <w:szCs w:val="24"/>
        </w:rPr>
        <w:t>, 14(3), 470-500.</w:t>
      </w:r>
    </w:p>
    <w:p w14:paraId="2FFD938F" w14:textId="4CA6A611"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Sigglekow, N. (2007). Persuasion with case studies. </w:t>
      </w:r>
      <w:r w:rsidRPr="00A91B2A">
        <w:rPr>
          <w:rFonts w:ascii="Times New Roman" w:eastAsia="Times New Roman" w:hAnsi="Times New Roman" w:cs="Times New Roman"/>
          <w:i/>
          <w:color w:val="000000" w:themeColor="text1"/>
          <w:sz w:val="24"/>
          <w:szCs w:val="24"/>
        </w:rPr>
        <w:t>Academy of Management Journal</w:t>
      </w:r>
      <w:r w:rsidRPr="00A91B2A">
        <w:rPr>
          <w:rFonts w:ascii="Times New Roman" w:eastAsia="Times New Roman" w:hAnsi="Times New Roman" w:cs="Times New Roman"/>
          <w:color w:val="000000" w:themeColor="text1"/>
          <w:sz w:val="24"/>
          <w:szCs w:val="24"/>
        </w:rPr>
        <w:t>, 50(1), 20</w:t>
      </w:r>
      <w:r w:rsidRPr="00A91B2A">
        <w:rPr>
          <w:rFonts w:ascii="Cambria Math" w:eastAsia="Cambria Math" w:hAnsi="Cambria Math" w:cs="Cambria Math"/>
          <w:color w:val="000000" w:themeColor="text1"/>
          <w:sz w:val="24"/>
          <w:szCs w:val="24"/>
        </w:rPr>
        <w:t>‐</w:t>
      </w:r>
      <w:r w:rsidRPr="00A91B2A">
        <w:rPr>
          <w:rFonts w:ascii="Times New Roman" w:eastAsia="Times New Roman" w:hAnsi="Times New Roman" w:cs="Times New Roman"/>
          <w:color w:val="000000" w:themeColor="text1"/>
          <w:sz w:val="24"/>
          <w:szCs w:val="24"/>
        </w:rPr>
        <w:t>24.</w:t>
      </w:r>
    </w:p>
    <w:p w14:paraId="45E9B61D" w14:textId="1D70B00D" w:rsidR="00656108" w:rsidRPr="00A91B2A" w:rsidRDefault="00656108" w:rsidP="00656108">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 xml:space="preserve">Smallbone, D., Deakins, D., Battisti, M., &amp; Kitching, J. (2012). Small business responses to a major economic downturn: Empirical perspectives from New Zealand and the United Kingdom. </w:t>
      </w:r>
      <w:r w:rsidRPr="00A91B2A">
        <w:rPr>
          <w:rFonts w:ascii="Times New Roman" w:eastAsia="Times New Roman" w:hAnsi="Times New Roman" w:cs="Times New Roman"/>
          <w:i/>
          <w:color w:val="000000" w:themeColor="text1"/>
          <w:sz w:val="24"/>
          <w:szCs w:val="24"/>
        </w:rPr>
        <w:t>International Small Business Journal</w:t>
      </w:r>
      <w:r w:rsidRPr="00A91B2A">
        <w:rPr>
          <w:rFonts w:ascii="Times New Roman" w:eastAsia="Times New Roman" w:hAnsi="Times New Roman" w:cs="Times New Roman"/>
          <w:color w:val="000000" w:themeColor="text1"/>
          <w:sz w:val="24"/>
          <w:szCs w:val="24"/>
        </w:rPr>
        <w:t>, 30(7), 754</w:t>
      </w:r>
      <w:r w:rsidR="006619D5"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777</w:t>
      </w:r>
    </w:p>
    <w:p w14:paraId="2FFD9390" w14:textId="77777777"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Smolka, K. M., Verheul, I., Burmeister–Lamp, K., &amp; Heugens, P. P. M. A. R. (2018). Get it Together! Synergistic Effects of Causal and Effectual Decision–Making Logics on Venture Performance. </w:t>
      </w:r>
      <w:r w:rsidRPr="00A91B2A">
        <w:rPr>
          <w:rFonts w:ascii="Times New Roman" w:eastAsia="Times New Roman" w:hAnsi="Times New Roman" w:cs="Times New Roman"/>
          <w:i/>
          <w:color w:val="000000" w:themeColor="text1"/>
          <w:sz w:val="24"/>
          <w:szCs w:val="24"/>
        </w:rPr>
        <w:t xml:space="preserve">Entrepreneurship Theory and Practice, </w:t>
      </w:r>
      <w:r w:rsidRPr="00A91B2A">
        <w:rPr>
          <w:rFonts w:ascii="Times New Roman" w:eastAsia="Times New Roman" w:hAnsi="Times New Roman" w:cs="Times New Roman"/>
          <w:color w:val="000000" w:themeColor="text1"/>
          <w:sz w:val="24"/>
          <w:szCs w:val="24"/>
        </w:rPr>
        <w:t>42(4), 571-604. doi:10.1177/1042258718783429</w:t>
      </w:r>
    </w:p>
    <w:p w14:paraId="2FFD9391" w14:textId="4B06F21E"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Stephens, K.</w:t>
      </w:r>
      <w:r w:rsidR="006619D5"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K., Jahn, J.</w:t>
      </w:r>
      <w:r w:rsidR="006619D5"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L.</w:t>
      </w:r>
      <w:r w:rsidR="006619D5"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S., Fox, J.</w:t>
      </w:r>
      <w:r w:rsidR="006619D5"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S., Charoensap-Kelly, P., Mitra, R., Sutton, J., Waters, E.</w:t>
      </w:r>
      <w:r w:rsidR="006619D5" w:rsidRPr="00A91B2A">
        <w:rPr>
          <w:rFonts w:ascii="Times New Roman" w:eastAsia="Times New Roman" w:hAnsi="Times New Roman" w:cs="Times New Roman"/>
          <w:color w:val="000000" w:themeColor="text1"/>
          <w:sz w:val="24"/>
          <w:szCs w:val="24"/>
        </w:rPr>
        <w:t xml:space="preserve"> D., Xie., B., &amp;</w:t>
      </w:r>
      <w:r w:rsidRPr="00A91B2A">
        <w:rPr>
          <w:rFonts w:ascii="Times New Roman" w:eastAsia="Times New Roman" w:hAnsi="Times New Roman" w:cs="Times New Roman"/>
          <w:color w:val="000000" w:themeColor="text1"/>
          <w:sz w:val="24"/>
          <w:szCs w:val="24"/>
        </w:rPr>
        <w:t xml:space="preserve"> Meisenbach, R.</w:t>
      </w:r>
      <w:r w:rsidR="006619D5"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J. (2020). Collective Sensemaking Around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Experiences, Concerns, and Agendas for our Rapidly Changing Organizational Lives, </w:t>
      </w:r>
      <w:r w:rsidRPr="00A91B2A">
        <w:rPr>
          <w:rFonts w:ascii="Times New Roman" w:eastAsia="Times New Roman" w:hAnsi="Times New Roman" w:cs="Times New Roman"/>
          <w:i/>
          <w:color w:val="000000" w:themeColor="text1"/>
          <w:sz w:val="24"/>
          <w:szCs w:val="24"/>
        </w:rPr>
        <w:t>Management Communication Quarterly</w:t>
      </w:r>
      <w:r w:rsidRPr="00A91B2A">
        <w:rPr>
          <w:rFonts w:ascii="Times New Roman" w:eastAsia="Times New Roman" w:hAnsi="Times New Roman" w:cs="Times New Roman"/>
          <w:color w:val="000000" w:themeColor="text1"/>
          <w:sz w:val="24"/>
          <w:szCs w:val="24"/>
        </w:rPr>
        <w:t>, 34(3), 426-457.</w:t>
      </w:r>
    </w:p>
    <w:p w14:paraId="357BD14F" w14:textId="19C4D00A" w:rsidR="0010468F" w:rsidRPr="00A91B2A" w:rsidRDefault="0010468F">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Suddaby, R. (2006). From the editors: What grounded theory is not. </w:t>
      </w:r>
      <w:r w:rsidRPr="00A91B2A">
        <w:rPr>
          <w:rFonts w:ascii="Times New Roman" w:eastAsia="Times New Roman" w:hAnsi="Times New Roman" w:cs="Times New Roman"/>
          <w:i/>
          <w:color w:val="000000" w:themeColor="text1"/>
          <w:sz w:val="24"/>
          <w:szCs w:val="24"/>
        </w:rPr>
        <w:t xml:space="preserve">Academy of </w:t>
      </w:r>
      <w:r w:rsidR="006619D5" w:rsidRPr="00A91B2A">
        <w:rPr>
          <w:rFonts w:ascii="Times New Roman" w:eastAsia="Times New Roman" w:hAnsi="Times New Roman" w:cs="Times New Roman"/>
          <w:i/>
          <w:color w:val="000000" w:themeColor="text1"/>
          <w:sz w:val="24"/>
          <w:szCs w:val="24"/>
        </w:rPr>
        <w:t>Management Journal</w:t>
      </w:r>
      <w:r w:rsidRPr="00A91B2A">
        <w:rPr>
          <w:rFonts w:ascii="Times New Roman" w:eastAsia="Times New Roman" w:hAnsi="Times New Roman" w:cs="Times New Roman"/>
          <w:color w:val="000000" w:themeColor="text1"/>
          <w:sz w:val="24"/>
          <w:szCs w:val="24"/>
        </w:rPr>
        <w:t>, 49(4), 633-642.</w:t>
      </w:r>
    </w:p>
    <w:p w14:paraId="6C1DC021" w14:textId="495CDCD9" w:rsidR="00C94246" w:rsidRPr="00A91B2A" w:rsidRDefault="00C94246">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Sullivan-Taylor, B., &amp; Branicki, L. (2011). Creating resilient SMEs: why one size might not fit all. </w:t>
      </w:r>
      <w:r w:rsidRPr="00A91B2A">
        <w:rPr>
          <w:rFonts w:ascii="Times New Roman" w:eastAsia="Times New Roman" w:hAnsi="Times New Roman" w:cs="Times New Roman"/>
          <w:i/>
          <w:color w:val="000000" w:themeColor="text1"/>
          <w:sz w:val="24"/>
          <w:szCs w:val="24"/>
        </w:rPr>
        <w:t>International Journal of Production Research</w:t>
      </w:r>
      <w:r w:rsidRPr="00A91B2A">
        <w:rPr>
          <w:rFonts w:ascii="Times New Roman" w:eastAsia="Times New Roman" w:hAnsi="Times New Roman" w:cs="Times New Roman"/>
          <w:color w:val="000000" w:themeColor="text1"/>
          <w:sz w:val="24"/>
          <w:szCs w:val="24"/>
        </w:rPr>
        <w:t>, 49(18), 5565-5579.</w:t>
      </w:r>
    </w:p>
    <w:p w14:paraId="0A915B9C" w14:textId="18F6B006" w:rsidR="00FC0864" w:rsidRPr="00A91B2A" w:rsidRDefault="00FC0864">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Sutcliffe, K.</w:t>
      </w:r>
      <w:r w:rsidR="006619D5"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M.</w:t>
      </w:r>
      <w:r w:rsidR="006619D5" w:rsidRPr="00A91B2A">
        <w:rPr>
          <w:rFonts w:ascii="Times New Roman" w:eastAsia="Times New Roman" w:hAnsi="Times New Roman" w:cs="Times New Roman"/>
          <w:color w:val="000000" w:themeColor="text1"/>
          <w:sz w:val="24"/>
          <w:szCs w:val="24"/>
        </w:rPr>
        <w:t>, &amp;</w:t>
      </w:r>
      <w:r w:rsidRPr="00A91B2A">
        <w:rPr>
          <w:rFonts w:ascii="Times New Roman" w:eastAsia="Times New Roman" w:hAnsi="Times New Roman" w:cs="Times New Roman"/>
          <w:color w:val="000000" w:themeColor="text1"/>
          <w:sz w:val="24"/>
          <w:szCs w:val="24"/>
        </w:rPr>
        <w:t xml:space="preserve"> Vogus, T.</w:t>
      </w:r>
      <w:r w:rsidR="006619D5"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J., 2003. Organizing for resilience. In: K.</w:t>
      </w:r>
      <w:r w:rsidR="006619D5"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S. Cameron, J.</w:t>
      </w:r>
      <w:r w:rsidR="006619D5"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E. Dutton and R.</w:t>
      </w:r>
      <w:r w:rsidR="006619D5"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color w:val="000000" w:themeColor="text1"/>
          <w:sz w:val="24"/>
          <w:szCs w:val="24"/>
        </w:rPr>
        <w:t xml:space="preserve">E. Quinn </w:t>
      </w:r>
      <w:r w:rsidR="00194AC0" w:rsidRPr="00A91B2A">
        <w:rPr>
          <w:rFonts w:ascii="Times New Roman" w:eastAsia="Times New Roman" w:hAnsi="Times New Roman" w:cs="Times New Roman"/>
          <w:color w:val="000000" w:themeColor="text1"/>
          <w:sz w:val="24"/>
          <w:szCs w:val="24"/>
        </w:rPr>
        <w:t>(Eds.)</w:t>
      </w:r>
      <w:r w:rsidRPr="00A91B2A">
        <w:rPr>
          <w:rFonts w:ascii="Times New Roman" w:eastAsia="Times New Roman" w:hAnsi="Times New Roman" w:cs="Times New Roman"/>
          <w:color w:val="000000" w:themeColor="text1"/>
          <w:sz w:val="24"/>
          <w:szCs w:val="24"/>
        </w:rPr>
        <w:t xml:space="preserve">. </w:t>
      </w:r>
      <w:r w:rsidRPr="00A91B2A">
        <w:rPr>
          <w:rFonts w:ascii="Times New Roman" w:eastAsia="Times New Roman" w:hAnsi="Times New Roman" w:cs="Times New Roman"/>
          <w:i/>
          <w:color w:val="000000" w:themeColor="text1"/>
          <w:sz w:val="24"/>
          <w:szCs w:val="24"/>
        </w:rPr>
        <w:t>Positive organizational scholarship foundations of a new discipline</w:t>
      </w:r>
      <w:r w:rsidRPr="00A91B2A">
        <w:rPr>
          <w:rFonts w:ascii="Times New Roman" w:eastAsia="Times New Roman" w:hAnsi="Times New Roman" w:cs="Times New Roman"/>
          <w:color w:val="000000" w:themeColor="text1"/>
          <w:sz w:val="24"/>
          <w:szCs w:val="24"/>
        </w:rPr>
        <w:t>. San Francisco: Berrett-Koehler, 94</w:t>
      </w:r>
      <w:r w:rsidR="006619D5"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110.</w:t>
      </w:r>
    </w:p>
    <w:p w14:paraId="50BDD18A" w14:textId="01EA9984" w:rsidR="00F6330C" w:rsidRPr="00A91B2A" w:rsidRDefault="00F6330C">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Taşan-Kok, T., Stead, D., &amp; Lu, P. (2013). Conceptual overview of resilience: History and context</w:t>
      </w:r>
      <w:r w:rsidR="001C1588" w:rsidRPr="00A91B2A">
        <w:rPr>
          <w:rFonts w:ascii="Times New Roman" w:eastAsia="Times New Roman" w:hAnsi="Times New Roman" w:cs="Times New Roman"/>
          <w:color w:val="000000" w:themeColor="text1"/>
          <w:sz w:val="24"/>
          <w:szCs w:val="24"/>
        </w:rPr>
        <w:t xml:space="preserve"> in </w:t>
      </w:r>
      <w:r w:rsidRPr="00A91B2A">
        <w:rPr>
          <w:rFonts w:ascii="Times New Roman" w:eastAsia="Times New Roman" w:hAnsi="Times New Roman" w:cs="Times New Roman"/>
          <w:i/>
          <w:color w:val="000000" w:themeColor="text1"/>
          <w:sz w:val="24"/>
          <w:szCs w:val="24"/>
        </w:rPr>
        <w:t>Resilience thinking in urban planning</w:t>
      </w:r>
      <w:r w:rsidR="001C1588" w:rsidRPr="00A91B2A">
        <w:rPr>
          <w:rFonts w:ascii="Times New Roman" w:eastAsia="Times New Roman" w:hAnsi="Times New Roman" w:cs="Times New Roman"/>
          <w:color w:val="000000" w:themeColor="text1"/>
          <w:sz w:val="24"/>
          <w:szCs w:val="24"/>
        </w:rPr>
        <w:t xml:space="preserve"> (Eds Eraydin, A., Tasan-Kok, T)</w:t>
      </w:r>
      <w:r w:rsidRPr="00A91B2A">
        <w:rPr>
          <w:rFonts w:ascii="Times New Roman" w:eastAsia="Times New Roman" w:hAnsi="Times New Roman" w:cs="Times New Roman"/>
          <w:color w:val="000000" w:themeColor="text1"/>
          <w:sz w:val="24"/>
          <w:szCs w:val="24"/>
        </w:rPr>
        <w:t>, 39-51</w:t>
      </w:r>
      <w:r w:rsidR="001C1588" w:rsidRPr="00A91B2A">
        <w:rPr>
          <w:rFonts w:ascii="Times New Roman" w:eastAsia="Times New Roman" w:hAnsi="Times New Roman" w:cs="Times New Roman"/>
          <w:color w:val="000000" w:themeColor="text1"/>
          <w:sz w:val="24"/>
          <w:szCs w:val="24"/>
        </w:rPr>
        <w:t>, Academia.EDU</w:t>
      </w:r>
    </w:p>
    <w:p w14:paraId="6D13DEAD" w14:textId="0D06C51A" w:rsidR="006A6E0D" w:rsidRPr="00A91B2A" w:rsidRDefault="006A6E0D">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Thomas, A., Pham, D. T., Francis, M., &amp; Fisher, R. (2015). Creating resilient and sustainable manufacturing businesses–a conceptual fitness model. </w:t>
      </w:r>
      <w:r w:rsidRPr="00A91B2A">
        <w:rPr>
          <w:rFonts w:ascii="Times New Roman" w:eastAsia="Times New Roman" w:hAnsi="Times New Roman" w:cs="Times New Roman"/>
          <w:i/>
          <w:color w:val="000000" w:themeColor="text1"/>
          <w:sz w:val="24"/>
          <w:szCs w:val="24"/>
        </w:rPr>
        <w:t>International Journal of Production Research</w:t>
      </w:r>
      <w:r w:rsidRPr="00A91B2A">
        <w:rPr>
          <w:rFonts w:ascii="Times New Roman" w:eastAsia="Times New Roman" w:hAnsi="Times New Roman" w:cs="Times New Roman"/>
          <w:color w:val="000000" w:themeColor="text1"/>
          <w:sz w:val="24"/>
          <w:szCs w:val="24"/>
        </w:rPr>
        <w:t>, 53(13), 3934-3946.</w:t>
      </w:r>
    </w:p>
    <w:p w14:paraId="2FFD9392" w14:textId="1699C177"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UK Parliament (2020a) Effects of </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 xml:space="preserve"> on the food supply system: https://post.parliament.uk/effects-of-</w:t>
      </w:r>
      <w:r w:rsidR="001A1A2C" w:rsidRPr="00A91B2A">
        <w:rPr>
          <w:rFonts w:ascii="Times New Roman" w:eastAsia="Times New Roman" w:hAnsi="Times New Roman" w:cs="Times New Roman"/>
          <w:color w:val="000000" w:themeColor="text1"/>
          <w:sz w:val="24"/>
          <w:szCs w:val="24"/>
        </w:rPr>
        <w:t>Covid-19</w:t>
      </w:r>
      <w:r w:rsidRPr="00A91B2A">
        <w:rPr>
          <w:rFonts w:ascii="Times New Roman" w:eastAsia="Times New Roman" w:hAnsi="Times New Roman" w:cs="Times New Roman"/>
          <w:color w:val="000000" w:themeColor="text1"/>
          <w:sz w:val="24"/>
          <w:szCs w:val="24"/>
        </w:rPr>
        <w:t>-on-the-food-supply-system/</w:t>
      </w:r>
    </w:p>
    <w:p w14:paraId="2FFD9393" w14:textId="77777777"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UK Parliament (2020b) A resilient food system: </w:t>
      </w:r>
      <w:hyperlink r:id="rId26">
        <w:r w:rsidRPr="00A91B2A">
          <w:rPr>
            <w:rFonts w:ascii="Times New Roman" w:eastAsia="Times New Roman" w:hAnsi="Times New Roman" w:cs="Times New Roman"/>
            <w:color w:val="000000" w:themeColor="text1"/>
            <w:sz w:val="24"/>
            <w:szCs w:val="24"/>
            <w:u w:val="single"/>
          </w:rPr>
          <w:t>https://post.parliament.uk/research-briefings/post-pn-0626/</w:t>
        </w:r>
      </w:hyperlink>
    </w:p>
    <w:p w14:paraId="42B695D0" w14:textId="107EF375" w:rsidR="003B2606" w:rsidRPr="00A91B2A" w:rsidRDefault="003B2606">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Walrave, B., van Oorschot, K. E., &amp; Romme, A. G. L. (2011). Getting trapped in the suppression of exploration: A simulation model. Journal of Management Studies, 48(8), 1727-1751.</w:t>
      </w:r>
    </w:p>
    <w:p w14:paraId="2FFD9395" w14:textId="35FAABF1"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Webb, J. W., Ireland, R. D., Hitt, M. A., Kistruck, G. M., &amp; Tihanyi, L. (2011). Where is the opportunity without the customer? An integration of marketing activities, the entrepreneurship process, and institutional theory. </w:t>
      </w:r>
      <w:r w:rsidRPr="00A91B2A">
        <w:rPr>
          <w:rFonts w:ascii="Times New Roman" w:eastAsia="Times New Roman" w:hAnsi="Times New Roman" w:cs="Times New Roman"/>
          <w:i/>
          <w:color w:val="000000" w:themeColor="text1"/>
          <w:sz w:val="24"/>
          <w:szCs w:val="24"/>
        </w:rPr>
        <w:t xml:space="preserve">Journal of the Academy of Marketing Science, </w:t>
      </w:r>
      <w:r w:rsidRPr="00A91B2A">
        <w:rPr>
          <w:rFonts w:ascii="Times New Roman" w:eastAsia="Times New Roman" w:hAnsi="Times New Roman" w:cs="Times New Roman"/>
          <w:color w:val="000000" w:themeColor="text1"/>
          <w:sz w:val="24"/>
          <w:szCs w:val="24"/>
        </w:rPr>
        <w:t>39(4), 537-554. doi:10.1007/s11747-010-0237-y</w:t>
      </w:r>
    </w:p>
    <w:p w14:paraId="6CA31B68" w14:textId="506801A0" w:rsidR="00F6330C" w:rsidRPr="00A91B2A" w:rsidRDefault="00F6330C">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Weick, K. E., &amp; Sutcliffe, K. M. (2011). </w:t>
      </w:r>
      <w:r w:rsidRPr="00A91B2A">
        <w:rPr>
          <w:rFonts w:ascii="Times New Roman" w:eastAsia="Times New Roman" w:hAnsi="Times New Roman" w:cs="Times New Roman"/>
          <w:i/>
          <w:color w:val="000000" w:themeColor="text1"/>
          <w:sz w:val="24"/>
          <w:szCs w:val="24"/>
        </w:rPr>
        <w:t>Managing the unexpected: Resilient performance in an age of uncertainty</w:t>
      </w:r>
      <w:r w:rsidRPr="00A91B2A">
        <w:rPr>
          <w:rFonts w:ascii="Times New Roman" w:eastAsia="Times New Roman" w:hAnsi="Times New Roman" w:cs="Times New Roman"/>
          <w:color w:val="000000" w:themeColor="text1"/>
          <w:sz w:val="24"/>
          <w:szCs w:val="24"/>
        </w:rPr>
        <w:t xml:space="preserve"> (Vol. 8). John Wiley &amp; Sons.</w:t>
      </w:r>
    </w:p>
    <w:p w14:paraId="41134066" w14:textId="266B0C32" w:rsidR="006A6E0D" w:rsidRPr="00A91B2A" w:rsidRDefault="006A6E0D">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Wilson, D. C., Branicki, L., Sullivan‐Taylor, B., &amp; Wilson, A. D. (2010). Extreme events, organizations and the politics of strategic decision making. </w:t>
      </w:r>
      <w:r w:rsidRPr="00A91B2A">
        <w:rPr>
          <w:rFonts w:ascii="Times New Roman" w:eastAsia="Times New Roman" w:hAnsi="Times New Roman" w:cs="Times New Roman"/>
          <w:i/>
          <w:color w:val="000000" w:themeColor="text1"/>
          <w:sz w:val="24"/>
          <w:szCs w:val="24"/>
        </w:rPr>
        <w:t>Accounting, Auditing &amp; Accountability Journal</w:t>
      </w:r>
      <w:r w:rsidR="006619D5" w:rsidRPr="00A91B2A">
        <w:rPr>
          <w:rFonts w:ascii="Times New Roman" w:eastAsia="Times New Roman" w:hAnsi="Times New Roman" w:cs="Times New Roman"/>
          <w:i/>
          <w:color w:val="000000" w:themeColor="text1"/>
          <w:sz w:val="24"/>
          <w:szCs w:val="24"/>
        </w:rPr>
        <w:t>,</w:t>
      </w:r>
      <w:r w:rsidR="006619D5" w:rsidRPr="00A91B2A">
        <w:rPr>
          <w:rFonts w:ascii="Times New Roman" w:eastAsia="Times New Roman" w:hAnsi="Times New Roman" w:cs="Times New Roman"/>
          <w:color w:val="000000" w:themeColor="text1"/>
          <w:sz w:val="24"/>
          <w:szCs w:val="24"/>
        </w:rPr>
        <w:t xml:space="preserve"> 23(5), 699-721.</w:t>
      </w:r>
      <w:r w:rsidR="006619D5" w:rsidRPr="00A91B2A">
        <w:rPr>
          <w:rFonts w:ascii="Times New Roman" w:hAnsi="Times New Roman" w:cs="Times New Roman"/>
          <w:color w:val="000000" w:themeColor="text1"/>
          <w:sz w:val="24"/>
          <w:szCs w:val="24"/>
          <w:shd w:val="clear" w:color="auto" w:fill="FFFFFF"/>
        </w:rPr>
        <w:t> </w:t>
      </w:r>
      <w:hyperlink r:id="rId27" w:tooltip="DOI: https://doi.org/10.1108/09513571011054945" w:history="1">
        <w:r w:rsidR="006619D5" w:rsidRPr="00A91B2A">
          <w:rPr>
            <w:rStyle w:val="Hyperlink"/>
            <w:rFonts w:ascii="Times New Roman" w:hAnsi="Times New Roman" w:cs="Times New Roman"/>
            <w:color w:val="000000" w:themeColor="text1"/>
            <w:sz w:val="24"/>
            <w:szCs w:val="24"/>
            <w:shd w:val="clear" w:color="auto" w:fill="FFFFFF"/>
          </w:rPr>
          <w:t>https://doi.org/10.1108/09513571011054945</w:t>
        </w:r>
      </w:hyperlink>
      <w:r w:rsidRPr="00A91B2A">
        <w:rPr>
          <w:rFonts w:ascii="Times New Roman" w:eastAsia="Times New Roman" w:hAnsi="Times New Roman" w:cs="Times New Roman"/>
          <w:color w:val="000000" w:themeColor="text1"/>
          <w:sz w:val="24"/>
          <w:szCs w:val="24"/>
        </w:rPr>
        <w:t>.</w:t>
      </w:r>
    </w:p>
    <w:p w14:paraId="65A4CFE2" w14:textId="39CF400E" w:rsidR="00FB010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WTO (2019). World Trade Statistical Review 2019, World Trade Organization, Geneva, Switzerland. </w:t>
      </w:r>
      <w:hyperlink r:id="rId28" w:history="1">
        <w:r w:rsidR="00FB0104" w:rsidRPr="00A91B2A">
          <w:rPr>
            <w:rStyle w:val="Hyperlink"/>
            <w:rFonts w:ascii="Times New Roman" w:eastAsia="Times New Roman" w:hAnsi="Times New Roman" w:cs="Times New Roman"/>
            <w:color w:val="000000" w:themeColor="text1"/>
            <w:sz w:val="24"/>
            <w:szCs w:val="24"/>
          </w:rPr>
          <w:t>https://www.wto.org/english/res_e/statis_e/wts2019_e/wts2019_e.pdf</w:t>
        </w:r>
      </w:hyperlink>
    </w:p>
    <w:p w14:paraId="2FFD9398" w14:textId="6384B0A0" w:rsidR="00D718C4" w:rsidRPr="00A91B2A" w:rsidRDefault="009C0473">
      <w:pPr>
        <w:spacing w:line="240" w:lineRule="auto"/>
        <w:ind w:left="426" w:hanging="426"/>
        <w:rPr>
          <w:rFonts w:ascii="Times New Roman" w:eastAsia="Times New Roman" w:hAnsi="Times New Roman" w:cs="Times New Roman"/>
          <w:color w:val="000000" w:themeColor="text1"/>
          <w:sz w:val="24"/>
          <w:szCs w:val="24"/>
          <w:u w:val="single"/>
        </w:rPr>
      </w:pPr>
      <w:r w:rsidRPr="00A91B2A">
        <w:rPr>
          <w:rFonts w:ascii="Times New Roman" w:eastAsia="Times New Roman" w:hAnsi="Times New Roman" w:cs="Times New Roman"/>
          <w:color w:val="000000" w:themeColor="text1"/>
          <w:sz w:val="24"/>
          <w:szCs w:val="24"/>
        </w:rPr>
        <w:t xml:space="preserve">Welter, C., &amp; Kim, S. (2018). Effectuation under risk and uncertainty: A simulation model. </w:t>
      </w:r>
      <w:r w:rsidRPr="00A91B2A">
        <w:rPr>
          <w:rFonts w:ascii="Times New Roman" w:eastAsia="Times New Roman" w:hAnsi="Times New Roman" w:cs="Times New Roman"/>
          <w:i/>
          <w:color w:val="000000" w:themeColor="text1"/>
          <w:sz w:val="24"/>
          <w:szCs w:val="24"/>
        </w:rPr>
        <w:t>Journal of Business Venturing</w:t>
      </w:r>
      <w:r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i/>
          <w:color w:val="000000" w:themeColor="text1"/>
          <w:sz w:val="24"/>
          <w:szCs w:val="24"/>
        </w:rPr>
        <w:t xml:space="preserve"> </w:t>
      </w:r>
      <w:r w:rsidRPr="00A91B2A">
        <w:rPr>
          <w:rFonts w:ascii="Times New Roman" w:eastAsia="Times New Roman" w:hAnsi="Times New Roman" w:cs="Times New Roman"/>
          <w:color w:val="000000" w:themeColor="text1"/>
          <w:sz w:val="24"/>
          <w:szCs w:val="24"/>
        </w:rPr>
        <w:t>33(1), 100-116.</w:t>
      </w:r>
      <w:hyperlink r:id="rId29">
        <w:r w:rsidRPr="00A91B2A">
          <w:rPr>
            <w:rFonts w:ascii="Times New Roman" w:eastAsia="Times New Roman" w:hAnsi="Times New Roman" w:cs="Times New Roman"/>
            <w:color w:val="000000" w:themeColor="text1"/>
            <w:sz w:val="24"/>
            <w:szCs w:val="24"/>
          </w:rPr>
          <w:t xml:space="preserve"> </w:t>
        </w:r>
      </w:hyperlink>
      <w:hyperlink r:id="rId30">
        <w:r w:rsidRPr="00A91B2A">
          <w:rPr>
            <w:rFonts w:ascii="Times New Roman" w:eastAsia="Times New Roman" w:hAnsi="Times New Roman" w:cs="Times New Roman"/>
            <w:color w:val="000000" w:themeColor="text1"/>
            <w:sz w:val="24"/>
            <w:szCs w:val="24"/>
            <w:u w:val="single"/>
          </w:rPr>
          <w:t>https://doi.org/10.1016/j.jbusvent.2017.11.005</w:t>
        </w:r>
      </w:hyperlink>
    </w:p>
    <w:p w14:paraId="2FFD9399" w14:textId="4A61FD11" w:rsidR="00D718C4" w:rsidRPr="00A91B2A" w:rsidRDefault="009C0473">
      <w:pPr>
        <w:spacing w:line="240" w:lineRule="auto"/>
        <w:ind w:left="426" w:hanging="426"/>
        <w:rPr>
          <w:rFonts w:ascii="Times New Roman" w:eastAsia="Times New Roman" w:hAnsi="Times New Roman" w:cs="Times New Roman"/>
          <w:color w:val="000000" w:themeColor="text1"/>
          <w:sz w:val="24"/>
          <w:szCs w:val="24"/>
          <w:u w:val="single"/>
        </w:rPr>
      </w:pPr>
      <w:r w:rsidRPr="00A91B2A">
        <w:rPr>
          <w:rFonts w:ascii="Times New Roman" w:eastAsia="Times New Roman" w:hAnsi="Times New Roman" w:cs="Times New Roman"/>
          <w:color w:val="000000" w:themeColor="text1"/>
          <w:sz w:val="24"/>
          <w:szCs w:val="24"/>
        </w:rPr>
        <w:t xml:space="preserve">Wu, L., Liu, H., &amp; Su, K. (2020). Exploring the dual effect of effectuation on new product development speed and quality. </w:t>
      </w:r>
      <w:r w:rsidRPr="00A91B2A">
        <w:rPr>
          <w:rFonts w:ascii="Times New Roman" w:eastAsia="Times New Roman" w:hAnsi="Times New Roman" w:cs="Times New Roman"/>
          <w:i/>
          <w:color w:val="000000" w:themeColor="text1"/>
          <w:sz w:val="24"/>
          <w:szCs w:val="24"/>
        </w:rPr>
        <w:t xml:space="preserve">Journal of Business Research, </w:t>
      </w:r>
      <w:r w:rsidRPr="00A91B2A">
        <w:rPr>
          <w:rFonts w:ascii="Times New Roman" w:eastAsia="Times New Roman" w:hAnsi="Times New Roman" w:cs="Times New Roman"/>
          <w:color w:val="000000" w:themeColor="text1"/>
          <w:sz w:val="24"/>
          <w:szCs w:val="24"/>
        </w:rPr>
        <w:t>106,</w:t>
      </w:r>
      <w:r w:rsidR="00194AC0" w:rsidRPr="00A91B2A">
        <w:rPr>
          <w:rFonts w:ascii="Times New Roman" w:eastAsia="Times New Roman" w:hAnsi="Times New Roman" w:cs="Times New Roman"/>
          <w:color w:val="000000" w:themeColor="text1"/>
          <w:sz w:val="24"/>
          <w:szCs w:val="24"/>
        </w:rPr>
        <w:t xml:space="preserve"> 82-93. d</w:t>
      </w:r>
      <w:r w:rsidRPr="00A91B2A">
        <w:rPr>
          <w:rFonts w:ascii="Times New Roman" w:eastAsia="Times New Roman" w:hAnsi="Times New Roman" w:cs="Times New Roman"/>
          <w:color w:val="000000" w:themeColor="text1"/>
          <w:sz w:val="24"/>
          <w:szCs w:val="24"/>
        </w:rPr>
        <w:t xml:space="preserve">oi: </w:t>
      </w:r>
      <w:hyperlink r:id="rId31">
        <w:r w:rsidRPr="00A91B2A">
          <w:rPr>
            <w:rFonts w:ascii="Times New Roman" w:eastAsia="Times New Roman" w:hAnsi="Times New Roman" w:cs="Times New Roman"/>
            <w:color w:val="000000" w:themeColor="text1"/>
            <w:sz w:val="24"/>
            <w:szCs w:val="24"/>
            <w:u w:val="single"/>
          </w:rPr>
          <w:t>https://doi.org/10.1016/j.jbusres.2019.09.016</w:t>
        </w:r>
      </w:hyperlink>
    </w:p>
    <w:p w14:paraId="2FFD939A" w14:textId="08A460FE" w:rsidR="00D718C4" w:rsidRPr="00A91B2A" w:rsidRDefault="009C0473" w:rsidP="00194AC0">
      <w:pPr>
        <w:spacing w:line="240" w:lineRule="auto"/>
        <w:ind w:left="425" w:hanging="425"/>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lastRenderedPageBreak/>
        <w:t xml:space="preserve">Yang, T., Hughes, K. D., &amp; Zhao, W. (2020). Resource combination activities and new venture growth: Exploring the role of effectuation, causation, and entrepreneurs’ gender. </w:t>
      </w:r>
      <w:r w:rsidRPr="00A91B2A">
        <w:rPr>
          <w:rFonts w:ascii="Times New Roman" w:eastAsia="Times New Roman" w:hAnsi="Times New Roman" w:cs="Times New Roman"/>
          <w:i/>
          <w:color w:val="000000" w:themeColor="text1"/>
          <w:sz w:val="24"/>
          <w:szCs w:val="24"/>
        </w:rPr>
        <w:t>Journal of Small Business Management</w:t>
      </w:r>
      <w:r w:rsidRPr="00A91B2A">
        <w:rPr>
          <w:rFonts w:ascii="Times New Roman" w:eastAsia="Times New Roman" w:hAnsi="Times New Roman" w:cs="Times New Roman"/>
          <w:color w:val="000000" w:themeColor="text1"/>
          <w:sz w:val="24"/>
          <w:szCs w:val="24"/>
        </w:rPr>
        <w:t>, 1-29. doi:10.1080/00472778.2020.179029</w:t>
      </w:r>
    </w:p>
    <w:p w14:paraId="2529AFE4" w14:textId="4F3C0B39" w:rsidR="00FD057C" w:rsidRPr="00A91B2A" w:rsidRDefault="00FD057C" w:rsidP="00194AC0">
      <w:pPr>
        <w:spacing w:line="240" w:lineRule="auto"/>
        <w:ind w:left="425" w:hanging="425"/>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Yeganeh, H. (2021). Emerging social and business trends associated with the Covid-19 pandemic. </w:t>
      </w:r>
      <w:r w:rsidRPr="00A91B2A">
        <w:rPr>
          <w:rFonts w:ascii="Times New Roman" w:eastAsia="Times New Roman" w:hAnsi="Times New Roman" w:cs="Times New Roman"/>
          <w:i/>
          <w:iCs/>
          <w:color w:val="000000" w:themeColor="text1"/>
          <w:sz w:val="24"/>
          <w:szCs w:val="24"/>
        </w:rPr>
        <w:t>Critical perspectives on international business</w:t>
      </w:r>
      <w:r w:rsidRPr="00A91B2A">
        <w:rPr>
          <w:rFonts w:ascii="Times New Roman" w:eastAsia="Times New Roman" w:hAnsi="Times New Roman" w:cs="Times New Roman"/>
          <w:color w:val="000000" w:themeColor="text1"/>
          <w:sz w:val="24"/>
          <w:szCs w:val="24"/>
        </w:rPr>
        <w:t xml:space="preserve">. 17 (2), 188-209. </w:t>
      </w:r>
    </w:p>
    <w:p w14:paraId="2FFD939B" w14:textId="714E78F0" w:rsidR="00D718C4" w:rsidRPr="00A91B2A" w:rsidRDefault="009C047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Yin, R. K. (2012). </w:t>
      </w:r>
      <w:r w:rsidRPr="00A91B2A">
        <w:rPr>
          <w:rFonts w:ascii="Times New Roman" w:eastAsia="Times New Roman" w:hAnsi="Times New Roman" w:cs="Times New Roman"/>
          <w:i/>
          <w:color w:val="000000" w:themeColor="text1"/>
          <w:sz w:val="24"/>
          <w:szCs w:val="24"/>
        </w:rPr>
        <w:t>Applications of case study research</w:t>
      </w:r>
      <w:r w:rsidRPr="00A91B2A">
        <w:rPr>
          <w:rFonts w:ascii="Times New Roman" w:eastAsia="Times New Roman" w:hAnsi="Times New Roman" w:cs="Times New Roman"/>
          <w:color w:val="000000" w:themeColor="text1"/>
          <w:sz w:val="24"/>
          <w:szCs w:val="24"/>
        </w:rPr>
        <w:t xml:space="preserve"> (3rd ed.). Washington DC: S</w:t>
      </w:r>
      <w:r w:rsidR="00E47EDC" w:rsidRPr="00A91B2A">
        <w:rPr>
          <w:rFonts w:ascii="Times New Roman" w:eastAsia="Times New Roman" w:hAnsi="Times New Roman" w:cs="Times New Roman"/>
          <w:color w:val="000000" w:themeColor="text1"/>
          <w:sz w:val="24"/>
          <w:szCs w:val="24"/>
        </w:rPr>
        <w:t>age</w:t>
      </w:r>
      <w:r w:rsidRPr="00A91B2A">
        <w:rPr>
          <w:rFonts w:ascii="Times New Roman" w:eastAsia="Times New Roman" w:hAnsi="Times New Roman" w:cs="Times New Roman"/>
          <w:color w:val="000000" w:themeColor="text1"/>
          <w:sz w:val="24"/>
          <w:szCs w:val="24"/>
        </w:rPr>
        <w:t xml:space="preserve"> Publications, Inc.</w:t>
      </w:r>
    </w:p>
    <w:p w14:paraId="50D64285" w14:textId="7817CA45" w:rsidR="00CD572B" w:rsidRPr="00A91B2A" w:rsidRDefault="00CD572B">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Zehir, C., &amp; Narcıkara, E. (2016). Effects of resilience on productivity under authentic leadership. </w:t>
      </w:r>
      <w:r w:rsidRPr="00A91B2A">
        <w:rPr>
          <w:rFonts w:ascii="Times New Roman" w:eastAsia="Times New Roman" w:hAnsi="Times New Roman" w:cs="Times New Roman"/>
          <w:i/>
          <w:color w:val="000000" w:themeColor="text1"/>
          <w:sz w:val="24"/>
          <w:szCs w:val="24"/>
        </w:rPr>
        <w:t>Procedia-Social and Behavioral Sciences</w:t>
      </w:r>
      <w:r w:rsidRPr="00A91B2A">
        <w:rPr>
          <w:rFonts w:ascii="Times New Roman" w:eastAsia="Times New Roman" w:hAnsi="Times New Roman" w:cs="Times New Roman"/>
          <w:color w:val="000000" w:themeColor="text1"/>
          <w:sz w:val="24"/>
          <w:szCs w:val="24"/>
        </w:rPr>
        <w:t>, 235, 250-258.</w:t>
      </w:r>
    </w:p>
    <w:p w14:paraId="7B986BB9" w14:textId="0B8FB76C" w:rsidR="006D1993" w:rsidRPr="00A91B2A" w:rsidRDefault="006D1993" w:rsidP="006D1993">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Zhao, Y., Li, Y., Lee, S., &amp; Chen, L. (2011). Entrepreneurial orientation, organizational learning, and performance: Evidence from China. </w:t>
      </w:r>
      <w:r w:rsidRPr="00A91B2A">
        <w:rPr>
          <w:rFonts w:ascii="Times New Roman" w:eastAsia="Times New Roman" w:hAnsi="Times New Roman" w:cs="Times New Roman"/>
          <w:i/>
          <w:color w:val="000000" w:themeColor="text1"/>
          <w:sz w:val="24"/>
          <w:szCs w:val="24"/>
        </w:rPr>
        <w:t>Entrepreneurship Theory and Practice</w:t>
      </w:r>
      <w:r w:rsidRPr="00A91B2A">
        <w:rPr>
          <w:rFonts w:ascii="Times New Roman" w:eastAsia="Times New Roman" w:hAnsi="Times New Roman" w:cs="Times New Roman"/>
          <w:color w:val="000000" w:themeColor="text1"/>
          <w:sz w:val="24"/>
          <w:szCs w:val="24"/>
        </w:rPr>
        <w:t>, 35(2), 293</w:t>
      </w:r>
      <w:r w:rsidR="00E47EDC"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317.</w:t>
      </w:r>
    </w:p>
    <w:p w14:paraId="4A07EF54" w14:textId="4180B9DC" w:rsidR="006D5EF5" w:rsidRPr="00A91B2A" w:rsidRDefault="006D5EF5" w:rsidP="006D5EF5">
      <w:pPr>
        <w:spacing w:line="240" w:lineRule="auto"/>
        <w:ind w:left="426" w:hanging="426"/>
        <w:rPr>
          <w:rFonts w:ascii="Times New Roman" w:eastAsia="Times New Roman" w:hAnsi="Times New Roman" w:cs="Times New Roman"/>
          <w:color w:val="000000" w:themeColor="text1"/>
          <w:sz w:val="24"/>
          <w:szCs w:val="24"/>
        </w:rPr>
      </w:pPr>
      <w:r w:rsidRPr="00A91B2A">
        <w:rPr>
          <w:rFonts w:ascii="Times New Roman" w:eastAsia="Times New Roman" w:hAnsi="Times New Roman" w:cs="Times New Roman"/>
          <w:color w:val="000000" w:themeColor="text1"/>
          <w:sz w:val="24"/>
          <w:szCs w:val="24"/>
        </w:rPr>
        <w:t xml:space="preserve">Zhou, S., Battaglia, M., &amp; Frey, M. (2018). Organizational learning through disasters: A multi-utility company's experience. </w:t>
      </w:r>
      <w:r w:rsidRPr="00A91B2A">
        <w:rPr>
          <w:rFonts w:ascii="Times New Roman" w:eastAsia="Times New Roman" w:hAnsi="Times New Roman" w:cs="Times New Roman"/>
          <w:i/>
          <w:color w:val="000000" w:themeColor="text1"/>
          <w:sz w:val="24"/>
          <w:szCs w:val="24"/>
        </w:rPr>
        <w:t>Disaster Prevention and Management. An International Journal</w:t>
      </w:r>
      <w:r w:rsidRPr="00A91B2A">
        <w:rPr>
          <w:rFonts w:ascii="Times New Roman" w:eastAsia="Times New Roman" w:hAnsi="Times New Roman" w:cs="Times New Roman"/>
          <w:color w:val="000000" w:themeColor="text1"/>
          <w:sz w:val="24"/>
          <w:szCs w:val="24"/>
        </w:rPr>
        <w:t>, 27(2), 243</w:t>
      </w:r>
      <w:r w:rsidR="00194AC0" w:rsidRPr="00A91B2A">
        <w:rPr>
          <w:rFonts w:ascii="Times New Roman" w:eastAsia="Times New Roman" w:hAnsi="Times New Roman" w:cs="Times New Roman"/>
          <w:color w:val="000000" w:themeColor="text1"/>
          <w:sz w:val="24"/>
          <w:szCs w:val="24"/>
        </w:rPr>
        <w:t>-</w:t>
      </w:r>
      <w:r w:rsidRPr="00A91B2A">
        <w:rPr>
          <w:rFonts w:ascii="Times New Roman" w:eastAsia="Times New Roman" w:hAnsi="Times New Roman" w:cs="Times New Roman"/>
          <w:color w:val="000000" w:themeColor="text1"/>
          <w:sz w:val="24"/>
          <w:szCs w:val="24"/>
        </w:rPr>
        <w:t>254.</w:t>
      </w:r>
    </w:p>
    <w:p w14:paraId="2FFD939C" w14:textId="77777777" w:rsidR="00D718C4" w:rsidRPr="00A91B2A" w:rsidRDefault="00D718C4">
      <w:pPr>
        <w:spacing w:line="240" w:lineRule="auto"/>
        <w:ind w:left="426" w:hanging="426"/>
        <w:rPr>
          <w:rFonts w:ascii="Times New Roman" w:eastAsia="Times New Roman" w:hAnsi="Times New Roman" w:cs="Times New Roman"/>
          <w:color w:val="000000" w:themeColor="text1"/>
          <w:sz w:val="24"/>
          <w:szCs w:val="24"/>
        </w:rPr>
      </w:pPr>
    </w:p>
    <w:p w14:paraId="2FFD939D" w14:textId="77777777" w:rsidR="00D718C4" w:rsidRPr="00A91B2A" w:rsidRDefault="00D718C4">
      <w:pPr>
        <w:spacing w:line="240" w:lineRule="auto"/>
        <w:ind w:left="426" w:hanging="426"/>
        <w:rPr>
          <w:rFonts w:ascii="Times New Roman" w:eastAsia="Times New Roman" w:hAnsi="Times New Roman" w:cs="Times New Roman"/>
          <w:color w:val="000000" w:themeColor="text1"/>
          <w:sz w:val="24"/>
          <w:szCs w:val="24"/>
        </w:rPr>
      </w:pPr>
    </w:p>
    <w:p w14:paraId="2FFD939E" w14:textId="77777777" w:rsidR="00D718C4" w:rsidRPr="00A91B2A" w:rsidRDefault="009C0473">
      <w:pPr>
        <w:rPr>
          <w:rFonts w:ascii="Times New Roman" w:eastAsia="Times New Roman" w:hAnsi="Times New Roman" w:cs="Times New Roman"/>
          <w:b/>
          <w:color w:val="000000" w:themeColor="text1"/>
        </w:rPr>
      </w:pPr>
      <w:r w:rsidRPr="00A91B2A">
        <w:rPr>
          <w:color w:val="000000" w:themeColor="text1"/>
        </w:rPr>
        <w:br w:type="page"/>
      </w:r>
    </w:p>
    <w:p w14:paraId="2FFD939F" w14:textId="061E1112" w:rsidR="00D718C4" w:rsidRPr="00A91B2A" w:rsidRDefault="009C0473">
      <w:pPr>
        <w:jc w:val="both"/>
        <w:rPr>
          <w:rFonts w:ascii="Times New Roman" w:eastAsia="Times New Roman" w:hAnsi="Times New Roman" w:cs="Times New Roman"/>
          <w:b/>
          <w:color w:val="000000" w:themeColor="text1"/>
        </w:rPr>
      </w:pPr>
      <w:r w:rsidRPr="00A91B2A">
        <w:rPr>
          <w:rFonts w:ascii="Times New Roman" w:eastAsia="Times New Roman" w:hAnsi="Times New Roman" w:cs="Times New Roman"/>
          <w:b/>
          <w:color w:val="000000" w:themeColor="text1"/>
        </w:rPr>
        <w:lastRenderedPageBreak/>
        <w:t xml:space="preserve">Table 1: </w:t>
      </w:r>
      <w:r w:rsidR="00F05B90" w:rsidRPr="00A91B2A">
        <w:rPr>
          <w:rFonts w:ascii="Times New Roman" w:eastAsia="Times New Roman" w:hAnsi="Times New Roman" w:cs="Times New Roman"/>
          <w:b/>
          <w:color w:val="000000" w:themeColor="text1"/>
        </w:rPr>
        <w:t>E</w:t>
      </w:r>
      <w:r w:rsidRPr="00A91B2A">
        <w:rPr>
          <w:rFonts w:ascii="Times New Roman" w:eastAsia="Times New Roman" w:hAnsi="Times New Roman" w:cs="Times New Roman"/>
          <w:b/>
          <w:color w:val="000000" w:themeColor="text1"/>
        </w:rPr>
        <w:t xml:space="preserve">ffectual and </w:t>
      </w:r>
      <w:r w:rsidR="00F05B90" w:rsidRPr="00A91B2A">
        <w:rPr>
          <w:rFonts w:ascii="Times New Roman" w:eastAsia="Times New Roman" w:hAnsi="Times New Roman" w:cs="Times New Roman"/>
          <w:b/>
          <w:color w:val="000000" w:themeColor="text1"/>
        </w:rPr>
        <w:t>C</w:t>
      </w:r>
      <w:r w:rsidRPr="00A91B2A">
        <w:rPr>
          <w:rFonts w:ascii="Times New Roman" w:eastAsia="Times New Roman" w:hAnsi="Times New Roman" w:cs="Times New Roman"/>
          <w:b/>
          <w:color w:val="000000" w:themeColor="text1"/>
        </w:rPr>
        <w:t xml:space="preserve">ausal </w:t>
      </w:r>
      <w:r w:rsidR="00F05B90" w:rsidRPr="00A91B2A">
        <w:rPr>
          <w:rFonts w:ascii="Times New Roman" w:eastAsia="Times New Roman" w:hAnsi="Times New Roman" w:cs="Times New Roman"/>
          <w:b/>
          <w:color w:val="000000" w:themeColor="text1"/>
        </w:rPr>
        <w:t>L</w:t>
      </w:r>
      <w:r w:rsidRPr="00A91B2A">
        <w:rPr>
          <w:rFonts w:ascii="Times New Roman" w:eastAsia="Times New Roman" w:hAnsi="Times New Roman" w:cs="Times New Roman"/>
          <w:b/>
          <w:color w:val="000000" w:themeColor="text1"/>
        </w:rPr>
        <w:t>ogic</w:t>
      </w:r>
      <w:r w:rsidR="00F05B90" w:rsidRPr="00A91B2A">
        <w:rPr>
          <w:rFonts w:ascii="Times New Roman" w:eastAsia="Times New Roman" w:hAnsi="Times New Roman" w:cs="Times New Roman"/>
          <w:b/>
          <w:color w:val="000000" w:themeColor="text1"/>
        </w:rPr>
        <w:t>s</w:t>
      </w:r>
      <w:r w:rsidRPr="00A91B2A">
        <w:rPr>
          <w:rFonts w:ascii="Times New Roman" w:eastAsia="Times New Roman" w:hAnsi="Times New Roman" w:cs="Times New Roman"/>
          <w:b/>
          <w:color w:val="000000" w:themeColor="text1"/>
        </w:rPr>
        <w:t xml:space="preserve"> to promote organisational resilience</w:t>
      </w:r>
    </w:p>
    <w:tbl>
      <w:tblPr>
        <w:tblStyle w:val="aff8"/>
        <w:tblW w:w="988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4110"/>
        <w:gridCol w:w="4110"/>
      </w:tblGrid>
      <w:tr w:rsidR="00A91B2A" w:rsidRPr="00A91B2A" w14:paraId="2FFD93A7" w14:textId="16DD51E3" w:rsidTr="00F73002">
        <w:trPr>
          <w:trHeight w:val="287"/>
        </w:trPr>
        <w:tc>
          <w:tcPr>
            <w:tcW w:w="1665" w:type="dxa"/>
          </w:tcPr>
          <w:p w14:paraId="35F7DF17" w14:textId="5F5FF62B" w:rsidR="00EF41CE" w:rsidRPr="00A91B2A" w:rsidRDefault="00EF41CE" w:rsidP="00EF41CE">
            <w:pPr>
              <w:spacing w:after="160"/>
              <w:rPr>
                <w:rFonts w:ascii="Times New Roman" w:eastAsia="Times New Roman" w:hAnsi="Times New Roman" w:cs="Times New Roman"/>
                <w:b/>
                <w:color w:val="000000" w:themeColor="text1"/>
              </w:rPr>
            </w:pPr>
          </w:p>
          <w:p w14:paraId="2FFD93A2" w14:textId="39B683B1" w:rsidR="00EF41CE" w:rsidRPr="00A91B2A" w:rsidRDefault="00EF41CE" w:rsidP="00EF41CE">
            <w:pPr>
              <w:spacing w:after="160"/>
              <w:jc w:val="both"/>
              <w:rPr>
                <w:rFonts w:ascii="Times New Roman" w:eastAsia="Times New Roman" w:hAnsi="Times New Roman" w:cs="Times New Roman"/>
                <w:b/>
                <w:color w:val="000000" w:themeColor="text1"/>
                <w:sz w:val="18"/>
                <w:szCs w:val="18"/>
              </w:rPr>
            </w:pPr>
          </w:p>
        </w:tc>
        <w:tc>
          <w:tcPr>
            <w:tcW w:w="4110" w:type="dxa"/>
          </w:tcPr>
          <w:p w14:paraId="2FFD93A5" w14:textId="36BFD625" w:rsidR="00EF41CE" w:rsidRPr="00A91B2A" w:rsidRDefault="00EF41CE" w:rsidP="00EF41CE">
            <w:pPr>
              <w:spacing w:after="160"/>
              <w:jc w:val="both"/>
              <w:rPr>
                <w:rFonts w:ascii="Times New Roman" w:eastAsia="Times New Roman" w:hAnsi="Times New Roman" w:cs="Times New Roman"/>
                <w:b/>
                <w:color w:val="000000" w:themeColor="text1"/>
              </w:rPr>
            </w:pPr>
            <w:r w:rsidRPr="00A91B2A">
              <w:rPr>
                <w:rFonts w:ascii="Times New Roman" w:eastAsia="Times New Roman" w:hAnsi="Times New Roman" w:cs="Times New Roman"/>
                <w:b/>
                <w:color w:val="000000" w:themeColor="text1"/>
              </w:rPr>
              <w:t>Effectual Logic</w:t>
            </w:r>
          </w:p>
          <w:p w14:paraId="2FFD93A6" w14:textId="62B0830E" w:rsidR="00EF41CE" w:rsidRPr="00A91B2A" w:rsidRDefault="00EF41CE" w:rsidP="00EF41CE">
            <w:pPr>
              <w:spacing w:after="160"/>
              <w:jc w:val="both"/>
              <w:rPr>
                <w:rFonts w:ascii="Times New Roman" w:eastAsia="Times New Roman" w:hAnsi="Times New Roman" w:cs="Times New Roman"/>
                <w:b/>
                <w:color w:val="000000" w:themeColor="text1"/>
              </w:rPr>
            </w:pPr>
          </w:p>
        </w:tc>
        <w:tc>
          <w:tcPr>
            <w:tcW w:w="4110" w:type="dxa"/>
          </w:tcPr>
          <w:p w14:paraId="1A106E10" w14:textId="77777777" w:rsidR="00EF41CE" w:rsidRPr="00A91B2A" w:rsidRDefault="00EF41CE" w:rsidP="00EF41CE">
            <w:pPr>
              <w:spacing w:after="160"/>
              <w:jc w:val="both"/>
              <w:rPr>
                <w:rFonts w:ascii="Times New Roman" w:eastAsia="Times New Roman" w:hAnsi="Times New Roman" w:cs="Times New Roman"/>
                <w:b/>
                <w:color w:val="000000" w:themeColor="text1"/>
              </w:rPr>
            </w:pPr>
            <w:r w:rsidRPr="00A91B2A">
              <w:rPr>
                <w:rFonts w:ascii="Times New Roman" w:eastAsia="Times New Roman" w:hAnsi="Times New Roman" w:cs="Times New Roman"/>
                <w:b/>
                <w:color w:val="000000" w:themeColor="text1"/>
              </w:rPr>
              <w:t>Causal Logic</w:t>
            </w:r>
          </w:p>
          <w:sdt>
            <w:sdtPr>
              <w:rPr>
                <w:color w:val="000000" w:themeColor="text1"/>
              </w:rPr>
              <w:tag w:val="goog_rdk_31"/>
              <w:id w:val="-1172874934"/>
            </w:sdtPr>
            <w:sdtEndPr/>
            <w:sdtContent>
              <w:p w14:paraId="75B3494C" w14:textId="002DD497" w:rsidR="00EF41CE" w:rsidRPr="00A91B2A" w:rsidRDefault="005C4993" w:rsidP="00EF41CE">
                <w:pPr>
                  <w:spacing w:after="160"/>
                  <w:jc w:val="both"/>
                  <w:rPr>
                    <w:rFonts w:ascii="Times New Roman" w:eastAsia="Times New Roman" w:hAnsi="Times New Roman" w:cs="Times New Roman"/>
                    <w:b/>
                    <w:color w:val="000000" w:themeColor="text1"/>
                  </w:rPr>
                </w:pPr>
                <w:sdt>
                  <w:sdtPr>
                    <w:rPr>
                      <w:color w:val="000000" w:themeColor="text1"/>
                    </w:rPr>
                    <w:tag w:val="goog_rdk_30"/>
                    <w:id w:val="22521571"/>
                  </w:sdtPr>
                  <w:sdtEndPr/>
                  <w:sdtContent/>
                </w:sdt>
              </w:p>
            </w:sdtContent>
          </w:sdt>
        </w:tc>
      </w:tr>
      <w:sdt>
        <w:sdtPr>
          <w:rPr>
            <w:rFonts w:ascii="Arial" w:eastAsia="Arial" w:hAnsi="Arial" w:cs="Arial"/>
            <w:color w:val="000000" w:themeColor="text1"/>
          </w:rPr>
          <w:tag w:val="goog_rdk_35"/>
          <w:id w:val="1340507478"/>
        </w:sdtPr>
        <w:sdtEndPr>
          <w:rPr>
            <w:rFonts w:ascii="Cambria" w:eastAsia="Cambria" w:hAnsi="Cambria" w:cs="Cambria"/>
          </w:rPr>
        </w:sdtEndPr>
        <w:sdtContent>
          <w:tr w:rsidR="00A91B2A" w:rsidRPr="00A91B2A" w14:paraId="2FFD93AB" w14:textId="35D5F5D5" w:rsidTr="00F73002">
            <w:trPr>
              <w:trHeight w:val="740"/>
            </w:trPr>
            <w:tc>
              <w:tcPr>
                <w:tcW w:w="1665" w:type="dxa"/>
              </w:tcPr>
              <w:sdt>
                <w:sdtPr>
                  <w:rPr>
                    <w:color w:val="000000" w:themeColor="text1"/>
                  </w:rPr>
                  <w:tag w:val="goog_rdk_37"/>
                  <w:id w:val="2085107798"/>
                </w:sdtPr>
                <w:sdtEndPr/>
                <w:sdtContent>
                  <w:p w14:paraId="2FFD93A8" w14:textId="77777777" w:rsidR="00EF41CE" w:rsidRPr="00A91B2A" w:rsidRDefault="005C4993" w:rsidP="00EF41CE">
                    <w:pPr>
                      <w:spacing w:after="160"/>
                      <w:jc w:val="both"/>
                      <w:rPr>
                        <w:rFonts w:ascii="Times New Roman" w:eastAsia="Times New Roman" w:hAnsi="Times New Roman" w:cs="Times New Roman"/>
                        <w:color w:val="000000" w:themeColor="text1"/>
                      </w:rPr>
                    </w:pPr>
                    <w:sdt>
                      <w:sdtPr>
                        <w:rPr>
                          <w:color w:val="000000" w:themeColor="text1"/>
                        </w:rPr>
                        <w:tag w:val="goog_rdk_36"/>
                        <w:id w:val="2078238983"/>
                      </w:sdtPr>
                      <w:sdtEndPr/>
                      <w:sdtContent>
                        <w:r w:rsidR="00EF41CE" w:rsidRPr="00A91B2A">
                          <w:rPr>
                            <w:rFonts w:ascii="Times New Roman" w:eastAsia="Times New Roman" w:hAnsi="Times New Roman" w:cs="Times New Roman"/>
                            <w:b/>
                            <w:bCs/>
                            <w:color w:val="000000" w:themeColor="text1"/>
                          </w:rPr>
                          <w:t>Learning</w:t>
                        </w:r>
                      </w:sdtContent>
                    </w:sdt>
                  </w:p>
                </w:sdtContent>
              </w:sdt>
            </w:tc>
            <w:tc>
              <w:tcPr>
                <w:tcW w:w="4110" w:type="dxa"/>
              </w:tcPr>
              <w:sdt>
                <w:sdtPr>
                  <w:rPr>
                    <w:color w:val="000000" w:themeColor="text1"/>
                  </w:rPr>
                  <w:tag w:val="goog_rdk_41"/>
                  <w:id w:val="58533404"/>
                </w:sdtPr>
                <w:sdtEndPr/>
                <w:sdtContent>
                  <w:p w14:paraId="2FFD93AA" w14:textId="658DAC6C" w:rsidR="00EF41CE" w:rsidRPr="00A91B2A" w:rsidRDefault="005C4993" w:rsidP="00EF41CE">
                    <w:pPr>
                      <w:spacing w:after="160"/>
                      <w:jc w:val="both"/>
                      <w:rPr>
                        <w:rFonts w:ascii="Times New Roman" w:eastAsia="Times New Roman" w:hAnsi="Times New Roman" w:cs="Times New Roman"/>
                        <w:color w:val="000000" w:themeColor="text1"/>
                        <w:sz w:val="18"/>
                        <w:szCs w:val="18"/>
                      </w:rPr>
                    </w:pPr>
                    <w:sdt>
                      <w:sdtPr>
                        <w:rPr>
                          <w:color w:val="000000" w:themeColor="text1"/>
                        </w:rPr>
                        <w:tag w:val="goog_rdk_40"/>
                        <w:id w:val="1315525967"/>
                      </w:sdtPr>
                      <w:sdtEndPr/>
                      <w:sdtContent>
                        <w:r w:rsidR="00EF41CE" w:rsidRPr="00A91B2A">
                          <w:rPr>
                            <w:rFonts w:ascii="Times New Roman" w:eastAsia="Times New Roman" w:hAnsi="Times New Roman" w:cs="Times New Roman"/>
                            <w:color w:val="000000" w:themeColor="text1"/>
                            <w:sz w:val="18"/>
                            <w:szCs w:val="18"/>
                          </w:rPr>
                          <w:t>Practice-based- “Effectual” learning. (Deakins et al., 2012). Leverage surprises, experimentation (Haneberg, 2019; Sarasvathy, 2009). Maximise external environmental (Webb et al., 2011)</w:t>
                        </w:r>
                      </w:sdtContent>
                    </w:sdt>
                  </w:p>
                </w:sdtContent>
              </w:sdt>
            </w:tc>
            <w:tc>
              <w:tcPr>
                <w:tcW w:w="4110" w:type="dxa"/>
              </w:tcPr>
              <w:sdt>
                <w:sdtPr>
                  <w:rPr>
                    <w:color w:val="000000" w:themeColor="text1"/>
                  </w:rPr>
                  <w:tag w:val="goog_rdk_39"/>
                  <w:id w:val="566382518"/>
                </w:sdtPr>
                <w:sdtEndPr/>
                <w:sdtContent>
                  <w:p w14:paraId="4F0A293E" w14:textId="66FBD3F7" w:rsidR="00EF41CE" w:rsidRPr="00A91B2A" w:rsidRDefault="005C4993" w:rsidP="00EF41CE">
                    <w:pPr>
                      <w:spacing w:after="160"/>
                      <w:jc w:val="both"/>
                      <w:rPr>
                        <w:color w:val="000000" w:themeColor="text1"/>
                      </w:rPr>
                    </w:pPr>
                    <w:sdt>
                      <w:sdtPr>
                        <w:rPr>
                          <w:color w:val="000000" w:themeColor="text1"/>
                        </w:rPr>
                        <w:tag w:val="goog_rdk_38"/>
                        <w:id w:val="2100675234"/>
                      </w:sdtPr>
                      <w:sdtEndPr/>
                      <w:sdtContent>
                        <w:r w:rsidR="00EF41CE" w:rsidRPr="00A91B2A">
                          <w:rPr>
                            <w:rFonts w:ascii="Times New Roman" w:eastAsia="Times New Roman" w:hAnsi="Times New Roman" w:cs="Times New Roman"/>
                            <w:color w:val="000000" w:themeColor="text1"/>
                            <w:sz w:val="18"/>
                            <w:szCs w:val="18"/>
                          </w:rPr>
                          <w:t>Proximal and distal learning (Deakins et al., 2012) designed to align firm capabilities with strategic aims (Cooper, 2018; Klein &amp; Heuser, 2008; Klein &amp; Polin, 2012)</w:t>
                        </w:r>
                      </w:sdtContent>
                    </w:sdt>
                  </w:p>
                </w:sdtContent>
              </w:sdt>
            </w:tc>
          </w:tr>
        </w:sdtContent>
      </w:sdt>
      <w:tr w:rsidR="00A91B2A" w:rsidRPr="00A91B2A" w14:paraId="2FFD93B0" w14:textId="2156337B" w:rsidTr="00F73002">
        <w:trPr>
          <w:trHeight w:val="740"/>
        </w:trPr>
        <w:tc>
          <w:tcPr>
            <w:tcW w:w="1665" w:type="dxa"/>
            <w:vMerge w:val="restart"/>
          </w:tcPr>
          <w:sdt>
            <w:sdtPr>
              <w:rPr>
                <w:color w:val="000000" w:themeColor="text1"/>
              </w:rPr>
              <w:tag w:val="goog_rdk_43"/>
              <w:id w:val="428853743"/>
            </w:sdtPr>
            <w:sdtEndPr/>
            <w:sdtContent>
              <w:p w14:paraId="2FFD93AC" w14:textId="5B7FFC98" w:rsidR="00EF41CE" w:rsidRPr="00A91B2A" w:rsidRDefault="005C4993" w:rsidP="00EF41CE">
                <w:pPr>
                  <w:spacing w:after="160"/>
                  <w:jc w:val="both"/>
                  <w:rPr>
                    <w:rFonts w:ascii="Times New Roman" w:eastAsia="Times New Roman" w:hAnsi="Times New Roman" w:cs="Times New Roman"/>
                    <w:b/>
                    <w:color w:val="000000" w:themeColor="text1"/>
                  </w:rPr>
                </w:pPr>
                <w:sdt>
                  <w:sdtPr>
                    <w:rPr>
                      <w:color w:val="000000" w:themeColor="text1"/>
                    </w:rPr>
                    <w:tag w:val="goog_rdk_42"/>
                    <w:id w:val="-1721895689"/>
                  </w:sdtPr>
                  <w:sdtEndPr/>
                  <w:sdtContent>
                    <w:r w:rsidR="00EF41CE" w:rsidRPr="00A91B2A">
                      <w:rPr>
                        <w:rFonts w:ascii="Times New Roman" w:eastAsia="Times New Roman" w:hAnsi="Times New Roman" w:cs="Times New Roman"/>
                        <w:b/>
                        <w:color w:val="000000" w:themeColor="text1"/>
                      </w:rPr>
                      <w:t>Firm resources</w:t>
                    </w:r>
                  </w:sdtContent>
                </w:sdt>
              </w:p>
            </w:sdtContent>
          </w:sdt>
        </w:tc>
        <w:tc>
          <w:tcPr>
            <w:tcW w:w="4110" w:type="dxa"/>
          </w:tcPr>
          <w:p w14:paraId="2FFD93AE" w14:textId="7826815E" w:rsidR="00EF41CE" w:rsidRPr="00A91B2A" w:rsidRDefault="00EF41CE" w:rsidP="00EF41CE">
            <w:pPr>
              <w:jc w:val="both"/>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Constrained by available resources (An et al., 2019; Berends et al., 2014)</w:t>
            </w:r>
          </w:p>
          <w:p w14:paraId="2FFD93AF" w14:textId="77777777" w:rsidR="00EF41CE" w:rsidRPr="00A91B2A" w:rsidRDefault="00EF41CE" w:rsidP="00EF41CE">
            <w:pPr>
              <w:jc w:val="both"/>
              <w:rPr>
                <w:rFonts w:ascii="Times New Roman" w:eastAsia="Times New Roman" w:hAnsi="Times New Roman" w:cs="Times New Roman"/>
                <w:color w:val="000000" w:themeColor="text1"/>
                <w:sz w:val="18"/>
                <w:szCs w:val="18"/>
              </w:rPr>
            </w:pPr>
          </w:p>
        </w:tc>
        <w:tc>
          <w:tcPr>
            <w:tcW w:w="4110" w:type="dxa"/>
          </w:tcPr>
          <w:p w14:paraId="6394713F" w14:textId="5B7435C6" w:rsidR="00EF41CE" w:rsidRPr="00A91B2A" w:rsidRDefault="00EF41CE" w:rsidP="00EF41CE">
            <w:pPr>
              <w:jc w:val="both"/>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Apply resources to achieve pre-defined strategic goals (Ivens &amp; Pardo, 2007; Yang et al., 2020). Ends-orientated strategic planning utilising pre-defined resources (Cooper, 2018; McKelvie et al., 2019)</w:t>
            </w:r>
          </w:p>
        </w:tc>
      </w:tr>
      <w:tr w:rsidR="00A91B2A" w:rsidRPr="00A91B2A" w14:paraId="2FFD93B4" w14:textId="7424C025" w:rsidTr="00F73002">
        <w:trPr>
          <w:trHeight w:val="700"/>
        </w:trPr>
        <w:tc>
          <w:tcPr>
            <w:tcW w:w="1665" w:type="dxa"/>
            <w:vMerge/>
          </w:tcPr>
          <w:p w14:paraId="2FFD93B1" w14:textId="77777777" w:rsidR="00EF41CE" w:rsidRPr="00A91B2A" w:rsidRDefault="00EF41CE" w:rsidP="00EF41CE">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8"/>
                <w:szCs w:val="18"/>
              </w:rPr>
            </w:pPr>
          </w:p>
        </w:tc>
        <w:tc>
          <w:tcPr>
            <w:tcW w:w="4110" w:type="dxa"/>
          </w:tcPr>
          <w:p w14:paraId="2FFD93B3" w14:textId="77777777" w:rsidR="00EF41CE" w:rsidRPr="00A91B2A" w:rsidRDefault="00EF41CE" w:rsidP="00EF41CE">
            <w:pPr>
              <w:jc w:val="both"/>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Extend resources through self-selecting partnerships (Ortega et al., 2017) and stakeholder pre-commitments (Sarasvathy, 2009)</w:t>
            </w:r>
          </w:p>
        </w:tc>
        <w:tc>
          <w:tcPr>
            <w:tcW w:w="4110" w:type="dxa"/>
          </w:tcPr>
          <w:p w14:paraId="595973AB" w14:textId="77777777" w:rsidR="00EF41CE" w:rsidRPr="00A91B2A" w:rsidRDefault="00EF41CE" w:rsidP="00EF41CE">
            <w:pPr>
              <w:jc w:val="both"/>
              <w:rPr>
                <w:rFonts w:ascii="Times New Roman" w:eastAsia="Times New Roman" w:hAnsi="Times New Roman" w:cs="Times New Roman"/>
                <w:color w:val="000000" w:themeColor="text1"/>
                <w:sz w:val="18"/>
                <w:szCs w:val="18"/>
              </w:rPr>
            </w:pPr>
          </w:p>
        </w:tc>
      </w:tr>
      <w:tr w:rsidR="00A91B2A" w:rsidRPr="00A91B2A" w14:paraId="2FFD93BC" w14:textId="455B1364" w:rsidTr="00F73002">
        <w:trPr>
          <w:trHeight w:val="1266"/>
        </w:trPr>
        <w:tc>
          <w:tcPr>
            <w:tcW w:w="1665" w:type="dxa"/>
            <w:vMerge w:val="restart"/>
          </w:tcPr>
          <w:sdt>
            <w:sdtPr>
              <w:rPr>
                <w:color w:val="000000" w:themeColor="text1"/>
              </w:rPr>
              <w:tag w:val="goog_rdk_54"/>
              <w:id w:val="-1646808809"/>
            </w:sdtPr>
            <w:sdtEndPr/>
            <w:sdtContent>
              <w:p w14:paraId="2FFD93B9" w14:textId="0B80BB7E" w:rsidR="00EF41CE" w:rsidRPr="00A91B2A" w:rsidRDefault="005C4993" w:rsidP="00EF41CE">
                <w:pPr>
                  <w:spacing w:after="160"/>
                  <w:jc w:val="both"/>
                  <w:rPr>
                    <w:rFonts w:ascii="Times New Roman" w:eastAsia="Times New Roman" w:hAnsi="Times New Roman" w:cs="Times New Roman"/>
                    <w:b/>
                    <w:color w:val="000000" w:themeColor="text1"/>
                  </w:rPr>
                </w:pPr>
                <w:sdt>
                  <w:sdtPr>
                    <w:rPr>
                      <w:color w:val="000000" w:themeColor="text1"/>
                    </w:rPr>
                    <w:tag w:val="goog_rdk_53"/>
                    <w:id w:val="210464291"/>
                  </w:sdtPr>
                  <w:sdtEndPr/>
                  <w:sdtContent>
                    <w:r w:rsidR="00EF41CE" w:rsidRPr="00A91B2A">
                      <w:rPr>
                        <w:rFonts w:ascii="Times New Roman" w:eastAsia="Times New Roman" w:hAnsi="Times New Roman" w:cs="Times New Roman"/>
                        <w:b/>
                        <w:color w:val="000000" w:themeColor="text1"/>
                      </w:rPr>
                      <w:t>Organisation</w:t>
                    </w:r>
                  </w:sdtContent>
                </w:sdt>
              </w:p>
            </w:sdtContent>
          </w:sdt>
        </w:tc>
        <w:tc>
          <w:tcPr>
            <w:tcW w:w="4110" w:type="dxa"/>
          </w:tcPr>
          <w:p w14:paraId="2FFD93BB" w14:textId="6D348A43" w:rsidR="00EF41CE" w:rsidRPr="00A91B2A" w:rsidRDefault="00EF41CE" w:rsidP="00EF41CE">
            <w:pPr>
              <w:spacing w:after="160"/>
              <w:jc w:val="both"/>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Action-orientated effectual strategy (Hauser et al., 2020; Yang et al., 2020). Control the future through value creation (Sarasvathy, 2009) . Identification of short-term, realisable business opportunities (Ortega et al., 2017; Sarasvathy, 2009). Sell what can be made (Sarasvathy, 2009)</w:t>
            </w:r>
          </w:p>
        </w:tc>
        <w:tc>
          <w:tcPr>
            <w:tcW w:w="4110" w:type="dxa"/>
          </w:tcPr>
          <w:p w14:paraId="2F96C8C3" w14:textId="143FD742" w:rsidR="00EF41CE" w:rsidRPr="00A91B2A" w:rsidRDefault="00EF41CE" w:rsidP="00EF41CE">
            <w:pPr>
              <w:spacing w:after="160"/>
              <w:jc w:val="both"/>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Plan-orientated strategy (Hauser et al., 2020; Yang et al., 2020). Predict, plan and control with a long-term orientation (Henninger et al.,  2019; Ivens &amp; Pardo, 2007)</w:t>
            </w:r>
          </w:p>
        </w:tc>
      </w:tr>
      <w:tr w:rsidR="00A91B2A" w:rsidRPr="00A91B2A" w14:paraId="2FFD93C0" w14:textId="741E108F" w:rsidTr="00F73002">
        <w:trPr>
          <w:trHeight w:val="707"/>
        </w:trPr>
        <w:tc>
          <w:tcPr>
            <w:tcW w:w="1665" w:type="dxa"/>
            <w:vMerge/>
          </w:tcPr>
          <w:p w14:paraId="2FFD93BD" w14:textId="77777777" w:rsidR="00EF41CE" w:rsidRPr="00A91B2A" w:rsidRDefault="00EF41CE" w:rsidP="00EF41CE">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8"/>
                <w:szCs w:val="18"/>
              </w:rPr>
            </w:pPr>
          </w:p>
        </w:tc>
        <w:tc>
          <w:tcPr>
            <w:tcW w:w="4110" w:type="dxa"/>
          </w:tcPr>
          <w:p w14:paraId="2FFD93BF" w14:textId="59DCDC50" w:rsidR="00EF41CE" w:rsidRPr="00A91B2A" w:rsidRDefault="00EF41CE" w:rsidP="00EF41CE">
            <w:pPr>
              <w:spacing w:after="160"/>
              <w:jc w:val="both"/>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Affordable loss: Manage loss potential to what can be afforded without significant risk to the overall venture (Dew et al., 2009; Sarasvathy, 2009)</w:t>
            </w:r>
          </w:p>
        </w:tc>
        <w:tc>
          <w:tcPr>
            <w:tcW w:w="4110" w:type="dxa"/>
          </w:tcPr>
          <w:p w14:paraId="1A806C6D" w14:textId="7031A8C9" w:rsidR="00EF41CE" w:rsidRPr="00A91B2A" w:rsidRDefault="00EF41CE" w:rsidP="00EF41CE">
            <w:pPr>
              <w:spacing w:after="160"/>
              <w:jc w:val="both"/>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Return on Investment  (Hauser et al., 2020; Henninger et al., 2019)</w:t>
            </w:r>
          </w:p>
        </w:tc>
      </w:tr>
      <w:tr w:rsidR="00A91B2A" w:rsidRPr="00A91B2A" w14:paraId="2FFD93C4" w14:textId="5DA42EBF" w:rsidTr="00F73002">
        <w:tc>
          <w:tcPr>
            <w:tcW w:w="1665" w:type="dxa"/>
            <w:vMerge/>
          </w:tcPr>
          <w:p w14:paraId="2FFD93C1" w14:textId="77777777" w:rsidR="00EF41CE" w:rsidRPr="00A91B2A" w:rsidRDefault="00EF41CE" w:rsidP="00EF41CE">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8"/>
                <w:szCs w:val="18"/>
              </w:rPr>
            </w:pPr>
          </w:p>
        </w:tc>
        <w:tc>
          <w:tcPr>
            <w:tcW w:w="4110" w:type="dxa"/>
          </w:tcPr>
          <w:p w14:paraId="2FFD93C3" w14:textId="77777777" w:rsidR="00EF41CE" w:rsidRPr="00A91B2A" w:rsidRDefault="00EF41CE" w:rsidP="00EF41CE">
            <w:pPr>
              <w:spacing w:after="160"/>
              <w:jc w:val="both"/>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Partnerships are opportunities  (Sarasvathy, 2009). Self-selecting partners co-creating solutions based upon available means (McKelvie et al., 2019)</w:t>
            </w:r>
          </w:p>
        </w:tc>
        <w:tc>
          <w:tcPr>
            <w:tcW w:w="4110" w:type="dxa"/>
          </w:tcPr>
          <w:p w14:paraId="79291D0D" w14:textId="3C250E7F" w:rsidR="00EF41CE" w:rsidRPr="00A91B2A" w:rsidRDefault="00EF41CE" w:rsidP="00EF41CE">
            <w:pPr>
              <w:spacing w:after="160"/>
              <w:jc w:val="both"/>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Partnership to meet pre-defined, market driven, needs (Hakansson, et al.,  2009)</w:t>
            </w:r>
          </w:p>
        </w:tc>
      </w:tr>
    </w:tbl>
    <w:p w14:paraId="2FFD93C7" w14:textId="77777777" w:rsidR="00D718C4" w:rsidRPr="00A91B2A" w:rsidRDefault="00D718C4">
      <w:pPr>
        <w:spacing w:line="360" w:lineRule="auto"/>
        <w:rPr>
          <w:rFonts w:ascii="Times New Roman" w:eastAsia="Times New Roman" w:hAnsi="Times New Roman" w:cs="Times New Roman"/>
          <w:b/>
          <w:color w:val="000000" w:themeColor="text1"/>
          <w:sz w:val="24"/>
          <w:szCs w:val="24"/>
        </w:rPr>
      </w:pPr>
    </w:p>
    <w:p w14:paraId="2FFD93C8" w14:textId="77777777" w:rsidR="00D718C4" w:rsidRPr="00A91B2A" w:rsidRDefault="009C0473">
      <w:pPr>
        <w:spacing w:line="360" w:lineRule="auto"/>
        <w:rPr>
          <w:rFonts w:ascii="Times New Roman" w:eastAsia="Times New Roman" w:hAnsi="Times New Roman" w:cs="Times New Roman"/>
          <w:b/>
          <w:color w:val="000000" w:themeColor="text1"/>
          <w:sz w:val="24"/>
          <w:szCs w:val="24"/>
        </w:rPr>
      </w:pPr>
      <w:r w:rsidRPr="00A91B2A">
        <w:rPr>
          <w:rFonts w:ascii="Times New Roman" w:eastAsia="Times New Roman" w:hAnsi="Times New Roman" w:cs="Times New Roman"/>
          <w:b/>
          <w:color w:val="000000" w:themeColor="text1"/>
          <w:sz w:val="24"/>
          <w:szCs w:val="24"/>
        </w:rPr>
        <w:t>Table 2: Summary of Data Collection</w:t>
      </w:r>
    </w:p>
    <w:tbl>
      <w:tblPr>
        <w:tblStyle w:val="aff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2693"/>
        <w:gridCol w:w="2693"/>
      </w:tblGrid>
      <w:tr w:rsidR="00A91B2A" w:rsidRPr="00A91B2A" w14:paraId="2FFD93CC" w14:textId="77777777">
        <w:tc>
          <w:tcPr>
            <w:tcW w:w="3823" w:type="dxa"/>
          </w:tcPr>
          <w:p w14:paraId="2FFD93C9" w14:textId="77777777" w:rsidR="00D718C4" w:rsidRPr="00A91B2A" w:rsidRDefault="00D718C4">
            <w:pPr>
              <w:rPr>
                <w:rFonts w:ascii="Times New Roman" w:eastAsia="Times New Roman" w:hAnsi="Times New Roman" w:cs="Times New Roman"/>
                <w:color w:val="000000" w:themeColor="text1"/>
                <w:sz w:val="18"/>
                <w:szCs w:val="18"/>
              </w:rPr>
            </w:pPr>
          </w:p>
        </w:tc>
        <w:tc>
          <w:tcPr>
            <w:tcW w:w="2693" w:type="dxa"/>
          </w:tcPr>
          <w:p w14:paraId="2FFD93CA" w14:textId="77777777" w:rsidR="00D718C4" w:rsidRPr="00A91B2A" w:rsidRDefault="009C0473">
            <w:pPr>
              <w:rPr>
                <w:rFonts w:ascii="Times New Roman" w:eastAsia="Times New Roman" w:hAnsi="Times New Roman" w:cs="Times New Roman"/>
                <w:b/>
                <w:color w:val="000000" w:themeColor="text1"/>
                <w:sz w:val="18"/>
                <w:szCs w:val="18"/>
              </w:rPr>
            </w:pPr>
            <w:r w:rsidRPr="00A91B2A">
              <w:rPr>
                <w:rFonts w:ascii="Times New Roman" w:eastAsia="Times New Roman" w:hAnsi="Times New Roman" w:cs="Times New Roman"/>
                <w:b/>
                <w:color w:val="000000" w:themeColor="text1"/>
                <w:sz w:val="18"/>
                <w:szCs w:val="18"/>
              </w:rPr>
              <w:t>Number</w:t>
            </w:r>
          </w:p>
        </w:tc>
        <w:tc>
          <w:tcPr>
            <w:tcW w:w="2693" w:type="dxa"/>
          </w:tcPr>
          <w:p w14:paraId="2FFD93CB" w14:textId="77777777" w:rsidR="00D718C4" w:rsidRPr="00A91B2A" w:rsidRDefault="009C0473">
            <w:pPr>
              <w:rPr>
                <w:rFonts w:ascii="Times New Roman" w:eastAsia="Times New Roman" w:hAnsi="Times New Roman" w:cs="Times New Roman"/>
                <w:b/>
                <w:color w:val="000000" w:themeColor="text1"/>
                <w:sz w:val="18"/>
                <w:szCs w:val="18"/>
              </w:rPr>
            </w:pPr>
            <w:r w:rsidRPr="00A91B2A">
              <w:rPr>
                <w:rFonts w:ascii="Times New Roman" w:eastAsia="Times New Roman" w:hAnsi="Times New Roman" w:cs="Times New Roman"/>
                <w:b/>
                <w:color w:val="000000" w:themeColor="text1"/>
                <w:sz w:val="18"/>
                <w:szCs w:val="18"/>
              </w:rPr>
              <w:t>Time in Minutes</w:t>
            </w:r>
          </w:p>
        </w:tc>
      </w:tr>
      <w:tr w:rsidR="00A91B2A" w:rsidRPr="00A91B2A" w14:paraId="2FFD93CF" w14:textId="77777777">
        <w:tc>
          <w:tcPr>
            <w:tcW w:w="3823" w:type="dxa"/>
          </w:tcPr>
          <w:p w14:paraId="2FFD93CD" w14:textId="77777777" w:rsidR="00D718C4" w:rsidRPr="00A91B2A" w:rsidRDefault="009C0473">
            <w:pPr>
              <w:rPr>
                <w:rFonts w:ascii="Times New Roman" w:eastAsia="Times New Roman" w:hAnsi="Times New Roman" w:cs="Times New Roman"/>
                <w:b/>
                <w:color w:val="000000" w:themeColor="text1"/>
                <w:sz w:val="18"/>
                <w:szCs w:val="18"/>
              </w:rPr>
            </w:pPr>
            <w:r w:rsidRPr="00A91B2A">
              <w:rPr>
                <w:rFonts w:ascii="Times New Roman" w:eastAsia="Times New Roman" w:hAnsi="Times New Roman" w:cs="Times New Roman"/>
                <w:b/>
                <w:color w:val="000000" w:themeColor="text1"/>
                <w:sz w:val="18"/>
                <w:szCs w:val="18"/>
              </w:rPr>
              <w:t>Weekly meetings</w:t>
            </w:r>
          </w:p>
        </w:tc>
        <w:tc>
          <w:tcPr>
            <w:tcW w:w="5386" w:type="dxa"/>
            <w:gridSpan w:val="2"/>
          </w:tcPr>
          <w:p w14:paraId="2FFD93CE" w14:textId="77777777" w:rsidR="00D718C4" w:rsidRPr="00A91B2A" w:rsidRDefault="00D718C4">
            <w:pPr>
              <w:rPr>
                <w:rFonts w:ascii="Times New Roman" w:eastAsia="Times New Roman" w:hAnsi="Times New Roman" w:cs="Times New Roman"/>
                <w:color w:val="000000" w:themeColor="text1"/>
                <w:sz w:val="18"/>
                <w:szCs w:val="18"/>
              </w:rPr>
            </w:pPr>
          </w:p>
        </w:tc>
      </w:tr>
      <w:tr w:rsidR="00A91B2A" w:rsidRPr="00A91B2A" w14:paraId="2FFD93D3" w14:textId="77777777">
        <w:tc>
          <w:tcPr>
            <w:tcW w:w="3823" w:type="dxa"/>
          </w:tcPr>
          <w:p w14:paraId="2FFD93D0" w14:textId="77777777" w:rsidR="00D718C4" w:rsidRPr="00A91B2A" w:rsidRDefault="009C0473">
            <w:pPr>
              <w:rPr>
                <w:rFonts w:ascii="Times New Roman" w:eastAsia="Times New Roman" w:hAnsi="Times New Roman" w:cs="Times New Roman"/>
                <w:b/>
                <w:color w:val="000000" w:themeColor="text1"/>
                <w:sz w:val="18"/>
                <w:szCs w:val="18"/>
              </w:rPr>
            </w:pPr>
            <w:r w:rsidRPr="00A91B2A">
              <w:rPr>
                <w:rFonts w:ascii="Times New Roman" w:eastAsia="Times New Roman" w:hAnsi="Times New Roman" w:cs="Times New Roman"/>
                <w:color w:val="000000" w:themeColor="text1"/>
                <w:sz w:val="18"/>
                <w:szCs w:val="18"/>
              </w:rPr>
              <w:t>Attendees: MD/owner-manager, NPD Manager, Researchers (one or two present; lead author present at each meeting).</w:t>
            </w:r>
          </w:p>
        </w:tc>
        <w:tc>
          <w:tcPr>
            <w:tcW w:w="2693" w:type="dxa"/>
          </w:tcPr>
          <w:p w14:paraId="2FFD93D1" w14:textId="77777777"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16 (March-September)</w:t>
            </w:r>
          </w:p>
        </w:tc>
        <w:tc>
          <w:tcPr>
            <w:tcW w:w="2693" w:type="dxa"/>
          </w:tcPr>
          <w:p w14:paraId="2FFD93D2" w14:textId="77777777"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 xml:space="preserve">60-90 </w:t>
            </w:r>
          </w:p>
        </w:tc>
      </w:tr>
      <w:tr w:rsidR="00A91B2A" w:rsidRPr="00A91B2A" w14:paraId="2FFD93D6" w14:textId="77777777">
        <w:tc>
          <w:tcPr>
            <w:tcW w:w="3823" w:type="dxa"/>
          </w:tcPr>
          <w:p w14:paraId="2FFD93D4" w14:textId="77777777" w:rsidR="00D718C4" w:rsidRPr="00A91B2A" w:rsidRDefault="009C0473">
            <w:pPr>
              <w:rPr>
                <w:rFonts w:ascii="Times New Roman" w:eastAsia="Times New Roman" w:hAnsi="Times New Roman" w:cs="Times New Roman"/>
                <w:b/>
                <w:color w:val="000000" w:themeColor="text1"/>
                <w:sz w:val="18"/>
                <w:szCs w:val="18"/>
              </w:rPr>
            </w:pPr>
            <w:r w:rsidRPr="00A91B2A">
              <w:rPr>
                <w:rFonts w:ascii="Times New Roman" w:eastAsia="Times New Roman" w:hAnsi="Times New Roman" w:cs="Times New Roman"/>
                <w:b/>
                <w:color w:val="000000" w:themeColor="text1"/>
                <w:sz w:val="18"/>
                <w:szCs w:val="18"/>
              </w:rPr>
              <w:t>Interviews</w:t>
            </w:r>
          </w:p>
        </w:tc>
        <w:tc>
          <w:tcPr>
            <w:tcW w:w="5386" w:type="dxa"/>
            <w:gridSpan w:val="2"/>
          </w:tcPr>
          <w:p w14:paraId="2FFD93D5" w14:textId="77777777" w:rsidR="00D718C4" w:rsidRPr="00A91B2A" w:rsidRDefault="00D718C4">
            <w:pPr>
              <w:rPr>
                <w:rFonts w:ascii="Times New Roman" w:eastAsia="Times New Roman" w:hAnsi="Times New Roman" w:cs="Times New Roman"/>
                <w:color w:val="000000" w:themeColor="text1"/>
                <w:sz w:val="18"/>
                <w:szCs w:val="18"/>
              </w:rPr>
            </w:pPr>
          </w:p>
        </w:tc>
      </w:tr>
      <w:tr w:rsidR="00A91B2A" w:rsidRPr="00A91B2A" w14:paraId="2FFD93DA" w14:textId="77777777">
        <w:tc>
          <w:tcPr>
            <w:tcW w:w="3823" w:type="dxa"/>
          </w:tcPr>
          <w:p w14:paraId="2FFD93D7" w14:textId="77777777"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Owner-Manager and Director</w:t>
            </w:r>
          </w:p>
        </w:tc>
        <w:tc>
          <w:tcPr>
            <w:tcW w:w="2693" w:type="dxa"/>
          </w:tcPr>
          <w:p w14:paraId="2FFD93D8" w14:textId="39AF0345"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6 (</w:t>
            </w:r>
            <w:r w:rsidR="00753623" w:rsidRPr="00A91B2A">
              <w:rPr>
                <w:rFonts w:ascii="Times New Roman" w:eastAsia="Times New Roman" w:hAnsi="Times New Roman" w:cs="Times New Roman"/>
                <w:color w:val="000000" w:themeColor="text1"/>
                <w:sz w:val="18"/>
                <w:szCs w:val="18"/>
              </w:rPr>
              <w:t xml:space="preserve">2020- </w:t>
            </w:r>
            <w:r w:rsidRPr="00A91B2A">
              <w:rPr>
                <w:rFonts w:ascii="Times New Roman" w:eastAsia="Times New Roman" w:hAnsi="Times New Roman" w:cs="Times New Roman"/>
                <w:color w:val="000000" w:themeColor="text1"/>
                <w:sz w:val="18"/>
                <w:szCs w:val="18"/>
              </w:rPr>
              <w:t xml:space="preserve">June, July, July, August, November, </w:t>
            </w:r>
            <w:r w:rsidR="00753623" w:rsidRPr="00A91B2A">
              <w:rPr>
                <w:rFonts w:ascii="Times New Roman" w:eastAsia="Times New Roman" w:hAnsi="Times New Roman" w:cs="Times New Roman"/>
                <w:color w:val="000000" w:themeColor="text1"/>
                <w:sz w:val="18"/>
                <w:szCs w:val="18"/>
              </w:rPr>
              <w:t xml:space="preserve">2021- </w:t>
            </w:r>
            <w:r w:rsidRPr="00A91B2A">
              <w:rPr>
                <w:rFonts w:ascii="Times New Roman" w:eastAsia="Times New Roman" w:hAnsi="Times New Roman" w:cs="Times New Roman"/>
                <w:color w:val="000000" w:themeColor="text1"/>
                <w:sz w:val="18"/>
                <w:szCs w:val="18"/>
              </w:rPr>
              <w:t>February)</w:t>
            </w:r>
          </w:p>
        </w:tc>
        <w:tc>
          <w:tcPr>
            <w:tcW w:w="2693" w:type="dxa"/>
          </w:tcPr>
          <w:p w14:paraId="2FFD93D9" w14:textId="5832A012"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55, 60, 75, 40,</w:t>
            </w:r>
            <w:r w:rsidR="00753623" w:rsidRPr="00A91B2A">
              <w:rPr>
                <w:rFonts w:ascii="Times New Roman" w:eastAsia="Times New Roman" w:hAnsi="Times New Roman" w:cs="Times New Roman"/>
                <w:color w:val="000000" w:themeColor="text1"/>
                <w:sz w:val="18"/>
                <w:szCs w:val="18"/>
              </w:rPr>
              <w:t xml:space="preserve"> 45,</w:t>
            </w:r>
            <w:r w:rsidRPr="00A91B2A">
              <w:rPr>
                <w:rFonts w:ascii="Times New Roman" w:eastAsia="Times New Roman" w:hAnsi="Times New Roman" w:cs="Times New Roman"/>
                <w:color w:val="000000" w:themeColor="text1"/>
                <w:sz w:val="18"/>
                <w:szCs w:val="18"/>
              </w:rPr>
              <w:t xml:space="preserve"> 30</w:t>
            </w:r>
          </w:p>
        </w:tc>
      </w:tr>
      <w:tr w:rsidR="00A91B2A" w:rsidRPr="00A91B2A" w14:paraId="2FFD93DE" w14:textId="77777777">
        <w:tc>
          <w:tcPr>
            <w:tcW w:w="3823" w:type="dxa"/>
          </w:tcPr>
          <w:p w14:paraId="2FFD93DB" w14:textId="77777777"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Business Development Manager</w:t>
            </w:r>
          </w:p>
        </w:tc>
        <w:tc>
          <w:tcPr>
            <w:tcW w:w="2693" w:type="dxa"/>
          </w:tcPr>
          <w:p w14:paraId="2FFD93DC" w14:textId="77777777"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1</w:t>
            </w:r>
          </w:p>
        </w:tc>
        <w:tc>
          <w:tcPr>
            <w:tcW w:w="2693" w:type="dxa"/>
          </w:tcPr>
          <w:p w14:paraId="2FFD93DD" w14:textId="77777777"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60</w:t>
            </w:r>
          </w:p>
        </w:tc>
      </w:tr>
      <w:tr w:rsidR="00A91B2A" w:rsidRPr="00A91B2A" w14:paraId="2FFD93E2" w14:textId="77777777">
        <w:tc>
          <w:tcPr>
            <w:tcW w:w="3823" w:type="dxa"/>
          </w:tcPr>
          <w:p w14:paraId="2FFD93DF" w14:textId="77777777"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Head of Sales and Marketing</w:t>
            </w:r>
          </w:p>
        </w:tc>
        <w:tc>
          <w:tcPr>
            <w:tcW w:w="2693" w:type="dxa"/>
          </w:tcPr>
          <w:p w14:paraId="2FFD93E0" w14:textId="77777777"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1</w:t>
            </w:r>
          </w:p>
        </w:tc>
        <w:tc>
          <w:tcPr>
            <w:tcW w:w="2693" w:type="dxa"/>
          </w:tcPr>
          <w:p w14:paraId="2FFD93E1" w14:textId="77777777"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50</w:t>
            </w:r>
          </w:p>
        </w:tc>
      </w:tr>
      <w:tr w:rsidR="00D718C4" w:rsidRPr="00A91B2A" w14:paraId="2FFD93E6" w14:textId="77777777">
        <w:tc>
          <w:tcPr>
            <w:tcW w:w="3823" w:type="dxa"/>
          </w:tcPr>
          <w:p w14:paraId="2FFD93E3" w14:textId="77777777"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New Product Development Manager</w:t>
            </w:r>
          </w:p>
        </w:tc>
        <w:tc>
          <w:tcPr>
            <w:tcW w:w="2693" w:type="dxa"/>
          </w:tcPr>
          <w:p w14:paraId="2FFD93E4" w14:textId="77777777"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3 (June, September, November)</w:t>
            </w:r>
          </w:p>
        </w:tc>
        <w:tc>
          <w:tcPr>
            <w:tcW w:w="2693" w:type="dxa"/>
          </w:tcPr>
          <w:p w14:paraId="2FFD93E5" w14:textId="77777777" w:rsidR="00D718C4" w:rsidRPr="00A91B2A" w:rsidRDefault="009C0473">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t>60, 60, 50 minutes</w:t>
            </w:r>
          </w:p>
        </w:tc>
      </w:tr>
    </w:tbl>
    <w:p w14:paraId="2FFD93E7" w14:textId="77777777" w:rsidR="00D718C4" w:rsidRPr="00A91B2A" w:rsidRDefault="00D718C4">
      <w:pPr>
        <w:spacing w:line="360" w:lineRule="auto"/>
        <w:rPr>
          <w:rFonts w:ascii="Times New Roman" w:eastAsia="Times New Roman" w:hAnsi="Times New Roman" w:cs="Times New Roman"/>
          <w:color w:val="000000" w:themeColor="text1"/>
          <w:sz w:val="24"/>
          <w:szCs w:val="24"/>
        </w:rPr>
      </w:pPr>
    </w:p>
    <w:p w14:paraId="2FFD93E8" w14:textId="084EE5AE" w:rsidR="00D718C4" w:rsidRPr="00A91B2A" w:rsidRDefault="00D718C4">
      <w:pPr>
        <w:spacing w:line="480" w:lineRule="auto"/>
        <w:jc w:val="both"/>
        <w:rPr>
          <w:rFonts w:ascii="Times New Roman" w:eastAsia="Times New Roman" w:hAnsi="Times New Roman" w:cs="Times New Roman"/>
          <w:color w:val="000000" w:themeColor="text1"/>
          <w:sz w:val="24"/>
          <w:szCs w:val="24"/>
        </w:rPr>
      </w:pPr>
    </w:p>
    <w:p w14:paraId="55CE0ADE" w14:textId="5C83D9E1" w:rsidR="00DB5908" w:rsidRPr="00A91B2A" w:rsidRDefault="00DB5908">
      <w:pPr>
        <w:spacing w:line="480" w:lineRule="auto"/>
        <w:jc w:val="both"/>
        <w:rPr>
          <w:rFonts w:ascii="Times New Roman" w:eastAsia="Times New Roman" w:hAnsi="Times New Roman" w:cs="Times New Roman"/>
          <w:color w:val="000000" w:themeColor="text1"/>
          <w:sz w:val="24"/>
          <w:szCs w:val="24"/>
        </w:rPr>
      </w:pPr>
    </w:p>
    <w:p w14:paraId="494A653A" w14:textId="461A4FC4" w:rsidR="00DB5908" w:rsidRPr="00A91B2A" w:rsidRDefault="00DB5908">
      <w:pPr>
        <w:spacing w:line="480" w:lineRule="auto"/>
        <w:jc w:val="both"/>
        <w:rPr>
          <w:rFonts w:ascii="Times New Roman" w:eastAsia="Times New Roman" w:hAnsi="Times New Roman" w:cs="Times New Roman"/>
          <w:color w:val="000000" w:themeColor="text1"/>
          <w:sz w:val="24"/>
          <w:szCs w:val="24"/>
        </w:rPr>
      </w:pPr>
    </w:p>
    <w:p w14:paraId="7A72E90B" w14:textId="6F36FC86" w:rsidR="00545A9F" w:rsidRPr="00A91B2A" w:rsidRDefault="00545A9F">
      <w:pPr>
        <w:rPr>
          <w:rFonts w:ascii="Times New Roman" w:eastAsia="Times New Roman" w:hAnsi="Times New Roman" w:cs="Times New Roman"/>
          <w:color w:val="000000" w:themeColor="text1"/>
          <w:sz w:val="18"/>
          <w:szCs w:val="18"/>
        </w:rPr>
      </w:pPr>
      <w:r w:rsidRPr="00A91B2A">
        <w:rPr>
          <w:rFonts w:ascii="Times New Roman" w:eastAsia="Times New Roman" w:hAnsi="Times New Roman" w:cs="Times New Roman"/>
          <w:color w:val="000000" w:themeColor="text1"/>
          <w:sz w:val="18"/>
          <w:szCs w:val="18"/>
        </w:rPr>
        <w:br w:type="page"/>
      </w:r>
    </w:p>
    <w:sdt>
      <w:sdtPr>
        <w:rPr>
          <w:color w:val="000000" w:themeColor="text1"/>
          <w:sz w:val="18"/>
          <w:szCs w:val="18"/>
        </w:rPr>
        <w:tag w:val="goog_rdk_58"/>
        <w:id w:val="-1510446012"/>
      </w:sdtPr>
      <w:sdtEndPr>
        <w:rPr>
          <w:rFonts w:ascii="Times New Roman" w:hAnsi="Times New Roman" w:cs="Times New Roman"/>
        </w:rPr>
      </w:sdtEndPr>
      <w:sdtContent>
        <w:p w14:paraId="2FFD93E9" w14:textId="0AED652B"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56"/>
              <w:id w:val="584422957"/>
            </w:sdtPr>
            <w:sdtEndPr/>
            <w:sdtContent>
              <w:sdt>
                <w:sdtPr>
                  <w:rPr>
                    <w:rFonts w:ascii="Times New Roman" w:hAnsi="Times New Roman" w:cs="Times New Roman"/>
                    <w:color w:val="000000" w:themeColor="text1"/>
                    <w:sz w:val="18"/>
                    <w:szCs w:val="18"/>
                  </w:rPr>
                  <w:tag w:val="goog_rdk_57"/>
                  <w:id w:val="898253745"/>
                  <w:showingPlcHdr/>
                </w:sdtPr>
                <w:sdtEndPr/>
                <w:sdtContent>
                  <w:r w:rsidR="00DB5908" w:rsidRPr="00A91B2A">
                    <w:rPr>
                      <w:rFonts w:ascii="Times New Roman" w:hAnsi="Times New Roman" w:cs="Times New Roman"/>
                      <w:color w:val="000000" w:themeColor="text1"/>
                      <w:sz w:val="18"/>
                      <w:szCs w:val="18"/>
                    </w:rPr>
                    <w:t xml:space="preserve">     </w:t>
                  </w:r>
                </w:sdtContent>
              </w:sdt>
              <w:r w:rsidR="009C0473" w:rsidRPr="00A91B2A">
                <w:rPr>
                  <w:rFonts w:ascii="Times New Roman" w:eastAsia="Times New Roman" w:hAnsi="Times New Roman" w:cs="Times New Roman"/>
                  <w:b/>
                  <w:bCs/>
                  <w:color w:val="000000" w:themeColor="text1"/>
                </w:rPr>
                <w:t xml:space="preserve">Appendix </w:t>
              </w:r>
              <w:r w:rsidR="00CB6662" w:rsidRPr="00A91B2A">
                <w:rPr>
                  <w:rFonts w:ascii="Times New Roman" w:eastAsia="Times New Roman" w:hAnsi="Times New Roman" w:cs="Times New Roman"/>
                  <w:b/>
                  <w:bCs/>
                  <w:color w:val="000000" w:themeColor="text1"/>
                </w:rPr>
                <w:t>A</w:t>
              </w:r>
              <w:r w:rsidR="009C0473" w:rsidRPr="00A91B2A">
                <w:rPr>
                  <w:rFonts w:ascii="Times New Roman" w:eastAsia="Times New Roman" w:hAnsi="Times New Roman" w:cs="Times New Roman"/>
                  <w:b/>
                  <w:bCs/>
                  <w:color w:val="000000" w:themeColor="text1"/>
                </w:rPr>
                <w:t>. Topics Addressed in Interview Guide</w:t>
              </w:r>
            </w:sdtContent>
          </w:sdt>
        </w:p>
      </w:sdtContent>
    </w:sdt>
    <w:sdt>
      <w:sdtPr>
        <w:rPr>
          <w:rFonts w:ascii="Times New Roman" w:hAnsi="Times New Roman" w:cs="Times New Roman"/>
          <w:color w:val="000000" w:themeColor="text1"/>
          <w:sz w:val="18"/>
          <w:szCs w:val="18"/>
        </w:rPr>
        <w:tag w:val="goog_rdk_60"/>
        <w:id w:val="579028809"/>
      </w:sdtPr>
      <w:sdtEndPr/>
      <w:sdtContent>
        <w:p w14:paraId="2FFD93EA" w14:textId="40EDEF8D"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59"/>
              <w:id w:val="-691224750"/>
            </w:sdtPr>
            <w:sdtEndPr/>
            <w:sdtContent>
              <w:r w:rsidR="009C0473" w:rsidRPr="00A91B2A">
                <w:rPr>
                  <w:rFonts w:ascii="Times New Roman" w:eastAsia="Times New Roman" w:hAnsi="Times New Roman" w:cs="Times New Roman"/>
                  <w:color w:val="000000" w:themeColor="text1"/>
                  <w:sz w:val="18"/>
                  <w:szCs w:val="18"/>
                </w:rPr>
                <w:t>Overview of broad areas explored in the interviews:</w:t>
              </w:r>
            </w:sdtContent>
          </w:sdt>
        </w:p>
      </w:sdtContent>
    </w:sdt>
    <w:sdt>
      <w:sdtPr>
        <w:rPr>
          <w:rFonts w:ascii="Times New Roman" w:hAnsi="Times New Roman" w:cs="Times New Roman"/>
          <w:color w:val="000000" w:themeColor="text1"/>
          <w:sz w:val="18"/>
          <w:szCs w:val="18"/>
        </w:rPr>
        <w:tag w:val="goog_rdk_62"/>
        <w:id w:val="1000083355"/>
      </w:sdtPr>
      <w:sdtEndPr/>
      <w:sdtContent>
        <w:p w14:paraId="2FFD93EB" w14:textId="5AC859A1"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61"/>
              <w:id w:val="382061806"/>
            </w:sdtPr>
            <w:sdtEndPr/>
            <w:sdtContent>
              <w:r w:rsidR="009C0473" w:rsidRPr="00A91B2A">
                <w:rPr>
                  <w:rFonts w:ascii="Times New Roman" w:eastAsia="Times New Roman" w:hAnsi="Times New Roman" w:cs="Times New Roman"/>
                  <w:color w:val="000000" w:themeColor="text1"/>
                  <w:sz w:val="18"/>
                  <w:szCs w:val="18"/>
                </w:rPr>
                <w:t xml:space="preserve">Update from firm/managers. Current </w:t>
              </w:r>
              <w:r w:rsidR="001A1A2C" w:rsidRPr="00A91B2A">
                <w:rPr>
                  <w:rFonts w:ascii="Times New Roman" w:eastAsia="Times New Roman" w:hAnsi="Times New Roman" w:cs="Times New Roman"/>
                  <w:color w:val="000000" w:themeColor="text1"/>
                  <w:sz w:val="18"/>
                  <w:szCs w:val="18"/>
                </w:rPr>
                <w:t>Covid-19</w:t>
              </w:r>
              <w:r w:rsidR="009C0473" w:rsidRPr="00A91B2A">
                <w:rPr>
                  <w:rFonts w:ascii="Times New Roman" w:eastAsia="Times New Roman" w:hAnsi="Times New Roman" w:cs="Times New Roman"/>
                  <w:color w:val="000000" w:themeColor="text1"/>
                  <w:sz w:val="18"/>
                  <w:szCs w:val="18"/>
                </w:rPr>
                <w:t xml:space="preserve"> events and their impact on the producer.</w:t>
              </w:r>
            </w:sdtContent>
          </w:sdt>
        </w:p>
      </w:sdtContent>
    </w:sdt>
    <w:sdt>
      <w:sdtPr>
        <w:rPr>
          <w:rFonts w:ascii="Times New Roman" w:hAnsi="Times New Roman" w:cs="Times New Roman"/>
          <w:color w:val="000000" w:themeColor="text1"/>
          <w:sz w:val="18"/>
          <w:szCs w:val="18"/>
        </w:rPr>
        <w:tag w:val="goog_rdk_64"/>
        <w:id w:val="1679233335"/>
      </w:sdtPr>
      <w:sdtEndPr/>
      <w:sdtContent>
        <w:p w14:paraId="2FFD93EC" w14:textId="0F804C34"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63"/>
              <w:id w:val="-338774082"/>
            </w:sdtPr>
            <w:sdtEndPr/>
            <w:sdtContent>
              <w:r w:rsidR="009C0473" w:rsidRPr="00A91B2A">
                <w:rPr>
                  <w:rFonts w:ascii="Times New Roman" w:eastAsia="Times New Roman" w:hAnsi="Times New Roman" w:cs="Times New Roman"/>
                  <w:color w:val="000000" w:themeColor="text1"/>
                  <w:sz w:val="18"/>
                  <w:szCs w:val="18"/>
                </w:rPr>
                <w:t>Follow</w:t>
              </w:r>
              <w:r w:rsidR="00545A9F" w:rsidRPr="00A91B2A">
                <w:rPr>
                  <w:rFonts w:ascii="Times New Roman" w:eastAsia="Times New Roman" w:hAnsi="Times New Roman" w:cs="Times New Roman"/>
                  <w:color w:val="000000" w:themeColor="text1"/>
                  <w:sz w:val="18"/>
                  <w:szCs w:val="18"/>
                </w:rPr>
                <w:t>-</w:t>
              </w:r>
              <w:r w:rsidR="009C0473" w:rsidRPr="00A91B2A">
                <w:rPr>
                  <w:rFonts w:ascii="Times New Roman" w:eastAsia="Times New Roman" w:hAnsi="Times New Roman" w:cs="Times New Roman"/>
                  <w:color w:val="000000" w:themeColor="text1"/>
                  <w:sz w:val="18"/>
                  <w:szCs w:val="18"/>
                </w:rPr>
                <w:t>up questions relating to prior events or actions detailed in earlier data collection.</w:t>
              </w:r>
            </w:sdtContent>
          </w:sdt>
        </w:p>
      </w:sdtContent>
    </w:sdt>
    <w:sdt>
      <w:sdtPr>
        <w:rPr>
          <w:rFonts w:ascii="Times New Roman" w:hAnsi="Times New Roman" w:cs="Times New Roman"/>
          <w:color w:val="000000" w:themeColor="text1"/>
          <w:sz w:val="18"/>
          <w:szCs w:val="18"/>
        </w:rPr>
        <w:tag w:val="goog_rdk_66"/>
        <w:id w:val="-10232638"/>
      </w:sdtPr>
      <w:sdtEndPr/>
      <w:sdtContent>
        <w:p w14:paraId="2FFD93ED" w14:textId="696F125D"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65"/>
              <w:id w:val="-1433281191"/>
            </w:sdtPr>
            <w:sdtEndPr/>
            <w:sdtContent>
              <w:r w:rsidR="009C0473" w:rsidRPr="00A91B2A">
                <w:rPr>
                  <w:rFonts w:ascii="Times New Roman" w:eastAsia="Times New Roman" w:hAnsi="Times New Roman" w:cs="Times New Roman"/>
                  <w:color w:val="000000" w:themeColor="text1"/>
                  <w:sz w:val="18"/>
                  <w:szCs w:val="18"/>
                </w:rPr>
                <w:t>Update on any other key related internal or external changes or events pertinent to the study. How the environment is currently being monitored.</w:t>
              </w:r>
            </w:sdtContent>
          </w:sdt>
        </w:p>
      </w:sdtContent>
    </w:sdt>
    <w:sdt>
      <w:sdtPr>
        <w:rPr>
          <w:rFonts w:ascii="Times New Roman" w:hAnsi="Times New Roman" w:cs="Times New Roman"/>
          <w:color w:val="000000" w:themeColor="text1"/>
          <w:sz w:val="18"/>
          <w:szCs w:val="18"/>
        </w:rPr>
        <w:tag w:val="goog_rdk_68"/>
        <w:id w:val="1548648257"/>
      </w:sdtPr>
      <w:sdtEndPr/>
      <w:sdtContent>
        <w:p w14:paraId="2FFD93EE" w14:textId="7E7F9B14"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67"/>
              <w:id w:val="1513408694"/>
            </w:sdtPr>
            <w:sdtEndPr/>
            <w:sdtContent>
              <w:r w:rsidR="009C0473" w:rsidRPr="00A91B2A">
                <w:rPr>
                  <w:rFonts w:ascii="Times New Roman" w:eastAsia="Times New Roman" w:hAnsi="Times New Roman" w:cs="Times New Roman"/>
                  <w:color w:val="000000" w:themeColor="text1"/>
                  <w:sz w:val="18"/>
                  <w:szCs w:val="18"/>
                </w:rPr>
                <w:t>Overview of current performance and understanding of key challenges faced.</w:t>
              </w:r>
            </w:sdtContent>
          </w:sdt>
        </w:p>
      </w:sdtContent>
    </w:sdt>
    <w:sdt>
      <w:sdtPr>
        <w:rPr>
          <w:rFonts w:ascii="Times New Roman" w:hAnsi="Times New Roman" w:cs="Times New Roman"/>
          <w:color w:val="000000" w:themeColor="text1"/>
          <w:sz w:val="18"/>
          <w:szCs w:val="18"/>
        </w:rPr>
        <w:tag w:val="goog_rdk_70"/>
        <w:id w:val="925613326"/>
      </w:sdtPr>
      <w:sdtEndPr/>
      <w:sdtContent>
        <w:p w14:paraId="2FFD93EF" w14:textId="4451475A"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69"/>
              <w:id w:val="779226509"/>
            </w:sdtPr>
            <w:sdtEndPr/>
            <w:sdtContent>
              <w:r w:rsidR="009C0473" w:rsidRPr="00A91B2A">
                <w:rPr>
                  <w:rFonts w:ascii="Times New Roman" w:eastAsia="Times New Roman" w:hAnsi="Times New Roman" w:cs="Times New Roman"/>
                  <w:color w:val="000000" w:themeColor="text1"/>
                  <w:sz w:val="18"/>
                  <w:szCs w:val="18"/>
                </w:rPr>
                <w:t>New understanding being acquired of the external environment and sources of that understanding. How management are learning, preparing and developing understanding.</w:t>
              </w:r>
            </w:sdtContent>
          </w:sdt>
        </w:p>
      </w:sdtContent>
    </w:sdt>
    <w:sdt>
      <w:sdtPr>
        <w:rPr>
          <w:rFonts w:ascii="Times New Roman" w:hAnsi="Times New Roman" w:cs="Times New Roman"/>
          <w:color w:val="000000" w:themeColor="text1"/>
          <w:sz w:val="18"/>
          <w:szCs w:val="18"/>
        </w:rPr>
        <w:tag w:val="goog_rdk_72"/>
        <w:id w:val="435871378"/>
      </w:sdtPr>
      <w:sdtEndPr/>
      <w:sdtContent>
        <w:p w14:paraId="2FFD93F0" w14:textId="02E0C400"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71"/>
              <w:id w:val="508340482"/>
            </w:sdtPr>
            <w:sdtEndPr/>
            <w:sdtContent>
              <w:r w:rsidR="009C0473" w:rsidRPr="00A91B2A">
                <w:rPr>
                  <w:rFonts w:ascii="Times New Roman" w:eastAsia="Times New Roman" w:hAnsi="Times New Roman" w:cs="Times New Roman"/>
                  <w:color w:val="000000" w:themeColor="text1"/>
                  <w:sz w:val="18"/>
                  <w:szCs w:val="18"/>
                </w:rPr>
                <w:t>Overview of planning in response to events, including challenges in planning.</w:t>
              </w:r>
            </w:sdtContent>
          </w:sdt>
        </w:p>
      </w:sdtContent>
    </w:sdt>
    <w:sdt>
      <w:sdtPr>
        <w:rPr>
          <w:rFonts w:ascii="Times New Roman" w:hAnsi="Times New Roman" w:cs="Times New Roman"/>
          <w:color w:val="000000" w:themeColor="text1"/>
          <w:sz w:val="18"/>
          <w:szCs w:val="18"/>
        </w:rPr>
        <w:tag w:val="goog_rdk_74"/>
        <w:id w:val="-1871825650"/>
      </w:sdtPr>
      <w:sdtEndPr/>
      <w:sdtContent>
        <w:p w14:paraId="2FFD93F1" w14:textId="464D00E6"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73"/>
              <w:id w:val="74629663"/>
            </w:sdtPr>
            <w:sdtEndPr/>
            <w:sdtContent>
              <w:r w:rsidR="009C0473" w:rsidRPr="00A91B2A">
                <w:rPr>
                  <w:rFonts w:ascii="Times New Roman" w:eastAsia="Times New Roman" w:hAnsi="Times New Roman" w:cs="Times New Roman"/>
                  <w:color w:val="000000" w:themeColor="text1"/>
                  <w:sz w:val="18"/>
                  <w:szCs w:val="18"/>
                </w:rPr>
                <w:t xml:space="preserve">Actions in sales and marketing in response to </w:t>
              </w:r>
              <w:r w:rsidR="001A1A2C" w:rsidRPr="00A91B2A">
                <w:rPr>
                  <w:rFonts w:ascii="Times New Roman" w:eastAsia="Times New Roman" w:hAnsi="Times New Roman" w:cs="Times New Roman"/>
                  <w:color w:val="000000" w:themeColor="text1"/>
                  <w:sz w:val="18"/>
                  <w:szCs w:val="18"/>
                </w:rPr>
                <w:t>Covid-19</w:t>
              </w:r>
              <w:r w:rsidR="009C0473" w:rsidRPr="00A91B2A">
                <w:rPr>
                  <w:rFonts w:ascii="Times New Roman" w:eastAsia="Times New Roman" w:hAnsi="Times New Roman" w:cs="Times New Roman"/>
                  <w:color w:val="000000" w:themeColor="text1"/>
                  <w:sz w:val="18"/>
                  <w:szCs w:val="18"/>
                </w:rPr>
                <w:t xml:space="preserve"> or its wider implications.</w:t>
              </w:r>
            </w:sdtContent>
          </w:sdt>
        </w:p>
      </w:sdtContent>
    </w:sdt>
    <w:sdt>
      <w:sdtPr>
        <w:rPr>
          <w:rFonts w:ascii="Times New Roman" w:hAnsi="Times New Roman" w:cs="Times New Roman"/>
          <w:color w:val="000000" w:themeColor="text1"/>
          <w:sz w:val="18"/>
          <w:szCs w:val="18"/>
        </w:rPr>
        <w:tag w:val="goog_rdk_76"/>
        <w:id w:val="-1374379948"/>
      </w:sdtPr>
      <w:sdtEndPr/>
      <w:sdtContent>
        <w:p w14:paraId="2FFD93F2" w14:textId="2CCA2458"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75"/>
              <w:id w:val="-1498725445"/>
            </w:sdtPr>
            <w:sdtEndPr/>
            <w:sdtContent>
              <w:r w:rsidR="009C0473" w:rsidRPr="00A91B2A">
                <w:rPr>
                  <w:rFonts w:ascii="Times New Roman" w:eastAsia="Times New Roman" w:hAnsi="Times New Roman" w:cs="Times New Roman"/>
                  <w:color w:val="000000" w:themeColor="text1"/>
                  <w:sz w:val="18"/>
                  <w:szCs w:val="18"/>
                </w:rPr>
                <w:t xml:space="preserve">Actions in supply or distribution in response to </w:t>
              </w:r>
              <w:r w:rsidR="001A1A2C" w:rsidRPr="00A91B2A">
                <w:rPr>
                  <w:rFonts w:ascii="Times New Roman" w:eastAsia="Times New Roman" w:hAnsi="Times New Roman" w:cs="Times New Roman"/>
                  <w:color w:val="000000" w:themeColor="text1"/>
                  <w:sz w:val="18"/>
                  <w:szCs w:val="18"/>
                </w:rPr>
                <w:t>Covid-19</w:t>
              </w:r>
              <w:r w:rsidR="009C0473" w:rsidRPr="00A91B2A">
                <w:rPr>
                  <w:rFonts w:ascii="Times New Roman" w:eastAsia="Times New Roman" w:hAnsi="Times New Roman" w:cs="Times New Roman"/>
                  <w:color w:val="000000" w:themeColor="text1"/>
                  <w:sz w:val="18"/>
                  <w:szCs w:val="18"/>
                </w:rPr>
                <w:t xml:space="preserve"> or its wider implications.</w:t>
              </w:r>
            </w:sdtContent>
          </w:sdt>
        </w:p>
      </w:sdtContent>
    </w:sdt>
    <w:sdt>
      <w:sdtPr>
        <w:rPr>
          <w:rFonts w:ascii="Times New Roman" w:hAnsi="Times New Roman" w:cs="Times New Roman"/>
          <w:color w:val="000000" w:themeColor="text1"/>
          <w:sz w:val="18"/>
          <w:szCs w:val="18"/>
        </w:rPr>
        <w:tag w:val="goog_rdk_78"/>
        <w:id w:val="-2001348963"/>
      </w:sdtPr>
      <w:sdtEndPr/>
      <w:sdtContent>
        <w:p w14:paraId="2FFD93F3" w14:textId="49DE93CA"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77"/>
              <w:id w:val="496853508"/>
            </w:sdtPr>
            <w:sdtEndPr/>
            <w:sdtContent>
              <w:r w:rsidR="009C0473" w:rsidRPr="00A91B2A">
                <w:rPr>
                  <w:rFonts w:ascii="Times New Roman" w:eastAsia="Times New Roman" w:hAnsi="Times New Roman" w:cs="Times New Roman"/>
                  <w:color w:val="000000" w:themeColor="text1"/>
                  <w:sz w:val="18"/>
                  <w:szCs w:val="18"/>
                </w:rPr>
                <w:t>Logic and rationale for actions in sales/marketing and supply/distribution. Overview of decision-making.</w:t>
              </w:r>
            </w:sdtContent>
          </w:sdt>
        </w:p>
      </w:sdtContent>
    </w:sdt>
    <w:sdt>
      <w:sdtPr>
        <w:rPr>
          <w:rFonts w:ascii="Times New Roman" w:hAnsi="Times New Roman" w:cs="Times New Roman"/>
          <w:color w:val="000000" w:themeColor="text1"/>
          <w:sz w:val="18"/>
          <w:szCs w:val="18"/>
        </w:rPr>
        <w:tag w:val="goog_rdk_80"/>
        <w:id w:val="-423117864"/>
      </w:sdtPr>
      <w:sdtEndPr/>
      <w:sdtContent>
        <w:p w14:paraId="2FFD93F4" w14:textId="2987B5F9"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79"/>
              <w:id w:val="-1071268976"/>
            </w:sdtPr>
            <w:sdtEndPr/>
            <w:sdtContent>
              <w:r w:rsidR="009C0473" w:rsidRPr="00A91B2A">
                <w:rPr>
                  <w:rFonts w:ascii="Times New Roman" w:eastAsia="Times New Roman" w:hAnsi="Times New Roman" w:cs="Times New Roman"/>
                  <w:color w:val="000000" w:themeColor="text1"/>
                  <w:sz w:val="18"/>
                  <w:szCs w:val="18"/>
                </w:rPr>
                <w:t>Actions currently being undertaken by the firm in response to the environment.</w:t>
              </w:r>
            </w:sdtContent>
          </w:sdt>
        </w:p>
      </w:sdtContent>
    </w:sdt>
    <w:sdt>
      <w:sdtPr>
        <w:rPr>
          <w:rFonts w:ascii="Times New Roman" w:hAnsi="Times New Roman" w:cs="Times New Roman"/>
          <w:color w:val="000000" w:themeColor="text1"/>
          <w:sz w:val="18"/>
          <w:szCs w:val="18"/>
        </w:rPr>
        <w:tag w:val="goog_rdk_82"/>
        <w:id w:val="-1981765371"/>
      </w:sdtPr>
      <w:sdtEndPr/>
      <w:sdtContent>
        <w:p w14:paraId="2FFD93F5" w14:textId="4A9B5C39"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81"/>
              <w:id w:val="-1568104408"/>
            </w:sdtPr>
            <w:sdtEndPr/>
            <w:sdtContent>
              <w:r w:rsidR="009C0473" w:rsidRPr="00A91B2A">
                <w:rPr>
                  <w:rFonts w:ascii="Times New Roman" w:eastAsia="Times New Roman" w:hAnsi="Times New Roman" w:cs="Times New Roman"/>
                  <w:color w:val="000000" w:themeColor="text1"/>
                  <w:sz w:val="18"/>
                  <w:szCs w:val="18"/>
                </w:rPr>
                <w:t>Overall and current resource constraints, requirements and gaps.</w:t>
              </w:r>
            </w:sdtContent>
          </w:sdt>
        </w:p>
      </w:sdtContent>
    </w:sdt>
    <w:sdt>
      <w:sdtPr>
        <w:rPr>
          <w:rFonts w:ascii="Times New Roman" w:hAnsi="Times New Roman" w:cs="Times New Roman"/>
          <w:color w:val="000000" w:themeColor="text1"/>
          <w:sz w:val="18"/>
          <w:szCs w:val="18"/>
        </w:rPr>
        <w:tag w:val="goog_rdk_84"/>
        <w:id w:val="-1169255051"/>
      </w:sdtPr>
      <w:sdtEndPr/>
      <w:sdtContent>
        <w:p w14:paraId="2FFD93F6" w14:textId="203815DA"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83"/>
              <w:id w:val="-1723599614"/>
            </w:sdtPr>
            <w:sdtEndPr/>
            <w:sdtContent>
              <w:r w:rsidR="009C0473" w:rsidRPr="00A91B2A">
                <w:rPr>
                  <w:rFonts w:ascii="Times New Roman" w:eastAsia="Times New Roman" w:hAnsi="Times New Roman" w:cs="Times New Roman"/>
                  <w:color w:val="000000" w:themeColor="text1"/>
                  <w:sz w:val="18"/>
                  <w:szCs w:val="18"/>
                </w:rPr>
                <w:t>Investment or sourcing of resources, reconfiguration or changes in resourcing in response to needs.</w:t>
              </w:r>
            </w:sdtContent>
          </w:sdt>
        </w:p>
      </w:sdtContent>
    </w:sdt>
    <w:sdt>
      <w:sdtPr>
        <w:rPr>
          <w:rFonts w:ascii="Times New Roman" w:hAnsi="Times New Roman" w:cs="Times New Roman"/>
          <w:color w:val="000000" w:themeColor="text1"/>
          <w:sz w:val="18"/>
          <w:szCs w:val="18"/>
        </w:rPr>
        <w:tag w:val="goog_rdk_86"/>
        <w:id w:val="1742603893"/>
      </w:sdtPr>
      <w:sdtEndPr/>
      <w:sdtContent>
        <w:p w14:paraId="2FFD93F7" w14:textId="10EF7473"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85"/>
              <w:id w:val="222339899"/>
            </w:sdtPr>
            <w:sdtEndPr/>
            <w:sdtContent>
              <w:r w:rsidR="009C0473" w:rsidRPr="00A91B2A">
                <w:rPr>
                  <w:rFonts w:ascii="Times New Roman" w:eastAsia="Times New Roman" w:hAnsi="Times New Roman" w:cs="Times New Roman"/>
                  <w:color w:val="000000" w:themeColor="text1"/>
                  <w:sz w:val="18"/>
                  <w:szCs w:val="18"/>
                </w:rPr>
                <w:t>Logic and rationale for actions in resourcing. Overview of decision-making.</w:t>
              </w:r>
            </w:sdtContent>
          </w:sdt>
        </w:p>
      </w:sdtContent>
    </w:sdt>
    <w:sdt>
      <w:sdtPr>
        <w:rPr>
          <w:rFonts w:ascii="Times New Roman" w:hAnsi="Times New Roman" w:cs="Times New Roman"/>
          <w:color w:val="000000" w:themeColor="text1"/>
          <w:sz w:val="18"/>
          <w:szCs w:val="18"/>
        </w:rPr>
        <w:tag w:val="goog_rdk_88"/>
        <w:id w:val="211002433"/>
      </w:sdtPr>
      <w:sdtEndPr/>
      <w:sdtContent>
        <w:p w14:paraId="2FFD93F8" w14:textId="52A635BE"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87"/>
              <w:id w:val="238690759"/>
            </w:sdtPr>
            <w:sdtEndPr/>
            <w:sdtContent>
              <w:r w:rsidR="009C0473" w:rsidRPr="00A91B2A">
                <w:rPr>
                  <w:rFonts w:ascii="Times New Roman" w:eastAsia="Times New Roman" w:hAnsi="Times New Roman" w:cs="Times New Roman"/>
                  <w:color w:val="000000" w:themeColor="text1"/>
                  <w:sz w:val="18"/>
                  <w:szCs w:val="18"/>
                </w:rPr>
                <w:t xml:space="preserve">Current changes to internal operations and management in response to the impacts of </w:t>
              </w:r>
              <w:r w:rsidR="001A1A2C" w:rsidRPr="00A91B2A">
                <w:rPr>
                  <w:rFonts w:ascii="Times New Roman" w:eastAsia="Times New Roman" w:hAnsi="Times New Roman" w:cs="Times New Roman"/>
                  <w:color w:val="000000" w:themeColor="text1"/>
                  <w:sz w:val="18"/>
                  <w:szCs w:val="18"/>
                </w:rPr>
                <w:t>Covid-19</w:t>
              </w:r>
              <w:r w:rsidR="009C0473" w:rsidRPr="00A91B2A">
                <w:rPr>
                  <w:rFonts w:ascii="Times New Roman" w:eastAsia="Times New Roman" w:hAnsi="Times New Roman" w:cs="Times New Roman"/>
                  <w:color w:val="000000" w:themeColor="text1"/>
                  <w:sz w:val="18"/>
                  <w:szCs w:val="18"/>
                </w:rPr>
                <w:t>.</w:t>
              </w:r>
            </w:sdtContent>
          </w:sdt>
        </w:p>
      </w:sdtContent>
    </w:sdt>
    <w:sdt>
      <w:sdtPr>
        <w:rPr>
          <w:rFonts w:ascii="Times New Roman" w:hAnsi="Times New Roman" w:cs="Times New Roman"/>
          <w:color w:val="000000" w:themeColor="text1"/>
          <w:sz w:val="18"/>
          <w:szCs w:val="18"/>
        </w:rPr>
        <w:tag w:val="goog_rdk_90"/>
        <w:id w:val="-2107337331"/>
      </w:sdtPr>
      <w:sdtEndPr/>
      <w:sdtContent>
        <w:p w14:paraId="2FFD93F9" w14:textId="2E07F95A"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89"/>
              <w:id w:val="-1603638660"/>
            </w:sdtPr>
            <w:sdtEndPr/>
            <w:sdtContent>
              <w:r w:rsidR="009C0473" w:rsidRPr="00A91B2A">
                <w:rPr>
                  <w:rFonts w:ascii="Times New Roman" w:eastAsia="Times New Roman" w:hAnsi="Times New Roman" w:cs="Times New Roman"/>
                  <w:color w:val="000000" w:themeColor="text1"/>
                  <w:sz w:val="18"/>
                  <w:szCs w:val="18"/>
                </w:rPr>
                <w:t xml:space="preserve">Changes to external partnerships, networks or collaborations in response to the impacts of </w:t>
              </w:r>
              <w:r w:rsidR="001A1A2C" w:rsidRPr="00A91B2A">
                <w:rPr>
                  <w:rFonts w:ascii="Times New Roman" w:eastAsia="Times New Roman" w:hAnsi="Times New Roman" w:cs="Times New Roman"/>
                  <w:color w:val="000000" w:themeColor="text1"/>
                  <w:sz w:val="18"/>
                  <w:szCs w:val="18"/>
                </w:rPr>
                <w:t>Covid-19</w:t>
              </w:r>
              <w:r w:rsidR="009C0473" w:rsidRPr="00A91B2A">
                <w:rPr>
                  <w:rFonts w:ascii="Times New Roman" w:eastAsia="Times New Roman" w:hAnsi="Times New Roman" w:cs="Times New Roman"/>
                  <w:color w:val="000000" w:themeColor="text1"/>
                  <w:sz w:val="18"/>
                  <w:szCs w:val="18"/>
                </w:rPr>
                <w:t>. Selection of partners or collaborators.</w:t>
              </w:r>
            </w:sdtContent>
          </w:sdt>
        </w:p>
      </w:sdtContent>
    </w:sdt>
    <w:sdt>
      <w:sdtPr>
        <w:rPr>
          <w:rFonts w:ascii="Times New Roman" w:hAnsi="Times New Roman" w:cs="Times New Roman"/>
          <w:color w:val="000000" w:themeColor="text1"/>
          <w:sz w:val="18"/>
          <w:szCs w:val="18"/>
        </w:rPr>
        <w:tag w:val="goog_rdk_92"/>
        <w:id w:val="-1178577138"/>
      </w:sdtPr>
      <w:sdtEndPr/>
      <w:sdtContent>
        <w:p w14:paraId="2FFD93FA" w14:textId="0B222FC6"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91"/>
              <w:id w:val="-1594466955"/>
            </w:sdtPr>
            <w:sdtEndPr/>
            <w:sdtContent>
              <w:r w:rsidR="009C0473" w:rsidRPr="00A91B2A">
                <w:rPr>
                  <w:rFonts w:ascii="Times New Roman" w:eastAsia="Times New Roman" w:hAnsi="Times New Roman" w:cs="Times New Roman"/>
                  <w:color w:val="000000" w:themeColor="text1"/>
                  <w:sz w:val="18"/>
                  <w:szCs w:val="18"/>
                </w:rPr>
                <w:t>Logic and rationale for changes to operations, management and partnerships/networks. Overview of decision-making.</w:t>
              </w:r>
            </w:sdtContent>
          </w:sdt>
        </w:p>
      </w:sdtContent>
    </w:sdt>
    <w:sdt>
      <w:sdtPr>
        <w:rPr>
          <w:rFonts w:ascii="Times New Roman" w:hAnsi="Times New Roman" w:cs="Times New Roman"/>
          <w:color w:val="000000" w:themeColor="text1"/>
          <w:sz w:val="18"/>
          <w:szCs w:val="18"/>
        </w:rPr>
        <w:tag w:val="goog_rdk_94"/>
        <w:id w:val="-1565093050"/>
      </w:sdtPr>
      <w:sdtEndPr/>
      <w:sdtContent>
        <w:p w14:paraId="2FFD93FB" w14:textId="7AA2CDEB"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93"/>
              <w:id w:val="216484375"/>
            </w:sdtPr>
            <w:sdtEndPr/>
            <w:sdtContent>
              <w:r w:rsidR="009C0473" w:rsidRPr="00A91B2A">
                <w:rPr>
                  <w:rFonts w:ascii="Times New Roman" w:eastAsia="Times New Roman" w:hAnsi="Times New Roman" w:cs="Times New Roman"/>
                  <w:color w:val="000000" w:themeColor="text1"/>
                  <w:sz w:val="18"/>
                  <w:szCs w:val="18"/>
                </w:rPr>
                <w:t>Outcomes of actions undertaken and their implications on future plans and responses. Assessment of, or data on, financial and business outcomes.</w:t>
              </w:r>
            </w:sdtContent>
          </w:sdt>
        </w:p>
      </w:sdtContent>
    </w:sdt>
    <w:sdt>
      <w:sdtPr>
        <w:rPr>
          <w:rFonts w:ascii="Times New Roman" w:hAnsi="Times New Roman" w:cs="Times New Roman"/>
          <w:color w:val="000000" w:themeColor="text1"/>
          <w:sz w:val="18"/>
          <w:szCs w:val="18"/>
        </w:rPr>
        <w:tag w:val="goog_rdk_96"/>
        <w:id w:val="-167020137"/>
      </w:sdtPr>
      <w:sdtEndPr/>
      <w:sdtContent>
        <w:p w14:paraId="2FFD93FC" w14:textId="66BAC4D6"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95"/>
              <w:id w:val="943189004"/>
            </w:sdtPr>
            <w:sdtEndPr/>
            <w:sdtContent>
              <w:r w:rsidR="009C0473" w:rsidRPr="00A91B2A">
                <w:rPr>
                  <w:rFonts w:ascii="Times New Roman" w:eastAsia="Times New Roman" w:hAnsi="Times New Roman" w:cs="Times New Roman"/>
                  <w:color w:val="000000" w:themeColor="text1"/>
                  <w:sz w:val="18"/>
                  <w:szCs w:val="18"/>
                </w:rPr>
                <w:t xml:space="preserve"> </w:t>
              </w:r>
            </w:sdtContent>
          </w:sdt>
        </w:p>
      </w:sdtContent>
    </w:sdt>
    <w:sdt>
      <w:sdtPr>
        <w:rPr>
          <w:rFonts w:ascii="Times New Roman" w:hAnsi="Times New Roman" w:cs="Times New Roman"/>
          <w:color w:val="000000" w:themeColor="text1"/>
          <w:sz w:val="18"/>
          <w:szCs w:val="18"/>
        </w:rPr>
        <w:tag w:val="goog_rdk_98"/>
        <w:id w:val="2051035891"/>
      </w:sdtPr>
      <w:sdtEndPr/>
      <w:sdtContent>
        <w:p w14:paraId="2FFD93FD" w14:textId="64CBF23C" w:rsidR="00D718C4" w:rsidRPr="00A91B2A" w:rsidRDefault="005C4993">
          <w:pPr>
            <w:spacing w:before="240" w:after="240" w:line="240" w:lineRule="auto"/>
            <w:rPr>
              <w:rFonts w:ascii="Times New Roman" w:eastAsia="Times New Roman" w:hAnsi="Times New Roman" w:cs="Times New Roman"/>
              <w:color w:val="000000" w:themeColor="text1"/>
              <w:sz w:val="18"/>
              <w:szCs w:val="18"/>
            </w:rPr>
          </w:pPr>
          <w:sdt>
            <w:sdtPr>
              <w:rPr>
                <w:rFonts w:ascii="Times New Roman" w:hAnsi="Times New Roman" w:cs="Times New Roman"/>
                <w:color w:val="000000" w:themeColor="text1"/>
                <w:sz w:val="18"/>
                <w:szCs w:val="18"/>
              </w:rPr>
              <w:tag w:val="goog_rdk_97"/>
              <w:id w:val="-112287050"/>
            </w:sdtPr>
            <w:sdtEndPr/>
            <w:sdtContent>
              <w:r w:rsidR="009C0473" w:rsidRPr="00A91B2A">
                <w:rPr>
                  <w:rFonts w:ascii="Times New Roman" w:eastAsia="Times New Roman" w:hAnsi="Times New Roman" w:cs="Times New Roman"/>
                  <w:color w:val="000000" w:themeColor="text1"/>
                  <w:sz w:val="18"/>
                  <w:szCs w:val="18"/>
                </w:rPr>
                <w:t xml:space="preserve"> </w:t>
              </w:r>
            </w:sdtContent>
          </w:sdt>
        </w:p>
      </w:sdtContent>
    </w:sdt>
    <w:p w14:paraId="2FFD93FE" w14:textId="77777777" w:rsidR="00D718C4" w:rsidRPr="00A91B2A" w:rsidRDefault="00D718C4">
      <w:pPr>
        <w:spacing w:line="240" w:lineRule="auto"/>
        <w:ind w:left="426" w:hanging="426"/>
        <w:rPr>
          <w:rFonts w:ascii="Times New Roman" w:eastAsia="Times New Roman" w:hAnsi="Times New Roman" w:cs="Times New Roman"/>
          <w:color w:val="000000" w:themeColor="text1"/>
          <w:sz w:val="24"/>
          <w:szCs w:val="24"/>
        </w:rPr>
      </w:pPr>
    </w:p>
    <w:p w14:paraId="2FFD93FF" w14:textId="7D2B6E34" w:rsidR="00D718C4" w:rsidRPr="00A91B2A" w:rsidRDefault="009C0473">
      <w:pPr>
        <w:spacing w:line="480" w:lineRule="auto"/>
        <w:ind w:left="426" w:hanging="426"/>
        <w:rPr>
          <w:rFonts w:ascii="Times New Roman" w:eastAsia="Times New Roman" w:hAnsi="Times New Roman" w:cs="Times New Roman"/>
          <w:b/>
          <w:color w:val="000000" w:themeColor="text1"/>
        </w:rPr>
      </w:pPr>
      <w:r w:rsidRPr="00A91B2A">
        <w:rPr>
          <w:color w:val="000000" w:themeColor="text1"/>
        </w:rPr>
        <w:br w:type="page"/>
      </w:r>
      <w:r w:rsidRPr="00A91B2A">
        <w:rPr>
          <w:rFonts w:ascii="Times New Roman" w:eastAsia="Times New Roman" w:hAnsi="Times New Roman" w:cs="Times New Roman"/>
          <w:b/>
          <w:color w:val="000000" w:themeColor="text1"/>
        </w:rPr>
        <w:lastRenderedPageBreak/>
        <w:t>Appendix</w:t>
      </w:r>
      <w:r w:rsidR="00CB6662" w:rsidRPr="00A91B2A">
        <w:rPr>
          <w:rFonts w:ascii="Times New Roman" w:eastAsia="Times New Roman" w:hAnsi="Times New Roman" w:cs="Times New Roman"/>
          <w:b/>
          <w:color w:val="000000" w:themeColor="text1"/>
        </w:rPr>
        <w:t xml:space="preserve"> B</w:t>
      </w:r>
      <w:r w:rsidRPr="00A91B2A">
        <w:rPr>
          <w:rFonts w:ascii="Times New Roman" w:eastAsia="Times New Roman" w:hAnsi="Times New Roman" w:cs="Times New Roman"/>
          <w:b/>
          <w:color w:val="000000" w:themeColor="text1"/>
        </w:rPr>
        <w:t xml:space="preserve">:  </w:t>
      </w:r>
      <w:r w:rsidR="0011056F" w:rsidRPr="00A91B2A">
        <w:rPr>
          <w:rFonts w:ascii="Times New Roman" w:eastAsia="Times New Roman" w:hAnsi="Times New Roman" w:cs="Times New Roman"/>
          <w:b/>
          <w:color w:val="000000" w:themeColor="text1"/>
        </w:rPr>
        <w:t xml:space="preserve">Aggregate </w:t>
      </w:r>
      <w:r w:rsidRPr="00A91B2A">
        <w:rPr>
          <w:rFonts w:ascii="Times New Roman" w:eastAsia="Times New Roman" w:hAnsi="Times New Roman" w:cs="Times New Roman"/>
          <w:b/>
          <w:color w:val="000000" w:themeColor="text1"/>
        </w:rPr>
        <w:t xml:space="preserve">Dimensions, </w:t>
      </w:r>
      <w:r w:rsidR="0011056F" w:rsidRPr="00A91B2A">
        <w:rPr>
          <w:rFonts w:ascii="Times New Roman" w:eastAsia="Times New Roman" w:hAnsi="Times New Roman" w:cs="Times New Roman"/>
          <w:b/>
          <w:color w:val="000000" w:themeColor="text1"/>
        </w:rPr>
        <w:t>2</w:t>
      </w:r>
      <w:r w:rsidR="0011056F" w:rsidRPr="00A91B2A">
        <w:rPr>
          <w:rFonts w:ascii="Times New Roman" w:eastAsia="Times New Roman" w:hAnsi="Times New Roman" w:cs="Times New Roman"/>
          <w:b/>
          <w:color w:val="000000" w:themeColor="text1"/>
          <w:vertAlign w:val="superscript"/>
        </w:rPr>
        <w:t>nd</w:t>
      </w:r>
      <w:r w:rsidR="0011056F" w:rsidRPr="00A91B2A">
        <w:rPr>
          <w:rFonts w:ascii="Times New Roman" w:eastAsia="Times New Roman" w:hAnsi="Times New Roman" w:cs="Times New Roman"/>
          <w:b/>
          <w:color w:val="000000" w:themeColor="text1"/>
        </w:rPr>
        <w:t xml:space="preserve"> Order </w:t>
      </w:r>
      <w:r w:rsidRPr="00A91B2A">
        <w:rPr>
          <w:rFonts w:ascii="Times New Roman" w:eastAsia="Times New Roman" w:hAnsi="Times New Roman" w:cs="Times New Roman"/>
          <w:b/>
          <w:color w:val="000000" w:themeColor="text1"/>
        </w:rPr>
        <w:t xml:space="preserve">Themes, </w:t>
      </w:r>
      <w:r w:rsidR="0011056F" w:rsidRPr="00A91B2A">
        <w:rPr>
          <w:rFonts w:ascii="Times New Roman" w:eastAsia="Times New Roman" w:hAnsi="Times New Roman" w:cs="Times New Roman"/>
          <w:b/>
          <w:color w:val="000000" w:themeColor="text1"/>
        </w:rPr>
        <w:t>1</w:t>
      </w:r>
      <w:r w:rsidR="0011056F" w:rsidRPr="00A91B2A">
        <w:rPr>
          <w:rFonts w:ascii="Times New Roman" w:eastAsia="Times New Roman" w:hAnsi="Times New Roman" w:cs="Times New Roman"/>
          <w:b/>
          <w:color w:val="000000" w:themeColor="text1"/>
          <w:vertAlign w:val="superscript"/>
        </w:rPr>
        <w:t>st</w:t>
      </w:r>
      <w:r w:rsidR="0011056F" w:rsidRPr="00A91B2A">
        <w:rPr>
          <w:rFonts w:ascii="Times New Roman" w:eastAsia="Times New Roman" w:hAnsi="Times New Roman" w:cs="Times New Roman"/>
          <w:b/>
          <w:color w:val="000000" w:themeColor="text1"/>
        </w:rPr>
        <w:t xml:space="preserve"> Order </w:t>
      </w:r>
      <w:r w:rsidRPr="00A91B2A">
        <w:rPr>
          <w:rFonts w:ascii="Times New Roman" w:eastAsia="Times New Roman" w:hAnsi="Times New Roman" w:cs="Times New Roman"/>
          <w:b/>
          <w:color w:val="000000" w:themeColor="text1"/>
        </w:rPr>
        <w:t>Categories and Supporting Evidence</w:t>
      </w:r>
    </w:p>
    <w:tbl>
      <w:tblPr>
        <w:tblStyle w:val="affa"/>
        <w:tblW w:w="1083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850"/>
        <w:gridCol w:w="1418"/>
        <w:gridCol w:w="7576"/>
      </w:tblGrid>
      <w:tr w:rsidR="00A91B2A" w:rsidRPr="00A91B2A" w14:paraId="2FFD9404" w14:textId="77777777" w:rsidTr="00F73002">
        <w:tc>
          <w:tcPr>
            <w:tcW w:w="993" w:type="dxa"/>
          </w:tcPr>
          <w:p w14:paraId="2FFD9400" w14:textId="60A98CA2" w:rsidR="00D718C4" w:rsidRPr="00A91B2A" w:rsidRDefault="00BC7C64">
            <w:pPr>
              <w:rPr>
                <w:rFonts w:ascii="Times New Roman" w:eastAsia="Times New Roman" w:hAnsi="Times New Roman" w:cs="Times New Roman"/>
                <w:color w:val="000000" w:themeColor="text1"/>
                <w:sz w:val="14"/>
                <w:szCs w:val="14"/>
              </w:rPr>
            </w:pPr>
            <w:r w:rsidRPr="00A91B2A">
              <w:rPr>
                <w:rFonts w:ascii="Times New Roman" w:eastAsia="Times New Roman" w:hAnsi="Times New Roman" w:cs="Times New Roman"/>
                <w:color w:val="000000" w:themeColor="text1"/>
                <w:sz w:val="14"/>
                <w:szCs w:val="14"/>
              </w:rPr>
              <w:t>Dimensions</w:t>
            </w:r>
          </w:p>
        </w:tc>
        <w:tc>
          <w:tcPr>
            <w:tcW w:w="850" w:type="dxa"/>
          </w:tcPr>
          <w:p w14:paraId="2FFD9401"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Themes</w:t>
            </w:r>
          </w:p>
        </w:tc>
        <w:tc>
          <w:tcPr>
            <w:tcW w:w="1418" w:type="dxa"/>
          </w:tcPr>
          <w:p w14:paraId="2FFD9402"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Categories</w:t>
            </w:r>
          </w:p>
        </w:tc>
        <w:tc>
          <w:tcPr>
            <w:tcW w:w="7576" w:type="dxa"/>
          </w:tcPr>
          <w:p w14:paraId="2FFD9403"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Supporting evidence</w:t>
            </w:r>
          </w:p>
        </w:tc>
      </w:tr>
      <w:tr w:rsidR="00A91B2A" w:rsidRPr="00A91B2A" w14:paraId="2FFD940B" w14:textId="77777777" w:rsidTr="00F73002">
        <w:trPr>
          <w:trHeight w:val="1000"/>
        </w:trPr>
        <w:tc>
          <w:tcPr>
            <w:tcW w:w="993" w:type="dxa"/>
            <w:vMerge w:val="restart"/>
          </w:tcPr>
          <w:p w14:paraId="2FFD9405" w14:textId="4C5514BE"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Environ</w:t>
            </w:r>
            <w:r w:rsidR="00545A9F"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mental disruption</w:t>
            </w:r>
          </w:p>
          <w:p w14:paraId="2FFD9406" w14:textId="77777777" w:rsidR="00D718C4" w:rsidRPr="00A91B2A" w:rsidRDefault="00D718C4">
            <w:pPr>
              <w:rPr>
                <w:rFonts w:ascii="Times New Roman" w:eastAsia="Times New Roman" w:hAnsi="Times New Roman" w:cs="Times New Roman"/>
                <w:color w:val="000000" w:themeColor="text1"/>
                <w:sz w:val="16"/>
                <w:szCs w:val="16"/>
              </w:rPr>
            </w:pPr>
          </w:p>
        </w:tc>
        <w:tc>
          <w:tcPr>
            <w:tcW w:w="850" w:type="dxa"/>
            <w:vMerge w:val="restart"/>
          </w:tcPr>
          <w:p w14:paraId="2FFD9407" w14:textId="19C4A673" w:rsidR="00D718C4" w:rsidRPr="00A91B2A" w:rsidRDefault="009C0473" w:rsidP="00466249">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Market disrup</w:t>
            </w:r>
            <w:r w:rsidR="00545A9F"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tion</w:t>
            </w:r>
          </w:p>
        </w:tc>
        <w:tc>
          <w:tcPr>
            <w:tcW w:w="1418" w:type="dxa"/>
          </w:tcPr>
          <w:p w14:paraId="2FFD9408"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Ambiguity of demand in unprecedented environment</w:t>
            </w:r>
          </w:p>
        </w:tc>
        <w:tc>
          <w:tcPr>
            <w:tcW w:w="7576" w:type="dxa"/>
          </w:tcPr>
          <w:p w14:paraId="2FFD9409"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“Things are changing so quickly and it’s hard to see how it’s going to develop… and if the markets shut that’s another source of cash revenue lost” (Meeting: MD, April, 2020)</w:t>
            </w:r>
          </w:p>
          <w:p w14:paraId="2FFD940A"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“Food service was shutting down, people were switching to buying long shelf life products. We don’t know what is going to happen next”… I realised we had served one business over the winter and we had a 45 day payment period… and we realised we were probably never going to get that money back” (Interview: MD, June, 2020)</w:t>
            </w:r>
          </w:p>
        </w:tc>
      </w:tr>
      <w:tr w:rsidR="00A91B2A" w:rsidRPr="00A91B2A" w14:paraId="2FFD9411" w14:textId="77777777" w:rsidTr="00F73002">
        <w:trPr>
          <w:trHeight w:val="1118"/>
        </w:trPr>
        <w:tc>
          <w:tcPr>
            <w:tcW w:w="993" w:type="dxa"/>
            <w:vMerge/>
          </w:tcPr>
          <w:p w14:paraId="2FFD940C"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0D"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0E"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Uncertainty across existing markets and channels</w:t>
            </w:r>
          </w:p>
        </w:tc>
        <w:tc>
          <w:tcPr>
            <w:tcW w:w="7576" w:type="dxa"/>
          </w:tcPr>
          <w:p w14:paraId="2FFD940F" w14:textId="637A8D5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466249" w:rsidRPr="00A91B2A">
              <w:rPr>
                <w:rFonts w:ascii="Times New Roman" w:eastAsia="Times New Roman" w:hAnsi="Times New Roman" w:cs="Times New Roman"/>
                <w:color w:val="000000" w:themeColor="text1"/>
                <w:sz w:val="16"/>
                <w:szCs w:val="16"/>
              </w:rPr>
              <w:t>W</w:t>
            </w:r>
            <w:r w:rsidRPr="00A91B2A">
              <w:rPr>
                <w:rFonts w:ascii="Times New Roman" w:eastAsia="Times New Roman" w:hAnsi="Times New Roman" w:cs="Times New Roman"/>
                <w:color w:val="000000" w:themeColor="text1"/>
                <w:sz w:val="16"/>
                <w:szCs w:val="16"/>
              </w:rPr>
              <w:t>e were experiencing significant disruption across each market… At the beginning we also saw a switch to long-life shelf products at the expense of fresh produce and a reduction in open markets.” (Interview: MD, June, 2020)</w:t>
            </w:r>
          </w:p>
          <w:p w14:paraId="2FFD9410" w14:textId="6F8D206A"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466249" w:rsidRPr="00A91B2A">
              <w:rPr>
                <w:rFonts w:ascii="Times New Roman" w:eastAsia="Times New Roman" w:hAnsi="Times New Roman" w:cs="Times New Roman"/>
                <w:color w:val="000000" w:themeColor="text1"/>
                <w:sz w:val="16"/>
                <w:szCs w:val="16"/>
              </w:rPr>
              <w:t>F</w:t>
            </w:r>
            <w:r w:rsidRPr="00A91B2A">
              <w:rPr>
                <w:rFonts w:ascii="Times New Roman" w:eastAsia="Times New Roman" w:hAnsi="Times New Roman" w:cs="Times New Roman"/>
                <w:color w:val="000000" w:themeColor="text1"/>
                <w:sz w:val="16"/>
                <w:szCs w:val="16"/>
              </w:rPr>
              <w:t>ood service for us was about 35%, I worked it out that between April and May and the end of June it would have cost us in the region of three quarters of a million… some customers have not been able to pay us from over the winter” (Meeting: MD, July, 2020)</w:t>
            </w:r>
          </w:p>
        </w:tc>
      </w:tr>
      <w:tr w:rsidR="00A91B2A" w:rsidRPr="00A91B2A" w14:paraId="2FFD9417" w14:textId="77777777" w:rsidTr="00F73002">
        <w:trPr>
          <w:trHeight w:val="978"/>
        </w:trPr>
        <w:tc>
          <w:tcPr>
            <w:tcW w:w="993" w:type="dxa"/>
            <w:vMerge/>
          </w:tcPr>
          <w:p w14:paraId="2FFD9412"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val="restart"/>
          </w:tcPr>
          <w:p w14:paraId="2FFD9413" w14:textId="3E1112E2"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Internal complex</w:t>
            </w:r>
            <w:r w:rsidR="00545A9F"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ity and risk</w:t>
            </w:r>
          </w:p>
        </w:tc>
        <w:tc>
          <w:tcPr>
            <w:tcW w:w="1418" w:type="dxa"/>
          </w:tcPr>
          <w:p w14:paraId="2FFD9414"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Timing relative to produce temporality and seasonality</w:t>
            </w:r>
          </w:p>
        </w:tc>
        <w:tc>
          <w:tcPr>
            <w:tcW w:w="7576" w:type="dxa"/>
          </w:tcPr>
          <w:p w14:paraId="2FFD9415"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“One variety was grown for a restaurant chain that went into administration… more of this variety had actually grown than expected due to above average weather conditions and in experience in growing the variety, creating a need to respond with weeks until it would be ready to pick.” (Meeting: NPD Manager, July, 2020)</w:t>
            </w:r>
          </w:p>
          <w:p w14:paraId="2FFD9416"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“…I have got all this product in the ground just coming at me and I can only stave it off for a couple of weeks and then we are stuffed…  we would have all this product to sell.. and at the start people were largely stocking up on tinned foods from supermarkets” (Meeting: MD, May, 2020)</w:t>
            </w:r>
          </w:p>
        </w:tc>
      </w:tr>
      <w:tr w:rsidR="00A91B2A" w:rsidRPr="00A91B2A" w14:paraId="2FFD941D" w14:textId="77777777" w:rsidTr="00F73002">
        <w:tc>
          <w:tcPr>
            <w:tcW w:w="993" w:type="dxa"/>
            <w:vMerge/>
          </w:tcPr>
          <w:p w14:paraId="2FFD9418"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19"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1A" w14:textId="638512B8"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Impact of </w:t>
            </w:r>
            <w:r w:rsidR="00BC7C64" w:rsidRPr="00A91B2A">
              <w:rPr>
                <w:rFonts w:ascii="Times New Roman" w:eastAsia="Times New Roman" w:hAnsi="Times New Roman" w:cs="Times New Roman"/>
                <w:color w:val="000000" w:themeColor="text1"/>
                <w:sz w:val="16"/>
                <w:szCs w:val="16"/>
              </w:rPr>
              <w:t>life-threatening</w:t>
            </w:r>
            <w:r w:rsidRPr="00A91B2A">
              <w:rPr>
                <w:rFonts w:ascii="Times New Roman" w:eastAsia="Times New Roman" w:hAnsi="Times New Roman" w:cs="Times New Roman"/>
                <w:color w:val="000000" w:themeColor="text1"/>
                <w:sz w:val="16"/>
                <w:szCs w:val="16"/>
              </w:rPr>
              <w:t xml:space="preserve"> event on personnel and operations</w:t>
            </w:r>
          </w:p>
        </w:tc>
        <w:tc>
          <w:tcPr>
            <w:tcW w:w="7576" w:type="dxa"/>
          </w:tcPr>
          <w:p w14:paraId="2FFD941B" w14:textId="49BA3CB4"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BC7C64" w:rsidRPr="00A91B2A">
              <w:rPr>
                <w:rFonts w:ascii="Times New Roman" w:eastAsia="Times New Roman" w:hAnsi="Times New Roman" w:cs="Times New Roman"/>
                <w:color w:val="000000" w:themeColor="text1"/>
                <w:sz w:val="16"/>
                <w:szCs w:val="16"/>
              </w:rPr>
              <w:t>So,</w:t>
            </w:r>
            <w:r w:rsidRPr="00A91B2A">
              <w:rPr>
                <w:rFonts w:ascii="Times New Roman" w:eastAsia="Times New Roman" w:hAnsi="Times New Roman" w:cs="Times New Roman"/>
                <w:color w:val="000000" w:themeColor="text1"/>
                <w:sz w:val="16"/>
                <w:szCs w:val="16"/>
              </w:rPr>
              <w:t xml:space="preserve"> if someone in the packhouse got </w:t>
            </w:r>
            <w:r w:rsidR="001A1A2C" w:rsidRPr="00A91B2A">
              <w:rPr>
                <w:rFonts w:ascii="Times New Roman" w:eastAsia="Times New Roman" w:hAnsi="Times New Roman" w:cs="Times New Roman"/>
                <w:color w:val="000000" w:themeColor="text1"/>
                <w:sz w:val="16"/>
                <w:szCs w:val="16"/>
              </w:rPr>
              <w:t>Covid-19</w:t>
            </w:r>
            <w:r w:rsidRPr="00A91B2A">
              <w:rPr>
                <w:rFonts w:ascii="Times New Roman" w:eastAsia="Times New Roman" w:hAnsi="Times New Roman" w:cs="Times New Roman"/>
                <w:color w:val="000000" w:themeColor="text1"/>
                <w:sz w:val="16"/>
                <w:szCs w:val="16"/>
              </w:rPr>
              <w:t xml:space="preserve"> that could wipe out the workforce… and it can take a long time for tests to come back” (Meeting: MD, April, 2020)</w:t>
            </w:r>
          </w:p>
          <w:p w14:paraId="2FFD941C" w14:textId="3AED5472"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466249" w:rsidRPr="00A91B2A">
              <w:rPr>
                <w:rFonts w:ascii="Times New Roman" w:eastAsia="Times New Roman" w:hAnsi="Times New Roman" w:cs="Times New Roman"/>
                <w:color w:val="000000" w:themeColor="text1"/>
                <w:sz w:val="16"/>
                <w:szCs w:val="16"/>
              </w:rPr>
              <w:t>T</w:t>
            </w:r>
            <w:r w:rsidRPr="00A91B2A">
              <w:rPr>
                <w:rFonts w:ascii="Times New Roman" w:eastAsia="Times New Roman" w:hAnsi="Times New Roman" w:cs="Times New Roman"/>
                <w:color w:val="000000" w:themeColor="text1"/>
                <w:sz w:val="16"/>
                <w:szCs w:val="16"/>
              </w:rPr>
              <w:t>he other challenge was product mix, so when we were supplying food service we would just put all the tomatoes into a big box… so we had a greater number of punnets to pack into, so that put more pressure on the business as the product mix was different and the packaging was different… this impacted on operations” (Interview: MD, July, 2020)</w:t>
            </w:r>
          </w:p>
        </w:tc>
      </w:tr>
      <w:tr w:rsidR="00A91B2A" w:rsidRPr="00A91B2A" w14:paraId="2FFD9423" w14:textId="77777777" w:rsidTr="00F73002">
        <w:tc>
          <w:tcPr>
            <w:tcW w:w="993" w:type="dxa"/>
            <w:vMerge/>
          </w:tcPr>
          <w:p w14:paraId="2FFD941E"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1F"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20"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Loss of established workforce</w:t>
            </w:r>
          </w:p>
        </w:tc>
        <w:tc>
          <w:tcPr>
            <w:tcW w:w="7576" w:type="dxa"/>
          </w:tcPr>
          <w:p w14:paraId="2FFD9421" w14:textId="3DCD663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“I think personnel was the biggest challenge… We had capacity issues, you can get the orders in but you cannot pack them…. by the time we reacted a lot of the borders </w:t>
            </w:r>
            <w:r w:rsidR="00466249" w:rsidRPr="00A91B2A">
              <w:rPr>
                <w:rFonts w:ascii="Times New Roman" w:eastAsia="Times New Roman" w:hAnsi="Times New Roman" w:cs="Times New Roman"/>
                <w:color w:val="000000" w:themeColor="text1"/>
                <w:sz w:val="16"/>
                <w:szCs w:val="16"/>
              </w:rPr>
              <w:t xml:space="preserve">had </w:t>
            </w:r>
            <w:r w:rsidRPr="00A91B2A">
              <w:rPr>
                <w:rFonts w:ascii="Times New Roman" w:eastAsia="Times New Roman" w:hAnsi="Times New Roman" w:cs="Times New Roman"/>
                <w:color w:val="000000" w:themeColor="text1"/>
                <w:sz w:val="16"/>
                <w:szCs w:val="16"/>
              </w:rPr>
              <w:t>closed down, so we had a lot of staff in Latvia and Romania who couldn’t come back”. (Meeting: MD, May, 2020)</w:t>
            </w:r>
          </w:p>
          <w:p w14:paraId="2FFD9422" w14:textId="58DE0EEF" w:rsidR="00D718C4" w:rsidRPr="00A91B2A" w:rsidRDefault="009C0473" w:rsidP="00466249">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“We had to staff the packhouse with new starters… this drove inefficiencies. It has created quite a lot of stress and it is tough to find the numbers” (Interview: MD, June, 2020)</w:t>
            </w:r>
          </w:p>
        </w:tc>
      </w:tr>
      <w:tr w:rsidR="00A91B2A" w:rsidRPr="00A91B2A" w14:paraId="2FFD942A" w14:textId="77777777" w:rsidTr="00F73002">
        <w:tc>
          <w:tcPr>
            <w:tcW w:w="993" w:type="dxa"/>
            <w:vMerge w:val="restart"/>
          </w:tcPr>
          <w:p w14:paraId="2FFD9424" w14:textId="300E3128"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Effectual </w:t>
            </w:r>
            <w:proofErr w:type="spellStart"/>
            <w:r w:rsidRPr="00A91B2A">
              <w:rPr>
                <w:rFonts w:ascii="Times New Roman" w:eastAsia="Times New Roman" w:hAnsi="Times New Roman" w:cs="Times New Roman"/>
                <w:color w:val="000000" w:themeColor="text1"/>
                <w:sz w:val="16"/>
                <w:szCs w:val="16"/>
              </w:rPr>
              <w:t>improvis</w:t>
            </w:r>
            <w:r w:rsidR="00545A9F"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ation</w:t>
            </w:r>
            <w:proofErr w:type="spellEnd"/>
            <w:r w:rsidRPr="00A91B2A">
              <w:rPr>
                <w:rFonts w:ascii="Times New Roman" w:eastAsia="Times New Roman" w:hAnsi="Times New Roman" w:cs="Times New Roman"/>
                <w:color w:val="000000" w:themeColor="text1"/>
                <w:sz w:val="16"/>
                <w:szCs w:val="16"/>
              </w:rPr>
              <w:t xml:space="preserve"> / experimentation</w:t>
            </w:r>
          </w:p>
          <w:p w14:paraId="2FFD9425" w14:textId="77777777" w:rsidR="00D718C4" w:rsidRPr="00A91B2A" w:rsidRDefault="00D718C4">
            <w:pPr>
              <w:rPr>
                <w:rFonts w:ascii="Times New Roman" w:eastAsia="Times New Roman" w:hAnsi="Times New Roman" w:cs="Times New Roman"/>
                <w:color w:val="000000" w:themeColor="text1"/>
                <w:sz w:val="16"/>
                <w:szCs w:val="16"/>
              </w:rPr>
            </w:pPr>
          </w:p>
        </w:tc>
        <w:tc>
          <w:tcPr>
            <w:tcW w:w="850" w:type="dxa"/>
            <w:vMerge w:val="restart"/>
          </w:tcPr>
          <w:p w14:paraId="2FFD9426"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Learning through trial and error</w:t>
            </w:r>
          </w:p>
        </w:tc>
        <w:tc>
          <w:tcPr>
            <w:tcW w:w="1418" w:type="dxa"/>
          </w:tcPr>
          <w:p w14:paraId="2FFD9427"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Understanding through ‘doing’ as the environment emerges</w:t>
            </w:r>
          </w:p>
        </w:tc>
        <w:tc>
          <w:tcPr>
            <w:tcW w:w="7576" w:type="dxa"/>
          </w:tcPr>
          <w:p w14:paraId="2FFD9428"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“We have learned as we have gone through the year, developing an understanding of what works in this new situation” (Interview: Business Development Manager).</w:t>
            </w:r>
          </w:p>
          <w:p w14:paraId="2FFD9429" w14:textId="59EFC096" w:rsidR="00D718C4" w:rsidRPr="00A91B2A" w:rsidRDefault="009C0473" w:rsidP="00466249">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“How do we get an online business going?... we adapted, we had a page built into our website for consumer sales, we did that at lightning speed” (Interview: MD, July 2020)</w:t>
            </w:r>
          </w:p>
        </w:tc>
      </w:tr>
      <w:tr w:rsidR="00A91B2A" w:rsidRPr="00A91B2A" w14:paraId="2FFD9430" w14:textId="77777777" w:rsidTr="00F73002">
        <w:tc>
          <w:tcPr>
            <w:tcW w:w="993" w:type="dxa"/>
            <w:vMerge/>
          </w:tcPr>
          <w:p w14:paraId="2FFD942B"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2C"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2D"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Identify and capture a range of opportunities across existing and new frontiers</w:t>
            </w:r>
          </w:p>
        </w:tc>
        <w:tc>
          <w:tcPr>
            <w:tcW w:w="7576" w:type="dxa"/>
          </w:tcPr>
          <w:p w14:paraId="2FFD942E" w14:textId="24A760C1"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“In terms of markets, we split the business in two, historic business and new business… [discussing markets] we know they are a good cash generator, so we were keen to maintain them.. This would enable us to exploit potential opportunities…We then took our sales team and </w:t>
            </w:r>
            <w:r w:rsidR="00BC7C64" w:rsidRPr="00A91B2A">
              <w:rPr>
                <w:rFonts w:ascii="Times New Roman" w:eastAsia="Times New Roman" w:hAnsi="Times New Roman" w:cs="Times New Roman"/>
                <w:color w:val="000000" w:themeColor="text1"/>
                <w:sz w:val="16"/>
                <w:szCs w:val="16"/>
              </w:rPr>
              <w:t>h</w:t>
            </w:r>
            <w:r w:rsidRPr="00A91B2A">
              <w:rPr>
                <w:rFonts w:ascii="Times New Roman" w:eastAsia="Times New Roman" w:hAnsi="Times New Roman" w:cs="Times New Roman"/>
                <w:color w:val="000000" w:themeColor="text1"/>
                <w:sz w:val="16"/>
                <w:szCs w:val="16"/>
              </w:rPr>
              <w:t>alf of our sales time focused on our historic business, second half of the sales team looking at new business onboarding” (Interview: MD, June, 2020)</w:t>
            </w:r>
          </w:p>
          <w:p w14:paraId="2FFD942F"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“What are the opportunities out there, who’s doing something different, who was in food service and is now doing delivery boxes or this or that.. and then what other wholesalers are out there, so we come up with a list of opportunities, and then bought someone in to try to turn those opportunities into reality… we got quite a lot of businesses onboarded” (Interview: MD, June, 2020)</w:t>
            </w:r>
          </w:p>
        </w:tc>
      </w:tr>
      <w:tr w:rsidR="00A91B2A" w:rsidRPr="00A91B2A" w14:paraId="2FFD9436" w14:textId="77777777" w:rsidTr="00F73002">
        <w:tc>
          <w:tcPr>
            <w:tcW w:w="993" w:type="dxa"/>
            <w:vMerge/>
          </w:tcPr>
          <w:p w14:paraId="2FFD9431"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val="restart"/>
          </w:tcPr>
          <w:p w14:paraId="2FFD9432"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 </w:t>
            </w:r>
          </w:p>
        </w:tc>
        <w:tc>
          <w:tcPr>
            <w:tcW w:w="1418" w:type="dxa"/>
          </w:tcPr>
          <w:p w14:paraId="2FFD9433"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Preserve and build potential new routes to market as options</w:t>
            </w:r>
          </w:p>
        </w:tc>
        <w:tc>
          <w:tcPr>
            <w:tcW w:w="7576" w:type="dxa"/>
          </w:tcPr>
          <w:p w14:paraId="2FFD9434" w14:textId="06F3E77C"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466249" w:rsidRPr="00A91B2A">
              <w:rPr>
                <w:rFonts w:ascii="Times New Roman" w:eastAsia="Times New Roman" w:hAnsi="Times New Roman" w:cs="Times New Roman"/>
                <w:color w:val="000000" w:themeColor="text1"/>
                <w:sz w:val="16"/>
                <w:szCs w:val="16"/>
              </w:rPr>
              <w:t>W</w:t>
            </w:r>
            <w:r w:rsidRPr="00A91B2A">
              <w:rPr>
                <w:rFonts w:ascii="Times New Roman" w:eastAsia="Times New Roman" w:hAnsi="Times New Roman" w:cs="Times New Roman"/>
                <w:color w:val="000000" w:themeColor="text1"/>
                <w:sz w:val="16"/>
                <w:szCs w:val="16"/>
              </w:rPr>
              <w:t>e had previously had a discussion with [names direct</w:t>
            </w:r>
            <w:r w:rsidR="00A35CA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to</w:t>
            </w:r>
            <w:r w:rsidR="00A35CA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consumer recipe box scheme], but their business grew almost overnight… we already supplied [names two other online direct</w:t>
            </w:r>
            <w:r w:rsidR="00A35CA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to</w:t>
            </w:r>
            <w:r w:rsidR="00A35CA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consumer recipe box schemes] their business just rocketed.” (Meeting: MD, June, 2020)</w:t>
            </w:r>
          </w:p>
          <w:p w14:paraId="2FFD9435"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“[discussing existing and new leads] especially in London, some of our food service customers started doing direct delivery service to customers, we started supplying new wholesalers we had not come across before, other people doing big recipe box schemes we hadn’t supplied before.” (Meeting: MD, July, 2020)</w:t>
            </w:r>
          </w:p>
        </w:tc>
      </w:tr>
      <w:tr w:rsidR="00A91B2A" w:rsidRPr="00A91B2A" w14:paraId="2FFD943C" w14:textId="77777777" w:rsidTr="00F73002">
        <w:tc>
          <w:tcPr>
            <w:tcW w:w="993" w:type="dxa"/>
            <w:vMerge/>
          </w:tcPr>
          <w:p w14:paraId="2FFD9437"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38"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39" w14:textId="08B78EAD"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Deployment of </w:t>
            </w:r>
            <w:r w:rsidR="00BC7C64" w:rsidRPr="00A91B2A">
              <w:rPr>
                <w:rFonts w:ascii="Times New Roman" w:eastAsia="Times New Roman" w:hAnsi="Times New Roman" w:cs="Times New Roman"/>
                <w:color w:val="000000" w:themeColor="text1"/>
                <w:sz w:val="16"/>
                <w:szCs w:val="16"/>
              </w:rPr>
              <w:t>low-cost</w:t>
            </w:r>
            <w:r w:rsidRPr="00A91B2A">
              <w:rPr>
                <w:rFonts w:ascii="Times New Roman" w:eastAsia="Times New Roman" w:hAnsi="Times New Roman" w:cs="Times New Roman"/>
                <w:color w:val="000000" w:themeColor="text1"/>
                <w:sz w:val="16"/>
                <w:szCs w:val="16"/>
              </w:rPr>
              <w:t xml:space="preserve"> marketing to support new channel building</w:t>
            </w:r>
          </w:p>
        </w:tc>
        <w:tc>
          <w:tcPr>
            <w:tcW w:w="7576" w:type="dxa"/>
          </w:tcPr>
          <w:p w14:paraId="2FFD943A" w14:textId="76FB42AA"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“Most of the learning was experiential… We just came up with a list of leads from social media, from online, or whatever, so we just bombard</w:t>
            </w:r>
            <w:r w:rsidR="00280CCA" w:rsidRPr="00A91B2A">
              <w:rPr>
                <w:rFonts w:ascii="Times New Roman" w:eastAsia="Times New Roman" w:hAnsi="Times New Roman" w:cs="Times New Roman"/>
                <w:color w:val="000000" w:themeColor="text1"/>
                <w:sz w:val="16"/>
                <w:szCs w:val="16"/>
              </w:rPr>
              <w:t>ed</w:t>
            </w:r>
            <w:r w:rsidRPr="00A91B2A">
              <w:rPr>
                <w:rFonts w:ascii="Times New Roman" w:eastAsia="Times New Roman" w:hAnsi="Times New Roman" w:cs="Times New Roman"/>
                <w:color w:val="000000" w:themeColor="text1"/>
                <w:sz w:val="16"/>
                <w:szCs w:val="16"/>
              </w:rPr>
              <w:t xml:space="preserve"> people and say go through them and then we systematically go through them.” (Interview: MD, July, 2020)</w:t>
            </w:r>
          </w:p>
          <w:p w14:paraId="2FFD943B" w14:textId="560438B1"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554584" w:rsidRPr="00A91B2A">
              <w:rPr>
                <w:rFonts w:ascii="Times New Roman" w:eastAsia="Times New Roman" w:hAnsi="Times New Roman" w:cs="Times New Roman"/>
                <w:color w:val="000000" w:themeColor="text1"/>
                <w:sz w:val="16"/>
                <w:szCs w:val="16"/>
              </w:rPr>
              <w:t>W</w:t>
            </w:r>
            <w:r w:rsidRPr="00A91B2A">
              <w:rPr>
                <w:rFonts w:ascii="Times New Roman" w:eastAsia="Times New Roman" w:hAnsi="Times New Roman" w:cs="Times New Roman"/>
                <w:color w:val="000000" w:themeColor="text1"/>
                <w:sz w:val="16"/>
                <w:szCs w:val="16"/>
              </w:rPr>
              <w:t>e have a PR company… so they identified a few targets and our business development manager contacted people… such as food photographers, food writers for magazines, newspaper, it all spiralled from there.. “ (Interview: Head of Sales and Marketing)</w:t>
            </w:r>
          </w:p>
        </w:tc>
      </w:tr>
      <w:tr w:rsidR="00A91B2A" w:rsidRPr="00A91B2A" w14:paraId="2FFD9442" w14:textId="77777777" w:rsidTr="00F73002">
        <w:tc>
          <w:tcPr>
            <w:tcW w:w="993" w:type="dxa"/>
            <w:vMerge/>
          </w:tcPr>
          <w:p w14:paraId="2FFD943D"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3E"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3F"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Establish continual ongoing sales monitoring</w:t>
            </w:r>
          </w:p>
        </w:tc>
        <w:tc>
          <w:tcPr>
            <w:tcW w:w="7576" w:type="dxa"/>
          </w:tcPr>
          <w:p w14:paraId="2FFD9440" w14:textId="04E93FB2"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“We increased the frequency of our sales monitoring and forecasting in the initial weeks of the pandemic to ensure that we could keep track of the </w:t>
            </w:r>
            <w:r w:rsidR="00BC7C64" w:rsidRPr="00A91B2A">
              <w:rPr>
                <w:rFonts w:ascii="Times New Roman" w:eastAsia="Times New Roman" w:hAnsi="Times New Roman" w:cs="Times New Roman"/>
                <w:color w:val="000000" w:themeColor="text1"/>
                <w:sz w:val="16"/>
                <w:szCs w:val="16"/>
              </w:rPr>
              <w:t>fast-changing</w:t>
            </w:r>
            <w:r w:rsidRPr="00A91B2A">
              <w:rPr>
                <w:rFonts w:ascii="Times New Roman" w:eastAsia="Times New Roman" w:hAnsi="Times New Roman" w:cs="Times New Roman"/>
                <w:color w:val="000000" w:themeColor="text1"/>
                <w:sz w:val="16"/>
                <w:szCs w:val="16"/>
              </w:rPr>
              <w:t xml:space="preserve"> situation.” (Meeting: MD, June, 2020)</w:t>
            </w:r>
          </w:p>
          <w:p w14:paraId="2FFD9441"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Budgeting and forecasting being implemented on a weekly basis from April, with forecasts being broken each consecutive week. This required the recruitment of new staff to manage online sales. (Extract from Meeting notes in June 2020)</w:t>
            </w:r>
          </w:p>
        </w:tc>
      </w:tr>
      <w:tr w:rsidR="00A91B2A" w:rsidRPr="00A91B2A" w14:paraId="2FFD9449" w14:textId="77777777" w:rsidTr="00F73002">
        <w:tc>
          <w:tcPr>
            <w:tcW w:w="993" w:type="dxa"/>
            <w:vMerge/>
          </w:tcPr>
          <w:p w14:paraId="2FFD9443"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44"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45"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Fast cycle incremental product and packaging developments</w:t>
            </w:r>
          </w:p>
        </w:tc>
        <w:tc>
          <w:tcPr>
            <w:tcW w:w="7576" w:type="dxa"/>
          </w:tcPr>
          <w:p w14:paraId="2FFD9446" w14:textId="033D2FAA"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“…one variety that grew well above estimates in a </w:t>
            </w:r>
            <w:r w:rsidR="00BC7C64" w:rsidRPr="00A91B2A">
              <w:rPr>
                <w:rFonts w:ascii="Times New Roman" w:eastAsia="Times New Roman" w:hAnsi="Times New Roman" w:cs="Times New Roman"/>
                <w:color w:val="000000" w:themeColor="text1"/>
                <w:sz w:val="16"/>
                <w:szCs w:val="16"/>
              </w:rPr>
              <w:t>three-week</w:t>
            </w:r>
            <w:r w:rsidRPr="00A91B2A">
              <w:rPr>
                <w:rFonts w:ascii="Times New Roman" w:eastAsia="Times New Roman" w:hAnsi="Times New Roman" w:cs="Times New Roman"/>
                <w:color w:val="000000" w:themeColor="text1"/>
                <w:sz w:val="16"/>
                <w:szCs w:val="16"/>
              </w:rPr>
              <w:t xml:space="preserve"> period, and the main customer had gone into administration… so to utilise the product [the firm] had to process a lot of fruit … this required us to develop new ways of utilising it fast, adapting recipes...” (Interview: NPD Manager)</w:t>
            </w:r>
          </w:p>
          <w:p w14:paraId="2FFD9447" w14:textId="6637D464"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“We modified several products to utilise different varieties… we also processed a lot of class one fruit into bottles, which we wouldn’t normally do, but to my mind if we could get back the cost of production it</w:t>
            </w:r>
            <w:r w:rsidR="00554584"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s better than nothing so at least when it’s in a bottle it has a physical stock value to it and at least we can recover our costs or make a margin.” (Interview: MD, July, 2020)</w:t>
            </w:r>
          </w:p>
          <w:p w14:paraId="2FFD9448"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[Tomato Co.] ended up with a lot of one variety that was unsold… [the firm] just turned it into a different product, creating a mixed product, repacking it into a variety pack so that it could be sold to another retailer.” (Interview: NPD Manager)</w:t>
            </w:r>
          </w:p>
        </w:tc>
      </w:tr>
      <w:tr w:rsidR="00A91B2A" w:rsidRPr="00A91B2A" w14:paraId="2FFD944F" w14:textId="77777777" w:rsidTr="00F73002">
        <w:tc>
          <w:tcPr>
            <w:tcW w:w="993" w:type="dxa"/>
            <w:vMerge/>
          </w:tcPr>
          <w:p w14:paraId="2FFD944A"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val="restart"/>
          </w:tcPr>
          <w:p w14:paraId="2FFD944B"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Grafting required resources</w:t>
            </w:r>
          </w:p>
        </w:tc>
        <w:tc>
          <w:tcPr>
            <w:tcW w:w="1418" w:type="dxa"/>
          </w:tcPr>
          <w:p w14:paraId="2FFD944C"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Bridging resource gaps to support trial-and-error learning</w:t>
            </w:r>
          </w:p>
        </w:tc>
        <w:tc>
          <w:tcPr>
            <w:tcW w:w="7576" w:type="dxa"/>
          </w:tcPr>
          <w:p w14:paraId="2FFD944D" w14:textId="5D5A2F60"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566B13" w:rsidRPr="00A91B2A">
              <w:rPr>
                <w:rFonts w:ascii="Times New Roman" w:eastAsia="Times New Roman" w:hAnsi="Times New Roman" w:cs="Times New Roman"/>
                <w:color w:val="000000" w:themeColor="text1"/>
                <w:sz w:val="16"/>
                <w:szCs w:val="16"/>
              </w:rPr>
              <w:t>W</w:t>
            </w:r>
            <w:r w:rsidRPr="00A91B2A">
              <w:rPr>
                <w:rFonts w:ascii="Times New Roman" w:eastAsia="Times New Roman" w:hAnsi="Times New Roman" w:cs="Times New Roman"/>
                <w:color w:val="000000" w:themeColor="text1"/>
                <w:sz w:val="16"/>
                <w:szCs w:val="16"/>
              </w:rPr>
              <w:t xml:space="preserve">e started buying up packaging in a big way, but then we had no space. </w:t>
            </w:r>
            <w:r w:rsidR="00BC7C64" w:rsidRPr="00A91B2A">
              <w:rPr>
                <w:rFonts w:ascii="Times New Roman" w:eastAsia="Times New Roman" w:hAnsi="Times New Roman" w:cs="Times New Roman"/>
                <w:color w:val="000000" w:themeColor="text1"/>
                <w:sz w:val="16"/>
                <w:szCs w:val="16"/>
              </w:rPr>
              <w:t>So,</w:t>
            </w:r>
            <w:r w:rsidRPr="00A91B2A">
              <w:rPr>
                <w:rFonts w:ascii="Times New Roman" w:eastAsia="Times New Roman" w:hAnsi="Times New Roman" w:cs="Times New Roman"/>
                <w:color w:val="000000" w:themeColor="text1"/>
                <w:sz w:val="16"/>
                <w:szCs w:val="16"/>
              </w:rPr>
              <w:t xml:space="preserve"> we had to hire some articulated lorry trailers to use as packaging storage space… these were acquired from a firm that we know, which had lower business [volumes] in the pandemic.” (Interview: Business Development Manager)</w:t>
            </w:r>
          </w:p>
          <w:p w14:paraId="2FFD944E" w14:textId="6FFE4D96"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554584" w:rsidRPr="00A91B2A">
              <w:rPr>
                <w:rFonts w:ascii="Times New Roman" w:eastAsia="Times New Roman" w:hAnsi="Times New Roman" w:cs="Times New Roman"/>
                <w:color w:val="000000" w:themeColor="text1"/>
                <w:sz w:val="16"/>
                <w:szCs w:val="16"/>
              </w:rPr>
              <w:t>O</w:t>
            </w:r>
            <w:r w:rsidRPr="00A91B2A">
              <w:rPr>
                <w:rFonts w:ascii="Times New Roman" w:eastAsia="Times New Roman" w:hAnsi="Times New Roman" w:cs="Times New Roman"/>
                <w:color w:val="000000" w:themeColor="text1"/>
                <w:sz w:val="16"/>
                <w:szCs w:val="16"/>
              </w:rPr>
              <w:t xml:space="preserve">n the satellite site we used to have a </w:t>
            </w:r>
            <w:r w:rsidR="00BC7C64" w:rsidRPr="00A91B2A">
              <w:rPr>
                <w:rFonts w:ascii="Times New Roman" w:eastAsia="Times New Roman" w:hAnsi="Times New Roman" w:cs="Times New Roman"/>
                <w:color w:val="000000" w:themeColor="text1"/>
                <w:sz w:val="16"/>
                <w:szCs w:val="16"/>
              </w:rPr>
              <w:t>drive-in</w:t>
            </w:r>
            <w:r w:rsidRPr="00A91B2A">
              <w:rPr>
                <w:rFonts w:ascii="Times New Roman" w:eastAsia="Times New Roman" w:hAnsi="Times New Roman" w:cs="Times New Roman"/>
                <w:color w:val="000000" w:themeColor="text1"/>
                <w:sz w:val="16"/>
                <w:szCs w:val="16"/>
              </w:rPr>
              <w:t xml:space="preserve"> fridge that hadn’t been used in years… so we stripped that out completely.. cleaned it and then put a door on it and put a table in it and then marked it up for 2m distancing and then set it up </w:t>
            </w:r>
            <w:r w:rsidR="00554584" w:rsidRPr="00A91B2A">
              <w:rPr>
                <w:rFonts w:ascii="Times New Roman" w:eastAsia="Times New Roman" w:hAnsi="Times New Roman" w:cs="Times New Roman"/>
                <w:color w:val="000000" w:themeColor="text1"/>
                <w:sz w:val="16"/>
                <w:szCs w:val="16"/>
              </w:rPr>
              <w:t xml:space="preserve">as </w:t>
            </w:r>
            <w:r w:rsidRPr="00A91B2A">
              <w:rPr>
                <w:rFonts w:ascii="Times New Roman" w:eastAsia="Times New Roman" w:hAnsi="Times New Roman" w:cs="Times New Roman"/>
                <w:color w:val="000000" w:themeColor="text1"/>
                <w:sz w:val="16"/>
                <w:szCs w:val="16"/>
              </w:rPr>
              <w:t xml:space="preserve">a secondary packhouse with a different team of people.. </w:t>
            </w:r>
            <w:r w:rsidR="00BC7C64" w:rsidRPr="00A91B2A">
              <w:rPr>
                <w:rFonts w:ascii="Times New Roman" w:eastAsia="Times New Roman" w:hAnsi="Times New Roman" w:cs="Times New Roman"/>
                <w:color w:val="000000" w:themeColor="text1"/>
                <w:sz w:val="16"/>
                <w:szCs w:val="16"/>
              </w:rPr>
              <w:t>so,</w:t>
            </w:r>
            <w:r w:rsidRPr="00A91B2A">
              <w:rPr>
                <w:rFonts w:ascii="Times New Roman" w:eastAsia="Times New Roman" w:hAnsi="Times New Roman" w:cs="Times New Roman"/>
                <w:color w:val="000000" w:themeColor="text1"/>
                <w:sz w:val="16"/>
                <w:szCs w:val="16"/>
              </w:rPr>
              <w:t xml:space="preserve"> if someone in the packhouse got </w:t>
            </w:r>
            <w:r w:rsidR="001A1A2C" w:rsidRPr="00A91B2A">
              <w:rPr>
                <w:rFonts w:ascii="Times New Roman" w:eastAsia="Times New Roman" w:hAnsi="Times New Roman" w:cs="Times New Roman"/>
                <w:color w:val="000000" w:themeColor="text1"/>
                <w:sz w:val="16"/>
                <w:szCs w:val="16"/>
              </w:rPr>
              <w:t>Covid-19</w:t>
            </w:r>
            <w:r w:rsidRPr="00A91B2A">
              <w:rPr>
                <w:rFonts w:ascii="Times New Roman" w:eastAsia="Times New Roman" w:hAnsi="Times New Roman" w:cs="Times New Roman"/>
                <w:color w:val="000000" w:themeColor="text1"/>
                <w:sz w:val="16"/>
                <w:szCs w:val="16"/>
              </w:rPr>
              <w:t>19 we would have a temporary backup facility… this would help avoid losing half the workforce.” (Interview: MD, July, 2020)</w:t>
            </w:r>
          </w:p>
        </w:tc>
      </w:tr>
      <w:tr w:rsidR="00A91B2A" w:rsidRPr="00A91B2A" w14:paraId="2FFD9455" w14:textId="77777777" w:rsidTr="00F73002">
        <w:tc>
          <w:tcPr>
            <w:tcW w:w="993" w:type="dxa"/>
            <w:vMerge/>
          </w:tcPr>
          <w:p w14:paraId="2FFD9450"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51"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52"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Partnering to cope with emergent resource gaps as required actions unfolded</w:t>
            </w:r>
          </w:p>
        </w:tc>
        <w:tc>
          <w:tcPr>
            <w:tcW w:w="7576" w:type="dxa"/>
          </w:tcPr>
          <w:p w14:paraId="2FFD9453" w14:textId="09F35773"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“We established a partnership </w:t>
            </w:r>
            <w:r w:rsidR="00BC7C64" w:rsidRPr="00A91B2A">
              <w:rPr>
                <w:rFonts w:ascii="Times New Roman" w:eastAsia="Times New Roman" w:hAnsi="Times New Roman" w:cs="Times New Roman"/>
                <w:color w:val="000000" w:themeColor="text1"/>
                <w:sz w:val="16"/>
                <w:szCs w:val="16"/>
              </w:rPr>
              <w:t>with</w:t>
            </w:r>
            <w:r w:rsidRPr="00A91B2A">
              <w:rPr>
                <w:rFonts w:ascii="Times New Roman" w:eastAsia="Times New Roman" w:hAnsi="Times New Roman" w:cs="Times New Roman"/>
                <w:color w:val="000000" w:themeColor="text1"/>
                <w:sz w:val="16"/>
                <w:szCs w:val="16"/>
              </w:rPr>
              <w:t xml:space="preserve"> a pepper supplier in the Netherlands to gain access to a new recipe box scheme as a client.. accelerating the development of a contract.” (Interview: Business Development Manager)</w:t>
            </w:r>
          </w:p>
          <w:p w14:paraId="2FFD9454" w14:textId="179D154D" w:rsidR="00D718C4" w:rsidRPr="00A91B2A" w:rsidRDefault="009C0473" w:rsidP="001A5DF2">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“We did a lot of organic [social media] stuff that was not paid for, a lot of goodwill.. we realised that we had no food service business and a lot of crop and we thought the only thing we can do is to try to develop an online business…” (Interview: Head of Sales and Marketing) </w:t>
            </w:r>
          </w:p>
        </w:tc>
      </w:tr>
      <w:tr w:rsidR="00A91B2A" w:rsidRPr="00A91B2A" w14:paraId="2FFD945C" w14:textId="77777777" w:rsidTr="00F73002">
        <w:trPr>
          <w:trHeight w:val="1084"/>
        </w:trPr>
        <w:tc>
          <w:tcPr>
            <w:tcW w:w="993" w:type="dxa"/>
            <w:vMerge/>
          </w:tcPr>
          <w:p w14:paraId="2FFD9456"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57"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58"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Utilising geographically proximal resources to facilitate access</w:t>
            </w:r>
          </w:p>
        </w:tc>
        <w:tc>
          <w:tcPr>
            <w:tcW w:w="7576" w:type="dxa"/>
          </w:tcPr>
          <w:p w14:paraId="2FFD9459" w14:textId="155D5D66"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“When </w:t>
            </w:r>
            <w:r w:rsidR="001A1A2C" w:rsidRPr="00A91B2A">
              <w:rPr>
                <w:rFonts w:ascii="Times New Roman" w:eastAsia="Times New Roman" w:hAnsi="Times New Roman" w:cs="Times New Roman"/>
                <w:color w:val="000000" w:themeColor="text1"/>
                <w:sz w:val="16"/>
                <w:szCs w:val="16"/>
              </w:rPr>
              <w:t>Covid-19</w:t>
            </w:r>
            <w:r w:rsidRPr="00A91B2A">
              <w:rPr>
                <w:rFonts w:ascii="Times New Roman" w:eastAsia="Times New Roman" w:hAnsi="Times New Roman" w:cs="Times New Roman"/>
                <w:color w:val="000000" w:themeColor="text1"/>
                <w:sz w:val="16"/>
                <w:szCs w:val="16"/>
              </w:rPr>
              <w:t xml:space="preserve"> kicked in our regular staff were not able to return, so we were solely reliant on trying to recruit local people…. we put an advert out in a local paper and one girl I knew from school owned a local recruitment company” (Meeting: MD, April, 2020)</w:t>
            </w:r>
          </w:p>
          <w:p w14:paraId="2FFD945A" w14:textId="0046EC8A"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6722D8" w:rsidRPr="00A91B2A">
              <w:rPr>
                <w:rFonts w:ascii="Times New Roman" w:eastAsia="Times New Roman" w:hAnsi="Times New Roman" w:cs="Times New Roman"/>
                <w:color w:val="000000" w:themeColor="text1"/>
                <w:sz w:val="16"/>
                <w:szCs w:val="16"/>
              </w:rPr>
              <w:t>W</w:t>
            </w:r>
            <w:r w:rsidRPr="00A91B2A">
              <w:rPr>
                <w:rFonts w:ascii="Times New Roman" w:eastAsia="Times New Roman" w:hAnsi="Times New Roman" w:cs="Times New Roman"/>
                <w:color w:val="000000" w:themeColor="text1"/>
                <w:sz w:val="16"/>
                <w:szCs w:val="16"/>
              </w:rPr>
              <w:t>e rented freezers from a local firm to get them in quickly and respond.. some of the tomatoes we had grown for food service, because of the good weather we had so much volume …and then we could use that frozen product and make it into product at a later date” (Interview: MD, July, 2020)</w:t>
            </w:r>
          </w:p>
          <w:p w14:paraId="2FFD945B" w14:textId="3BED1B23"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6722D8" w:rsidRPr="00A91B2A">
              <w:rPr>
                <w:rFonts w:ascii="Times New Roman" w:eastAsia="Times New Roman" w:hAnsi="Times New Roman" w:cs="Times New Roman"/>
                <w:color w:val="000000" w:themeColor="text1"/>
                <w:sz w:val="16"/>
                <w:szCs w:val="16"/>
              </w:rPr>
              <w:t>W</w:t>
            </w:r>
            <w:r w:rsidRPr="00A91B2A">
              <w:rPr>
                <w:rFonts w:ascii="Times New Roman" w:eastAsia="Times New Roman" w:hAnsi="Times New Roman" w:cs="Times New Roman"/>
                <w:color w:val="000000" w:themeColor="text1"/>
                <w:sz w:val="16"/>
                <w:szCs w:val="16"/>
              </w:rPr>
              <w:t>e needed to change things quickly for social distancing.. but we had to go further, you know our canteens were not big enough, so we had to hire marquees from a local company” (Meeting: MD, May, 2020)</w:t>
            </w:r>
          </w:p>
        </w:tc>
      </w:tr>
      <w:tr w:rsidR="00A91B2A" w:rsidRPr="00A91B2A" w14:paraId="2FFD9463" w14:textId="77777777" w:rsidTr="00F73002">
        <w:tc>
          <w:tcPr>
            <w:tcW w:w="993" w:type="dxa"/>
            <w:vMerge w:val="restart"/>
          </w:tcPr>
          <w:p w14:paraId="2FFD945D"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Causal rebuilding</w:t>
            </w:r>
          </w:p>
          <w:p w14:paraId="2FFD945E" w14:textId="77777777" w:rsidR="00D718C4" w:rsidRPr="00A91B2A" w:rsidRDefault="00D718C4">
            <w:pPr>
              <w:rPr>
                <w:rFonts w:ascii="Times New Roman" w:eastAsia="Times New Roman" w:hAnsi="Times New Roman" w:cs="Times New Roman"/>
                <w:color w:val="000000" w:themeColor="text1"/>
                <w:sz w:val="16"/>
                <w:szCs w:val="16"/>
              </w:rPr>
            </w:pPr>
          </w:p>
        </w:tc>
        <w:tc>
          <w:tcPr>
            <w:tcW w:w="850" w:type="dxa"/>
            <w:vMerge w:val="restart"/>
          </w:tcPr>
          <w:p w14:paraId="2FFD945F" w14:textId="4A966B35"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Planning founded on exper</w:t>
            </w:r>
            <w:r w:rsidR="0046624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ience</w:t>
            </w:r>
          </w:p>
        </w:tc>
        <w:tc>
          <w:tcPr>
            <w:tcW w:w="1418" w:type="dxa"/>
          </w:tcPr>
          <w:p w14:paraId="2FFD9460"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Vigilance of sales to identify emergence of a new equilibrium</w:t>
            </w:r>
          </w:p>
        </w:tc>
        <w:tc>
          <w:tcPr>
            <w:tcW w:w="7576" w:type="dxa"/>
          </w:tcPr>
          <w:p w14:paraId="2FFD9461" w14:textId="576E963E"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6722D8" w:rsidRPr="00A91B2A">
              <w:rPr>
                <w:rFonts w:ascii="Times New Roman" w:eastAsia="Times New Roman" w:hAnsi="Times New Roman" w:cs="Times New Roman"/>
                <w:color w:val="000000" w:themeColor="text1"/>
                <w:sz w:val="16"/>
                <w:szCs w:val="16"/>
              </w:rPr>
              <w:t>W</w:t>
            </w:r>
            <w:r w:rsidRPr="00A91B2A">
              <w:rPr>
                <w:rFonts w:ascii="Times New Roman" w:eastAsia="Times New Roman" w:hAnsi="Times New Roman" w:cs="Times New Roman"/>
                <w:color w:val="000000" w:themeColor="text1"/>
                <w:sz w:val="16"/>
                <w:szCs w:val="16"/>
              </w:rPr>
              <w:t xml:space="preserve">e have found a degree of reliability in the last few weeks (stated in mid-June), so we can now start building towards the future. </w:t>
            </w:r>
            <w:r w:rsidR="00BC7C64" w:rsidRPr="00A91B2A">
              <w:rPr>
                <w:rFonts w:ascii="Times New Roman" w:eastAsia="Times New Roman" w:hAnsi="Times New Roman" w:cs="Times New Roman"/>
                <w:color w:val="000000" w:themeColor="text1"/>
                <w:sz w:val="16"/>
                <w:szCs w:val="16"/>
              </w:rPr>
              <w:t>So,</w:t>
            </w:r>
            <w:r w:rsidRPr="00A91B2A">
              <w:rPr>
                <w:rFonts w:ascii="Times New Roman" w:eastAsia="Times New Roman" w:hAnsi="Times New Roman" w:cs="Times New Roman"/>
                <w:color w:val="000000" w:themeColor="text1"/>
                <w:sz w:val="16"/>
                <w:szCs w:val="16"/>
              </w:rPr>
              <w:t xml:space="preserve"> we can now start working on new projects to move this forward”. (Meeting: MD, June, 2020)</w:t>
            </w:r>
          </w:p>
          <w:p w14:paraId="2FFD9462" w14:textId="0D70DA9F" w:rsidR="00D718C4" w:rsidRPr="00A91B2A" w:rsidRDefault="006722D8">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9C0473" w:rsidRPr="00A91B2A">
              <w:rPr>
                <w:rFonts w:ascii="Times New Roman" w:eastAsia="Times New Roman" w:hAnsi="Times New Roman" w:cs="Times New Roman"/>
                <w:color w:val="000000" w:themeColor="text1"/>
                <w:sz w:val="16"/>
                <w:szCs w:val="16"/>
              </w:rPr>
              <w:t>Sales monitoring highlighted growing online sales throughout spring into June, with an increase in excess of 2,000% compared to original estimates at the start of the year.</w:t>
            </w:r>
            <w:r w:rsidRPr="00A91B2A">
              <w:rPr>
                <w:rFonts w:ascii="Times New Roman" w:eastAsia="Times New Roman" w:hAnsi="Times New Roman" w:cs="Times New Roman"/>
                <w:color w:val="000000" w:themeColor="text1"/>
                <w:sz w:val="16"/>
                <w:szCs w:val="16"/>
              </w:rPr>
              <w:t>.</w:t>
            </w:r>
            <w:r w:rsidR="009C0473" w:rsidRPr="00A91B2A">
              <w:rPr>
                <w:rFonts w:ascii="Times New Roman" w:eastAsia="Times New Roman" w:hAnsi="Times New Roman" w:cs="Times New Roman"/>
                <w:color w:val="000000" w:themeColor="text1"/>
                <w:sz w:val="16"/>
                <w:szCs w:val="16"/>
              </w:rPr>
              <w:t>. this presents opportunities to us for developing [more] processed products” (Interview: MD, July, 2020)</w:t>
            </w:r>
          </w:p>
        </w:tc>
      </w:tr>
      <w:tr w:rsidR="00A91B2A" w:rsidRPr="00A91B2A" w14:paraId="2FFD9469" w14:textId="77777777" w:rsidTr="00F73002">
        <w:trPr>
          <w:trHeight w:val="855"/>
        </w:trPr>
        <w:tc>
          <w:tcPr>
            <w:tcW w:w="993" w:type="dxa"/>
            <w:vMerge/>
          </w:tcPr>
          <w:p w14:paraId="2FFD9464"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65"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66" w14:textId="5E2D605A" w:rsidR="00D718C4" w:rsidRPr="00A91B2A" w:rsidRDefault="00865F41">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Decision-making</w:t>
            </w:r>
            <w:r w:rsidR="009C0473" w:rsidRPr="00A91B2A">
              <w:rPr>
                <w:rFonts w:ascii="Times New Roman" w:eastAsia="Times New Roman" w:hAnsi="Times New Roman" w:cs="Times New Roman"/>
                <w:color w:val="000000" w:themeColor="text1"/>
                <w:sz w:val="16"/>
                <w:szCs w:val="16"/>
              </w:rPr>
              <w:t xml:space="preserve"> driven by observations from experiential learning</w:t>
            </w:r>
          </w:p>
        </w:tc>
        <w:tc>
          <w:tcPr>
            <w:tcW w:w="7576" w:type="dxa"/>
          </w:tcPr>
          <w:p w14:paraId="2FFD9467" w14:textId="0DD64021"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6722D8" w:rsidRPr="00A91B2A">
              <w:rPr>
                <w:rFonts w:ascii="Times New Roman" w:eastAsia="Times New Roman" w:hAnsi="Times New Roman" w:cs="Times New Roman"/>
                <w:color w:val="000000" w:themeColor="text1"/>
                <w:sz w:val="16"/>
                <w:szCs w:val="16"/>
              </w:rPr>
              <w:t>W</w:t>
            </w:r>
            <w:r w:rsidRPr="00A91B2A">
              <w:rPr>
                <w:rFonts w:ascii="Times New Roman" w:eastAsia="Times New Roman" w:hAnsi="Times New Roman" w:cs="Times New Roman"/>
                <w:color w:val="000000" w:themeColor="text1"/>
                <w:sz w:val="16"/>
                <w:szCs w:val="16"/>
              </w:rPr>
              <w:t>hat we did originally was all organic… but now I am looking at how we define an online marketing strategy” (Interview: Head of Sales and Marketing)</w:t>
            </w:r>
          </w:p>
          <w:p w14:paraId="2FFD9468" w14:textId="59B47572" w:rsidR="00D718C4" w:rsidRPr="00A91B2A" w:rsidRDefault="009C0473" w:rsidP="004D0930">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“We have found that within the online website when we launch new varieties this drives demand and creates new interest…. We are now looking to grow more vari</w:t>
            </w:r>
            <w:r w:rsidR="004D0930" w:rsidRPr="00A91B2A">
              <w:rPr>
                <w:rFonts w:ascii="Times New Roman" w:eastAsia="Times New Roman" w:hAnsi="Times New Roman" w:cs="Times New Roman"/>
                <w:color w:val="000000" w:themeColor="text1"/>
                <w:sz w:val="16"/>
                <w:szCs w:val="16"/>
              </w:rPr>
              <w:t>e</w:t>
            </w:r>
            <w:r w:rsidRPr="00A91B2A">
              <w:rPr>
                <w:rFonts w:ascii="Times New Roman" w:eastAsia="Times New Roman" w:hAnsi="Times New Roman" w:cs="Times New Roman"/>
                <w:color w:val="000000" w:themeColor="text1"/>
                <w:sz w:val="16"/>
                <w:szCs w:val="16"/>
              </w:rPr>
              <w:t>ties in 2021 and invest in new types of tomatoes to capitalise on this” (Interview: MD, November, 2020)</w:t>
            </w:r>
          </w:p>
        </w:tc>
      </w:tr>
      <w:tr w:rsidR="00A91B2A" w:rsidRPr="00A91B2A" w14:paraId="2FFD946F" w14:textId="77777777" w:rsidTr="00F73002">
        <w:tc>
          <w:tcPr>
            <w:tcW w:w="993" w:type="dxa"/>
            <w:vMerge/>
          </w:tcPr>
          <w:p w14:paraId="2FFD946A"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val="restart"/>
          </w:tcPr>
          <w:p w14:paraId="2FFD946B" w14:textId="7C7F8DDE"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Reorgan</w:t>
            </w:r>
            <w:r w:rsidR="0046624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isation to exploit equi</w:t>
            </w:r>
            <w:r w:rsidR="0046624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librium</w:t>
            </w:r>
          </w:p>
        </w:tc>
        <w:tc>
          <w:tcPr>
            <w:tcW w:w="1418" w:type="dxa"/>
          </w:tcPr>
          <w:p w14:paraId="2FFD946C"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Integration and exploitation of successful routes to market into operations</w:t>
            </w:r>
          </w:p>
        </w:tc>
        <w:tc>
          <w:tcPr>
            <w:tcW w:w="7576" w:type="dxa"/>
          </w:tcPr>
          <w:p w14:paraId="2FFD946D" w14:textId="7B0A6E4D"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4D0930" w:rsidRPr="00A91B2A">
              <w:rPr>
                <w:rFonts w:ascii="Times New Roman" w:eastAsia="Times New Roman" w:hAnsi="Times New Roman" w:cs="Times New Roman"/>
                <w:color w:val="000000" w:themeColor="text1"/>
                <w:sz w:val="16"/>
                <w:szCs w:val="16"/>
              </w:rPr>
              <w:t>W</w:t>
            </w:r>
            <w:r w:rsidRPr="00A91B2A">
              <w:rPr>
                <w:rFonts w:ascii="Times New Roman" w:eastAsia="Times New Roman" w:hAnsi="Times New Roman" w:cs="Times New Roman"/>
                <w:color w:val="000000" w:themeColor="text1"/>
                <w:sz w:val="16"/>
                <w:szCs w:val="16"/>
              </w:rPr>
              <w:t>e {now] supply about 200-300 independent retailers… we were at the point of launching a new app for B2B, but we are now going to take it one step forward and develop and launch it for consumers” (Interview: MD, July, 2020)</w:t>
            </w:r>
          </w:p>
          <w:p w14:paraId="2FFD946E" w14:textId="5A3682A5" w:rsidR="00D718C4" w:rsidRPr="00A91B2A" w:rsidRDefault="009C0473">
            <w:pPr>
              <w:tabs>
                <w:tab w:val="left" w:pos="2116"/>
              </w:tabs>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“[discussing July onward] we are developing the website to develop its functionality.. we are building a subscription service… working with an analytics company to develop a targeted mailshot marketing… can now run targeted adverts, which could not be done in the early months.” (Interview: November, 2020)</w:t>
            </w:r>
          </w:p>
        </w:tc>
      </w:tr>
      <w:tr w:rsidR="00A91B2A" w:rsidRPr="00A91B2A" w14:paraId="2FFD9475" w14:textId="77777777" w:rsidTr="00F73002">
        <w:trPr>
          <w:trHeight w:val="924"/>
        </w:trPr>
        <w:tc>
          <w:tcPr>
            <w:tcW w:w="993" w:type="dxa"/>
            <w:vMerge/>
          </w:tcPr>
          <w:p w14:paraId="2FFD9470"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71"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72"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Seizing of opportunities through new product innovation</w:t>
            </w:r>
          </w:p>
        </w:tc>
        <w:tc>
          <w:tcPr>
            <w:tcW w:w="7576" w:type="dxa"/>
          </w:tcPr>
          <w:p w14:paraId="2FFD9473" w14:textId="5B4E3B52"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4D0930" w:rsidRPr="00A91B2A">
              <w:rPr>
                <w:rFonts w:ascii="Times New Roman" w:eastAsia="Times New Roman" w:hAnsi="Times New Roman" w:cs="Times New Roman"/>
                <w:color w:val="000000" w:themeColor="text1"/>
                <w:sz w:val="16"/>
                <w:szCs w:val="16"/>
              </w:rPr>
              <w:t>F</w:t>
            </w:r>
            <w:r w:rsidRPr="00A91B2A">
              <w:rPr>
                <w:rFonts w:ascii="Times New Roman" w:eastAsia="Times New Roman" w:hAnsi="Times New Roman" w:cs="Times New Roman"/>
                <w:color w:val="000000" w:themeColor="text1"/>
                <w:sz w:val="16"/>
                <w:szCs w:val="16"/>
              </w:rPr>
              <w:t>reezing produce provided us with time to develop new recipes to supply to our growing direct</w:t>
            </w:r>
            <w:r w:rsidR="00A35CA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to</w:t>
            </w:r>
            <w:r w:rsidR="00A35CA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consumer market.. we now have five new recipes developed and one innovative new product that is like a pickled tomato we have created” (Meeting: MD, July, 2020)</w:t>
            </w:r>
          </w:p>
          <w:p w14:paraId="2FFD9474" w14:textId="6346915A"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4D0930" w:rsidRPr="00A91B2A">
              <w:rPr>
                <w:rFonts w:ascii="Times New Roman" w:eastAsia="Times New Roman" w:hAnsi="Times New Roman" w:cs="Times New Roman"/>
                <w:color w:val="000000" w:themeColor="text1"/>
                <w:sz w:val="16"/>
                <w:szCs w:val="16"/>
              </w:rPr>
              <w:t>W</w:t>
            </w:r>
            <w:r w:rsidRPr="00A91B2A">
              <w:rPr>
                <w:rFonts w:ascii="Times New Roman" w:eastAsia="Times New Roman" w:hAnsi="Times New Roman" w:cs="Times New Roman"/>
                <w:color w:val="000000" w:themeColor="text1"/>
                <w:sz w:val="16"/>
                <w:szCs w:val="16"/>
              </w:rPr>
              <w:t>e have developed a new dried tomato product using a variety that is like a bell pepper shape, which we couldn’t have previously used to for creating a dried product” (Interview: NPD Manager)</w:t>
            </w:r>
          </w:p>
        </w:tc>
      </w:tr>
      <w:tr w:rsidR="00A91B2A" w:rsidRPr="00A91B2A" w14:paraId="2FFD947B" w14:textId="77777777" w:rsidTr="00F73002">
        <w:trPr>
          <w:trHeight w:val="830"/>
        </w:trPr>
        <w:tc>
          <w:tcPr>
            <w:tcW w:w="993" w:type="dxa"/>
            <w:vMerge/>
          </w:tcPr>
          <w:p w14:paraId="2FFD9476"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val="restart"/>
          </w:tcPr>
          <w:p w14:paraId="2FFD9477" w14:textId="44726FEA"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Realloca</w:t>
            </w:r>
            <w:r w:rsidR="0046624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tion of resources</w:t>
            </w:r>
          </w:p>
        </w:tc>
        <w:tc>
          <w:tcPr>
            <w:tcW w:w="1418" w:type="dxa"/>
          </w:tcPr>
          <w:p w14:paraId="2FFD9478"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Invest and apply resources to newly established aims in the new equilibrium</w:t>
            </w:r>
          </w:p>
        </w:tc>
        <w:tc>
          <w:tcPr>
            <w:tcW w:w="7576" w:type="dxa"/>
          </w:tcPr>
          <w:p w14:paraId="2FFD9479"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“A new product development project investment [over two years] is now core to the company’s diversification, to create new products for these markets” (Interview: NPD Manager)</w:t>
            </w:r>
          </w:p>
          <w:p w14:paraId="2FFD947A" w14:textId="25431E5C"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4D0930" w:rsidRPr="00A91B2A">
              <w:rPr>
                <w:rFonts w:ascii="Times New Roman" w:eastAsia="Times New Roman" w:hAnsi="Times New Roman" w:cs="Times New Roman"/>
                <w:color w:val="000000" w:themeColor="text1"/>
                <w:sz w:val="16"/>
                <w:szCs w:val="16"/>
              </w:rPr>
              <w:t>W</w:t>
            </w:r>
            <w:r w:rsidRPr="00A91B2A">
              <w:rPr>
                <w:rFonts w:ascii="Times New Roman" w:eastAsia="Times New Roman" w:hAnsi="Times New Roman" w:cs="Times New Roman"/>
                <w:color w:val="000000" w:themeColor="text1"/>
                <w:sz w:val="16"/>
                <w:szCs w:val="16"/>
              </w:rPr>
              <w:t>e now train staff to complete a wider number of tasks, which increases flexibility… we have developed new management capabilities in training new staff and are in a stronger position now” (Interview: MD, February, 2021)</w:t>
            </w:r>
          </w:p>
        </w:tc>
      </w:tr>
      <w:tr w:rsidR="00A91B2A" w:rsidRPr="00A91B2A" w14:paraId="2FFD9481" w14:textId="77777777" w:rsidTr="00F73002">
        <w:trPr>
          <w:trHeight w:val="79"/>
        </w:trPr>
        <w:tc>
          <w:tcPr>
            <w:tcW w:w="993" w:type="dxa"/>
            <w:vMerge/>
          </w:tcPr>
          <w:p w14:paraId="2FFD947C"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7D"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7E"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Build new collaborations to exploit growing channels</w:t>
            </w:r>
          </w:p>
        </w:tc>
        <w:tc>
          <w:tcPr>
            <w:tcW w:w="7576" w:type="dxa"/>
          </w:tcPr>
          <w:p w14:paraId="2FFD947F"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“Bringing onboard a second delivery firm aimed to expand capacity on basis of growth in direct sales and decrease reliance on existing delivery company.” (Meeting: August, 2020)</w:t>
            </w:r>
          </w:p>
          <w:p w14:paraId="2FFD9480"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“We are now developing a partnership with a data analytics company, this will help further grow our online sales and use of data” (Interview: Head of Sales and Marketing)</w:t>
            </w:r>
          </w:p>
        </w:tc>
      </w:tr>
      <w:tr w:rsidR="00A91B2A" w:rsidRPr="00A91B2A" w14:paraId="2FFD9488" w14:textId="77777777" w:rsidTr="00F73002">
        <w:trPr>
          <w:trHeight w:val="621"/>
        </w:trPr>
        <w:tc>
          <w:tcPr>
            <w:tcW w:w="993" w:type="dxa"/>
            <w:vMerge w:val="restart"/>
          </w:tcPr>
          <w:p w14:paraId="2FFD9482"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Outcomes of resilience process</w:t>
            </w:r>
          </w:p>
          <w:p w14:paraId="2FFD9483" w14:textId="77777777" w:rsidR="00D718C4" w:rsidRPr="00A91B2A" w:rsidRDefault="00D718C4">
            <w:pPr>
              <w:rPr>
                <w:rFonts w:ascii="Times New Roman" w:eastAsia="Times New Roman" w:hAnsi="Times New Roman" w:cs="Times New Roman"/>
                <w:color w:val="000000" w:themeColor="text1"/>
                <w:sz w:val="16"/>
                <w:szCs w:val="16"/>
              </w:rPr>
            </w:pPr>
          </w:p>
        </w:tc>
        <w:tc>
          <w:tcPr>
            <w:tcW w:w="850" w:type="dxa"/>
            <w:vMerge w:val="restart"/>
          </w:tcPr>
          <w:p w14:paraId="2FFD9484" w14:textId="753C3DFE"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Financial perform</w:t>
            </w:r>
            <w:r w:rsidR="0046624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ance</w:t>
            </w:r>
          </w:p>
        </w:tc>
        <w:tc>
          <w:tcPr>
            <w:tcW w:w="1418" w:type="dxa"/>
          </w:tcPr>
          <w:p w14:paraId="2FFD9485"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Stability throughout the disruption period</w:t>
            </w:r>
          </w:p>
        </w:tc>
        <w:tc>
          <w:tcPr>
            <w:tcW w:w="7576" w:type="dxa"/>
          </w:tcPr>
          <w:p w14:paraId="2FFD9486" w14:textId="17BD8D4D"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“Coming out of the winter cash is always a concern… the direct</w:t>
            </w:r>
            <w:r w:rsidR="00A35CA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to</w:t>
            </w:r>
            <w:r w:rsidR="00A35CA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consumer business and the markets are more immediately cash generative” (Interview: MD, November, 2020)</w:t>
            </w:r>
          </w:p>
          <w:p w14:paraId="2FFD9487" w14:textId="5DE27DDD"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t>
            </w:r>
            <w:r w:rsidR="004D0930" w:rsidRPr="00A91B2A">
              <w:rPr>
                <w:rFonts w:ascii="Times New Roman" w:eastAsia="Times New Roman" w:hAnsi="Times New Roman" w:cs="Times New Roman"/>
                <w:color w:val="000000" w:themeColor="text1"/>
                <w:sz w:val="16"/>
                <w:szCs w:val="16"/>
              </w:rPr>
              <w:t>W</w:t>
            </w:r>
            <w:r w:rsidRPr="00A91B2A">
              <w:rPr>
                <w:rFonts w:ascii="Times New Roman" w:eastAsia="Times New Roman" w:hAnsi="Times New Roman" w:cs="Times New Roman"/>
                <w:color w:val="000000" w:themeColor="text1"/>
                <w:sz w:val="16"/>
                <w:szCs w:val="16"/>
              </w:rPr>
              <w:t>ith the whole online business, not only could we shift product that maybe a retailer wouldn’t take, it’s also cash generative” (Meeting: MD, August, 2020)</w:t>
            </w:r>
          </w:p>
        </w:tc>
      </w:tr>
      <w:tr w:rsidR="00A91B2A" w:rsidRPr="00A91B2A" w14:paraId="2FFD948E" w14:textId="77777777" w:rsidTr="00F73002">
        <w:trPr>
          <w:trHeight w:val="79"/>
        </w:trPr>
        <w:tc>
          <w:tcPr>
            <w:tcW w:w="993" w:type="dxa"/>
            <w:vMerge/>
          </w:tcPr>
          <w:p w14:paraId="2FFD9489"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8A"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8B"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Growth of sales turnover</w:t>
            </w:r>
          </w:p>
        </w:tc>
        <w:tc>
          <w:tcPr>
            <w:tcW w:w="7576" w:type="dxa"/>
          </w:tcPr>
          <w:p w14:paraId="2FFD948C" w14:textId="324348BC"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“The business is now in a good place. We are now £100,000 ahead of where we thought we would be before </w:t>
            </w:r>
            <w:r w:rsidR="001A1A2C" w:rsidRPr="00A91B2A">
              <w:rPr>
                <w:rFonts w:ascii="Times New Roman" w:eastAsia="Times New Roman" w:hAnsi="Times New Roman" w:cs="Times New Roman"/>
                <w:color w:val="000000" w:themeColor="text1"/>
                <w:sz w:val="16"/>
                <w:szCs w:val="16"/>
              </w:rPr>
              <w:t>Covid-19</w:t>
            </w:r>
            <w:r w:rsidRPr="00A91B2A">
              <w:rPr>
                <w:rFonts w:ascii="Times New Roman" w:eastAsia="Times New Roman" w:hAnsi="Times New Roman" w:cs="Times New Roman"/>
                <w:color w:val="000000" w:themeColor="text1"/>
                <w:sz w:val="16"/>
                <w:szCs w:val="16"/>
              </w:rPr>
              <w:t>, however this has bought a number of challenges”. (Meeting: MD, July 2020)</w:t>
            </w:r>
          </w:p>
          <w:p w14:paraId="2FFD948D" w14:textId="021E6759" w:rsidR="00D718C4" w:rsidRPr="00A91B2A" w:rsidRDefault="009C0473" w:rsidP="00A35CA9">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“We have grown turnover despite the challenges… we are turning over nearly quarter of a million in January which is unheard of… Our sales to [names two direct</w:t>
            </w:r>
            <w:r w:rsidR="00A35CA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to</w:t>
            </w:r>
            <w:r w:rsidR="00A35CA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consumer vegetable box companies now supplying] have grown far beyond what was budgeted” (Interview: MD, Feb, 2021)</w:t>
            </w:r>
          </w:p>
        </w:tc>
      </w:tr>
      <w:tr w:rsidR="00A91B2A" w:rsidRPr="00A91B2A" w14:paraId="2FFD9497" w14:textId="77777777" w:rsidTr="00F73002">
        <w:tc>
          <w:tcPr>
            <w:tcW w:w="993" w:type="dxa"/>
            <w:vMerge/>
          </w:tcPr>
          <w:p w14:paraId="2FFD948F"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val="restart"/>
          </w:tcPr>
          <w:p w14:paraId="2FFD9490" w14:textId="1A3E2509"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Business diversifi</w:t>
            </w:r>
            <w:r w:rsidR="0046624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cation</w:t>
            </w:r>
          </w:p>
        </w:tc>
        <w:tc>
          <w:tcPr>
            <w:tcW w:w="1418" w:type="dxa"/>
          </w:tcPr>
          <w:p w14:paraId="2FFD9491"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Broadened customer mix</w:t>
            </w:r>
          </w:p>
          <w:p w14:paraId="2FFD9492" w14:textId="77777777" w:rsidR="00D718C4" w:rsidRPr="00A91B2A" w:rsidRDefault="00D718C4">
            <w:pPr>
              <w:rPr>
                <w:rFonts w:ascii="Times New Roman" w:eastAsia="Times New Roman" w:hAnsi="Times New Roman" w:cs="Times New Roman"/>
                <w:color w:val="000000" w:themeColor="text1"/>
                <w:sz w:val="16"/>
                <w:szCs w:val="16"/>
              </w:rPr>
            </w:pPr>
          </w:p>
          <w:p w14:paraId="2FFD9493" w14:textId="77777777" w:rsidR="00D718C4" w:rsidRPr="00A91B2A" w:rsidRDefault="00D718C4">
            <w:pPr>
              <w:rPr>
                <w:rFonts w:ascii="Times New Roman" w:eastAsia="Times New Roman" w:hAnsi="Times New Roman" w:cs="Times New Roman"/>
                <w:color w:val="000000" w:themeColor="text1"/>
                <w:sz w:val="16"/>
                <w:szCs w:val="16"/>
              </w:rPr>
            </w:pPr>
          </w:p>
          <w:p w14:paraId="2FFD9494" w14:textId="77777777" w:rsidR="00D718C4" w:rsidRPr="00A91B2A" w:rsidRDefault="00D718C4">
            <w:pPr>
              <w:rPr>
                <w:rFonts w:ascii="Times New Roman" w:eastAsia="Times New Roman" w:hAnsi="Times New Roman" w:cs="Times New Roman"/>
                <w:color w:val="000000" w:themeColor="text1"/>
                <w:sz w:val="16"/>
                <w:szCs w:val="16"/>
              </w:rPr>
            </w:pPr>
          </w:p>
        </w:tc>
        <w:tc>
          <w:tcPr>
            <w:tcW w:w="7576" w:type="dxa"/>
          </w:tcPr>
          <w:p w14:paraId="2FFD9495" w14:textId="6A040FF4"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 xml:space="preserve">“we have a completely different customer mix now… I think things have just changed from </w:t>
            </w:r>
            <w:r w:rsidR="001A1A2C" w:rsidRPr="00A91B2A">
              <w:rPr>
                <w:rFonts w:ascii="Times New Roman" w:eastAsia="Times New Roman" w:hAnsi="Times New Roman" w:cs="Times New Roman"/>
                <w:color w:val="000000" w:themeColor="text1"/>
                <w:sz w:val="16"/>
                <w:szCs w:val="16"/>
              </w:rPr>
              <w:t>Covid-19</w:t>
            </w:r>
            <w:r w:rsidRPr="00A91B2A">
              <w:rPr>
                <w:rFonts w:ascii="Times New Roman" w:eastAsia="Times New Roman" w:hAnsi="Times New Roman" w:cs="Times New Roman"/>
                <w:color w:val="000000" w:themeColor="text1"/>
                <w:sz w:val="16"/>
                <w:szCs w:val="16"/>
              </w:rPr>
              <w:t xml:space="preserve"> and they will not be the same.. consumer habits have changed.. we have now seen a growth in online recipe boxes and buying direct from producers. We have found a new audience” (Interview: Head of Sales and Marketing)</w:t>
            </w:r>
          </w:p>
          <w:p w14:paraId="2FFD9496"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“Other tomato producers have faced significant price pressure from retailers which we have been able to largely avoid by changing our markets away from this…. Pressure to drive cost out, most driving cost decreases”. (Interview: MD, November, 2020)</w:t>
            </w:r>
          </w:p>
        </w:tc>
      </w:tr>
      <w:tr w:rsidR="00A91B2A" w:rsidRPr="00A91B2A" w14:paraId="2FFD949D" w14:textId="77777777" w:rsidTr="00F73002">
        <w:trPr>
          <w:trHeight w:val="1022"/>
        </w:trPr>
        <w:tc>
          <w:tcPr>
            <w:tcW w:w="993" w:type="dxa"/>
            <w:vMerge/>
          </w:tcPr>
          <w:p w14:paraId="2FFD9498"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850" w:type="dxa"/>
            <w:vMerge/>
          </w:tcPr>
          <w:p w14:paraId="2FFD9499" w14:textId="77777777" w:rsidR="00D718C4" w:rsidRPr="00A91B2A" w:rsidRDefault="00D718C4">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16"/>
                <w:szCs w:val="16"/>
              </w:rPr>
            </w:pPr>
          </w:p>
        </w:tc>
        <w:tc>
          <w:tcPr>
            <w:tcW w:w="1418" w:type="dxa"/>
          </w:tcPr>
          <w:p w14:paraId="2FFD949A" w14:textId="77777777" w:rsidR="00D718C4" w:rsidRPr="00A91B2A" w:rsidRDefault="009C0473">
            <w:pPr>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Opportunity of new identity as packaged foods business</w:t>
            </w:r>
          </w:p>
        </w:tc>
        <w:tc>
          <w:tcPr>
            <w:tcW w:w="7576" w:type="dxa"/>
          </w:tcPr>
          <w:p w14:paraId="2FFD949B" w14:textId="335FAFA0"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“…now developing six sauce style products and a dried plum tomato product.. also developing a range of snack foods and vegan foods to build upon direct</w:t>
            </w:r>
            <w:r w:rsidR="00A35CA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to</w:t>
            </w:r>
            <w:r w:rsidR="00A35CA9" w:rsidRPr="00A91B2A">
              <w:rPr>
                <w:rFonts w:ascii="Times New Roman" w:eastAsia="Times New Roman" w:hAnsi="Times New Roman" w:cs="Times New Roman"/>
                <w:color w:val="000000" w:themeColor="text1"/>
                <w:sz w:val="16"/>
                <w:szCs w:val="16"/>
              </w:rPr>
              <w:t>-</w:t>
            </w:r>
            <w:r w:rsidRPr="00A91B2A">
              <w:rPr>
                <w:rFonts w:ascii="Times New Roman" w:eastAsia="Times New Roman" w:hAnsi="Times New Roman" w:cs="Times New Roman"/>
                <w:color w:val="000000" w:themeColor="text1"/>
                <w:sz w:val="16"/>
                <w:szCs w:val="16"/>
              </w:rPr>
              <w:t>consumer sales and establish</w:t>
            </w:r>
            <w:r w:rsidR="00753623" w:rsidRPr="00A91B2A">
              <w:rPr>
                <w:rFonts w:ascii="Times New Roman" w:eastAsia="Times New Roman" w:hAnsi="Times New Roman" w:cs="Times New Roman"/>
                <w:color w:val="000000" w:themeColor="text1"/>
                <w:sz w:val="16"/>
                <w:szCs w:val="16"/>
              </w:rPr>
              <w:t xml:space="preserve"> the</w:t>
            </w:r>
            <w:r w:rsidRPr="00A91B2A">
              <w:rPr>
                <w:rFonts w:ascii="Times New Roman" w:eastAsia="Times New Roman" w:hAnsi="Times New Roman" w:cs="Times New Roman"/>
                <w:color w:val="000000" w:themeColor="text1"/>
                <w:sz w:val="16"/>
                <w:szCs w:val="16"/>
              </w:rPr>
              <w:t xml:space="preserve"> firm across a broader variety of channels”. (Interview: NPD Manager)</w:t>
            </w:r>
          </w:p>
          <w:p w14:paraId="2FFD949C" w14:textId="77777777" w:rsidR="00D718C4" w:rsidRPr="00A91B2A" w:rsidRDefault="009C0473">
            <w:pPr>
              <w:ind w:firstLine="314"/>
              <w:rPr>
                <w:rFonts w:ascii="Times New Roman" w:eastAsia="Times New Roman" w:hAnsi="Times New Roman" w:cs="Times New Roman"/>
                <w:color w:val="000000" w:themeColor="text1"/>
                <w:sz w:val="16"/>
                <w:szCs w:val="16"/>
              </w:rPr>
            </w:pPr>
            <w:r w:rsidRPr="00A91B2A">
              <w:rPr>
                <w:rFonts w:ascii="Times New Roman" w:eastAsia="Times New Roman" w:hAnsi="Times New Roman" w:cs="Times New Roman"/>
                <w:color w:val="000000" w:themeColor="text1"/>
                <w:sz w:val="16"/>
                <w:szCs w:val="16"/>
              </w:rPr>
              <w:t>“This is now a key opportunity for us going forwards [referring to packaged foods], and we are keen to bring new products to the market through this new channel.” (Interview: Business Development Manager)</w:t>
            </w:r>
          </w:p>
        </w:tc>
      </w:tr>
    </w:tbl>
    <w:p w14:paraId="2FFD94A4" w14:textId="77777777" w:rsidR="00D718C4" w:rsidRPr="00A91B2A" w:rsidRDefault="00D718C4">
      <w:pPr>
        <w:rPr>
          <w:rFonts w:ascii="Times New Roman" w:eastAsia="Times New Roman" w:hAnsi="Times New Roman" w:cs="Times New Roman"/>
          <w:color w:val="000000" w:themeColor="text1"/>
        </w:rPr>
      </w:pPr>
      <w:bookmarkStart w:id="14" w:name="_heading=h.3znysh7" w:colFirst="0" w:colLast="0"/>
      <w:bookmarkEnd w:id="14"/>
    </w:p>
    <w:sectPr w:rsidR="00D718C4" w:rsidRPr="00A91B2A">
      <w:headerReference w:type="even" r:id="rId32"/>
      <w:headerReference w:type="default" r:id="rId33"/>
      <w:footerReference w:type="even" r:id="rId34"/>
      <w:footerReference w:type="default" r:id="rId35"/>
      <w:headerReference w:type="first" r:id="rId36"/>
      <w:footerReference w:type="first" r:id="rId37"/>
      <w:pgSz w:w="11909" w:h="16834"/>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0107" w14:textId="77777777" w:rsidR="005C4993" w:rsidRDefault="005C4993">
      <w:pPr>
        <w:spacing w:line="240" w:lineRule="auto"/>
      </w:pPr>
      <w:r>
        <w:separator/>
      </w:r>
    </w:p>
  </w:endnote>
  <w:endnote w:type="continuationSeparator" w:id="0">
    <w:p w14:paraId="53151982" w14:textId="77777777" w:rsidR="005C4993" w:rsidRDefault="005C4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0AA3" w14:textId="77777777" w:rsidR="00A91B2A" w:rsidRDefault="00A91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4A37" w14:textId="77777777" w:rsidR="00A91B2A" w:rsidRDefault="00A91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DD41" w14:textId="77777777" w:rsidR="00A91B2A" w:rsidRDefault="00A91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9050" w14:textId="77777777" w:rsidR="005C4993" w:rsidRDefault="005C4993">
      <w:pPr>
        <w:spacing w:line="240" w:lineRule="auto"/>
      </w:pPr>
      <w:r>
        <w:separator/>
      </w:r>
    </w:p>
  </w:footnote>
  <w:footnote w:type="continuationSeparator" w:id="0">
    <w:p w14:paraId="714D8C63" w14:textId="77777777" w:rsidR="005C4993" w:rsidRDefault="005C49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16FF" w14:textId="77777777" w:rsidR="00A91B2A" w:rsidRDefault="00A91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94B5" w14:textId="0BAA888D" w:rsidR="00280CCA" w:rsidRDefault="00280CCA">
    <w:pPr>
      <w:jc w:val="right"/>
    </w:pPr>
    <w:r>
      <w:fldChar w:fldCharType="begin"/>
    </w:r>
    <w:r>
      <w:instrText>PAGE</w:instrText>
    </w:r>
    <w:r>
      <w:fldChar w:fldCharType="separate"/>
    </w:r>
    <w:r>
      <w:rPr>
        <w:noProof/>
      </w:rPr>
      <w:t>58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1D3A" w14:textId="77777777" w:rsidR="00A91B2A" w:rsidRDefault="00A91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0CCA"/>
    <w:multiLevelType w:val="multilevel"/>
    <w:tmpl w:val="CA7C95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C4"/>
    <w:rsid w:val="0000001A"/>
    <w:rsid w:val="00002585"/>
    <w:rsid w:val="00002BDC"/>
    <w:rsid w:val="00023C47"/>
    <w:rsid w:val="00024745"/>
    <w:rsid w:val="00032AF0"/>
    <w:rsid w:val="00034448"/>
    <w:rsid w:val="0004735D"/>
    <w:rsid w:val="00047B4C"/>
    <w:rsid w:val="00053DE7"/>
    <w:rsid w:val="00064447"/>
    <w:rsid w:val="000802E3"/>
    <w:rsid w:val="000874EF"/>
    <w:rsid w:val="00093969"/>
    <w:rsid w:val="000B4C2E"/>
    <w:rsid w:val="000C482B"/>
    <w:rsid w:val="000D7E0D"/>
    <w:rsid w:val="000E10A9"/>
    <w:rsid w:val="000F2318"/>
    <w:rsid w:val="000F4249"/>
    <w:rsid w:val="00101E53"/>
    <w:rsid w:val="0010468F"/>
    <w:rsid w:val="0011056F"/>
    <w:rsid w:val="0011696C"/>
    <w:rsid w:val="00120753"/>
    <w:rsid w:val="00126B63"/>
    <w:rsid w:val="00144FA6"/>
    <w:rsid w:val="001468A6"/>
    <w:rsid w:val="00152462"/>
    <w:rsid w:val="0015455C"/>
    <w:rsid w:val="00162C48"/>
    <w:rsid w:val="00172B61"/>
    <w:rsid w:val="00174777"/>
    <w:rsid w:val="00175906"/>
    <w:rsid w:val="0017694A"/>
    <w:rsid w:val="00177CF1"/>
    <w:rsid w:val="00183489"/>
    <w:rsid w:val="00192524"/>
    <w:rsid w:val="00194AC0"/>
    <w:rsid w:val="001A1A2C"/>
    <w:rsid w:val="001A3AA4"/>
    <w:rsid w:val="001A5DF2"/>
    <w:rsid w:val="001B1028"/>
    <w:rsid w:val="001B28D1"/>
    <w:rsid w:val="001C153D"/>
    <w:rsid w:val="001C1588"/>
    <w:rsid w:val="001D47C4"/>
    <w:rsid w:val="001F0FB7"/>
    <w:rsid w:val="001F3316"/>
    <w:rsid w:val="00201276"/>
    <w:rsid w:val="00201277"/>
    <w:rsid w:val="00205331"/>
    <w:rsid w:val="00217A9F"/>
    <w:rsid w:val="00227409"/>
    <w:rsid w:val="00242F3A"/>
    <w:rsid w:val="00242FB3"/>
    <w:rsid w:val="002478B2"/>
    <w:rsid w:val="00250A51"/>
    <w:rsid w:val="00252935"/>
    <w:rsid w:val="0025538F"/>
    <w:rsid w:val="0025545D"/>
    <w:rsid w:val="00257C15"/>
    <w:rsid w:val="00261FDB"/>
    <w:rsid w:val="0027482E"/>
    <w:rsid w:val="00280CCA"/>
    <w:rsid w:val="00292663"/>
    <w:rsid w:val="00293DC2"/>
    <w:rsid w:val="002A2217"/>
    <w:rsid w:val="002A2229"/>
    <w:rsid w:val="002A337C"/>
    <w:rsid w:val="002C0CD5"/>
    <w:rsid w:val="002C1464"/>
    <w:rsid w:val="002C17BA"/>
    <w:rsid w:val="002C5DE2"/>
    <w:rsid w:val="002D3F44"/>
    <w:rsid w:val="002F5DE5"/>
    <w:rsid w:val="002F77E1"/>
    <w:rsid w:val="00312649"/>
    <w:rsid w:val="0032267E"/>
    <w:rsid w:val="00323A5B"/>
    <w:rsid w:val="003316B4"/>
    <w:rsid w:val="003326E8"/>
    <w:rsid w:val="00341E1E"/>
    <w:rsid w:val="00345A74"/>
    <w:rsid w:val="0035372E"/>
    <w:rsid w:val="00360AB4"/>
    <w:rsid w:val="00371CE3"/>
    <w:rsid w:val="003720D5"/>
    <w:rsid w:val="003740E1"/>
    <w:rsid w:val="003778DE"/>
    <w:rsid w:val="003821B1"/>
    <w:rsid w:val="00385042"/>
    <w:rsid w:val="00391C76"/>
    <w:rsid w:val="0039341C"/>
    <w:rsid w:val="003A6C3B"/>
    <w:rsid w:val="003A75B2"/>
    <w:rsid w:val="003B2606"/>
    <w:rsid w:val="003B396F"/>
    <w:rsid w:val="003B4D77"/>
    <w:rsid w:val="003B67BE"/>
    <w:rsid w:val="003C0DEE"/>
    <w:rsid w:val="003C0F05"/>
    <w:rsid w:val="003D3ED7"/>
    <w:rsid w:val="003E0066"/>
    <w:rsid w:val="003E4DB2"/>
    <w:rsid w:val="003E6259"/>
    <w:rsid w:val="003F37AD"/>
    <w:rsid w:val="00403B5F"/>
    <w:rsid w:val="00403DC7"/>
    <w:rsid w:val="00405445"/>
    <w:rsid w:val="00412A4D"/>
    <w:rsid w:val="00424510"/>
    <w:rsid w:val="004248EA"/>
    <w:rsid w:val="00431342"/>
    <w:rsid w:val="00440336"/>
    <w:rsid w:val="004656E4"/>
    <w:rsid w:val="00466249"/>
    <w:rsid w:val="00466449"/>
    <w:rsid w:val="00474B57"/>
    <w:rsid w:val="004901BB"/>
    <w:rsid w:val="00492F99"/>
    <w:rsid w:val="004B3F9E"/>
    <w:rsid w:val="004B445D"/>
    <w:rsid w:val="004D0930"/>
    <w:rsid w:val="004D6185"/>
    <w:rsid w:val="004E075A"/>
    <w:rsid w:val="004E0895"/>
    <w:rsid w:val="004E1114"/>
    <w:rsid w:val="004E4E23"/>
    <w:rsid w:val="004F63FF"/>
    <w:rsid w:val="004F6EFB"/>
    <w:rsid w:val="0050463F"/>
    <w:rsid w:val="005052BE"/>
    <w:rsid w:val="00507C70"/>
    <w:rsid w:val="005141CC"/>
    <w:rsid w:val="005253DE"/>
    <w:rsid w:val="005344D0"/>
    <w:rsid w:val="005410F2"/>
    <w:rsid w:val="00542A22"/>
    <w:rsid w:val="00544778"/>
    <w:rsid w:val="00545A9F"/>
    <w:rsid w:val="00547D39"/>
    <w:rsid w:val="0055294C"/>
    <w:rsid w:val="00554584"/>
    <w:rsid w:val="00566B13"/>
    <w:rsid w:val="00582121"/>
    <w:rsid w:val="00586F61"/>
    <w:rsid w:val="00593583"/>
    <w:rsid w:val="005A2CA0"/>
    <w:rsid w:val="005B2FB3"/>
    <w:rsid w:val="005B594B"/>
    <w:rsid w:val="005C0889"/>
    <w:rsid w:val="005C1D5F"/>
    <w:rsid w:val="005C2FDE"/>
    <w:rsid w:val="005C4993"/>
    <w:rsid w:val="005C4ED9"/>
    <w:rsid w:val="005D6D6B"/>
    <w:rsid w:val="005E2064"/>
    <w:rsid w:val="005E4328"/>
    <w:rsid w:val="005E4D57"/>
    <w:rsid w:val="005F3817"/>
    <w:rsid w:val="0060536E"/>
    <w:rsid w:val="00607297"/>
    <w:rsid w:val="006231CF"/>
    <w:rsid w:val="00627EC0"/>
    <w:rsid w:val="00633884"/>
    <w:rsid w:val="00637EED"/>
    <w:rsid w:val="00641C26"/>
    <w:rsid w:val="006522C8"/>
    <w:rsid w:val="00655510"/>
    <w:rsid w:val="00656108"/>
    <w:rsid w:val="006563AE"/>
    <w:rsid w:val="006619D5"/>
    <w:rsid w:val="006658EB"/>
    <w:rsid w:val="006722BA"/>
    <w:rsid w:val="006722D8"/>
    <w:rsid w:val="00681C02"/>
    <w:rsid w:val="0068582E"/>
    <w:rsid w:val="00685BC2"/>
    <w:rsid w:val="0069329B"/>
    <w:rsid w:val="0069612D"/>
    <w:rsid w:val="00696633"/>
    <w:rsid w:val="00696793"/>
    <w:rsid w:val="006A17BA"/>
    <w:rsid w:val="006A4D14"/>
    <w:rsid w:val="006A5EED"/>
    <w:rsid w:val="006A6E0D"/>
    <w:rsid w:val="006B6980"/>
    <w:rsid w:val="006D1993"/>
    <w:rsid w:val="006D5EF5"/>
    <w:rsid w:val="006E55F1"/>
    <w:rsid w:val="006E6101"/>
    <w:rsid w:val="006F081D"/>
    <w:rsid w:val="006F6E79"/>
    <w:rsid w:val="006F7080"/>
    <w:rsid w:val="00711ABA"/>
    <w:rsid w:val="007323FC"/>
    <w:rsid w:val="007359BA"/>
    <w:rsid w:val="0074351A"/>
    <w:rsid w:val="00745568"/>
    <w:rsid w:val="007472D2"/>
    <w:rsid w:val="007510C2"/>
    <w:rsid w:val="00753623"/>
    <w:rsid w:val="007554B3"/>
    <w:rsid w:val="007566FB"/>
    <w:rsid w:val="00757C3E"/>
    <w:rsid w:val="00762072"/>
    <w:rsid w:val="00775B27"/>
    <w:rsid w:val="0077798A"/>
    <w:rsid w:val="0078448D"/>
    <w:rsid w:val="00793083"/>
    <w:rsid w:val="00794BF5"/>
    <w:rsid w:val="00796208"/>
    <w:rsid w:val="007A40CD"/>
    <w:rsid w:val="007A6F81"/>
    <w:rsid w:val="007B56B2"/>
    <w:rsid w:val="007F3D86"/>
    <w:rsid w:val="008019B2"/>
    <w:rsid w:val="0080221B"/>
    <w:rsid w:val="008038D1"/>
    <w:rsid w:val="00810278"/>
    <w:rsid w:val="00826DCC"/>
    <w:rsid w:val="008346BD"/>
    <w:rsid w:val="008354B5"/>
    <w:rsid w:val="00863B66"/>
    <w:rsid w:val="00865F41"/>
    <w:rsid w:val="008732EB"/>
    <w:rsid w:val="008744EF"/>
    <w:rsid w:val="00877741"/>
    <w:rsid w:val="008915E6"/>
    <w:rsid w:val="008A22F9"/>
    <w:rsid w:val="008B0B0B"/>
    <w:rsid w:val="008D4091"/>
    <w:rsid w:val="008F2F49"/>
    <w:rsid w:val="008F397E"/>
    <w:rsid w:val="00903EE4"/>
    <w:rsid w:val="00905B75"/>
    <w:rsid w:val="00906AC7"/>
    <w:rsid w:val="00907668"/>
    <w:rsid w:val="00915244"/>
    <w:rsid w:val="009333C8"/>
    <w:rsid w:val="0093416D"/>
    <w:rsid w:val="00934928"/>
    <w:rsid w:val="009456D3"/>
    <w:rsid w:val="0095109C"/>
    <w:rsid w:val="00962A28"/>
    <w:rsid w:val="009636EE"/>
    <w:rsid w:val="00970753"/>
    <w:rsid w:val="00976713"/>
    <w:rsid w:val="00977171"/>
    <w:rsid w:val="009805DE"/>
    <w:rsid w:val="00982F74"/>
    <w:rsid w:val="00990054"/>
    <w:rsid w:val="009906A1"/>
    <w:rsid w:val="0099653B"/>
    <w:rsid w:val="009A7D99"/>
    <w:rsid w:val="009B03E5"/>
    <w:rsid w:val="009B0414"/>
    <w:rsid w:val="009C0473"/>
    <w:rsid w:val="009C199E"/>
    <w:rsid w:val="009C7C7D"/>
    <w:rsid w:val="00A03A89"/>
    <w:rsid w:val="00A17BCC"/>
    <w:rsid w:val="00A222AF"/>
    <w:rsid w:val="00A3200E"/>
    <w:rsid w:val="00A35CA9"/>
    <w:rsid w:val="00A403FC"/>
    <w:rsid w:val="00A41104"/>
    <w:rsid w:val="00A4322B"/>
    <w:rsid w:val="00A47522"/>
    <w:rsid w:val="00A648E2"/>
    <w:rsid w:val="00A74961"/>
    <w:rsid w:val="00A80D6E"/>
    <w:rsid w:val="00A84765"/>
    <w:rsid w:val="00A84EA3"/>
    <w:rsid w:val="00A87950"/>
    <w:rsid w:val="00A91B2A"/>
    <w:rsid w:val="00AA3BBC"/>
    <w:rsid w:val="00AA720A"/>
    <w:rsid w:val="00AB6DC4"/>
    <w:rsid w:val="00AD696B"/>
    <w:rsid w:val="00AE270A"/>
    <w:rsid w:val="00AE4A18"/>
    <w:rsid w:val="00B21FE6"/>
    <w:rsid w:val="00B31726"/>
    <w:rsid w:val="00B33843"/>
    <w:rsid w:val="00B443F1"/>
    <w:rsid w:val="00B50D8F"/>
    <w:rsid w:val="00B53D74"/>
    <w:rsid w:val="00B75C65"/>
    <w:rsid w:val="00B77921"/>
    <w:rsid w:val="00B872EF"/>
    <w:rsid w:val="00B920C6"/>
    <w:rsid w:val="00BB0000"/>
    <w:rsid w:val="00BB1E25"/>
    <w:rsid w:val="00BC2C38"/>
    <w:rsid w:val="00BC3929"/>
    <w:rsid w:val="00BC7C64"/>
    <w:rsid w:val="00BE35F3"/>
    <w:rsid w:val="00BE52DF"/>
    <w:rsid w:val="00BE5F48"/>
    <w:rsid w:val="00C031E2"/>
    <w:rsid w:val="00C24D82"/>
    <w:rsid w:val="00C442D9"/>
    <w:rsid w:val="00C54F16"/>
    <w:rsid w:val="00C56B7C"/>
    <w:rsid w:val="00C709DD"/>
    <w:rsid w:val="00C77A2F"/>
    <w:rsid w:val="00C80360"/>
    <w:rsid w:val="00C83BD4"/>
    <w:rsid w:val="00C94246"/>
    <w:rsid w:val="00CA47E8"/>
    <w:rsid w:val="00CA4F03"/>
    <w:rsid w:val="00CA4F4D"/>
    <w:rsid w:val="00CA5DFD"/>
    <w:rsid w:val="00CA71CF"/>
    <w:rsid w:val="00CB4393"/>
    <w:rsid w:val="00CB6662"/>
    <w:rsid w:val="00CC0129"/>
    <w:rsid w:val="00CC4AA1"/>
    <w:rsid w:val="00CD35A6"/>
    <w:rsid w:val="00CD572B"/>
    <w:rsid w:val="00CD5C51"/>
    <w:rsid w:val="00CE009A"/>
    <w:rsid w:val="00CE79C7"/>
    <w:rsid w:val="00CF0751"/>
    <w:rsid w:val="00CF20D6"/>
    <w:rsid w:val="00D102A9"/>
    <w:rsid w:val="00D146A0"/>
    <w:rsid w:val="00D14DCE"/>
    <w:rsid w:val="00D1651C"/>
    <w:rsid w:val="00D16E2C"/>
    <w:rsid w:val="00D26BF4"/>
    <w:rsid w:val="00D364B4"/>
    <w:rsid w:val="00D41D03"/>
    <w:rsid w:val="00D52098"/>
    <w:rsid w:val="00D536FB"/>
    <w:rsid w:val="00D6516E"/>
    <w:rsid w:val="00D718C4"/>
    <w:rsid w:val="00D81E1A"/>
    <w:rsid w:val="00D86C4B"/>
    <w:rsid w:val="00D90940"/>
    <w:rsid w:val="00D9792C"/>
    <w:rsid w:val="00DA0326"/>
    <w:rsid w:val="00DA0AE2"/>
    <w:rsid w:val="00DA3100"/>
    <w:rsid w:val="00DA67C2"/>
    <w:rsid w:val="00DB5908"/>
    <w:rsid w:val="00DB6A38"/>
    <w:rsid w:val="00DD01C4"/>
    <w:rsid w:val="00DE19BA"/>
    <w:rsid w:val="00DF0319"/>
    <w:rsid w:val="00DF3ECC"/>
    <w:rsid w:val="00E000A7"/>
    <w:rsid w:val="00E03B0A"/>
    <w:rsid w:val="00E22606"/>
    <w:rsid w:val="00E321F6"/>
    <w:rsid w:val="00E3245E"/>
    <w:rsid w:val="00E34FF0"/>
    <w:rsid w:val="00E47EDC"/>
    <w:rsid w:val="00E505A0"/>
    <w:rsid w:val="00E53B6C"/>
    <w:rsid w:val="00E71D41"/>
    <w:rsid w:val="00E84199"/>
    <w:rsid w:val="00EB3797"/>
    <w:rsid w:val="00EB6E17"/>
    <w:rsid w:val="00EC7813"/>
    <w:rsid w:val="00ED449E"/>
    <w:rsid w:val="00EE4DCF"/>
    <w:rsid w:val="00EE5901"/>
    <w:rsid w:val="00EF41CE"/>
    <w:rsid w:val="00EF6912"/>
    <w:rsid w:val="00EF6E27"/>
    <w:rsid w:val="00F05B90"/>
    <w:rsid w:val="00F1456D"/>
    <w:rsid w:val="00F17E3F"/>
    <w:rsid w:val="00F260C4"/>
    <w:rsid w:val="00F2654E"/>
    <w:rsid w:val="00F26ABE"/>
    <w:rsid w:val="00F534FE"/>
    <w:rsid w:val="00F611FF"/>
    <w:rsid w:val="00F6330C"/>
    <w:rsid w:val="00F63E02"/>
    <w:rsid w:val="00F66D94"/>
    <w:rsid w:val="00F73002"/>
    <w:rsid w:val="00F750EA"/>
    <w:rsid w:val="00F77801"/>
    <w:rsid w:val="00F95EF3"/>
    <w:rsid w:val="00FA0B8E"/>
    <w:rsid w:val="00FA2870"/>
    <w:rsid w:val="00FA39D1"/>
    <w:rsid w:val="00FB0104"/>
    <w:rsid w:val="00FB61E1"/>
    <w:rsid w:val="00FB7238"/>
    <w:rsid w:val="00FC0864"/>
    <w:rsid w:val="00FC48BA"/>
    <w:rsid w:val="00FD057C"/>
    <w:rsid w:val="00FD422B"/>
    <w:rsid w:val="00FE10E5"/>
    <w:rsid w:val="00FE13A1"/>
    <w:rsid w:val="00FE2F7F"/>
    <w:rsid w:val="00FE6827"/>
    <w:rsid w:val="00FF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9255"/>
  <w15:docId w15:val="{419C1D43-C150-4071-8B2F-B59D6C34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71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1DA"/>
    <w:rPr>
      <w:rFonts w:ascii="Segoe UI" w:hAnsi="Segoe UI" w:cs="Segoe UI"/>
      <w:sz w:val="18"/>
      <w:szCs w:val="18"/>
    </w:rPr>
  </w:style>
  <w:style w:type="table" w:styleId="TableGrid">
    <w:name w:val="Table Grid"/>
    <w:basedOn w:val="TableNormal"/>
    <w:uiPriority w:val="39"/>
    <w:rsid w:val="00A907C9"/>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907C9"/>
    <w:pPr>
      <w:spacing w:after="160" w:line="240" w:lineRule="auto"/>
    </w:pPr>
    <w:rPr>
      <w:rFonts w:eastAsiaTheme="minorHAnsi"/>
      <w:noProof/>
      <w:lang w:val="en-US"/>
    </w:rPr>
  </w:style>
  <w:style w:type="character" w:customStyle="1" w:styleId="EndNoteBibliographyChar">
    <w:name w:val="EndNote Bibliography Char"/>
    <w:basedOn w:val="DefaultParagraphFont"/>
    <w:link w:val="EndNoteBibliography"/>
    <w:rsid w:val="00A907C9"/>
    <w:rPr>
      <w:rFonts w:eastAsiaTheme="minorHAnsi"/>
      <w:noProof/>
      <w:lang w:val="en-US"/>
    </w:rPr>
  </w:style>
  <w:style w:type="character" w:styleId="Hyperlink">
    <w:name w:val="Hyperlink"/>
    <w:basedOn w:val="DefaultParagraphFont"/>
    <w:uiPriority w:val="99"/>
    <w:unhideWhenUsed/>
    <w:rsid w:val="00A907C9"/>
    <w:rPr>
      <w:color w:val="0000FF" w:themeColor="hyperlink"/>
      <w:u w:val="single"/>
    </w:rPr>
  </w:style>
  <w:style w:type="table" w:customStyle="1" w:styleId="a0">
    <w:basedOn w:val="TableNormal"/>
    <w:pPr>
      <w:spacing w:line="240" w:lineRule="auto"/>
    </w:pPr>
    <w:rPr>
      <w:rFonts w:ascii="Cambria" w:eastAsia="Cambria" w:hAnsi="Cambria" w:cs="Cambria"/>
    </w:rPr>
    <w:tblPr>
      <w:tblStyleRowBandSize w:val="1"/>
      <w:tblStyleColBandSize w:val="1"/>
    </w:tblPr>
  </w:style>
  <w:style w:type="table" w:customStyle="1" w:styleId="a1">
    <w:basedOn w:val="TableNormal"/>
    <w:pPr>
      <w:spacing w:line="240" w:lineRule="auto"/>
    </w:pPr>
    <w:rPr>
      <w:rFonts w:ascii="Cambria" w:eastAsia="Cambria" w:hAnsi="Cambria" w:cs="Cambria"/>
    </w:rPr>
    <w:tblPr>
      <w:tblStyleRowBandSize w:val="1"/>
      <w:tblStyleColBandSize w:val="1"/>
    </w:tblPr>
  </w:style>
  <w:style w:type="table" w:customStyle="1" w:styleId="a2">
    <w:basedOn w:val="TableNormal"/>
    <w:pPr>
      <w:spacing w:line="240" w:lineRule="auto"/>
    </w:pPr>
    <w:rPr>
      <w:rFonts w:ascii="Cambria" w:eastAsia="Cambria" w:hAnsi="Cambria" w:cs="Cambria"/>
    </w:rPr>
    <w:tblPr>
      <w:tblStyleRowBandSize w:val="1"/>
      <w:tblStyleColBandSize w:val="1"/>
    </w:tblPr>
  </w:style>
  <w:style w:type="table" w:customStyle="1" w:styleId="a3">
    <w:basedOn w:val="TableNormal"/>
    <w:pPr>
      <w:spacing w:line="240" w:lineRule="auto"/>
    </w:pPr>
    <w:rPr>
      <w:rFonts w:ascii="Cambria" w:eastAsia="Cambria" w:hAnsi="Cambria" w:cs="Cambria"/>
    </w:rPr>
    <w:tblPr>
      <w:tblStyleRowBandSize w:val="1"/>
      <w:tblStyleColBandSize w:val="1"/>
    </w:tblPr>
  </w:style>
  <w:style w:type="table" w:customStyle="1" w:styleId="a4">
    <w:basedOn w:val="TableNormal"/>
    <w:pPr>
      <w:spacing w:line="240" w:lineRule="auto"/>
    </w:pPr>
    <w:rPr>
      <w:rFonts w:ascii="Cambria" w:eastAsia="Cambria" w:hAnsi="Cambria" w:cs="Cambria"/>
    </w:rPr>
    <w:tblPr>
      <w:tblStyleRowBandSize w:val="1"/>
      <w:tblStyleColBandSize w:val="1"/>
    </w:tblPr>
  </w:style>
  <w:style w:type="table" w:customStyle="1" w:styleId="a5">
    <w:basedOn w:val="TableNormal"/>
    <w:pPr>
      <w:spacing w:line="240" w:lineRule="auto"/>
    </w:pPr>
    <w:rPr>
      <w:rFonts w:ascii="Cambria" w:eastAsia="Cambria" w:hAnsi="Cambria" w:cs="Cambria"/>
    </w:rPr>
    <w:tblPr>
      <w:tblStyleRowBandSize w:val="1"/>
      <w:tblStyleColBandSize w:val="1"/>
    </w:tblPr>
  </w:style>
  <w:style w:type="table" w:customStyle="1" w:styleId="a6">
    <w:basedOn w:val="TableNormal"/>
    <w:pPr>
      <w:spacing w:line="240" w:lineRule="auto"/>
    </w:pPr>
    <w:rPr>
      <w:rFonts w:ascii="Cambria" w:eastAsia="Cambria" w:hAnsi="Cambria" w:cs="Cambria"/>
    </w:rPr>
    <w:tblPr>
      <w:tblStyleRowBandSize w:val="1"/>
      <w:tblStyleColBandSize w:val="1"/>
    </w:tblPr>
  </w:style>
  <w:style w:type="table" w:customStyle="1" w:styleId="a7">
    <w:basedOn w:val="TableNormal"/>
    <w:pPr>
      <w:spacing w:line="240" w:lineRule="auto"/>
    </w:pPr>
    <w:rPr>
      <w:rFonts w:ascii="Cambria" w:eastAsia="Cambria" w:hAnsi="Cambria" w:cs="Cambria"/>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line="240" w:lineRule="auto"/>
    </w:pPr>
    <w:rPr>
      <w:rFonts w:ascii="Cambria" w:eastAsia="Cambria" w:hAnsi="Cambria" w:cs="Cambria"/>
    </w:rPr>
    <w:tblPr>
      <w:tblStyleRowBandSize w:val="1"/>
      <w:tblStyleColBandSize w:val="1"/>
    </w:tblPr>
  </w:style>
  <w:style w:type="table" w:customStyle="1" w:styleId="aa">
    <w:basedOn w:val="TableNormal"/>
    <w:pPr>
      <w:spacing w:line="240" w:lineRule="auto"/>
    </w:pPr>
    <w:rPr>
      <w:rFonts w:ascii="Cambria" w:eastAsia="Cambria" w:hAnsi="Cambria" w:cs="Cambria"/>
    </w:rPr>
    <w:tblPr>
      <w:tblStyleRowBandSize w:val="1"/>
      <w:tblStyleColBandSize w:val="1"/>
    </w:tblPr>
  </w:style>
  <w:style w:type="table" w:customStyle="1" w:styleId="ab">
    <w:basedOn w:val="TableNormal"/>
    <w:pPr>
      <w:spacing w:line="240" w:lineRule="auto"/>
    </w:pPr>
    <w:rPr>
      <w:rFonts w:ascii="Cambria" w:eastAsia="Cambria" w:hAnsi="Cambria" w:cs="Cambria"/>
    </w:rPr>
    <w:tblPr>
      <w:tblStyleRowBandSize w:val="1"/>
      <w:tblStyleColBandSize w:val="1"/>
    </w:tblPr>
  </w:style>
  <w:style w:type="table" w:customStyle="1" w:styleId="ac">
    <w:basedOn w:val="TableNormal"/>
    <w:pPr>
      <w:spacing w:line="240" w:lineRule="auto"/>
    </w:pPr>
    <w:rPr>
      <w:rFonts w:ascii="Cambria" w:eastAsia="Cambria" w:hAnsi="Cambria" w:cs="Cambria"/>
    </w:rPr>
    <w:tblPr>
      <w:tblStyleRowBandSize w:val="1"/>
      <w:tblStyleColBandSize w:val="1"/>
    </w:tblPr>
  </w:style>
  <w:style w:type="table" w:customStyle="1" w:styleId="ad">
    <w:basedOn w:val="TableNormal"/>
    <w:pPr>
      <w:spacing w:line="240" w:lineRule="auto"/>
    </w:pPr>
    <w:rPr>
      <w:rFonts w:ascii="Cambria" w:eastAsia="Cambria" w:hAnsi="Cambria" w:cs="Cambria"/>
    </w:rPr>
    <w:tblPr>
      <w:tblStyleRowBandSize w:val="1"/>
      <w:tblStyleColBandSize w:val="1"/>
    </w:tblPr>
  </w:style>
  <w:style w:type="table" w:customStyle="1" w:styleId="ae">
    <w:basedOn w:val="TableNormal"/>
    <w:pPr>
      <w:spacing w:line="240" w:lineRule="auto"/>
    </w:pPr>
    <w:rPr>
      <w:rFonts w:ascii="Cambria" w:eastAsia="Cambria" w:hAnsi="Cambria" w:cs="Cambria"/>
    </w:rPr>
    <w:tblPr>
      <w:tblStyleRowBandSize w:val="1"/>
      <w:tblStyleColBandSize w:val="1"/>
    </w:tblPr>
  </w:style>
  <w:style w:type="table" w:customStyle="1" w:styleId="af">
    <w:basedOn w:val="TableNormal"/>
    <w:pPr>
      <w:spacing w:line="240" w:lineRule="auto"/>
    </w:pPr>
    <w:rPr>
      <w:rFonts w:ascii="Cambria" w:eastAsia="Cambria" w:hAnsi="Cambria" w:cs="Cambria"/>
    </w:rPr>
    <w:tblPr>
      <w:tblStyleRowBandSize w:val="1"/>
      <w:tblStyleColBandSize w:val="1"/>
    </w:tblPr>
  </w:style>
  <w:style w:type="table" w:customStyle="1" w:styleId="af0">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1">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2">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D31F2D"/>
    <w:rPr>
      <w:b/>
      <w:bCs/>
    </w:rPr>
  </w:style>
  <w:style w:type="character" w:customStyle="1" w:styleId="CommentSubjectChar">
    <w:name w:val="Comment Subject Char"/>
    <w:basedOn w:val="CommentTextChar"/>
    <w:link w:val="CommentSubject"/>
    <w:uiPriority w:val="99"/>
    <w:semiHidden/>
    <w:rsid w:val="00D31F2D"/>
    <w:rPr>
      <w:b/>
      <w:bCs/>
      <w:sz w:val="20"/>
      <w:szCs w:val="20"/>
    </w:rPr>
  </w:style>
  <w:style w:type="paragraph" w:styleId="Revision">
    <w:name w:val="Revision"/>
    <w:hidden/>
    <w:uiPriority w:val="99"/>
    <w:semiHidden/>
    <w:rsid w:val="00EF0AE6"/>
    <w:pPr>
      <w:spacing w:line="240" w:lineRule="auto"/>
    </w:pPr>
  </w:style>
  <w:style w:type="paragraph" w:styleId="ListParagraph">
    <w:name w:val="List Paragraph"/>
    <w:basedOn w:val="Normal"/>
    <w:uiPriority w:val="34"/>
    <w:qFormat/>
    <w:rsid w:val="00785EE3"/>
    <w:pPr>
      <w:ind w:left="720"/>
      <w:contextualSpacing/>
    </w:pPr>
  </w:style>
  <w:style w:type="table" w:customStyle="1" w:styleId="af3">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4">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5">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07E79"/>
    <w:pPr>
      <w:tabs>
        <w:tab w:val="center" w:pos="4513"/>
        <w:tab w:val="right" w:pos="9026"/>
      </w:tabs>
      <w:spacing w:line="240" w:lineRule="auto"/>
    </w:pPr>
  </w:style>
  <w:style w:type="character" w:customStyle="1" w:styleId="HeaderChar">
    <w:name w:val="Header Char"/>
    <w:basedOn w:val="DefaultParagraphFont"/>
    <w:link w:val="Header"/>
    <w:uiPriority w:val="99"/>
    <w:rsid w:val="00E07E79"/>
  </w:style>
  <w:style w:type="paragraph" w:styleId="Footer">
    <w:name w:val="footer"/>
    <w:basedOn w:val="Normal"/>
    <w:link w:val="FooterChar"/>
    <w:uiPriority w:val="99"/>
    <w:unhideWhenUsed/>
    <w:rsid w:val="00E07E79"/>
    <w:pPr>
      <w:tabs>
        <w:tab w:val="center" w:pos="4513"/>
        <w:tab w:val="right" w:pos="9026"/>
      </w:tabs>
      <w:spacing w:line="240" w:lineRule="auto"/>
    </w:pPr>
  </w:style>
  <w:style w:type="character" w:customStyle="1" w:styleId="FooterChar">
    <w:name w:val="Footer Char"/>
    <w:basedOn w:val="DefaultParagraphFont"/>
    <w:link w:val="Footer"/>
    <w:uiPriority w:val="99"/>
    <w:rsid w:val="00E07E79"/>
  </w:style>
  <w:style w:type="character" w:customStyle="1" w:styleId="UnresolvedMention1">
    <w:name w:val="Unresolved Mention1"/>
    <w:basedOn w:val="DefaultParagraphFont"/>
    <w:uiPriority w:val="99"/>
    <w:semiHidden/>
    <w:unhideWhenUsed/>
    <w:rsid w:val="005D5696"/>
    <w:rPr>
      <w:color w:val="605E5C"/>
      <w:shd w:val="clear" w:color="auto" w:fill="E1DFDD"/>
    </w:rPr>
  </w:style>
  <w:style w:type="table" w:customStyle="1" w:styleId="af6">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7">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8">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9">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a">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b">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c">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d">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e">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paragraph" w:customStyle="1" w:styleId="EndNoteBibliographyTitle">
    <w:name w:val="EndNote Bibliography Title"/>
    <w:basedOn w:val="Normal"/>
    <w:link w:val="EndNoteBibliographyTitleChar"/>
    <w:rsid w:val="001400D5"/>
    <w:pPr>
      <w:jc w:val="center"/>
    </w:pPr>
    <w:rPr>
      <w:noProof/>
      <w:lang w:val="en-US"/>
    </w:rPr>
  </w:style>
  <w:style w:type="character" w:customStyle="1" w:styleId="EndNoteBibliographyTitleChar">
    <w:name w:val="EndNote Bibliography Title Char"/>
    <w:basedOn w:val="DefaultParagraphFont"/>
    <w:link w:val="EndNoteBibliographyTitle"/>
    <w:rsid w:val="001400D5"/>
    <w:rPr>
      <w:noProof/>
      <w:lang w:val="en-US"/>
    </w:rPr>
  </w:style>
  <w:style w:type="table" w:customStyle="1" w:styleId="aff">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0">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1">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2">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3">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4">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5">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6">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7">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8">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9">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fa">
    <w:basedOn w:val="TableNormal"/>
    <w:pPr>
      <w:spacing w:line="240" w:lineRule="auto"/>
    </w:pPr>
    <w:rPr>
      <w:rFonts w:ascii="Cambria" w:eastAsia="Cambria" w:hAnsi="Cambria" w:cs="Cambria"/>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217A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8/JEEE-07-2020-0246" TargetMode="External"/><Relationship Id="rId18" Type="http://schemas.openxmlformats.org/officeDocument/2006/relationships/hyperlink" Target="https://doi.org/10.1108/00251741111143621" TargetMode="External"/><Relationship Id="rId26" Type="http://schemas.openxmlformats.org/officeDocument/2006/relationships/hyperlink" Target="https://post.parliament.uk/research-briefings/post-pn-0626/" TargetMode="External"/><Relationship Id="rId39" Type="http://schemas.openxmlformats.org/officeDocument/2006/relationships/theme" Target="theme/theme1.xml"/><Relationship Id="rId21" Type="http://schemas.openxmlformats.org/officeDocument/2006/relationships/hyperlink" Target="https://doi.org/10.1007/s11365-016-0423-6"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i.org/https://doi.org/10.1016/j.indmarman.2020.04.019" TargetMode="External"/><Relationship Id="rId17" Type="http://schemas.openxmlformats.org/officeDocument/2006/relationships/hyperlink" Target="https://doi.org/https://doi.org/10.1016/j.indmarman.2019.07.003" TargetMode="External"/><Relationship Id="rId25" Type="http://schemas.openxmlformats.org/officeDocument/2006/relationships/hyperlink" Target="https://doi.org/10.1108/IJEBR-11-2019-0638"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108/Ijebr-11-2016-0367" TargetMode="External"/><Relationship Id="rId20" Type="http://schemas.openxmlformats.org/officeDocument/2006/relationships/hyperlink" Target="https://doi.org/10.1007/s11365-016-0423-6" TargetMode="External"/><Relationship Id="rId29" Type="http://schemas.openxmlformats.org/officeDocument/2006/relationships/hyperlink" Target="https://doi.org/10.1016/j.jbusvent.2017.11.0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doi.org/10.1108/DPM-05-2019-015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doi.org/10.1111/j.1540-6520.2011.00493.x" TargetMode="External"/><Relationship Id="rId23" Type="http://schemas.openxmlformats.org/officeDocument/2006/relationships/hyperlink" Target="https://psycnet.apa.org/doi/10.1027/1866-5888/a000084" TargetMode="External"/><Relationship Id="rId28" Type="http://schemas.openxmlformats.org/officeDocument/2006/relationships/hyperlink" Target="https://www.wto.org/english/res_e/statis_e/wts2019_e/wts2019_e.pdf" TargetMode="External"/><Relationship Id="rId36"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dx.doi.org/10.1016/j.indmarman.2005.12.007" TargetMode="External"/><Relationship Id="rId31" Type="http://schemas.openxmlformats.org/officeDocument/2006/relationships/hyperlink" Target="https://doi.org/10.1016/j.jbusres.2019.09.016" TargetMode="External"/><Relationship Id="rId4" Type="http://schemas.openxmlformats.org/officeDocument/2006/relationships/styles" Target="styles.xml"/><Relationship Id="rId9" Type="http://schemas.openxmlformats.org/officeDocument/2006/relationships/hyperlink" Target="mailto:Chris.simms@port.ac.uk" TargetMode="External"/><Relationship Id="rId14" Type="http://schemas.openxmlformats.org/officeDocument/2006/relationships/hyperlink" Target="https://doi.org/10.1177/1042258718801597" TargetMode="External"/><Relationship Id="rId22" Type="http://schemas.openxmlformats.org/officeDocument/2006/relationships/hyperlink" Target="https://doi.org/10.1108/jbim-04-2020-0215" TargetMode="External"/><Relationship Id="rId27" Type="http://schemas.openxmlformats.org/officeDocument/2006/relationships/hyperlink" Target="https://doi.org/10.1108/09513571011054945" TargetMode="External"/><Relationship Id="rId30" Type="http://schemas.openxmlformats.org/officeDocument/2006/relationships/hyperlink" Target="https://doi.org/10.1016/j.jbusvent.2017.11.005"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d0KDFjBlOm8zxln6sM1CdV3LTw==">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</go:docsCustomData>
</go:gDocsCustomXmlDataStorage>
</file>

<file path=customXml/itemProps1.xml><?xml version="1.0" encoding="utf-8"?>
<ds:datastoreItem xmlns:ds="http://schemas.openxmlformats.org/officeDocument/2006/customXml" ds:itemID="{2651AA16-6E23-40F7-BF50-C12D6B4561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18960</Words>
  <Characters>108073</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Pickernell</dc:creator>
  <cp:lastModifiedBy>Phillip McGowan</cp:lastModifiedBy>
  <cp:revision>3</cp:revision>
  <cp:lastPrinted>2022-04-26T07:40:00Z</cp:lastPrinted>
  <dcterms:created xsi:type="dcterms:W3CDTF">2022-08-15T07:21:00Z</dcterms:created>
  <dcterms:modified xsi:type="dcterms:W3CDTF">2022-08-22T11:42:00Z</dcterms:modified>
</cp:coreProperties>
</file>