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03B8E" w14:textId="77777777" w:rsidR="007E3750" w:rsidRPr="006E3275" w:rsidRDefault="007E3750" w:rsidP="007E3750">
      <w:pPr>
        <w:pStyle w:val="Heading1"/>
        <w:shd w:val="clear" w:color="auto" w:fill="FFFFFF"/>
        <w:spacing w:before="0" w:beforeAutospacing="0" w:after="0" w:afterAutospacing="0"/>
        <w:ind w:left="5760" w:firstLine="720"/>
        <w:rPr>
          <w:rStyle w:val="a-size-large"/>
          <w:rFonts w:ascii="Arial" w:eastAsia="Times New Roman" w:hAnsi="Arial" w:cs="Arial"/>
          <w:b w:val="0"/>
          <w:color w:val="000000" w:themeColor="text1"/>
          <w:sz w:val="20"/>
          <w:szCs w:val="20"/>
        </w:rPr>
      </w:pPr>
      <w:bookmarkStart w:id="0" w:name="_GoBack"/>
      <w:bookmarkEnd w:id="0"/>
    </w:p>
    <w:p w14:paraId="45E987BC" w14:textId="77777777" w:rsidR="007E3750" w:rsidRPr="006E3275" w:rsidRDefault="007E3750" w:rsidP="007E3750">
      <w:pPr>
        <w:pStyle w:val="Heading1"/>
        <w:shd w:val="clear" w:color="auto" w:fill="FFFFFF"/>
        <w:spacing w:before="0" w:beforeAutospacing="0" w:after="0" w:afterAutospacing="0"/>
        <w:ind w:left="5760" w:firstLine="720"/>
        <w:rPr>
          <w:rStyle w:val="a-size-large"/>
          <w:rFonts w:ascii="Arial" w:eastAsia="Times New Roman" w:hAnsi="Arial" w:cs="Arial"/>
          <w:b w:val="0"/>
          <w:color w:val="000000" w:themeColor="text1"/>
          <w:sz w:val="20"/>
          <w:szCs w:val="20"/>
        </w:rPr>
      </w:pPr>
    </w:p>
    <w:p w14:paraId="2B090646" w14:textId="77777777" w:rsidR="007E3750" w:rsidRPr="006E3275" w:rsidRDefault="007E3750" w:rsidP="007E3750">
      <w:pPr>
        <w:rPr>
          <w:rFonts w:ascii="Arial" w:hAnsi="Arial" w:cs="Arial"/>
          <w:b/>
          <w:bCs/>
          <w:i/>
          <w:iCs/>
          <w:color w:val="000000" w:themeColor="text1"/>
          <w:sz w:val="20"/>
          <w:szCs w:val="20"/>
          <w:shd w:val="clear" w:color="auto" w:fill="FFFFFF"/>
        </w:rPr>
      </w:pPr>
      <w:r w:rsidRPr="006E3275">
        <w:rPr>
          <w:rFonts w:ascii="Arial" w:hAnsi="Arial" w:cs="Arial"/>
          <w:b/>
          <w:bCs/>
          <w:i/>
          <w:iCs/>
          <w:color w:val="000000" w:themeColor="text1"/>
          <w:sz w:val="20"/>
          <w:szCs w:val="20"/>
          <w:shd w:val="clear" w:color="auto" w:fill="FFFFFF"/>
        </w:rPr>
        <w:t>Key Words: Pedagogy, Experimental, Feminist, Radical, Process</w:t>
      </w:r>
    </w:p>
    <w:p w14:paraId="14427024" w14:textId="77777777" w:rsidR="007E3750" w:rsidRPr="006E3275" w:rsidRDefault="007E3750" w:rsidP="007E3750">
      <w:pPr>
        <w:rPr>
          <w:rFonts w:ascii="Arial" w:hAnsi="Arial" w:cs="Arial"/>
          <w:b/>
          <w:bCs/>
          <w:i/>
          <w:iCs/>
          <w:color w:val="000000" w:themeColor="text1"/>
          <w:sz w:val="21"/>
          <w:szCs w:val="21"/>
          <w:shd w:val="clear" w:color="auto" w:fill="FFFFFF"/>
        </w:rPr>
      </w:pPr>
    </w:p>
    <w:p w14:paraId="6C81D087" w14:textId="415E4FDF" w:rsidR="00C21A5C" w:rsidRDefault="007E3750" w:rsidP="007E3750">
      <w:pPr>
        <w:pStyle w:val="Heading1"/>
        <w:shd w:val="clear" w:color="auto" w:fill="FFFFFF"/>
        <w:spacing w:before="0" w:beforeAutospacing="0"/>
        <w:rPr>
          <w:rStyle w:val="a-size-large"/>
          <w:rFonts w:ascii="Arial" w:hAnsi="Arial" w:cs="Arial"/>
          <w:b w:val="0"/>
          <w:color w:val="000000" w:themeColor="text1"/>
          <w:sz w:val="20"/>
          <w:szCs w:val="20"/>
        </w:rPr>
      </w:pPr>
      <w:r w:rsidRPr="006E3275">
        <w:rPr>
          <w:rStyle w:val="a-size-large"/>
          <w:rFonts w:ascii="Arial" w:eastAsia="Times New Roman" w:hAnsi="Arial" w:cs="Arial"/>
          <w:bCs w:val="0"/>
          <w:color w:val="000000" w:themeColor="text1"/>
          <w:sz w:val="20"/>
          <w:szCs w:val="20"/>
        </w:rPr>
        <w:t xml:space="preserve">Abstract: </w:t>
      </w:r>
      <w:r w:rsidRPr="006E3275">
        <w:rPr>
          <w:rStyle w:val="a-size-large"/>
          <w:rFonts w:ascii="Arial" w:eastAsia="Times New Roman" w:hAnsi="Arial" w:cs="Arial"/>
          <w:b w:val="0"/>
          <w:color w:val="000000" w:themeColor="text1"/>
          <w:sz w:val="20"/>
          <w:szCs w:val="20"/>
        </w:rPr>
        <w:t xml:space="preserve">This essay draws together </w:t>
      </w:r>
      <w:r w:rsidR="00870D82">
        <w:rPr>
          <w:rStyle w:val="a-size-large"/>
          <w:rFonts w:ascii="Arial" w:eastAsia="Times New Roman" w:hAnsi="Arial" w:cs="Arial"/>
          <w:b w:val="0"/>
          <w:color w:val="000000" w:themeColor="text1"/>
          <w:sz w:val="20"/>
          <w:szCs w:val="20"/>
        </w:rPr>
        <w:t>an account</w:t>
      </w:r>
      <w:r w:rsidRPr="006E3275">
        <w:rPr>
          <w:rStyle w:val="a-size-large"/>
          <w:rFonts w:ascii="Arial" w:eastAsia="Times New Roman" w:hAnsi="Arial" w:cs="Arial"/>
          <w:b w:val="0"/>
          <w:color w:val="000000" w:themeColor="text1"/>
          <w:sz w:val="20"/>
          <w:szCs w:val="20"/>
        </w:rPr>
        <w:t xml:space="preserve"> of pedagogic experiments in architectural education that happened at the Polytechnic </w:t>
      </w:r>
      <w:r>
        <w:rPr>
          <w:rStyle w:val="a-size-large"/>
          <w:rFonts w:ascii="Arial" w:eastAsia="Times New Roman" w:hAnsi="Arial" w:cs="Arial"/>
          <w:b w:val="0"/>
          <w:color w:val="000000" w:themeColor="text1"/>
          <w:sz w:val="20"/>
          <w:szCs w:val="20"/>
        </w:rPr>
        <w:t xml:space="preserve">of the South Bank </w:t>
      </w:r>
      <w:r w:rsidRPr="006E3275">
        <w:rPr>
          <w:rStyle w:val="a-size-large"/>
          <w:rFonts w:ascii="Arial" w:eastAsia="Times New Roman" w:hAnsi="Arial" w:cs="Arial"/>
          <w:b w:val="0"/>
          <w:color w:val="000000" w:themeColor="text1"/>
          <w:sz w:val="20"/>
          <w:szCs w:val="20"/>
        </w:rPr>
        <w:t xml:space="preserve">School of Architecture, </w:t>
      </w:r>
      <w:r>
        <w:rPr>
          <w:rStyle w:val="a-size-large"/>
          <w:rFonts w:ascii="Arial" w:eastAsia="Times New Roman" w:hAnsi="Arial" w:cs="Arial"/>
          <w:b w:val="0"/>
          <w:color w:val="000000" w:themeColor="text1"/>
          <w:sz w:val="20"/>
          <w:szCs w:val="20"/>
        </w:rPr>
        <w:t xml:space="preserve">PGDip (RIBA Part 2) </w:t>
      </w:r>
      <w:r w:rsidRPr="006E3275">
        <w:rPr>
          <w:rStyle w:val="a-size-large"/>
          <w:rFonts w:ascii="Arial" w:eastAsia="Times New Roman" w:hAnsi="Arial" w:cs="Arial"/>
          <w:b w:val="0"/>
          <w:color w:val="000000" w:themeColor="text1"/>
          <w:sz w:val="20"/>
          <w:szCs w:val="20"/>
        </w:rPr>
        <w:t xml:space="preserve">between 1987 and 1991.  </w:t>
      </w:r>
      <w:r w:rsidR="00E856D1" w:rsidRPr="006E3275">
        <w:rPr>
          <w:rStyle w:val="a-size-large"/>
          <w:rFonts w:ascii="Arial" w:eastAsia="Times New Roman" w:hAnsi="Arial" w:cs="Arial"/>
          <w:b w:val="0"/>
          <w:color w:val="000000" w:themeColor="text1"/>
          <w:sz w:val="20"/>
          <w:szCs w:val="20"/>
        </w:rPr>
        <w:t>R</w:t>
      </w:r>
      <w:r w:rsidR="00E856D1" w:rsidRPr="006E3275">
        <w:rPr>
          <w:rFonts w:ascii="Arial" w:hAnsi="Arial" w:cs="Arial"/>
          <w:b w:val="0"/>
          <w:color w:val="000000" w:themeColor="text1"/>
          <w:sz w:val="20"/>
          <w:szCs w:val="20"/>
        </w:rPr>
        <w:t xml:space="preserve">evisiting this period of </w:t>
      </w:r>
      <w:r w:rsidR="00E856D1">
        <w:rPr>
          <w:rFonts w:ascii="Arial" w:hAnsi="Arial" w:cs="Arial"/>
          <w:b w:val="0"/>
          <w:color w:val="000000" w:themeColor="text1"/>
          <w:sz w:val="20"/>
          <w:szCs w:val="20"/>
        </w:rPr>
        <w:t>hol</w:t>
      </w:r>
      <w:r w:rsidR="00D46E99">
        <w:rPr>
          <w:rFonts w:ascii="Arial" w:hAnsi="Arial" w:cs="Arial"/>
          <w:b w:val="0"/>
          <w:color w:val="000000" w:themeColor="text1"/>
          <w:sz w:val="20"/>
          <w:szCs w:val="20"/>
        </w:rPr>
        <w:t>a</w:t>
      </w:r>
      <w:r w:rsidR="00E856D1">
        <w:rPr>
          <w:rFonts w:ascii="Arial" w:hAnsi="Arial" w:cs="Arial"/>
          <w:b w:val="0"/>
          <w:color w:val="000000" w:themeColor="text1"/>
          <w:sz w:val="20"/>
          <w:szCs w:val="20"/>
        </w:rPr>
        <w:t xml:space="preserve">cratic </w:t>
      </w:r>
      <w:r w:rsidR="00E856D1" w:rsidRPr="006E3275">
        <w:rPr>
          <w:rFonts w:ascii="Arial" w:hAnsi="Arial" w:cs="Arial"/>
          <w:b w:val="0"/>
          <w:color w:val="000000" w:themeColor="text1"/>
          <w:sz w:val="20"/>
          <w:szCs w:val="20"/>
        </w:rPr>
        <w:t xml:space="preserve">autonomy and student-led collaborative education, </w:t>
      </w:r>
      <w:r w:rsidR="00E856D1" w:rsidRPr="006E3275">
        <w:rPr>
          <w:rFonts w:ascii="Arial" w:eastAsia="Times New Roman" w:hAnsi="Arial" w:cs="Arial"/>
          <w:b w:val="0"/>
          <w:color w:val="000000" w:themeColor="text1"/>
          <w:sz w:val="20"/>
          <w:szCs w:val="20"/>
        </w:rPr>
        <w:t xml:space="preserve">I hope to shed some light on the value of </w:t>
      </w:r>
      <w:r w:rsidR="00A01F5C">
        <w:rPr>
          <w:rFonts w:ascii="Arial" w:eastAsia="Times New Roman" w:hAnsi="Arial" w:cs="Arial"/>
          <w:b w:val="0"/>
          <w:color w:val="000000" w:themeColor="text1"/>
          <w:sz w:val="20"/>
          <w:szCs w:val="20"/>
        </w:rPr>
        <w:t xml:space="preserve">manifesting </w:t>
      </w:r>
      <w:r w:rsidR="00E856D1" w:rsidRPr="006E3275">
        <w:rPr>
          <w:rFonts w:ascii="Arial" w:eastAsia="Times New Roman" w:hAnsi="Arial" w:cs="Arial"/>
          <w:b w:val="0"/>
          <w:color w:val="000000" w:themeColor="text1"/>
          <w:sz w:val="20"/>
          <w:szCs w:val="20"/>
        </w:rPr>
        <w:t xml:space="preserve">transformative creative </w:t>
      </w:r>
      <w:r w:rsidR="00E856D1">
        <w:rPr>
          <w:rFonts w:ascii="Arial" w:eastAsia="Times New Roman" w:hAnsi="Arial" w:cs="Arial"/>
          <w:b w:val="0"/>
          <w:color w:val="000000" w:themeColor="text1"/>
          <w:sz w:val="20"/>
          <w:szCs w:val="20"/>
        </w:rPr>
        <w:t>educational models</w:t>
      </w:r>
      <w:r w:rsidR="00870D82">
        <w:rPr>
          <w:rFonts w:ascii="Arial" w:eastAsia="Times New Roman" w:hAnsi="Arial" w:cs="Arial"/>
          <w:b w:val="0"/>
          <w:color w:val="000000" w:themeColor="text1"/>
          <w:sz w:val="20"/>
          <w:szCs w:val="20"/>
        </w:rPr>
        <w:t xml:space="preserve"> in the contemporary context of design education in the 21</w:t>
      </w:r>
      <w:r w:rsidR="00870D82" w:rsidRPr="00870D82">
        <w:rPr>
          <w:rFonts w:ascii="Arial" w:eastAsia="Times New Roman" w:hAnsi="Arial" w:cs="Arial"/>
          <w:b w:val="0"/>
          <w:color w:val="000000" w:themeColor="text1"/>
          <w:sz w:val="20"/>
          <w:szCs w:val="20"/>
          <w:vertAlign w:val="superscript"/>
        </w:rPr>
        <w:t>st</w:t>
      </w:r>
      <w:r w:rsidR="00870D82">
        <w:rPr>
          <w:rFonts w:ascii="Arial" w:eastAsia="Times New Roman" w:hAnsi="Arial" w:cs="Arial"/>
          <w:b w:val="0"/>
          <w:color w:val="000000" w:themeColor="text1"/>
          <w:sz w:val="20"/>
          <w:szCs w:val="20"/>
        </w:rPr>
        <w:t xml:space="preserve"> century</w:t>
      </w:r>
      <w:r w:rsidR="00E856D1" w:rsidRPr="006E3275">
        <w:rPr>
          <w:rFonts w:ascii="Arial" w:eastAsia="Times New Roman" w:hAnsi="Arial" w:cs="Arial"/>
          <w:b w:val="0"/>
          <w:color w:val="000000" w:themeColor="text1"/>
          <w:sz w:val="20"/>
          <w:szCs w:val="20"/>
        </w:rPr>
        <w:t>.</w:t>
      </w:r>
    </w:p>
    <w:p w14:paraId="6D4A5F3A" w14:textId="5906B0EC" w:rsidR="001A4A01" w:rsidRPr="00C21A5C" w:rsidRDefault="00C21A5C" w:rsidP="007E3750">
      <w:pPr>
        <w:pStyle w:val="Heading1"/>
        <w:shd w:val="clear" w:color="auto" w:fill="FFFFFF"/>
        <w:spacing w:before="0" w:beforeAutospacing="0"/>
        <w:rPr>
          <w:rStyle w:val="a-size-large"/>
          <w:rFonts w:ascii="Arial" w:hAnsi="Arial" w:cs="Arial"/>
          <w:b w:val="0"/>
          <w:color w:val="000000" w:themeColor="text1"/>
          <w:sz w:val="20"/>
          <w:szCs w:val="20"/>
        </w:rPr>
      </w:pPr>
      <w:r>
        <w:rPr>
          <w:rStyle w:val="a-size-large"/>
          <w:rFonts w:ascii="Arial" w:eastAsia="Times New Roman" w:hAnsi="Arial" w:cs="Arial"/>
          <w:b w:val="0"/>
          <w:color w:val="000000" w:themeColor="text1"/>
          <w:sz w:val="20"/>
          <w:szCs w:val="20"/>
        </w:rPr>
        <w:t>Charting</w:t>
      </w:r>
      <w:r w:rsidR="002F7B70">
        <w:rPr>
          <w:rStyle w:val="a-size-large"/>
          <w:rFonts w:ascii="Arial" w:eastAsia="Times New Roman" w:hAnsi="Arial" w:cs="Arial"/>
          <w:b w:val="0"/>
          <w:color w:val="000000" w:themeColor="text1"/>
          <w:sz w:val="20"/>
          <w:szCs w:val="20"/>
        </w:rPr>
        <w:t xml:space="preserve"> a</w:t>
      </w:r>
      <w:r>
        <w:rPr>
          <w:rStyle w:val="a-size-large"/>
          <w:rFonts w:ascii="Arial" w:eastAsia="Times New Roman" w:hAnsi="Arial" w:cs="Arial"/>
          <w:b w:val="0"/>
          <w:color w:val="000000" w:themeColor="text1"/>
          <w:sz w:val="20"/>
          <w:szCs w:val="20"/>
        </w:rPr>
        <w:t>n extraordinary</w:t>
      </w:r>
      <w:r w:rsidR="002F7B70">
        <w:rPr>
          <w:rStyle w:val="a-size-large"/>
          <w:rFonts w:ascii="Arial" w:eastAsia="Times New Roman" w:hAnsi="Arial" w:cs="Arial"/>
          <w:b w:val="0"/>
          <w:color w:val="000000" w:themeColor="text1"/>
          <w:sz w:val="20"/>
          <w:szCs w:val="20"/>
        </w:rPr>
        <w:t xml:space="preserve"> period of student agency, </w:t>
      </w:r>
      <w:r>
        <w:rPr>
          <w:rStyle w:val="a-size-large"/>
          <w:rFonts w:ascii="Arial" w:eastAsia="Times New Roman" w:hAnsi="Arial" w:cs="Arial"/>
          <w:b w:val="0"/>
          <w:color w:val="000000" w:themeColor="text1"/>
          <w:sz w:val="20"/>
          <w:szCs w:val="20"/>
        </w:rPr>
        <w:t>t</w:t>
      </w:r>
      <w:r w:rsidR="00870D82">
        <w:rPr>
          <w:rStyle w:val="a-size-large"/>
          <w:rFonts w:ascii="Arial" w:eastAsia="Times New Roman" w:hAnsi="Arial" w:cs="Arial"/>
          <w:b w:val="0"/>
          <w:color w:val="000000" w:themeColor="text1"/>
          <w:sz w:val="20"/>
          <w:szCs w:val="20"/>
        </w:rPr>
        <w:t>he work</w:t>
      </w:r>
      <w:r>
        <w:rPr>
          <w:rStyle w:val="a-size-large"/>
          <w:rFonts w:ascii="Arial" w:eastAsia="Times New Roman" w:hAnsi="Arial" w:cs="Arial"/>
          <w:b w:val="0"/>
          <w:color w:val="000000" w:themeColor="text1"/>
          <w:sz w:val="20"/>
          <w:szCs w:val="20"/>
        </w:rPr>
        <w:t xml:space="preserve"> considers</w:t>
      </w:r>
      <w:r w:rsidR="002F7B70">
        <w:rPr>
          <w:rStyle w:val="a-size-large"/>
          <w:rFonts w:ascii="Arial" w:eastAsia="Times New Roman" w:hAnsi="Arial" w:cs="Arial"/>
          <w:b w:val="0"/>
          <w:color w:val="000000" w:themeColor="text1"/>
          <w:sz w:val="20"/>
          <w:szCs w:val="20"/>
        </w:rPr>
        <w:t xml:space="preserve"> how the notion of social and individual political resistance</w:t>
      </w:r>
      <w:r w:rsidR="00870D82">
        <w:rPr>
          <w:rStyle w:val="a-size-large"/>
          <w:rFonts w:ascii="Arial" w:eastAsia="Times New Roman" w:hAnsi="Arial" w:cs="Arial"/>
          <w:b w:val="0"/>
          <w:color w:val="000000" w:themeColor="text1"/>
          <w:sz w:val="20"/>
          <w:szCs w:val="20"/>
        </w:rPr>
        <w:t>,</w:t>
      </w:r>
      <w:r w:rsidR="002F7B70">
        <w:rPr>
          <w:rStyle w:val="a-size-large"/>
          <w:rFonts w:ascii="Arial" w:eastAsia="Times New Roman" w:hAnsi="Arial" w:cs="Arial"/>
          <w:b w:val="0"/>
          <w:color w:val="000000" w:themeColor="text1"/>
          <w:sz w:val="20"/>
          <w:szCs w:val="20"/>
        </w:rPr>
        <w:t xml:space="preserve"> manifested as creative action</w:t>
      </w:r>
      <w:r w:rsidR="00870D82">
        <w:rPr>
          <w:rStyle w:val="a-size-large"/>
          <w:rFonts w:ascii="Arial" w:eastAsia="Times New Roman" w:hAnsi="Arial" w:cs="Arial"/>
          <w:b w:val="0"/>
          <w:color w:val="000000" w:themeColor="text1"/>
          <w:sz w:val="20"/>
          <w:szCs w:val="20"/>
        </w:rPr>
        <w:t>, can</w:t>
      </w:r>
      <w:r w:rsidR="002F7B70">
        <w:rPr>
          <w:rStyle w:val="a-size-large"/>
          <w:rFonts w:ascii="Arial" w:eastAsia="Times New Roman" w:hAnsi="Arial" w:cs="Arial"/>
          <w:b w:val="0"/>
          <w:color w:val="000000" w:themeColor="text1"/>
          <w:sz w:val="20"/>
          <w:szCs w:val="20"/>
        </w:rPr>
        <w:t xml:space="preserve"> </w:t>
      </w:r>
      <w:r w:rsidR="00870D82">
        <w:rPr>
          <w:rStyle w:val="a-size-large"/>
          <w:rFonts w:ascii="Arial" w:eastAsia="Times New Roman" w:hAnsi="Arial" w:cs="Arial"/>
          <w:b w:val="0"/>
          <w:color w:val="000000" w:themeColor="text1"/>
          <w:sz w:val="20"/>
          <w:szCs w:val="20"/>
        </w:rPr>
        <w:t xml:space="preserve">inform a transformative and liberating </w:t>
      </w:r>
      <w:r w:rsidR="006D1FC8">
        <w:rPr>
          <w:rStyle w:val="a-size-large"/>
          <w:rFonts w:ascii="Arial" w:eastAsia="Times New Roman" w:hAnsi="Arial" w:cs="Arial"/>
          <w:b w:val="0"/>
          <w:color w:val="000000" w:themeColor="text1"/>
          <w:sz w:val="20"/>
          <w:szCs w:val="20"/>
        </w:rPr>
        <w:t xml:space="preserve">feminist </w:t>
      </w:r>
      <w:r w:rsidR="00870D82">
        <w:rPr>
          <w:rStyle w:val="a-size-large"/>
          <w:rFonts w:ascii="Arial" w:eastAsia="Times New Roman" w:hAnsi="Arial" w:cs="Arial"/>
          <w:b w:val="0"/>
          <w:color w:val="000000" w:themeColor="text1"/>
          <w:sz w:val="20"/>
          <w:szCs w:val="20"/>
        </w:rPr>
        <w:t>methodology.  Understanding and c</w:t>
      </w:r>
      <w:r w:rsidR="002F7B70">
        <w:rPr>
          <w:rStyle w:val="a-size-large"/>
          <w:rFonts w:ascii="Arial" w:eastAsia="Times New Roman" w:hAnsi="Arial" w:cs="Arial"/>
          <w:b w:val="0"/>
          <w:color w:val="000000" w:themeColor="text1"/>
          <w:sz w:val="20"/>
          <w:szCs w:val="20"/>
        </w:rPr>
        <w:t>halleng</w:t>
      </w:r>
      <w:r w:rsidR="00870D82">
        <w:rPr>
          <w:rStyle w:val="a-size-large"/>
          <w:rFonts w:ascii="Arial" w:eastAsia="Times New Roman" w:hAnsi="Arial" w:cs="Arial"/>
          <w:b w:val="0"/>
          <w:color w:val="000000" w:themeColor="text1"/>
          <w:sz w:val="20"/>
          <w:szCs w:val="20"/>
        </w:rPr>
        <w:t>ing</w:t>
      </w:r>
      <w:r w:rsidR="002F7B70">
        <w:rPr>
          <w:rStyle w:val="a-size-large"/>
          <w:rFonts w:ascii="Arial" w:eastAsia="Times New Roman" w:hAnsi="Arial" w:cs="Arial"/>
          <w:b w:val="0"/>
          <w:color w:val="000000" w:themeColor="text1"/>
          <w:sz w:val="20"/>
          <w:szCs w:val="20"/>
        </w:rPr>
        <w:t xml:space="preserve"> the relationship between education and politics both in terms of architectural production</w:t>
      </w:r>
      <w:r w:rsidR="001A4A01">
        <w:rPr>
          <w:rStyle w:val="a-size-large"/>
          <w:rFonts w:ascii="Arial" w:eastAsia="Times New Roman" w:hAnsi="Arial" w:cs="Arial"/>
          <w:b w:val="0"/>
          <w:color w:val="000000" w:themeColor="text1"/>
          <w:sz w:val="20"/>
          <w:szCs w:val="20"/>
        </w:rPr>
        <w:t>, the individual</w:t>
      </w:r>
      <w:r w:rsidR="002F7B70">
        <w:rPr>
          <w:rStyle w:val="a-size-large"/>
          <w:rFonts w:ascii="Arial" w:eastAsia="Times New Roman" w:hAnsi="Arial" w:cs="Arial"/>
          <w:b w:val="0"/>
          <w:color w:val="000000" w:themeColor="text1"/>
          <w:sz w:val="20"/>
          <w:szCs w:val="20"/>
        </w:rPr>
        <w:t xml:space="preserve"> and the institution</w:t>
      </w:r>
      <w:r w:rsidR="00870D82">
        <w:rPr>
          <w:rStyle w:val="a-size-large"/>
          <w:rFonts w:ascii="Arial" w:eastAsia="Times New Roman" w:hAnsi="Arial" w:cs="Arial"/>
          <w:b w:val="0"/>
          <w:color w:val="000000" w:themeColor="text1"/>
          <w:sz w:val="20"/>
          <w:szCs w:val="20"/>
        </w:rPr>
        <w:t>, is central to the notion that architectural education is intrinsically linked to politics and patriarchal hegemony</w:t>
      </w:r>
      <w:r w:rsidR="002F7B70">
        <w:rPr>
          <w:rStyle w:val="a-size-large"/>
          <w:rFonts w:ascii="Arial" w:eastAsia="Times New Roman" w:hAnsi="Arial" w:cs="Arial"/>
          <w:b w:val="0"/>
          <w:color w:val="000000" w:themeColor="text1"/>
          <w:sz w:val="20"/>
          <w:szCs w:val="20"/>
        </w:rPr>
        <w:t xml:space="preserve">. </w:t>
      </w:r>
      <w:r w:rsidR="007E3750">
        <w:rPr>
          <w:rStyle w:val="a-size-large"/>
          <w:rFonts w:ascii="Arial" w:eastAsia="Times New Roman" w:hAnsi="Arial" w:cs="Arial"/>
          <w:b w:val="0"/>
          <w:color w:val="000000" w:themeColor="text1"/>
          <w:sz w:val="20"/>
          <w:szCs w:val="20"/>
        </w:rPr>
        <w:t xml:space="preserve">Thirty years </w:t>
      </w:r>
      <w:r w:rsidR="00870D82">
        <w:rPr>
          <w:rStyle w:val="a-size-large"/>
          <w:rFonts w:ascii="Arial" w:eastAsia="Times New Roman" w:hAnsi="Arial" w:cs="Arial"/>
          <w:b w:val="0"/>
          <w:color w:val="000000" w:themeColor="text1"/>
          <w:sz w:val="20"/>
          <w:szCs w:val="20"/>
        </w:rPr>
        <w:t>after these events took place</w:t>
      </w:r>
      <w:r w:rsidR="007E3750">
        <w:rPr>
          <w:rStyle w:val="a-size-large"/>
          <w:rFonts w:ascii="Arial" w:eastAsia="Times New Roman" w:hAnsi="Arial" w:cs="Arial"/>
          <w:b w:val="0"/>
          <w:color w:val="000000" w:themeColor="text1"/>
          <w:sz w:val="20"/>
          <w:szCs w:val="20"/>
        </w:rPr>
        <w:t xml:space="preserve">, the </w:t>
      </w:r>
      <w:r w:rsidR="002F7B70">
        <w:rPr>
          <w:rStyle w:val="a-size-large"/>
          <w:rFonts w:ascii="Arial" w:eastAsia="Times New Roman" w:hAnsi="Arial" w:cs="Arial"/>
          <w:b w:val="0"/>
          <w:color w:val="000000" w:themeColor="text1"/>
          <w:sz w:val="20"/>
          <w:szCs w:val="20"/>
        </w:rPr>
        <w:t xml:space="preserve">almost unbroken </w:t>
      </w:r>
      <w:r w:rsidR="001A4A01">
        <w:rPr>
          <w:rStyle w:val="a-size-large"/>
          <w:rFonts w:ascii="Arial" w:eastAsia="Times New Roman" w:hAnsi="Arial" w:cs="Arial"/>
          <w:b w:val="0"/>
          <w:color w:val="000000" w:themeColor="text1"/>
          <w:sz w:val="20"/>
          <w:szCs w:val="20"/>
        </w:rPr>
        <w:t xml:space="preserve">march of the </w:t>
      </w:r>
      <w:r w:rsidR="007E3750">
        <w:rPr>
          <w:rStyle w:val="a-size-large"/>
          <w:rFonts w:ascii="Arial" w:eastAsia="Times New Roman" w:hAnsi="Arial" w:cs="Arial"/>
          <w:b w:val="0"/>
          <w:color w:val="000000" w:themeColor="text1"/>
          <w:sz w:val="20"/>
          <w:szCs w:val="20"/>
        </w:rPr>
        <w:t xml:space="preserve">privatisation and commodification of </w:t>
      </w:r>
      <w:r w:rsidR="001A4A01">
        <w:rPr>
          <w:rStyle w:val="a-size-large"/>
          <w:rFonts w:ascii="Arial" w:eastAsia="Times New Roman" w:hAnsi="Arial" w:cs="Arial"/>
          <w:b w:val="0"/>
          <w:color w:val="000000" w:themeColor="text1"/>
          <w:sz w:val="20"/>
          <w:szCs w:val="20"/>
        </w:rPr>
        <w:t xml:space="preserve">architectural </w:t>
      </w:r>
      <w:r w:rsidR="007E3750">
        <w:rPr>
          <w:rStyle w:val="a-size-large"/>
          <w:rFonts w:ascii="Arial" w:eastAsia="Times New Roman" w:hAnsi="Arial" w:cs="Arial"/>
          <w:b w:val="0"/>
          <w:color w:val="000000" w:themeColor="text1"/>
          <w:sz w:val="20"/>
          <w:szCs w:val="20"/>
        </w:rPr>
        <w:t xml:space="preserve">education and the increasing homogenisation </w:t>
      </w:r>
      <w:r w:rsidR="001A4A01">
        <w:rPr>
          <w:rStyle w:val="a-size-large"/>
          <w:rFonts w:ascii="Arial" w:eastAsia="Times New Roman" w:hAnsi="Arial" w:cs="Arial"/>
          <w:b w:val="0"/>
          <w:color w:val="000000" w:themeColor="text1"/>
          <w:sz w:val="20"/>
          <w:szCs w:val="20"/>
        </w:rPr>
        <w:t xml:space="preserve">of </w:t>
      </w:r>
      <w:r w:rsidR="007E3750">
        <w:rPr>
          <w:rStyle w:val="a-size-large"/>
          <w:rFonts w:ascii="Arial" w:eastAsia="Times New Roman" w:hAnsi="Arial" w:cs="Arial"/>
          <w:b w:val="0"/>
          <w:color w:val="000000" w:themeColor="text1"/>
          <w:sz w:val="20"/>
          <w:szCs w:val="20"/>
        </w:rPr>
        <w:t>a skills based</w:t>
      </w:r>
      <w:r w:rsidR="001A4A01">
        <w:rPr>
          <w:rStyle w:val="a-size-large"/>
          <w:rFonts w:ascii="Arial" w:eastAsia="Times New Roman" w:hAnsi="Arial" w:cs="Arial"/>
          <w:b w:val="0"/>
          <w:color w:val="000000" w:themeColor="text1"/>
          <w:sz w:val="20"/>
          <w:szCs w:val="20"/>
        </w:rPr>
        <w:t>,</w:t>
      </w:r>
      <w:r w:rsidR="007E3750">
        <w:rPr>
          <w:rStyle w:val="a-size-large"/>
          <w:rFonts w:ascii="Arial" w:eastAsia="Times New Roman" w:hAnsi="Arial" w:cs="Arial"/>
          <w:b w:val="0"/>
          <w:color w:val="000000" w:themeColor="text1"/>
          <w:sz w:val="20"/>
          <w:szCs w:val="20"/>
        </w:rPr>
        <w:t xml:space="preserve"> </w:t>
      </w:r>
      <w:r w:rsidR="001A4A01">
        <w:rPr>
          <w:rStyle w:val="a-size-large"/>
          <w:rFonts w:ascii="Arial" w:eastAsia="Times New Roman" w:hAnsi="Arial" w:cs="Arial"/>
          <w:b w:val="0"/>
          <w:color w:val="000000" w:themeColor="text1"/>
          <w:sz w:val="20"/>
          <w:szCs w:val="20"/>
        </w:rPr>
        <w:t>p</w:t>
      </w:r>
      <w:r w:rsidR="007E3750">
        <w:rPr>
          <w:rStyle w:val="a-size-large"/>
          <w:rFonts w:ascii="Arial" w:eastAsia="Times New Roman" w:hAnsi="Arial" w:cs="Arial"/>
          <w:b w:val="0"/>
          <w:color w:val="000000" w:themeColor="text1"/>
          <w:sz w:val="20"/>
          <w:szCs w:val="20"/>
        </w:rPr>
        <w:t>rofession-led curriculum</w:t>
      </w:r>
      <w:r w:rsidR="001A4A01">
        <w:rPr>
          <w:rStyle w:val="a-size-large"/>
          <w:rFonts w:ascii="Arial" w:eastAsia="Times New Roman" w:hAnsi="Arial" w:cs="Arial"/>
          <w:b w:val="0"/>
          <w:color w:val="000000" w:themeColor="text1"/>
          <w:sz w:val="20"/>
          <w:szCs w:val="20"/>
        </w:rPr>
        <w:t xml:space="preserve">, </w:t>
      </w:r>
      <w:r w:rsidR="00E856D1">
        <w:rPr>
          <w:rStyle w:val="a-size-large"/>
          <w:rFonts w:ascii="Arial" w:eastAsia="Times New Roman" w:hAnsi="Arial" w:cs="Arial"/>
          <w:b w:val="0"/>
          <w:color w:val="000000" w:themeColor="text1"/>
          <w:sz w:val="20"/>
          <w:szCs w:val="20"/>
        </w:rPr>
        <w:t xml:space="preserve">contextualised by political uncertainty, may be </w:t>
      </w:r>
      <w:r w:rsidR="001A4A01">
        <w:rPr>
          <w:rStyle w:val="a-size-large"/>
          <w:rFonts w:ascii="Arial" w:eastAsia="Times New Roman" w:hAnsi="Arial" w:cs="Arial"/>
          <w:b w:val="0"/>
          <w:color w:val="000000" w:themeColor="text1"/>
          <w:sz w:val="20"/>
          <w:szCs w:val="20"/>
        </w:rPr>
        <w:t xml:space="preserve">a </w:t>
      </w:r>
      <w:r w:rsidR="00E856D1">
        <w:rPr>
          <w:rStyle w:val="a-size-large"/>
          <w:rFonts w:ascii="Arial" w:eastAsia="Times New Roman" w:hAnsi="Arial" w:cs="Arial"/>
          <w:b w:val="0"/>
          <w:color w:val="000000" w:themeColor="text1"/>
          <w:sz w:val="20"/>
          <w:szCs w:val="20"/>
        </w:rPr>
        <w:t>moment</w:t>
      </w:r>
      <w:r w:rsidR="001A4A01">
        <w:rPr>
          <w:rStyle w:val="a-size-large"/>
          <w:rFonts w:ascii="Arial" w:eastAsia="Times New Roman" w:hAnsi="Arial" w:cs="Arial"/>
          <w:b w:val="0"/>
          <w:color w:val="000000" w:themeColor="text1"/>
          <w:sz w:val="20"/>
          <w:szCs w:val="20"/>
        </w:rPr>
        <w:t xml:space="preserve"> to reconsider the potential embedded in an alternative, rebellious, feminist design </w:t>
      </w:r>
      <w:r w:rsidR="00FC1B15">
        <w:rPr>
          <w:rStyle w:val="a-size-large"/>
          <w:rFonts w:ascii="Arial" w:eastAsia="Times New Roman" w:hAnsi="Arial" w:cs="Arial"/>
          <w:b w:val="0"/>
          <w:color w:val="000000" w:themeColor="text1"/>
          <w:sz w:val="20"/>
          <w:szCs w:val="20"/>
        </w:rPr>
        <w:t>studio</w:t>
      </w:r>
      <w:r w:rsidR="00E856D1">
        <w:rPr>
          <w:rStyle w:val="a-size-large"/>
          <w:rFonts w:ascii="Arial" w:eastAsia="Times New Roman" w:hAnsi="Arial" w:cs="Arial"/>
          <w:b w:val="0"/>
          <w:color w:val="000000" w:themeColor="text1"/>
          <w:sz w:val="20"/>
          <w:szCs w:val="20"/>
        </w:rPr>
        <w:t xml:space="preserve"> and practice</w:t>
      </w:r>
      <w:r w:rsidR="001A4A01">
        <w:rPr>
          <w:rStyle w:val="a-size-large"/>
          <w:rFonts w:ascii="Arial" w:eastAsia="Times New Roman" w:hAnsi="Arial" w:cs="Arial"/>
          <w:b w:val="0"/>
          <w:color w:val="000000" w:themeColor="text1"/>
          <w:sz w:val="20"/>
          <w:szCs w:val="20"/>
        </w:rPr>
        <w:t xml:space="preserve">.   </w:t>
      </w:r>
      <w:r w:rsidR="007E3750">
        <w:rPr>
          <w:rStyle w:val="a-size-large"/>
          <w:rFonts w:ascii="Arial" w:eastAsia="Times New Roman" w:hAnsi="Arial" w:cs="Arial"/>
          <w:b w:val="0"/>
          <w:color w:val="000000" w:themeColor="text1"/>
          <w:sz w:val="20"/>
          <w:szCs w:val="20"/>
        </w:rPr>
        <w:t xml:space="preserve"> </w:t>
      </w:r>
    </w:p>
    <w:p w14:paraId="285D7BE2" w14:textId="77777777" w:rsidR="007E3750" w:rsidRPr="006E3275" w:rsidRDefault="007E3750" w:rsidP="007E3750">
      <w:pPr>
        <w:pStyle w:val="Heading1"/>
        <w:shd w:val="clear" w:color="auto" w:fill="FFFFFF"/>
        <w:spacing w:before="0" w:beforeAutospacing="0" w:after="0" w:afterAutospacing="0"/>
        <w:rPr>
          <w:rStyle w:val="a-size-large"/>
          <w:rFonts w:ascii="Arial" w:eastAsia="Times New Roman" w:hAnsi="Arial" w:cs="Arial"/>
          <w:color w:val="000000" w:themeColor="text1"/>
          <w:sz w:val="20"/>
          <w:szCs w:val="20"/>
        </w:rPr>
      </w:pPr>
      <w:r>
        <w:rPr>
          <w:rStyle w:val="a-size-large"/>
          <w:rFonts w:ascii="Arial" w:eastAsia="Times New Roman" w:hAnsi="Arial" w:cs="Arial"/>
          <w:color w:val="000000" w:themeColor="text1"/>
          <w:sz w:val="20"/>
          <w:szCs w:val="20"/>
        </w:rPr>
        <w:t>…a</w:t>
      </w:r>
      <w:r w:rsidRPr="006E3275">
        <w:rPr>
          <w:rStyle w:val="a-size-large"/>
          <w:rFonts w:ascii="Arial" w:eastAsia="Times New Roman" w:hAnsi="Arial" w:cs="Arial"/>
          <w:color w:val="000000" w:themeColor="text1"/>
          <w:sz w:val="20"/>
          <w:szCs w:val="20"/>
        </w:rPr>
        <w:t xml:space="preserve"> Few People, a Brief Moment in Time: Architectural Education Experiments 1987- 91 </w:t>
      </w:r>
    </w:p>
    <w:p w14:paraId="256664C5" w14:textId="77777777" w:rsidR="007E3750" w:rsidRPr="006E3275" w:rsidRDefault="007E3750" w:rsidP="007E3750">
      <w:pPr>
        <w:rPr>
          <w:rFonts w:ascii="Arial" w:hAnsi="Arial" w:cs="Arial"/>
          <w:b/>
          <w:bCs/>
          <w:color w:val="000000" w:themeColor="text1"/>
          <w:sz w:val="21"/>
          <w:szCs w:val="21"/>
          <w:shd w:val="clear" w:color="auto" w:fill="FFFFFF"/>
        </w:rPr>
      </w:pPr>
    </w:p>
    <w:p w14:paraId="6434A0F9" w14:textId="77777777" w:rsidR="007E3750" w:rsidRDefault="007E3750" w:rsidP="007E3750">
      <w:pPr>
        <w:ind w:left="720"/>
        <w:jc w:val="right"/>
        <w:rPr>
          <w:rFonts w:ascii="Arial" w:hAnsi="Arial" w:cs="Arial"/>
          <w:color w:val="000000" w:themeColor="text1"/>
        </w:rPr>
      </w:pPr>
      <w:r w:rsidRPr="006E3275">
        <w:rPr>
          <w:rFonts w:ascii="Arial" w:hAnsi="Arial" w:cs="Arial"/>
          <w:i/>
          <w:iCs/>
          <w:color w:val="000000" w:themeColor="text1"/>
          <w:sz w:val="21"/>
          <w:szCs w:val="21"/>
          <w:shd w:val="clear" w:color="auto" w:fill="FFFFFF"/>
        </w:rPr>
        <w:t>The value of information does not survive the moment in which it was new. It lives only at that moment; it has to surrender to it completely and explain itself to it without losing any time. A story is different. It does not expend itself. It preserves and concentrates its strength and is capable of releasing it even after a long time.</w:t>
      </w:r>
      <w:r w:rsidRPr="006E3275">
        <w:rPr>
          <w:rFonts w:ascii="Arial" w:hAnsi="Arial" w:cs="Arial"/>
          <w:color w:val="000000" w:themeColor="text1"/>
        </w:rPr>
        <w:t xml:space="preserve"> </w:t>
      </w:r>
    </w:p>
    <w:p w14:paraId="52104E44" w14:textId="77777777" w:rsidR="007E3750" w:rsidRDefault="007E3750" w:rsidP="007E3750">
      <w:pPr>
        <w:ind w:left="720"/>
        <w:jc w:val="right"/>
        <w:rPr>
          <w:rFonts w:ascii="Arial" w:hAnsi="Arial" w:cs="Arial"/>
          <w:color w:val="000000" w:themeColor="text1"/>
        </w:rPr>
      </w:pPr>
    </w:p>
    <w:p w14:paraId="5697706D" w14:textId="77777777" w:rsidR="007E3750" w:rsidRPr="006E3275" w:rsidRDefault="007E3750" w:rsidP="007E3750">
      <w:pPr>
        <w:ind w:left="720"/>
        <w:jc w:val="right"/>
        <w:rPr>
          <w:rStyle w:val="Hyperlink"/>
          <w:rFonts w:ascii="Arial" w:hAnsi="Arial" w:cs="Arial"/>
          <w:bCs/>
          <w:i/>
          <w:color w:val="000000" w:themeColor="text1"/>
          <w:sz w:val="20"/>
          <w:szCs w:val="20"/>
        </w:rPr>
      </w:pPr>
      <w:r w:rsidRPr="006E3275">
        <w:rPr>
          <w:rFonts w:ascii="Arial" w:hAnsi="Arial" w:cs="Arial"/>
          <w:i/>
          <w:iCs/>
          <w:color w:val="000000" w:themeColor="text1"/>
          <w:sz w:val="18"/>
          <w:szCs w:val="18"/>
        </w:rPr>
        <w:t xml:space="preserve">Walter Benjamin </w:t>
      </w:r>
      <w:r>
        <w:rPr>
          <w:rFonts w:ascii="Arial" w:hAnsi="Arial" w:cs="Arial"/>
          <w:i/>
          <w:iCs/>
          <w:color w:val="000000" w:themeColor="text1"/>
          <w:sz w:val="18"/>
          <w:szCs w:val="18"/>
        </w:rPr>
        <w:t>Illuminations: Essays and Reflections, 1968</w:t>
      </w:r>
      <w:r>
        <w:rPr>
          <w:rStyle w:val="FootnoteReference"/>
          <w:rFonts w:ascii="Arial" w:hAnsi="Arial" w:cs="Arial"/>
          <w:i/>
          <w:iCs/>
          <w:color w:val="000000" w:themeColor="text1"/>
          <w:sz w:val="18"/>
          <w:szCs w:val="18"/>
        </w:rPr>
        <w:footnoteReference w:id="1"/>
      </w:r>
    </w:p>
    <w:p w14:paraId="0AC0EAC1" w14:textId="77777777" w:rsidR="007E3750" w:rsidRPr="006E3275" w:rsidRDefault="007E3750" w:rsidP="007E3750">
      <w:pPr>
        <w:rPr>
          <w:rStyle w:val="a-size-large"/>
          <w:rFonts w:ascii="Arial" w:hAnsi="Arial" w:cs="Arial"/>
          <w:i/>
          <w:color w:val="000000" w:themeColor="text1"/>
          <w:sz w:val="20"/>
          <w:szCs w:val="20"/>
        </w:rPr>
      </w:pPr>
    </w:p>
    <w:p w14:paraId="64A7DEC3" w14:textId="6284E79B" w:rsidR="002D5C52" w:rsidRPr="006E3275" w:rsidRDefault="002D5C52" w:rsidP="002D5C52">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Th</w:t>
      </w:r>
      <w:r>
        <w:rPr>
          <w:rFonts w:ascii="Arial" w:eastAsia="Times New Roman" w:hAnsi="Arial" w:cs="Arial"/>
          <w:b w:val="0"/>
          <w:color w:val="000000" w:themeColor="text1"/>
          <w:sz w:val="20"/>
          <w:szCs w:val="20"/>
        </w:rPr>
        <w:t>is</w:t>
      </w:r>
      <w:r w:rsidRPr="006E3275">
        <w:rPr>
          <w:rFonts w:ascii="Arial" w:eastAsia="Times New Roman" w:hAnsi="Arial" w:cs="Arial"/>
          <w:b w:val="0"/>
          <w:color w:val="000000" w:themeColor="text1"/>
          <w:sz w:val="20"/>
          <w:szCs w:val="20"/>
        </w:rPr>
        <w:t xml:space="preserve"> work attempts to </w:t>
      </w:r>
      <w:r>
        <w:rPr>
          <w:rFonts w:ascii="Arial" w:eastAsia="Times New Roman" w:hAnsi="Arial" w:cs="Arial"/>
          <w:b w:val="0"/>
          <w:color w:val="000000" w:themeColor="text1"/>
          <w:sz w:val="20"/>
          <w:szCs w:val="20"/>
        </w:rPr>
        <w:t>evaluate a brief period of rebellion</w:t>
      </w:r>
      <w:r w:rsidR="009735E4">
        <w:rPr>
          <w:rFonts w:ascii="Arial" w:eastAsia="Times New Roman" w:hAnsi="Arial" w:cs="Arial"/>
          <w:b w:val="0"/>
          <w:color w:val="000000" w:themeColor="text1"/>
          <w:sz w:val="20"/>
          <w:szCs w:val="20"/>
        </w:rPr>
        <w:t xml:space="preserve"> and student agency</w:t>
      </w:r>
      <w:r>
        <w:rPr>
          <w:rFonts w:ascii="Arial" w:eastAsia="Times New Roman" w:hAnsi="Arial" w:cs="Arial"/>
          <w:b w:val="0"/>
          <w:color w:val="000000" w:themeColor="text1"/>
          <w:sz w:val="20"/>
          <w:szCs w:val="20"/>
        </w:rPr>
        <w:t xml:space="preserve"> </w:t>
      </w:r>
      <w:r w:rsidRPr="006E3275">
        <w:rPr>
          <w:rFonts w:ascii="Arial" w:eastAsia="Times New Roman" w:hAnsi="Arial" w:cs="Arial"/>
          <w:b w:val="0"/>
          <w:color w:val="000000" w:themeColor="text1"/>
          <w:sz w:val="20"/>
          <w:szCs w:val="20"/>
        </w:rPr>
        <w:t>in polytechnic education</w:t>
      </w:r>
      <w:r w:rsidR="009735E4">
        <w:rPr>
          <w:rFonts w:ascii="Arial" w:eastAsia="Times New Roman" w:hAnsi="Arial" w:cs="Arial"/>
          <w:b w:val="0"/>
          <w:color w:val="000000" w:themeColor="text1"/>
          <w:sz w:val="20"/>
          <w:szCs w:val="20"/>
        </w:rPr>
        <w:t xml:space="preserve">. </w:t>
      </w:r>
      <w:r>
        <w:rPr>
          <w:rFonts w:ascii="Arial" w:eastAsia="Times New Roman" w:hAnsi="Arial" w:cs="Arial"/>
          <w:b w:val="0"/>
          <w:color w:val="000000" w:themeColor="text1"/>
          <w:sz w:val="20"/>
          <w:szCs w:val="20"/>
        </w:rPr>
        <w:t xml:space="preserve"> </w:t>
      </w:r>
      <w:r w:rsidR="009735E4">
        <w:rPr>
          <w:rFonts w:ascii="Arial" w:eastAsia="Times New Roman" w:hAnsi="Arial" w:cs="Arial"/>
          <w:b w:val="0"/>
          <w:color w:val="000000" w:themeColor="text1"/>
          <w:sz w:val="20"/>
          <w:szCs w:val="20"/>
        </w:rPr>
        <w:t>This moment in time</w:t>
      </w:r>
      <w:r w:rsidR="00A01F5C">
        <w:rPr>
          <w:rFonts w:ascii="Arial" w:eastAsia="Times New Roman" w:hAnsi="Arial" w:cs="Arial"/>
          <w:b w:val="0"/>
          <w:color w:val="000000" w:themeColor="text1"/>
          <w:sz w:val="20"/>
          <w:szCs w:val="20"/>
        </w:rPr>
        <w:t xml:space="preserve"> is</w:t>
      </w:r>
      <w:r w:rsidR="009735E4">
        <w:rPr>
          <w:rFonts w:ascii="Arial" w:eastAsia="Times New Roman" w:hAnsi="Arial" w:cs="Arial"/>
          <w:b w:val="0"/>
          <w:color w:val="000000" w:themeColor="text1"/>
          <w:sz w:val="20"/>
          <w:szCs w:val="20"/>
        </w:rPr>
        <w:t xml:space="preserve"> </w:t>
      </w:r>
      <w:r>
        <w:rPr>
          <w:rFonts w:ascii="Arial" w:eastAsia="Times New Roman" w:hAnsi="Arial" w:cs="Arial"/>
          <w:b w:val="0"/>
          <w:color w:val="000000" w:themeColor="text1"/>
          <w:sz w:val="20"/>
          <w:szCs w:val="20"/>
        </w:rPr>
        <w:t xml:space="preserve">manifested </w:t>
      </w:r>
      <w:r w:rsidR="009735E4">
        <w:rPr>
          <w:rFonts w:ascii="Arial" w:eastAsia="Times New Roman" w:hAnsi="Arial" w:cs="Arial"/>
          <w:b w:val="0"/>
          <w:color w:val="000000" w:themeColor="text1"/>
          <w:sz w:val="20"/>
          <w:szCs w:val="20"/>
        </w:rPr>
        <w:t xml:space="preserve">in an experimental methodology that embedded individual and communal values </w:t>
      </w:r>
      <w:r w:rsidRPr="006E3275">
        <w:rPr>
          <w:rFonts w:ascii="Arial" w:eastAsia="Times New Roman" w:hAnsi="Arial" w:cs="Arial"/>
          <w:b w:val="0"/>
          <w:color w:val="000000" w:themeColor="text1"/>
          <w:sz w:val="20"/>
          <w:szCs w:val="20"/>
        </w:rPr>
        <w:t>that appear to have been lost</w:t>
      </w:r>
      <w:r w:rsidR="009735E4">
        <w:rPr>
          <w:rFonts w:ascii="Arial" w:eastAsia="Times New Roman" w:hAnsi="Arial" w:cs="Arial"/>
          <w:b w:val="0"/>
          <w:color w:val="000000" w:themeColor="text1"/>
          <w:sz w:val="20"/>
          <w:szCs w:val="20"/>
        </w:rPr>
        <w:t xml:space="preserve"> in the contemporary context of architectural education</w:t>
      </w:r>
      <w:r w:rsidRPr="006E3275">
        <w:rPr>
          <w:rFonts w:ascii="Arial" w:eastAsia="Times New Roman" w:hAnsi="Arial" w:cs="Arial"/>
          <w:b w:val="0"/>
          <w:color w:val="000000" w:themeColor="text1"/>
          <w:sz w:val="20"/>
          <w:szCs w:val="20"/>
        </w:rPr>
        <w:t xml:space="preserve">, but could be reclaimed.  </w:t>
      </w:r>
    </w:p>
    <w:p w14:paraId="25FAA9D5" w14:textId="044687EF"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Style w:val="a-size-large"/>
          <w:rFonts w:ascii="Arial" w:eastAsia="Times New Roman" w:hAnsi="Arial" w:cs="Arial"/>
          <w:b w:val="0"/>
          <w:color w:val="000000" w:themeColor="text1"/>
          <w:sz w:val="20"/>
          <w:szCs w:val="20"/>
        </w:rPr>
        <w:t>Th</w:t>
      </w:r>
      <w:r w:rsidR="009735E4">
        <w:rPr>
          <w:rStyle w:val="a-size-large"/>
          <w:rFonts w:ascii="Arial" w:eastAsia="Times New Roman" w:hAnsi="Arial" w:cs="Arial"/>
          <w:b w:val="0"/>
          <w:color w:val="000000" w:themeColor="text1"/>
          <w:sz w:val="20"/>
          <w:szCs w:val="20"/>
        </w:rPr>
        <w:t>e</w:t>
      </w:r>
      <w:r w:rsidRPr="006E3275">
        <w:rPr>
          <w:rStyle w:val="a-size-large"/>
          <w:rFonts w:ascii="Arial" w:eastAsia="Times New Roman" w:hAnsi="Arial" w:cs="Arial"/>
          <w:b w:val="0"/>
          <w:color w:val="000000" w:themeColor="text1"/>
          <w:sz w:val="20"/>
          <w:szCs w:val="20"/>
        </w:rPr>
        <w:t xml:space="preserve"> essay revisits the educational space formulated and made manifest by Kevin Rowbotham in the department of architecture at </w:t>
      </w:r>
      <w:r>
        <w:rPr>
          <w:rStyle w:val="a-size-large"/>
          <w:rFonts w:ascii="Arial" w:eastAsia="Times New Roman" w:hAnsi="Arial" w:cs="Arial"/>
          <w:b w:val="0"/>
          <w:color w:val="000000" w:themeColor="text1"/>
          <w:sz w:val="20"/>
          <w:szCs w:val="20"/>
        </w:rPr>
        <w:t>the Polytechnic of the South Bank between</w:t>
      </w:r>
      <w:r w:rsidRPr="006E3275">
        <w:rPr>
          <w:rStyle w:val="a-size-large"/>
          <w:rFonts w:ascii="Arial" w:eastAsia="Times New Roman" w:hAnsi="Arial" w:cs="Arial"/>
          <w:b w:val="0"/>
          <w:color w:val="000000" w:themeColor="text1"/>
          <w:sz w:val="20"/>
          <w:szCs w:val="20"/>
        </w:rPr>
        <w:t xml:space="preserve"> 1987</w:t>
      </w:r>
      <w:r>
        <w:rPr>
          <w:rStyle w:val="a-size-large"/>
          <w:rFonts w:ascii="Arial" w:eastAsia="Times New Roman" w:hAnsi="Arial" w:cs="Arial"/>
          <w:b w:val="0"/>
          <w:color w:val="000000" w:themeColor="text1"/>
          <w:sz w:val="20"/>
          <w:szCs w:val="20"/>
        </w:rPr>
        <w:t xml:space="preserve"> and </w:t>
      </w:r>
      <w:r w:rsidRPr="006E3275">
        <w:rPr>
          <w:rStyle w:val="a-size-large"/>
          <w:rFonts w:ascii="Arial" w:eastAsia="Times New Roman" w:hAnsi="Arial" w:cs="Arial"/>
          <w:b w:val="0"/>
          <w:color w:val="000000" w:themeColor="text1"/>
          <w:sz w:val="20"/>
          <w:szCs w:val="20"/>
        </w:rPr>
        <w:t>1991.  This period of radical pedagogic experimentation, the events that occurred and Rowbotham’s writing continues to be central to my practice as an architectural educator</w:t>
      </w:r>
      <w:r w:rsidR="00A01F5C">
        <w:rPr>
          <w:rStyle w:val="a-size-large"/>
          <w:rFonts w:ascii="Arial" w:eastAsia="Times New Roman" w:hAnsi="Arial" w:cs="Arial"/>
          <w:b w:val="0"/>
          <w:color w:val="000000" w:themeColor="text1"/>
          <w:sz w:val="20"/>
          <w:szCs w:val="20"/>
        </w:rPr>
        <w:t xml:space="preserve"> who continues to search for a feminist pedagogy</w:t>
      </w:r>
      <w:r w:rsidRPr="006E3275">
        <w:rPr>
          <w:rStyle w:val="a-size-large"/>
          <w:rFonts w:ascii="Arial" w:eastAsia="Times New Roman" w:hAnsi="Arial" w:cs="Arial"/>
          <w:b w:val="0"/>
          <w:color w:val="000000" w:themeColor="text1"/>
          <w:sz w:val="20"/>
          <w:szCs w:val="20"/>
        </w:rPr>
        <w:t xml:space="preserve">.  </w:t>
      </w:r>
      <w:r>
        <w:rPr>
          <w:rStyle w:val="a-size-large"/>
          <w:rFonts w:ascii="Arial" w:eastAsia="Times New Roman" w:hAnsi="Arial" w:cs="Arial"/>
          <w:b w:val="0"/>
          <w:color w:val="000000" w:themeColor="text1"/>
          <w:sz w:val="20"/>
          <w:szCs w:val="20"/>
        </w:rPr>
        <w:t>Th</w:t>
      </w:r>
      <w:r w:rsidR="00A01F5C">
        <w:rPr>
          <w:rStyle w:val="a-size-large"/>
          <w:rFonts w:ascii="Arial" w:eastAsia="Times New Roman" w:hAnsi="Arial" w:cs="Arial"/>
          <w:b w:val="0"/>
          <w:color w:val="000000" w:themeColor="text1"/>
          <w:sz w:val="20"/>
          <w:szCs w:val="20"/>
        </w:rPr>
        <w:t>e</w:t>
      </w:r>
      <w:r>
        <w:rPr>
          <w:rStyle w:val="a-size-large"/>
          <w:rFonts w:ascii="Arial" w:eastAsia="Times New Roman" w:hAnsi="Arial" w:cs="Arial"/>
          <w:b w:val="0"/>
          <w:color w:val="000000" w:themeColor="text1"/>
          <w:sz w:val="20"/>
          <w:szCs w:val="20"/>
        </w:rPr>
        <w:t xml:space="preserve"> </w:t>
      </w:r>
      <w:r w:rsidRPr="006E3275">
        <w:rPr>
          <w:rStyle w:val="a-size-large"/>
          <w:rFonts w:ascii="Arial" w:eastAsia="Times New Roman" w:hAnsi="Arial" w:cs="Arial"/>
          <w:b w:val="0"/>
          <w:color w:val="000000" w:themeColor="text1"/>
          <w:sz w:val="20"/>
          <w:szCs w:val="20"/>
        </w:rPr>
        <w:t xml:space="preserve">period </w:t>
      </w:r>
      <w:r w:rsidR="00A01F5C">
        <w:rPr>
          <w:rStyle w:val="a-size-large"/>
          <w:rFonts w:ascii="Arial" w:eastAsia="Times New Roman" w:hAnsi="Arial" w:cs="Arial"/>
          <w:b w:val="0"/>
          <w:color w:val="000000" w:themeColor="text1"/>
          <w:sz w:val="20"/>
          <w:szCs w:val="20"/>
        </w:rPr>
        <w:t xml:space="preserve">is one </w:t>
      </w:r>
      <w:r w:rsidRPr="006E3275">
        <w:rPr>
          <w:rStyle w:val="a-size-large"/>
          <w:rFonts w:ascii="Arial" w:eastAsia="Times New Roman" w:hAnsi="Arial" w:cs="Arial"/>
          <w:b w:val="0"/>
          <w:color w:val="000000" w:themeColor="text1"/>
          <w:sz w:val="20"/>
          <w:szCs w:val="20"/>
        </w:rPr>
        <w:t xml:space="preserve">when the School underwent a significant change </w:t>
      </w:r>
      <w:r>
        <w:rPr>
          <w:rStyle w:val="a-size-large"/>
          <w:rFonts w:ascii="Arial" w:eastAsia="Times New Roman" w:hAnsi="Arial" w:cs="Arial"/>
          <w:b w:val="0"/>
          <w:color w:val="000000" w:themeColor="text1"/>
          <w:sz w:val="20"/>
          <w:szCs w:val="20"/>
        </w:rPr>
        <w:t>in</w:t>
      </w:r>
      <w:r w:rsidRPr="006E3275">
        <w:rPr>
          <w:rStyle w:val="a-size-large"/>
          <w:rFonts w:ascii="Arial" w:eastAsia="Times New Roman" w:hAnsi="Arial" w:cs="Arial"/>
          <w:b w:val="0"/>
          <w:color w:val="000000" w:themeColor="text1"/>
          <w:sz w:val="20"/>
          <w:szCs w:val="20"/>
        </w:rPr>
        <w:t xml:space="preserve"> leadership and academic staffing</w:t>
      </w:r>
      <w:r w:rsidR="00A01F5C">
        <w:rPr>
          <w:rStyle w:val="a-size-large"/>
          <w:rFonts w:ascii="Arial" w:eastAsia="Times New Roman" w:hAnsi="Arial" w:cs="Arial"/>
          <w:b w:val="0"/>
          <w:color w:val="000000" w:themeColor="text1"/>
          <w:sz w:val="20"/>
          <w:szCs w:val="20"/>
        </w:rPr>
        <w:t xml:space="preserve"> and</w:t>
      </w:r>
      <w:r w:rsidRPr="006E3275">
        <w:rPr>
          <w:rStyle w:val="a-size-large"/>
          <w:rFonts w:ascii="Arial" w:eastAsia="Times New Roman" w:hAnsi="Arial" w:cs="Arial"/>
          <w:b w:val="0"/>
          <w:color w:val="000000" w:themeColor="text1"/>
          <w:sz w:val="20"/>
          <w:szCs w:val="20"/>
        </w:rPr>
        <w:t xml:space="preserve"> coincid</w:t>
      </w:r>
      <w:r w:rsidR="00A01F5C">
        <w:rPr>
          <w:rStyle w:val="a-size-large"/>
          <w:rFonts w:ascii="Arial" w:eastAsia="Times New Roman" w:hAnsi="Arial" w:cs="Arial"/>
          <w:b w:val="0"/>
          <w:color w:val="000000" w:themeColor="text1"/>
          <w:sz w:val="20"/>
          <w:szCs w:val="20"/>
        </w:rPr>
        <w:t>es</w:t>
      </w:r>
      <w:r w:rsidRPr="006E3275">
        <w:rPr>
          <w:rStyle w:val="a-size-large"/>
          <w:rFonts w:ascii="Arial" w:eastAsia="Times New Roman" w:hAnsi="Arial" w:cs="Arial"/>
          <w:b w:val="0"/>
          <w:color w:val="000000" w:themeColor="text1"/>
          <w:sz w:val="20"/>
          <w:szCs w:val="20"/>
        </w:rPr>
        <w:t xml:space="preserve"> with the end of a political and social era in the UK. This was architectural education at the end of </w:t>
      </w:r>
      <w:r>
        <w:rPr>
          <w:rStyle w:val="a-size-large"/>
          <w:rFonts w:ascii="Arial" w:eastAsia="Times New Roman" w:hAnsi="Arial" w:cs="Arial"/>
          <w:b w:val="0"/>
          <w:color w:val="000000" w:themeColor="text1"/>
          <w:sz w:val="20"/>
          <w:szCs w:val="20"/>
        </w:rPr>
        <w:t xml:space="preserve">Margaret </w:t>
      </w:r>
      <w:r w:rsidRPr="006E3275">
        <w:rPr>
          <w:rStyle w:val="a-size-large"/>
          <w:rFonts w:ascii="Arial" w:eastAsia="Times New Roman" w:hAnsi="Arial" w:cs="Arial"/>
          <w:b w:val="0"/>
          <w:color w:val="000000" w:themeColor="text1"/>
          <w:sz w:val="20"/>
          <w:szCs w:val="20"/>
        </w:rPr>
        <w:t>Thatcher</w:t>
      </w:r>
      <w:r>
        <w:rPr>
          <w:rStyle w:val="a-size-large"/>
          <w:rFonts w:ascii="Arial" w:eastAsia="Times New Roman" w:hAnsi="Arial" w:cs="Arial"/>
          <w:b w:val="0"/>
          <w:color w:val="000000" w:themeColor="text1"/>
          <w:sz w:val="20"/>
          <w:szCs w:val="20"/>
        </w:rPr>
        <w:t>’s eight</w:t>
      </w:r>
      <w:r w:rsidR="00A01F5C">
        <w:rPr>
          <w:rStyle w:val="a-size-large"/>
          <w:rFonts w:ascii="Arial" w:eastAsia="Times New Roman" w:hAnsi="Arial" w:cs="Arial"/>
          <w:b w:val="0"/>
          <w:color w:val="000000" w:themeColor="text1"/>
          <w:sz w:val="20"/>
          <w:szCs w:val="20"/>
        </w:rPr>
        <w:t>-</w:t>
      </w:r>
      <w:r>
        <w:rPr>
          <w:rStyle w:val="a-size-large"/>
          <w:rFonts w:ascii="Arial" w:eastAsia="Times New Roman" w:hAnsi="Arial" w:cs="Arial"/>
          <w:b w:val="0"/>
          <w:color w:val="000000" w:themeColor="text1"/>
          <w:sz w:val="20"/>
          <w:szCs w:val="20"/>
        </w:rPr>
        <w:t xml:space="preserve">year term </w:t>
      </w:r>
      <w:r w:rsidRPr="006E3275">
        <w:rPr>
          <w:rStyle w:val="a-size-large"/>
          <w:rFonts w:ascii="Arial" w:eastAsia="Times New Roman" w:hAnsi="Arial" w:cs="Arial"/>
          <w:b w:val="0"/>
          <w:color w:val="000000" w:themeColor="text1"/>
          <w:sz w:val="20"/>
          <w:szCs w:val="20"/>
        </w:rPr>
        <w:t xml:space="preserve">as </w:t>
      </w:r>
      <w:r>
        <w:rPr>
          <w:rStyle w:val="a-size-large"/>
          <w:rFonts w:ascii="Arial" w:eastAsia="Times New Roman" w:hAnsi="Arial" w:cs="Arial"/>
          <w:b w:val="0"/>
          <w:color w:val="000000" w:themeColor="text1"/>
          <w:sz w:val="20"/>
          <w:szCs w:val="20"/>
        </w:rPr>
        <w:t xml:space="preserve">Conservative </w:t>
      </w:r>
      <w:r w:rsidRPr="006E3275">
        <w:rPr>
          <w:rStyle w:val="a-size-large"/>
          <w:rFonts w:ascii="Arial" w:eastAsia="Times New Roman" w:hAnsi="Arial" w:cs="Arial"/>
          <w:b w:val="0"/>
          <w:color w:val="000000" w:themeColor="text1"/>
          <w:sz w:val="20"/>
          <w:szCs w:val="20"/>
        </w:rPr>
        <w:t xml:space="preserve">Prime Minister and here it marks a teleology of rapid neo-liberalisation, increasing globalisation, concurrent with the changing capacities of information technology (technology of drawing), financial de-regulation and the withdrawal of state commitment to universal higher education. </w:t>
      </w:r>
    </w:p>
    <w:p w14:paraId="1C52214E" w14:textId="5236C7B3" w:rsidR="007E3750" w:rsidRDefault="007E3750" w:rsidP="007E3750">
      <w:pPr>
        <w:pStyle w:val="Heading1"/>
        <w:shd w:val="clear" w:color="auto" w:fill="FFFFFF"/>
        <w:spacing w:before="0" w:beforeAutospacing="0"/>
        <w:rPr>
          <w:rFonts w:ascii="Arial" w:hAnsi="Arial" w:cs="Arial"/>
          <w:b w:val="0"/>
          <w:color w:val="000000" w:themeColor="text1"/>
          <w:sz w:val="20"/>
          <w:szCs w:val="20"/>
        </w:rPr>
      </w:pPr>
      <w:r w:rsidRPr="006E3275">
        <w:rPr>
          <w:rFonts w:ascii="Arial" w:hAnsi="Arial" w:cs="Arial"/>
          <w:b w:val="0"/>
          <w:color w:val="000000" w:themeColor="text1"/>
          <w:sz w:val="20"/>
          <w:szCs w:val="20"/>
        </w:rPr>
        <w:t>The AAE’s call for papers for this journal describe</w:t>
      </w:r>
      <w:r w:rsidR="009735E4">
        <w:rPr>
          <w:rFonts w:ascii="Arial" w:hAnsi="Arial" w:cs="Arial"/>
          <w:b w:val="0"/>
          <w:color w:val="000000" w:themeColor="text1"/>
          <w:sz w:val="20"/>
          <w:szCs w:val="20"/>
        </w:rPr>
        <w:t>d</w:t>
      </w:r>
      <w:r w:rsidRPr="006E3275">
        <w:rPr>
          <w:rFonts w:ascii="Arial" w:hAnsi="Arial" w:cs="Arial"/>
          <w:b w:val="0"/>
          <w:color w:val="000000" w:themeColor="text1"/>
          <w:sz w:val="20"/>
          <w:szCs w:val="20"/>
        </w:rPr>
        <w:t xml:space="preserve"> a search for an architectural education that is </w:t>
      </w:r>
    </w:p>
    <w:p w14:paraId="15D46769" w14:textId="77777777" w:rsidR="007E3750" w:rsidRPr="005A6D90" w:rsidRDefault="007E3750" w:rsidP="007E3750">
      <w:pPr>
        <w:pStyle w:val="Heading1"/>
        <w:shd w:val="clear" w:color="auto" w:fill="FFFFFF"/>
        <w:spacing w:before="0" w:beforeAutospacing="0"/>
        <w:jc w:val="right"/>
        <w:rPr>
          <w:rFonts w:ascii="Arial" w:hAnsi="Arial" w:cs="Arial"/>
          <w:b w:val="0"/>
          <w:i/>
          <w:iCs/>
          <w:color w:val="000000" w:themeColor="text1"/>
          <w:sz w:val="20"/>
          <w:szCs w:val="20"/>
        </w:rPr>
      </w:pPr>
      <w:r w:rsidRPr="005A6D90">
        <w:rPr>
          <w:rFonts w:ascii="Arial" w:hAnsi="Arial" w:cs="Arial"/>
          <w:b w:val="0"/>
          <w:i/>
          <w:iCs/>
          <w:color w:val="000000" w:themeColor="text1"/>
          <w:sz w:val="20"/>
          <w:szCs w:val="20"/>
        </w:rPr>
        <w:t xml:space="preserve">‘…more than transactional … a narrative of personal and social transformation’.  </w:t>
      </w:r>
    </w:p>
    <w:p w14:paraId="108FD1DB" w14:textId="77777777" w:rsidR="007E3750" w:rsidRPr="00334F14" w:rsidRDefault="007E3750" w:rsidP="007E3750">
      <w:pPr>
        <w:jc w:val="right"/>
        <w:rPr>
          <w:rFonts w:ascii="Arial" w:hAnsi="Arial" w:cs="Arial"/>
          <w:i/>
          <w:iCs/>
          <w:color w:val="000000" w:themeColor="text1"/>
          <w:sz w:val="18"/>
          <w:szCs w:val="18"/>
        </w:rPr>
      </w:pPr>
      <w:r w:rsidRPr="00334F14">
        <w:rPr>
          <w:rFonts w:ascii="Arial" w:hAnsi="Arial" w:cs="Arial"/>
          <w:color w:val="000000" w:themeColor="text1"/>
          <w:sz w:val="18"/>
          <w:szCs w:val="18"/>
        </w:rPr>
        <w:t>AAE ‘Call for Expressions of Interest’,</w:t>
      </w:r>
      <w:r>
        <w:rPr>
          <w:rFonts w:ascii="Arial" w:hAnsi="Arial" w:cs="Arial"/>
          <w:color w:val="000000" w:themeColor="text1"/>
          <w:sz w:val="18"/>
          <w:szCs w:val="18"/>
        </w:rPr>
        <w:t xml:space="preserve"> </w:t>
      </w:r>
      <w:r w:rsidRPr="00334F14">
        <w:rPr>
          <w:rFonts w:ascii="Arial" w:hAnsi="Arial" w:cs="Arial"/>
          <w:i/>
          <w:iCs/>
          <w:color w:val="000000" w:themeColor="text1"/>
          <w:sz w:val="18"/>
          <w:szCs w:val="18"/>
        </w:rPr>
        <w:t>Charette 6(1)</w:t>
      </w:r>
    </w:p>
    <w:p w14:paraId="78728690" w14:textId="77777777" w:rsidR="007E3750" w:rsidRDefault="007E3750" w:rsidP="007E3750">
      <w:pPr>
        <w:pStyle w:val="Heading1"/>
        <w:shd w:val="clear" w:color="auto" w:fill="FFFFFF"/>
        <w:spacing w:before="0" w:beforeAutospacing="0"/>
        <w:jc w:val="right"/>
        <w:rPr>
          <w:rFonts w:ascii="Arial" w:hAnsi="Arial" w:cs="Arial"/>
          <w:b w:val="0"/>
          <w:color w:val="000000" w:themeColor="text1"/>
          <w:sz w:val="20"/>
          <w:szCs w:val="20"/>
        </w:rPr>
      </w:pPr>
    </w:p>
    <w:p w14:paraId="5CA13181" w14:textId="77777777" w:rsidR="007E3750" w:rsidRPr="006E3275" w:rsidRDefault="007E3750" w:rsidP="007E3750">
      <w:pPr>
        <w:pStyle w:val="Heading1"/>
        <w:shd w:val="clear" w:color="auto" w:fill="FFFFFF"/>
        <w:spacing w:before="0" w:beforeAutospacing="0"/>
        <w:rPr>
          <w:rFonts w:ascii="Arial" w:hAnsi="Arial" w:cs="Arial"/>
          <w:b w:val="0"/>
          <w:color w:val="000000" w:themeColor="text1"/>
          <w:sz w:val="20"/>
          <w:szCs w:val="20"/>
        </w:rPr>
      </w:pPr>
      <w:r w:rsidRPr="006E3275">
        <w:rPr>
          <w:rFonts w:ascii="Arial" w:hAnsi="Arial" w:cs="Arial"/>
          <w:b w:val="0"/>
          <w:color w:val="000000" w:themeColor="text1"/>
          <w:sz w:val="20"/>
          <w:szCs w:val="20"/>
        </w:rPr>
        <w:t xml:space="preserve">The possibility of challenging the accepted hierarchical relationship between tutor and student, assuming the role of the former is to impart knowledge and critically, social and cultural values, to the latter is considered. This construct, </w:t>
      </w:r>
      <w:r>
        <w:rPr>
          <w:rFonts w:ascii="Arial" w:hAnsi="Arial" w:cs="Arial"/>
          <w:b w:val="0"/>
          <w:color w:val="000000" w:themeColor="text1"/>
          <w:sz w:val="20"/>
          <w:szCs w:val="20"/>
        </w:rPr>
        <w:t xml:space="preserve">still </w:t>
      </w:r>
      <w:r w:rsidRPr="006E3275">
        <w:rPr>
          <w:rFonts w:ascii="Arial" w:hAnsi="Arial" w:cs="Arial"/>
          <w:b w:val="0"/>
          <w:color w:val="000000" w:themeColor="text1"/>
          <w:sz w:val="20"/>
          <w:szCs w:val="20"/>
        </w:rPr>
        <w:t xml:space="preserve">so embedded in architectural education, assumes the </w:t>
      </w:r>
      <w:r w:rsidRPr="006E3275">
        <w:rPr>
          <w:rFonts w:ascii="Arial" w:hAnsi="Arial" w:cs="Arial"/>
          <w:b w:val="0"/>
          <w:color w:val="000000" w:themeColor="text1"/>
          <w:sz w:val="20"/>
          <w:szCs w:val="20"/>
        </w:rPr>
        <w:lastRenderedPageBreak/>
        <w:t xml:space="preserve">student’s knowledge, experience and culture must be subsumed by the profession’s accepted value system and means of production. </w:t>
      </w:r>
    </w:p>
    <w:p w14:paraId="2EF510FC" w14:textId="382090EA" w:rsidR="007E3750" w:rsidRPr="006E3275" w:rsidRDefault="006D1FC8" w:rsidP="007E3750">
      <w:pPr>
        <w:pStyle w:val="Heading1"/>
        <w:shd w:val="clear" w:color="auto" w:fill="FFFFFF"/>
        <w:spacing w:before="0" w:beforeAutospacing="0"/>
        <w:rPr>
          <w:rFonts w:ascii="Arial" w:hAnsi="Arial" w:cs="Arial"/>
          <w:b w:val="0"/>
          <w:color w:val="000000" w:themeColor="text1"/>
          <w:sz w:val="20"/>
          <w:szCs w:val="20"/>
        </w:rPr>
      </w:pPr>
      <w:r>
        <w:rPr>
          <w:rFonts w:ascii="Arial" w:hAnsi="Arial" w:cs="Arial"/>
          <w:b w:val="0"/>
          <w:color w:val="000000" w:themeColor="text1"/>
          <w:sz w:val="20"/>
          <w:szCs w:val="20"/>
        </w:rPr>
        <w:t xml:space="preserve">Understanding the limitations of contemporary studio practices through readings of radical </w:t>
      </w:r>
      <w:r w:rsidR="007E3750" w:rsidRPr="006E3275">
        <w:rPr>
          <w:rFonts w:ascii="Arial" w:hAnsi="Arial" w:cs="Arial"/>
          <w:b w:val="0"/>
          <w:color w:val="000000" w:themeColor="text1"/>
          <w:sz w:val="20"/>
          <w:szCs w:val="20"/>
        </w:rPr>
        <w:t xml:space="preserve">methodologies may represent an opportunity to consider our understanding of what architectural education might be - a process that can inspire, embody and respond to individual and collective experience. Challenging the increasing influence of the profession and persistent hegemony of patriarchy throughout architectural education and the spectre of the </w:t>
      </w:r>
      <w:r w:rsidR="007E3750">
        <w:rPr>
          <w:rFonts w:ascii="Arial" w:hAnsi="Arial" w:cs="Arial"/>
          <w:b w:val="0"/>
          <w:color w:val="000000" w:themeColor="text1"/>
          <w:sz w:val="20"/>
          <w:szCs w:val="20"/>
        </w:rPr>
        <w:t>BME ‘A</w:t>
      </w:r>
      <w:r w:rsidR="007E3750" w:rsidRPr="006E3275">
        <w:rPr>
          <w:rFonts w:ascii="Arial" w:hAnsi="Arial" w:cs="Arial"/>
          <w:b w:val="0"/>
          <w:color w:val="000000" w:themeColor="text1"/>
          <w:sz w:val="20"/>
          <w:szCs w:val="20"/>
        </w:rPr>
        <w:t xml:space="preserve">ttainment </w:t>
      </w:r>
      <w:r w:rsidR="007E3750">
        <w:rPr>
          <w:rFonts w:ascii="Arial" w:hAnsi="Arial" w:cs="Arial"/>
          <w:b w:val="0"/>
          <w:color w:val="000000" w:themeColor="text1"/>
          <w:sz w:val="20"/>
          <w:szCs w:val="20"/>
        </w:rPr>
        <w:t>G</w:t>
      </w:r>
      <w:r w:rsidR="007E3750" w:rsidRPr="006E3275">
        <w:rPr>
          <w:rFonts w:ascii="Arial" w:hAnsi="Arial" w:cs="Arial"/>
          <w:b w:val="0"/>
          <w:color w:val="000000" w:themeColor="text1"/>
          <w:sz w:val="20"/>
          <w:szCs w:val="20"/>
        </w:rPr>
        <w:t>ap</w:t>
      </w:r>
      <w:r w:rsidR="007E3750">
        <w:rPr>
          <w:rFonts w:ascii="Arial" w:hAnsi="Arial" w:cs="Arial"/>
          <w:b w:val="0"/>
          <w:color w:val="000000" w:themeColor="text1"/>
          <w:sz w:val="20"/>
          <w:szCs w:val="20"/>
        </w:rPr>
        <w:t>’</w:t>
      </w:r>
      <w:r w:rsidR="007E3750" w:rsidRPr="006E3275">
        <w:rPr>
          <w:rFonts w:ascii="Arial" w:hAnsi="Arial" w:cs="Arial"/>
          <w:b w:val="0"/>
          <w:color w:val="000000" w:themeColor="text1"/>
          <w:sz w:val="20"/>
          <w:szCs w:val="20"/>
        </w:rPr>
        <w:t xml:space="preserve">, </w:t>
      </w:r>
      <w:r w:rsidR="007E3750" w:rsidRPr="006E3275">
        <w:rPr>
          <w:rFonts w:ascii="Arial" w:eastAsia="Times New Roman" w:hAnsi="Arial" w:cs="Arial"/>
          <w:b w:val="0"/>
          <w:color w:val="000000" w:themeColor="text1"/>
          <w:sz w:val="20"/>
          <w:szCs w:val="20"/>
        </w:rPr>
        <w:t xml:space="preserve">I hope to </w:t>
      </w:r>
      <w:r w:rsidR="007E3750">
        <w:rPr>
          <w:rFonts w:ascii="Arial" w:eastAsia="Times New Roman" w:hAnsi="Arial" w:cs="Arial"/>
          <w:b w:val="0"/>
          <w:color w:val="000000" w:themeColor="text1"/>
          <w:sz w:val="20"/>
          <w:szCs w:val="20"/>
        </w:rPr>
        <w:t xml:space="preserve">reveal </w:t>
      </w:r>
      <w:r w:rsidR="007E3750" w:rsidRPr="006E3275">
        <w:rPr>
          <w:rFonts w:ascii="Arial" w:eastAsia="Times New Roman" w:hAnsi="Arial" w:cs="Arial"/>
          <w:b w:val="0"/>
          <w:color w:val="000000" w:themeColor="text1"/>
          <w:sz w:val="20"/>
          <w:szCs w:val="20"/>
        </w:rPr>
        <w:t xml:space="preserve">the </w:t>
      </w:r>
      <w:r w:rsidR="007E3750">
        <w:rPr>
          <w:rFonts w:ascii="Arial" w:eastAsia="Times New Roman" w:hAnsi="Arial" w:cs="Arial"/>
          <w:b w:val="0"/>
          <w:color w:val="000000" w:themeColor="text1"/>
          <w:sz w:val="20"/>
          <w:szCs w:val="20"/>
        </w:rPr>
        <w:t xml:space="preserve">potential </w:t>
      </w:r>
      <w:r>
        <w:rPr>
          <w:rFonts w:ascii="Arial" w:eastAsia="Times New Roman" w:hAnsi="Arial" w:cs="Arial"/>
          <w:b w:val="0"/>
          <w:color w:val="000000" w:themeColor="text1"/>
          <w:sz w:val="20"/>
          <w:szCs w:val="20"/>
        </w:rPr>
        <w:t xml:space="preserve">manifest </w:t>
      </w:r>
      <w:r w:rsidR="007E3750">
        <w:rPr>
          <w:rFonts w:ascii="Arial" w:eastAsia="Times New Roman" w:hAnsi="Arial" w:cs="Arial"/>
          <w:b w:val="0"/>
          <w:color w:val="000000" w:themeColor="text1"/>
          <w:sz w:val="20"/>
          <w:szCs w:val="20"/>
        </w:rPr>
        <w:t>in</w:t>
      </w:r>
      <w:r w:rsidR="007E3750" w:rsidRPr="006E3275">
        <w:rPr>
          <w:rFonts w:ascii="Arial" w:eastAsia="Times New Roman" w:hAnsi="Arial" w:cs="Arial"/>
          <w:b w:val="0"/>
          <w:color w:val="000000" w:themeColor="text1"/>
          <w:sz w:val="20"/>
          <w:szCs w:val="20"/>
        </w:rPr>
        <w:t xml:space="preserve"> this particular brief moment of transformative alternative creative situations.</w:t>
      </w:r>
    </w:p>
    <w:p w14:paraId="0A995556" w14:textId="77777777"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 xml:space="preserve">The analysis is structured as a series of stories and critical architectural enquiry interspersed with theoretical, historical and visual references that can be understood as a form of knowledge creation in the model of </w:t>
      </w:r>
      <w:r>
        <w:rPr>
          <w:rFonts w:ascii="Arial" w:eastAsia="Times New Roman" w:hAnsi="Arial" w:cs="Arial"/>
          <w:b w:val="0"/>
          <w:color w:val="000000" w:themeColor="text1"/>
          <w:sz w:val="20"/>
          <w:szCs w:val="20"/>
        </w:rPr>
        <w:t xml:space="preserve">Claude </w:t>
      </w:r>
      <w:r w:rsidRPr="006E3275">
        <w:rPr>
          <w:rFonts w:ascii="Arial" w:eastAsia="Times New Roman" w:hAnsi="Arial" w:cs="Arial"/>
          <w:b w:val="0"/>
          <w:color w:val="000000" w:themeColor="text1"/>
          <w:sz w:val="20"/>
          <w:szCs w:val="20"/>
        </w:rPr>
        <w:t>Levi-Strauss</w:t>
      </w:r>
      <w:r>
        <w:rPr>
          <w:rFonts w:ascii="Arial" w:eastAsia="Times New Roman" w:hAnsi="Arial" w:cs="Arial"/>
          <w:b w:val="0"/>
          <w:color w:val="000000" w:themeColor="text1"/>
          <w:sz w:val="20"/>
          <w:szCs w:val="20"/>
        </w:rPr>
        <w:t xml:space="preserve"> (1966/1962)</w:t>
      </w:r>
      <w:r>
        <w:rPr>
          <w:rStyle w:val="FootnoteReference"/>
          <w:rFonts w:ascii="Arial" w:eastAsia="Times New Roman" w:hAnsi="Arial" w:cs="Arial"/>
          <w:b w:val="0"/>
          <w:color w:val="000000" w:themeColor="text1"/>
          <w:sz w:val="20"/>
          <w:szCs w:val="20"/>
        </w:rPr>
        <w:footnoteReference w:id="2"/>
      </w:r>
      <w:r w:rsidRPr="006E3275">
        <w:rPr>
          <w:rFonts w:ascii="Arial" w:eastAsia="Times New Roman" w:hAnsi="Arial" w:cs="Arial"/>
          <w:b w:val="0"/>
          <w:color w:val="000000" w:themeColor="text1"/>
          <w:sz w:val="20"/>
          <w:szCs w:val="20"/>
        </w:rPr>
        <w:t xml:space="preserve">, constructed through subjective accretion of contemporary historical fragments. It aims to offer a model for locating possible resistance in contemporary architectural education in an increasingly chaotic, uncertain and globalised cultural context.  </w:t>
      </w:r>
    </w:p>
    <w:p w14:paraId="376B8A27" w14:textId="5F257EBC"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 xml:space="preserve">The methodology is constructed around photography, drawings, oral and other historical analysis and creative writing and through non-linear, multiple anecdote, </w:t>
      </w:r>
      <w:r>
        <w:rPr>
          <w:rFonts w:ascii="Arial" w:eastAsia="Times New Roman" w:hAnsi="Arial" w:cs="Arial"/>
          <w:b w:val="0"/>
          <w:color w:val="000000" w:themeColor="text1"/>
          <w:sz w:val="20"/>
          <w:szCs w:val="20"/>
        </w:rPr>
        <w:t xml:space="preserve">constructing </w:t>
      </w:r>
      <w:r w:rsidRPr="006E3275">
        <w:rPr>
          <w:rFonts w:ascii="Arial" w:eastAsia="Times New Roman" w:hAnsi="Arial" w:cs="Arial"/>
          <w:b w:val="0"/>
          <w:color w:val="000000" w:themeColor="text1"/>
          <w:sz w:val="20"/>
          <w:szCs w:val="20"/>
        </w:rPr>
        <w:t xml:space="preserve">a form of hierarchic inversion, a feminist construction as in </w:t>
      </w:r>
      <w:r>
        <w:rPr>
          <w:rFonts w:ascii="Arial" w:eastAsia="Times New Roman" w:hAnsi="Arial" w:cs="Arial"/>
          <w:b w:val="0"/>
          <w:color w:val="000000" w:themeColor="text1"/>
          <w:sz w:val="20"/>
          <w:szCs w:val="20"/>
        </w:rPr>
        <w:t xml:space="preserve">Mikahail </w:t>
      </w:r>
      <w:r w:rsidRPr="006E3275">
        <w:rPr>
          <w:rFonts w:ascii="Arial" w:eastAsia="Times New Roman" w:hAnsi="Arial" w:cs="Arial"/>
          <w:b w:val="0"/>
          <w:color w:val="000000" w:themeColor="text1"/>
          <w:sz w:val="20"/>
          <w:szCs w:val="20"/>
        </w:rPr>
        <w:t>Bakhtin’s dialogic encounter and imagining</w:t>
      </w:r>
      <w:r>
        <w:rPr>
          <w:rStyle w:val="FootnoteReference"/>
          <w:rFonts w:ascii="Arial" w:eastAsia="Times New Roman" w:hAnsi="Arial" w:cs="Arial"/>
          <w:b w:val="0"/>
          <w:color w:val="000000" w:themeColor="text1"/>
          <w:sz w:val="20"/>
          <w:szCs w:val="20"/>
        </w:rPr>
        <w:footnoteReference w:id="3"/>
      </w:r>
      <w:r>
        <w:rPr>
          <w:rFonts w:ascii="Arial" w:eastAsia="Times New Roman" w:hAnsi="Arial" w:cs="Arial"/>
          <w:b w:val="0"/>
          <w:color w:val="000000" w:themeColor="text1"/>
          <w:sz w:val="20"/>
          <w:szCs w:val="20"/>
        </w:rPr>
        <w:t>,</w:t>
      </w:r>
      <w:r w:rsidRPr="006E3275">
        <w:rPr>
          <w:rFonts w:ascii="Arial" w:eastAsia="Times New Roman" w:hAnsi="Arial" w:cs="Arial"/>
          <w:b w:val="0"/>
          <w:color w:val="000000" w:themeColor="text1"/>
          <w:sz w:val="20"/>
          <w:szCs w:val="20"/>
        </w:rPr>
        <w:t xml:space="preserve"> deliberately challenging the conventional structure of the academic paper</w:t>
      </w:r>
      <w:r w:rsidR="006D1FC8">
        <w:rPr>
          <w:rFonts w:ascii="Arial" w:eastAsia="Times New Roman" w:hAnsi="Arial" w:cs="Arial"/>
          <w:b w:val="0"/>
          <w:color w:val="000000" w:themeColor="text1"/>
          <w:sz w:val="20"/>
          <w:szCs w:val="20"/>
        </w:rPr>
        <w:t xml:space="preserve"> and the assumptions implicit in </w:t>
      </w:r>
      <w:r w:rsidR="000A7C7F">
        <w:rPr>
          <w:rFonts w:ascii="Arial" w:eastAsia="Times New Roman" w:hAnsi="Arial" w:cs="Arial"/>
          <w:b w:val="0"/>
          <w:color w:val="000000" w:themeColor="text1"/>
          <w:sz w:val="20"/>
          <w:szCs w:val="20"/>
        </w:rPr>
        <w:t xml:space="preserve">(patriarchal) </w:t>
      </w:r>
      <w:r w:rsidR="006D1FC8">
        <w:rPr>
          <w:rFonts w:ascii="Arial" w:eastAsia="Times New Roman" w:hAnsi="Arial" w:cs="Arial"/>
          <w:b w:val="0"/>
          <w:color w:val="000000" w:themeColor="text1"/>
          <w:sz w:val="20"/>
          <w:szCs w:val="20"/>
        </w:rPr>
        <w:t xml:space="preserve">modernist design processes embedded in notions of </w:t>
      </w:r>
      <w:r w:rsidR="006D1FC8" w:rsidRPr="006D1FC8">
        <w:rPr>
          <w:rFonts w:ascii="Arial" w:eastAsia="Times New Roman" w:hAnsi="Arial" w:cs="Arial"/>
          <w:b w:val="0"/>
          <w:i/>
          <w:iCs/>
          <w:color w:val="000000" w:themeColor="text1"/>
          <w:sz w:val="20"/>
          <w:szCs w:val="20"/>
        </w:rPr>
        <w:t>form follows function</w:t>
      </w:r>
      <w:r w:rsidR="006D1FC8">
        <w:rPr>
          <w:rStyle w:val="FootnoteReference"/>
          <w:rFonts w:ascii="Arial" w:eastAsia="Times New Roman" w:hAnsi="Arial" w:cs="Arial"/>
          <w:b w:val="0"/>
          <w:i/>
          <w:iCs/>
          <w:color w:val="000000" w:themeColor="text1"/>
          <w:sz w:val="20"/>
          <w:szCs w:val="20"/>
        </w:rPr>
        <w:footnoteReference w:id="4"/>
      </w:r>
      <w:r w:rsidRPr="006E3275">
        <w:rPr>
          <w:rFonts w:ascii="Arial" w:eastAsia="Times New Roman" w:hAnsi="Arial" w:cs="Arial"/>
          <w:b w:val="0"/>
          <w:color w:val="000000" w:themeColor="text1"/>
          <w:sz w:val="20"/>
          <w:szCs w:val="20"/>
        </w:rPr>
        <w:t>. The accounts, extracts and visual work represents and archives a historical moment in the creation of architectural knowledge. Here, a</w:t>
      </w:r>
      <w:r w:rsidR="00A01F5C">
        <w:rPr>
          <w:rFonts w:ascii="Arial" w:eastAsia="Times New Roman" w:hAnsi="Arial" w:cs="Arial"/>
          <w:b w:val="0"/>
          <w:color w:val="000000" w:themeColor="text1"/>
          <w:sz w:val="20"/>
          <w:szCs w:val="20"/>
        </w:rPr>
        <w:t xml:space="preserve"> radical moment </w:t>
      </w:r>
      <w:r w:rsidRPr="006E3275">
        <w:rPr>
          <w:rFonts w:ascii="Arial" w:eastAsia="Times New Roman" w:hAnsi="Arial" w:cs="Arial"/>
          <w:b w:val="0"/>
          <w:color w:val="000000" w:themeColor="text1"/>
          <w:sz w:val="20"/>
          <w:szCs w:val="20"/>
        </w:rPr>
        <w:t>is revisited in an attempt to contextualise and make sense of my continu</w:t>
      </w:r>
      <w:r w:rsidR="00A01F5C">
        <w:rPr>
          <w:rFonts w:ascii="Arial" w:eastAsia="Times New Roman" w:hAnsi="Arial" w:cs="Arial"/>
          <w:b w:val="0"/>
          <w:color w:val="000000" w:themeColor="text1"/>
          <w:sz w:val="20"/>
          <w:szCs w:val="20"/>
        </w:rPr>
        <w:t>ed</w:t>
      </w:r>
      <w:r w:rsidRPr="006E3275">
        <w:rPr>
          <w:rFonts w:ascii="Arial" w:eastAsia="Times New Roman" w:hAnsi="Arial" w:cs="Arial"/>
          <w:b w:val="0"/>
          <w:color w:val="000000" w:themeColor="text1"/>
          <w:sz w:val="20"/>
          <w:szCs w:val="20"/>
        </w:rPr>
        <w:t xml:space="preserve"> attempts to reconstruct a teaching methodology from the ruins of the process of systematic dismantling that began in the 1970s and is now almost fully complete. The moment is one populated by a wealth and diversity of architectural and other artistic, visual and cultural intellect from Kevin Rhowbotham</w:t>
      </w:r>
      <w:r>
        <w:rPr>
          <w:rFonts w:ascii="Arial" w:eastAsia="Times New Roman" w:hAnsi="Arial" w:cs="Arial"/>
          <w:b w:val="0"/>
          <w:color w:val="000000" w:themeColor="text1"/>
          <w:sz w:val="20"/>
          <w:szCs w:val="20"/>
        </w:rPr>
        <w:t xml:space="preserve"> (architect, artist, educator)</w:t>
      </w:r>
      <w:r w:rsidRPr="006E3275">
        <w:rPr>
          <w:rFonts w:ascii="Arial" w:eastAsia="Times New Roman" w:hAnsi="Arial" w:cs="Arial"/>
          <w:b w:val="0"/>
          <w:color w:val="000000" w:themeColor="text1"/>
          <w:sz w:val="20"/>
          <w:szCs w:val="20"/>
        </w:rPr>
        <w:t>, Hannah Vowels</w:t>
      </w:r>
      <w:r>
        <w:rPr>
          <w:rFonts w:ascii="Arial" w:eastAsia="Times New Roman" w:hAnsi="Arial" w:cs="Arial"/>
          <w:b w:val="0"/>
          <w:color w:val="000000" w:themeColor="text1"/>
          <w:sz w:val="20"/>
          <w:szCs w:val="20"/>
        </w:rPr>
        <w:t xml:space="preserve"> (Artist, Deputy Head of Architecture Birmingham City University)</w:t>
      </w:r>
      <w:r w:rsidRPr="006E3275">
        <w:rPr>
          <w:rFonts w:ascii="Arial" w:eastAsia="Times New Roman" w:hAnsi="Arial" w:cs="Arial"/>
          <w:b w:val="0"/>
          <w:color w:val="000000" w:themeColor="text1"/>
          <w:sz w:val="20"/>
          <w:szCs w:val="20"/>
        </w:rPr>
        <w:t>, Glyn Banks</w:t>
      </w:r>
      <w:r>
        <w:rPr>
          <w:rFonts w:ascii="Arial" w:eastAsia="Times New Roman" w:hAnsi="Arial" w:cs="Arial"/>
          <w:b w:val="0"/>
          <w:color w:val="000000" w:themeColor="text1"/>
          <w:sz w:val="20"/>
          <w:szCs w:val="20"/>
        </w:rPr>
        <w:t xml:space="preserve"> (Artist)</w:t>
      </w:r>
      <w:r w:rsidRPr="006E3275">
        <w:rPr>
          <w:rFonts w:ascii="Arial" w:eastAsia="Times New Roman" w:hAnsi="Arial" w:cs="Arial"/>
          <w:b w:val="0"/>
          <w:color w:val="000000" w:themeColor="text1"/>
          <w:sz w:val="20"/>
          <w:szCs w:val="20"/>
        </w:rPr>
        <w:t>, Emma Birkett</w:t>
      </w:r>
      <w:r>
        <w:rPr>
          <w:rFonts w:ascii="Arial" w:eastAsia="Times New Roman" w:hAnsi="Arial" w:cs="Arial"/>
          <w:b w:val="0"/>
          <w:color w:val="000000" w:themeColor="text1"/>
          <w:sz w:val="20"/>
          <w:szCs w:val="20"/>
        </w:rPr>
        <w:t xml:space="preserve"> (Artist)</w:t>
      </w:r>
      <w:r w:rsidRPr="006E3275">
        <w:rPr>
          <w:rFonts w:ascii="Arial" w:eastAsia="Times New Roman" w:hAnsi="Arial" w:cs="Arial"/>
          <w:b w:val="0"/>
          <w:color w:val="000000" w:themeColor="text1"/>
          <w:sz w:val="20"/>
          <w:szCs w:val="20"/>
        </w:rPr>
        <w:t xml:space="preserve"> and Benjamin Zephaniah</w:t>
      </w:r>
      <w:r>
        <w:rPr>
          <w:rFonts w:ascii="Arial" w:eastAsia="Times New Roman" w:hAnsi="Arial" w:cs="Arial"/>
          <w:b w:val="0"/>
          <w:color w:val="000000" w:themeColor="text1"/>
          <w:sz w:val="20"/>
          <w:szCs w:val="20"/>
        </w:rPr>
        <w:t xml:space="preserve"> (Poet)</w:t>
      </w:r>
      <w:r w:rsidRPr="006E3275">
        <w:rPr>
          <w:rFonts w:ascii="Arial" w:eastAsia="Times New Roman" w:hAnsi="Arial" w:cs="Arial"/>
          <w:b w:val="0"/>
          <w:color w:val="000000" w:themeColor="text1"/>
          <w:sz w:val="20"/>
          <w:szCs w:val="20"/>
        </w:rPr>
        <w:t xml:space="preserve"> to Katherine Shonfield</w:t>
      </w:r>
      <w:r>
        <w:rPr>
          <w:rFonts w:ascii="Arial" w:eastAsia="Times New Roman" w:hAnsi="Arial" w:cs="Arial"/>
          <w:b w:val="0"/>
          <w:color w:val="000000" w:themeColor="text1"/>
          <w:sz w:val="20"/>
          <w:szCs w:val="20"/>
        </w:rPr>
        <w:t xml:space="preserve"> (Writer, Artist, Educator)</w:t>
      </w:r>
      <w:r w:rsidRPr="006E3275">
        <w:rPr>
          <w:rFonts w:ascii="Arial" w:eastAsia="Times New Roman" w:hAnsi="Arial" w:cs="Arial"/>
          <w:b w:val="0"/>
          <w:color w:val="000000" w:themeColor="text1"/>
          <w:sz w:val="20"/>
          <w:szCs w:val="20"/>
        </w:rPr>
        <w:t>, Tony Harrison</w:t>
      </w:r>
      <w:r>
        <w:rPr>
          <w:rFonts w:ascii="Arial" w:eastAsia="Times New Roman" w:hAnsi="Arial" w:cs="Arial"/>
          <w:b w:val="0"/>
          <w:color w:val="000000" w:themeColor="text1"/>
          <w:sz w:val="20"/>
          <w:szCs w:val="20"/>
        </w:rPr>
        <w:t xml:space="preserve"> (Poet)</w:t>
      </w:r>
      <w:r w:rsidRPr="006E3275">
        <w:rPr>
          <w:rFonts w:ascii="Arial" w:eastAsia="Times New Roman" w:hAnsi="Arial" w:cs="Arial"/>
          <w:b w:val="0"/>
          <w:color w:val="000000" w:themeColor="text1"/>
          <w:sz w:val="20"/>
          <w:szCs w:val="20"/>
        </w:rPr>
        <w:t>, Arthur and Marilouise Kroker</w:t>
      </w:r>
      <w:r>
        <w:rPr>
          <w:rFonts w:ascii="Arial" w:eastAsia="Times New Roman" w:hAnsi="Arial" w:cs="Arial"/>
          <w:b w:val="0"/>
          <w:color w:val="000000" w:themeColor="text1"/>
          <w:sz w:val="20"/>
          <w:szCs w:val="20"/>
        </w:rPr>
        <w:t xml:space="preserve"> (Artists)</w:t>
      </w:r>
      <w:r w:rsidRPr="006E3275">
        <w:rPr>
          <w:rFonts w:ascii="Arial" w:eastAsia="Times New Roman" w:hAnsi="Arial" w:cs="Arial"/>
          <w:b w:val="0"/>
          <w:color w:val="000000" w:themeColor="text1"/>
          <w:sz w:val="20"/>
          <w:szCs w:val="20"/>
        </w:rPr>
        <w:t>, Rose Nãg</w:t>
      </w:r>
      <w:r>
        <w:rPr>
          <w:rFonts w:ascii="Arial" w:eastAsia="Times New Roman" w:hAnsi="Arial" w:cs="Arial"/>
          <w:b w:val="0"/>
          <w:color w:val="000000" w:themeColor="text1"/>
          <w:sz w:val="20"/>
          <w:szCs w:val="20"/>
        </w:rPr>
        <w:t xml:space="preserve"> (Artist)</w:t>
      </w:r>
      <w:r w:rsidRPr="006E3275">
        <w:rPr>
          <w:rFonts w:ascii="Arial" w:eastAsia="Times New Roman" w:hAnsi="Arial" w:cs="Arial"/>
          <w:b w:val="0"/>
          <w:color w:val="000000" w:themeColor="text1"/>
          <w:sz w:val="20"/>
          <w:szCs w:val="20"/>
        </w:rPr>
        <w:t>.</w:t>
      </w:r>
    </w:p>
    <w:p w14:paraId="339FBFB4" w14:textId="23E7300A" w:rsidR="007E3750" w:rsidRPr="006E3275" w:rsidRDefault="007E3750" w:rsidP="007E3750">
      <w:pPr>
        <w:pStyle w:val="Heading1"/>
        <w:shd w:val="clear" w:color="auto" w:fill="FFFFFF"/>
        <w:spacing w:before="0" w:beforeAutospacing="0"/>
        <w:rPr>
          <w:rFonts w:ascii="Arial" w:hAnsi="Arial" w:cs="Arial"/>
          <w:b w:val="0"/>
          <w:color w:val="000000" w:themeColor="text1"/>
          <w:sz w:val="20"/>
          <w:szCs w:val="20"/>
        </w:rPr>
      </w:pPr>
      <w:r w:rsidRPr="006E3275">
        <w:rPr>
          <w:rFonts w:ascii="Arial" w:eastAsia="Times New Roman" w:hAnsi="Arial" w:cs="Arial"/>
          <w:b w:val="0"/>
          <w:color w:val="000000" w:themeColor="text1"/>
          <w:sz w:val="20"/>
          <w:szCs w:val="20"/>
        </w:rPr>
        <w:t>This essay is my story; a working class girl from a one parent family living on a notorious ‘sink’ estate in North London</w:t>
      </w:r>
      <w:r>
        <w:rPr>
          <w:rFonts w:ascii="Arial" w:eastAsia="Times New Roman" w:hAnsi="Arial" w:cs="Arial"/>
          <w:b w:val="0"/>
          <w:color w:val="000000" w:themeColor="text1"/>
          <w:sz w:val="20"/>
          <w:szCs w:val="20"/>
        </w:rPr>
        <w:t>, I</w:t>
      </w:r>
      <w:r w:rsidRPr="006E3275">
        <w:rPr>
          <w:rFonts w:ascii="Arial" w:eastAsia="Times New Roman" w:hAnsi="Arial" w:cs="Arial"/>
          <w:b w:val="0"/>
          <w:color w:val="000000" w:themeColor="text1"/>
          <w:sz w:val="20"/>
          <w:szCs w:val="20"/>
        </w:rPr>
        <w:t xml:space="preserve"> was educated in a radical feminist socialist school and somehow managed not to drop out of architectural education, despite the sense of alienation and misogyny experienced throughout my degree and </w:t>
      </w:r>
      <w:r w:rsidR="00A01F5C">
        <w:rPr>
          <w:rFonts w:ascii="Arial" w:eastAsia="Times New Roman" w:hAnsi="Arial" w:cs="Arial"/>
          <w:b w:val="0"/>
          <w:color w:val="000000" w:themeColor="text1"/>
          <w:sz w:val="20"/>
          <w:szCs w:val="20"/>
        </w:rPr>
        <w:t xml:space="preserve">later </w:t>
      </w:r>
      <w:r w:rsidRPr="006E3275">
        <w:rPr>
          <w:rFonts w:ascii="Arial" w:eastAsia="Times New Roman" w:hAnsi="Arial" w:cs="Arial"/>
          <w:b w:val="0"/>
          <w:color w:val="000000" w:themeColor="text1"/>
          <w:sz w:val="20"/>
          <w:szCs w:val="20"/>
        </w:rPr>
        <w:t>in the profession.  Deliberately anecdotal and frayed, it should be read as a</w:t>
      </w:r>
      <w:r w:rsidRPr="006710D6">
        <w:rPr>
          <w:rFonts w:ascii="Arial" w:eastAsia="Times New Roman" w:hAnsi="Arial" w:cs="Arial"/>
          <w:b w:val="0"/>
          <w:color w:val="FF0000"/>
          <w:sz w:val="20"/>
          <w:szCs w:val="20"/>
        </w:rPr>
        <w:t xml:space="preserve"> </w:t>
      </w:r>
      <w:r w:rsidRPr="003A7DC9">
        <w:rPr>
          <w:rFonts w:ascii="Arial" w:eastAsia="Times New Roman" w:hAnsi="Arial" w:cs="Arial"/>
          <w:b w:val="0"/>
          <w:color w:val="000000" w:themeColor="text1"/>
          <w:sz w:val="20"/>
          <w:szCs w:val="20"/>
        </w:rPr>
        <w:t>collage</w:t>
      </w:r>
      <w:r>
        <w:rPr>
          <w:rFonts w:ascii="Arial" w:eastAsia="Times New Roman" w:hAnsi="Arial" w:cs="Arial"/>
          <w:b w:val="0"/>
          <w:color w:val="FF0000"/>
          <w:sz w:val="20"/>
          <w:szCs w:val="20"/>
        </w:rPr>
        <w:t xml:space="preserve"> </w:t>
      </w:r>
      <w:r w:rsidRPr="006E3275">
        <w:rPr>
          <w:rFonts w:ascii="Arial" w:eastAsia="Times New Roman" w:hAnsi="Arial" w:cs="Arial"/>
          <w:b w:val="0"/>
          <w:color w:val="000000" w:themeColor="text1"/>
          <w:sz w:val="20"/>
          <w:szCs w:val="20"/>
        </w:rPr>
        <w:t xml:space="preserve">of moments rather than a document that might be understood as chronological.  The texts </w:t>
      </w:r>
      <w:r>
        <w:rPr>
          <w:rFonts w:ascii="Arial" w:eastAsia="Times New Roman" w:hAnsi="Arial" w:cs="Arial"/>
          <w:b w:val="0"/>
          <w:color w:val="000000" w:themeColor="text1"/>
          <w:sz w:val="20"/>
          <w:szCs w:val="20"/>
        </w:rPr>
        <w:t>are</w:t>
      </w:r>
      <w:r w:rsidRPr="006E3275">
        <w:rPr>
          <w:rFonts w:ascii="Arial" w:eastAsia="Times New Roman" w:hAnsi="Arial" w:cs="Arial"/>
          <w:b w:val="0"/>
          <w:color w:val="000000" w:themeColor="text1"/>
          <w:sz w:val="20"/>
          <w:szCs w:val="20"/>
        </w:rPr>
        <w:t xml:space="preserve"> a woven feminist fragment </w:t>
      </w:r>
      <w:r>
        <w:rPr>
          <w:rFonts w:ascii="Arial" w:eastAsia="Times New Roman" w:hAnsi="Arial" w:cs="Arial"/>
          <w:b w:val="0"/>
          <w:color w:val="000000" w:themeColor="text1"/>
          <w:sz w:val="20"/>
          <w:szCs w:val="20"/>
        </w:rPr>
        <w:t xml:space="preserve">to be </w:t>
      </w:r>
      <w:r w:rsidRPr="006E3275">
        <w:rPr>
          <w:rFonts w:ascii="Arial" w:eastAsia="Times New Roman" w:hAnsi="Arial" w:cs="Arial"/>
          <w:b w:val="0"/>
          <w:color w:val="000000" w:themeColor="text1"/>
          <w:sz w:val="20"/>
          <w:szCs w:val="20"/>
        </w:rPr>
        <w:t>read as Chetcheglov’s New Urban Formulary</w:t>
      </w:r>
      <w:r>
        <w:rPr>
          <w:rStyle w:val="FootnoteReference"/>
          <w:rFonts w:ascii="Arial" w:eastAsia="Times New Roman" w:hAnsi="Arial" w:cs="Arial"/>
          <w:b w:val="0"/>
          <w:color w:val="000000" w:themeColor="text1"/>
          <w:sz w:val="20"/>
          <w:szCs w:val="20"/>
        </w:rPr>
        <w:footnoteReference w:id="5"/>
      </w:r>
      <w:r w:rsidRPr="006E3275">
        <w:rPr>
          <w:rFonts w:ascii="Arial" w:eastAsia="Times New Roman" w:hAnsi="Arial" w:cs="Arial"/>
          <w:b w:val="0"/>
          <w:color w:val="000000" w:themeColor="text1"/>
          <w:sz w:val="20"/>
          <w:szCs w:val="20"/>
        </w:rPr>
        <w:t xml:space="preserve"> might be, by luxuriating in its pleasures.</w:t>
      </w:r>
    </w:p>
    <w:p w14:paraId="128A2573" w14:textId="77777777" w:rsidR="007E3750" w:rsidRPr="006E3275" w:rsidRDefault="007E3750" w:rsidP="007E3750">
      <w:pPr>
        <w:pStyle w:val="Heading1"/>
        <w:shd w:val="clear" w:color="auto" w:fill="FFFFFF"/>
        <w:spacing w:before="0" w:beforeAutospacing="0"/>
        <w:rPr>
          <w:rFonts w:ascii="Arial" w:hAnsi="Arial" w:cs="Arial"/>
          <w:color w:val="000000" w:themeColor="text1"/>
          <w:sz w:val="20"/>
          <w:szCs w:val="20"/>
        </w:rPr>
      </w:pPr>
      <w:r>
        <w:rPr>
          <w:rFonts w:ascii="Arial" w:hAnsi="Arial" w:cs="Arial"/>
          <w:color w:val="000000" w:themeColor="text1"/>
          <w:sz w:val="20"/>
          <w:szCs w:val="20"/>
        </w:rPr>
        <w:t xml:space="preserve">Part </w:t>
      </w:r>
      <w:r w:rsidRPr="006E3275">
        <w:rPr>
          <w:rFonts w:ascii="Arial" w:hAnsi="Arial" w:cs="Arial"/>
          <w:color w:val="000000" w:themeColor="text1"/>
          <w:sz w:val="20"/>
          <w:szCs w:val="20"/>
        </w:rPr>
        <w:t>1</w:t>
      </w:r>
      <w:r>
        <w:rPr>
          <w:rFonts w:ascii="Arial" w:hAnsi="Arial" w:cs="Arial"/>
          <w:color w:val="000000" w:themeColor="text1"/>
          <w:sz w:val="20"/>
          <w:szCs w:val="20"/>
        </w:rPr>
        <w:t>:</w:t>
      </w:r>
      <w:r w:rsidRPr="006E3275">
        <w:rPr>
          <w:rFonts w:ascii="Arial" w:hAnsi="Arial" w:cs="Arial"/>
          <w:color w:val="000000" w:themeColor="text1"/>
          <w:sz w:val="20"/>
          <w:szCs w:val="20"/>
        </w:rPr>
        <w:t xml:space="preserve"> </w:t>
      </w:r>
      <w:r>
        <w:rPr>
          <w:rFonts w:ascii="Arial" w:hAnsi="Arial" w:cs="Arial"/>
          <w:color w:val="000000" w:themeColor="text1"/>
          <w:sz w:val="20"/>
          <w:szCs w:val="20"/>
        </w:rPr>
        <w:t>privatisation: a political context</w:t>
      </w:r>
    </w:p>
    <w:p w14:paraId="58CB6413" w14:textId="77777777" w:rsidR="007E3750" w:rsidRDefault="007E3750" w:rsidP="007E3750">
      <w:pPr>
        <w:pStyle w:val="NormalWeb"/>
        <w:ind w:left="720"/>
        <w:jc w:val="right"/>
        <w:rPr>
          <w:rFonts w:ascii="Arial" w:hAnsi="Arial" w:cs="Arial"/>
          <w:i/>
          <w:color w:val="000000" w:themeColor="text1"/>
          <w:sz w:val="18"/>
          <w:szCs w:val="18"/>
        </w:rPr>
      </w:pPr>
      <w:r w:rsidRPr="006E3275">
        <w:rPr>
          <w:rFonts w:ascii="Arial" w:hAnsi="Arial" w:cs="Arial"/>
          <w:i/>
          <w:color w:val="000000" w:themeColor="text1"/>
          <w:sz w:val="20"/>
          <w:szCs w:val="20"/>
        </w:rPr>
        <w:t xml:space="preserve">The university is a key site for reproducing the knowledge, culture and power in our society. But universities are complex places, not just reproducing, but also contesting and creating knowledges, culture and power. They are a priority for feminist work for several reasons: first, because their status and history are being used to authorize and reproduce patriarchal, corporate, and state power; second, because universities are being dismantled as sites for </w:t>
      </w:r>
      <w:r w:rsidRPr="006E3275">
        <w:rPr>
          <w:rFonts w:ascii="Arial" w:hAnsi="Arial" w:cs="Arial"/>
          <w:i/>
          <w:color w:val="000000" w:themeColor="text1"/>
          <w:sz w:val="20"/>
          <w:szCs w:val="20"/>
        </w:rPr>
        <w:lastRenderedPageBreak/>
        <w:t>accessible education, critical thought</w:t>
      </w:r>
      <w:r w:rsidRPr="006E3275">
        <w:rPr>
          <w:rFonts w:ascii="Arial" w:hAnsi="Arial" w:cs="Arial"/>
          <w:i/>
          <w:color w:val="000000" w:themeColor="text1"/>
        </w:rPr>
        <w:t xml:space="preserve"> </w:t>
      </w:r>
      <w:r w:rsidRPr="006E3275">
        <w:rPr>
          <w:rFonts w:ascii="Arial" w:hAnsi="Arial" w:cs="Arial"/>
          <w:i/>
          <w:color w:val="000000" w:themeColor="text1"/>
          <w:sz w:val="20"/>
          <w:szCs w:val="20"/>
        </w:rPr>
        <w:t>and political challenge; third, because universities hold a responsibility to all the people of our society and world for whom they act as a repository of knowledge and a source of education; and fourth, because we need them. They can keep alive our hope and become our meeting place for a collective praxis</w:t>
      </w:r>
      <w:r w:rsidRPr="006E3275">
        <w:rPr>
          <w:rFonts w:ascii="Arial" w:hAnsi="Arial" w:cs="Arial"/>
          <w:i/>
          <w:color w:val="000000" w:themeColor="text1"/>
          <w:sz w:val="18"/>
          <w:szCs w:val="18"/>
        </w:rPr>
        <w:t xml:space="preserve">.  </w:t>
      </w:r>
    </w:p>
    <w:p w14:paraId="0DCB08B1" w14:textId="77777777" w:rsidR="007E3750" w:rsidRPr="006E3275" w:rsidRDefault="007E3750" w:rsidP="007E3750">
      <w:pPr>
        <w:pStyle w:val="NormalWeb"/>
        <w:ind w:left="720"/>
        <w:jc w:val="right"/>
        <w:rPr>
          <w:rFonts w:ascii="Arial" w:hAnsi="Arial" w:cs="Arial"/>
          <w:i/>
          <w:color w:val="000000" w:themeColor="text1"/>
          <w:sz w:val="18"/>
          <w:szCs w:val="18"/>
        </w:rPr>
      </w:pPr>
      <w:r w:rsidRPr="006E3275">
        <w:rPr>
          <w:rFonts w:ascii="Arial" w:hAnsi="Arial" w:cs="Arial"/>
          <w:i/>
          <w:color w:val="000000" w:themeColor="text1"/>
          <w:sz w:val="18"/>
          <w:szCs w:val="18"/>
        </w:rPr>
        <w:t>Keith Louise Fulton</w:t>
      </w:r>
      <w:r>
        <w:rPr>
          <w:rFonts w:ascii="Arial" w:hAnsi="Arial" w:cs="Arial"/>
          <w:i/>
          <w:color w:val="000000" w:themeColor="text1"/>
          <w:sz w:val="18"/>
          <w:szCs w:val="18"/>
        </w:rPr>
        <w:t xml:space="preserve"> Strategies Feministes 1999.</w:t>
      </w:r>
      <w:r w:rsidRPr="006E3275">
        <w:rPr>
          <w:rFonts w:ascii="Arial" w:hAnsi="Arial" w:cs="Arial"/>
          <w:i/>
          <w:color w:val="000000" w:themeColor="text1"/>
          <w:sz w:val="18"/>
          <w:szCs w:val="18"/>
        </w:rPr>
        <w:t xml:space="preserve"> </w:t>
      </w:r>
    </w:p>
    <w:p w14:paraId="41193555" w14:textId="77777777" w:rsidR="007E3750" w:rsidRDefault="007E3750" w:rsidP="007E3750">
      <w:pPr>
        <w:ind w:left="2160"/>
        <w:jc w:val="right"/>
        <w:rPr>
          <w:rFonts w:ascii="Arial" w:hAnsi="Arial" w:cs="Arial"/>
          <w:b/>
          <w:bCs/>
          <w:color w:val="000000" w:themeColor="text1"/>
          <w:sz w:val="20"/>
          <w:szCs w:val="20"/>
          <w:shd w:val="clear" w:color="auto" w:fill="FFFFFF"/>
        </w:rPr>
      </w:pPr>
      <w:r w:rsidRPr="006E3275">
        <w:rPr>
          <w:rFonts w:ascii="Arial" w:hAnsi="Arial" w:cs="Arial"/>
          <w:b/>
          <w:bCs/>
          <w:color w:val="000000" w:themeColor="text1"/>
          <w:sz w:val="20"/>
          <w:szCs w:val="20"/>
          <w:shd w:val="clear" w:color="auto" w:fill="FFFFFF"/>
        </w:rPr>
        <w:t xml:space="preserve">…art can create disturbance and protest, and protest can create art. </w:t>
      </w:r>
    </w:p>
    <w:p w14:paraId="7F1FDF35" w14:textId="77777777" w:rsidR="007E3750" w:rsidRDefault="007E3750" w:rsidP="007E3750">
      <w:pPr>
        <w:jc w:val="right"/>
        <w:rPr>
          <w:rFonts w:ascii="Arial" w:hAnsi="Arial" w:cs="Arial"/>
          <w:b/>
          <w:bCs/>
          <w:color w:val="000000" w:themeColor="text1"/>
          <w:sz w:val="20"/>
          <w:szCs w:val="20"/>
          <w:shd w:val="clear" w:color="auto" w:fill="FFFFFF"/>
        </w:rPr>
      </w:pPr>
    </w:p>
    <w:p w14:paraId="04C2F296" w14:textId="77777777" w:rsidR="007E3750" w:rsidRPr="006E3275" w:rsidRDefault="007E3750" w:rsidP="007E3750">
      <w:pPr>
        <w:jc w:val="right"/>
        <w:rPr>
          <w:rFonts w:ascii="Arial" w:hAnsi="Arial" w:cs="Arial"/>
          <w:color w:val="000000" w:themeColor="text1"/>
          <w:sz w:val="18"/>
          <w:szCs w:val="18"/>
          <w:shd w:val="clear" w:color="auto" w:fill="FFFFFF"/>
        </w:rPr>
      </w:pPr>
      <w:r w:rsidRPr="006E3275">
        <w:rPr>
          <w:rFonts w:ascii="Arial" w:hAnsi="Arial" w:cs="Arial"/>
          <w:i/>
          <w:color w:val="000000" w:themeColor="text1"/>
          <w:sz w:val="18"/>
          <w:szCs w:val="18"/>
          <w:shd w:val="clear" w:color="auto" w:fill="FFFFFF"/>
        </w:rPr>
        <w:t>Martin Argles</w:t>
      </w:r>
      <w:r w:rsidRPr="006E3275">
        <w:rPr>
          <w:rFonts w:ascii="Arial" w:hAnsi="Arial" w:cs="Arial"/>
          <w:color w:val="000000" w:themeColor="text1"/>
          <w:sz w:val="18"/>
          <w:szCs w:val="18"/>
          <w:shd w:val="clear" w:color="auto" w:fill="FFFFFF"/>
        </w:rPr>
        <w:t xml:space="preserve"> </w:t>
      </w:r>
      <w:r>
        <w:rPr>
          <w:rFonts w:ascii="Arial" w:hAnsi="Arial" w:cs="Arial"/>
          <w:color w:val="000000" w:themeColor="text1"/>
          <w:sz w:val="18"/>
          <w:szCs w:val="18"/>
          <w:shd w:val="clear" w:color="auto" w:fill="FFFFFF"/>
        </w:rPr>
        <w:t>2012</w:t>
      </w:r>
    </w:p>
    <w:p w14:paraId="45E1218F" w14:textId="77777777" w:rsidR="007E3750" w:rsidRPr="006E3275" w:rsidRDefault="007E3750" w:rsidP="007E3750">
      <w:pPr>
        <w:rPr>
          <w:rFonts w:ascii="Arial" w:hAnsi="Arial" w:cs="Arial"/>
          <w:color w:val="000000" w:themeColor="text1"/>
          <w:sz w:val="18"/>
          <w:szCs w:val="18"/>
          <w:shd w:val="clear" w:color="auto" w:fill="FFFFFF"/>
        </w:rPr>
      </w:pPr>
    </w:p>
    <w:p w14:paraId="68D14636" w14:textId="77777777" w:rsidR="007E3750" w:rsidRPr="00E0429F" w:rsidRDefault="007E3750" w:rsidP="007E3750">
      <w:pPr>
        <w:pStyle w:val="NormalWeb"/>
        <w:spacing w:before="120" w:beforeAutospacing="0" w:after="120" w:afterAutospacing="0"/>
        <w:rPr>
          <w:rFonts w:ascii="Courier" w:hAnsi="Courier" w:cs="Arial"/>
          <w:b/>
          <w:bCs/>
          <w:i/>
          <w:color w:val="000000" w:themeColor="text1"/>
          <w:sz w:val="18"/>
          <w:szCs w:val="18"/>
        </w:rPr>
      </w:pPr>
      <w:r w:rsidRPr="00E0429F">
        <w:rPr>
          <w:rFonts w:ascii="Courier" w:hAnsi="Courier" w:cs="Arial"/>
          <w:b/>
          <w:bCs/>
          <w:i/>
          <w:color w:val="000000" w:themeColor="text1"/>
          <w:sz w:val="20"/>
          <w:szCs w:val="20"/>
        </w:rPr>
        <w:t>As a child I remember walking past the art school demonstrations in Crouch End, seeing the students shouting from open windows and being intrigued by the banner hung over the locked gates, wondering what the words ‘Student Control of College’ might mean</w:t>
      </w:r>
      <w:r w:rsidRPr="00E0429F">
        <w:rPr>
          <w:rFonts w:ascii="Courier" w:hAnsi="Courier" w:cs="Arial"/>
          <w:b/>
          <w:bCs/>
          <w:i/>
          <w:color w:val="000000" w:themeColor="text1"/>
          <w:sz w:val="18"/>
          <w:szCs w:val="18"/>
        </w:rPr>
        <w:t>. Jane Tankard</w:t>
      </w:r>
      <w:r>
        <w:rPr>
          <w:rFonts w:ascii="Courier" w:hAnsi="Courier" w:cs="Arial"/>
          <w:b/>
          <w:bCs/>
          <w:i/>
          <w:color w:val="000000" w:themeColor="text1"/>
          <w:sz w:val="18"/>
          <w:szCs w:val="18"/>
        </w:rPr>
        <w:t xml:space="preserve"> </w:t>
      </w:r>
      <w:r w:rsidRPr="00E0429F">
        <w:rPr>
          <w:rFonts w:ascii="Courier" w:hAnsi="Courier" w:cs="Arial"/>
          <w:i/>
          <w:sz w:val="18"/>
          <w:szCs w:val="18"/>
        </w:rPr>
        <w:t>A Fairy Story, 2017.</w:t>
      </w:r>
    </w:p>
    <w:p w14:paraId="3F7F6899" w14:textId="77777777" w:rsidR="007E3750" w:rsidRPr="00E0429F" w:rsidRDefault="007E3750" w:rsidP="007E3750">
      <w:pPr>
        <w:pStyle w:val="NormalWeb"/>
        <w:spacing w:before="120" w:beforeAutospacing="0" w:after="120" w:afterAutospacing="0"/>
        <w:rPr>
          <w:rFonts w:ascii="Courier" w:hAnsi="Courier" w:cs="Arial"/>
          <w:b/>
          <w:bCs/>
          <w:iCs/>
          <w:color w:val="000000" w:themeColor="text1"/>
          <w:sz w:val="18"/>
          <w:szCs w:val="18"/>
        </w:rPr>
      </w:pPr>
    </w:p>
    <w:p w14:paraId="15DC8D67" w14:textId="77777777"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The demise and silencing of the British art school as a politically critical avant-garde institution, it might be argued, began in 1968 with the so-called Hornsey College of Art Uprising, during which students occupied the Crouch End Hill site.</w:t>
      </w:r>
      <w:r w:rsidRPr="006E3275">
        <w:rPr>
          <w:rFonts w:ascii="Arial" w:hAnsi="Arial" w:cs="Arial"/>
          <w:color w:val="000000" w:themeColor="text1"/>
          <w:sz w:val="20"/>
          <w:szCs w:val="20"/>
          <w:vertAlign w:val="superscript"/>
        </w:rPr>
        <w:t xml:space="preserve">  </w:t>
      </w:r>
      <w:r w:rsidRPr="006E3275">
        <w:rPr>
          <w:rFonts w:ascii="Arial" w:hAnsi="Arial" w:cs="Arial"/>
          <w:color w:val="000000" w:themeColor="text1"/>
          <w:sz w:val="20"/>
          <w:szCs w:val="20"/>
        </w:rPr>
        <w:t xml:space="preserve">The college, which was founded in 1880, survived until 1973 when, under Edward Heath’s Conservative government, it was merged with Enfield Technical, eventually becoming a department at Middlesex University. </w:t>
      </w:r>
    </w:p>
    <w:p w14:paraId="49295766" w14:textId="77777777" w:rsidR="007E3750" w:rsidRPr="006E3275" w:rsidRDefault="007E3750" w:rsidP="007E3750">
      <w:pPr>
        <w:rPr>
          <w:rFonts w:ascii="Arial" w:hAnsi="Arial" w:cs="Arial"/>
          <w:color w:val="000000" w:themeColor="text1"/>
          <w:sz w:val="20"/>
          <w:szCs w:val="20"/>
        </w:rPr>
      </w:pPr>
    </w:p>
    <w:p w14:paraId="3AAED01C" w14:textId="77777777" w:rsidR="00A01F5C"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shd w:val="clear" w:color="auto" w:fill="FFFFFF"/>
        </w:rPr>
        <w:t>The privatisation of education and corporate suffocation of the independent art school through amalgamation into the so-called New Universities began in the early 1970s and ended in 1992 when UK polytechnics were given ‘university status’, marking the end of radical arts programmes in the UK.</w:t>
      </w:r>
      <w:r w:rsidRPr="006E3275">
        <w:rPr>
          <w:rFonts w:ascii="Arial" w:hAnsi="Arial" w:cs="Arial"/>
          <w:color w:val="000000" w:themeColor="text1"/>
          <w:sz w:val="21"/>
          <w:szCs w:val="21"/>
          <w:shd w:val="clear" w:color="auto" w:fill="FFFFFF"/>
        </w:rPr>
        <w:t xml:space="preserve">  </w:t>
      </w:r>
      <w:r w:rsidRPr="006E3275">
        <w:rPr>
          <w:rFonts w:ascii="Arial" w:hAnsi="Arial" w:cs="Arial"/>
          <w:color w:val="000000" w:themeColor="text1"/>
          <w:sz w:val="20"/>
          <w:szCs w:val="20"/>
        </w:rPr>
        <w:t>The strait-jacketing of these sites of potential resistance and experimentation has been embedded strategically</w:t>
      </w:r>
      <w:r>
        <w:rPr>
          <w:rFonts w:ascii="Arial" w:hAnsi="Arial" w:cs="Arial"/>
          <w:color w:val="000000" w:themeColor="text1"/>
          <w:sz w:val="20"/>
          <w:szCs w:val="20"/>
        </w:rPr>
        <w:t xml:space="preserve"> over a period of forty years</w:t>
      </w:r>
      <w:r w:rsidRPr="006E3275">
        <w:rPr>
          <w:rFonts w:ascii="Arial" w:hAnsi="Arial" w:cs="Arial"/>
          <w:color w:val="000000" w:themeColor="text1"/>
          <w:sz w:val="20"/>
          <w:szCs w:val="20"/>
        </w:rPr>
        <w:t xml:space="preserve"> into a contemporary undergraduate system </w:t>
      </w:r>
      <w:r>
        <w:rPr>
          <w:rFonts w:ascii="Arial" w:hAnsi="Arial" w:cs="Arial"/>
          <w:color w:val="000000" w:themeColor="text1"/>
          <w:sz w:val="20"/>
          <w:szCs w:val="20"/>
        </w:rPr>
        <w:t>that</w:t>
      </w:r>
      <w:r w:rsidRPr="006E3275">
        <w:rPr>
          <w:rFonts w:ascii="Arial" w:hAnsi="Arial" w:cs="Arial"/>
          <w:color w:val="000000" w:themeColor="text1"/>
          <w:sz w:val="20"/>
          <w:szCs w:val="20"/>
        </w:rPr>
        <w:t xml:space="preserve"> is driven by league tables with employability and ‘dove tailing’ with industry, particularly with the </w:t>
      </w:r>
      <w:r>
        <w:rPr>
          <w:rFonts w:ascii="Arial" w:hAnsi="Arial" w:cs="Arial"/>
          <w:color w:val="000000" w:themeColor="text1"/>
          <w:sz w:val="20"/>
          <w:szCs w:val="20"/>
        </w:rPr>
        <w:t xml:space="preserve">recent </w:t>
      </w:r>
      <w:r w:rsidRPr="006E3275">
        <w:rPr>
          <w:rFonts w:ascii="Arial" w:hAnsi="Arial" w:cs="Arial"/>
          <w:color w:val="000000" w:themeColor="text1"/>
          <w:sz w:val="20"/>
          <w:szCs w:val="20"/>
        </w:rPr>
        <w:t>introduction of ‘apprenticeships’</w:t>
      </w:r>
      <w:r>
        <w:rPr>
          <w:rFonts w:ascii="Arial" w:hAnsi="Arial" w:cs="Arial"/>
          <w:color w:val="000000" w:themeColor="text1"/>
          <w:sz w:val="20"/>
          <w:szCs w:val="20"/>
        </w:rPr>
        <w:t>,</w:t>
      </w:r>
      <w:r w:rsidRPr="006E3275">
        <w:rPr>
          <w:rFonts w:ascii="Arial" w:hAnsi="Arial" w:cs="Arial"/>
          <w:color w:val="000000" w:themeColor="text1"/>
          <w:sz w:val="20"/>
          <w:szCs w:val="20"/>
        </w:rPr>
        <w:t xml:space="preserve"> at its core. This </w:t>
      </w:r>
      <w:r>
        <w:rPr>
          <w:rFonts w:ascii="Arial" w:hAnsi="Arial" w:cs="Arial"/>
          <w:color w:val="000000" w:themeColor="text1"/>
          <w:sz w:val="20"/>
          <w:szCs w:val="20"/>
        </w:rPr>
        <w:t xml:space="preserve">context </w:t>
      </w:r>
      <w:r w:rsidRPr="006E3275">
        <w:rPr>
          <w:rFonts w:ascii="Arial" w:hAnsi="Arial" w:cs="Arial"/>
          <w:color w:val="000000" w:themeColor="text1"/>
          <w:sz w:val="20"/>
          <w:szCs w:val="20"/>
        </w:rPr>
        <w:t>is now even more alarming with the UK Foreign Affairs Select Committee identifying apparent evidence of ‘Chinese interference’ on UK campuses with the aim of restricting academic freedom.</w:t>
      </w:r>
      <w:r w:rsidRPr="006E3275">
        <w:rPr>
          <w:rStyle w:val="FootnoteReference"/>
          <w:rFonts w:ascii="Arial" w:hAnsi="Arial" w:cs="Arial"/>
          <w:color w:val="000000" w:themeColor="text1"/>
          <w:sz w:val="20"/>
          <w:szCs w:val="20"/>
        </w:rPr>
        <w:footnoteReference w:id="6"/>
      </w:r>
      <w:r w:rsidRPr="006E3275">
        <w:rPr>
          <w:rFonts w:ascii="Arial" w:hAnsi="Arial" w:cs="Arial"/>
          <w:color w:val="000000" w:themeColor="text1"/>
          <w:sz w:val="20"/>
          <w:szCs w:val="20"/>
        </w:rPr>
        <w:t xml:space="preserve"> </w:t>
      </w:r>
    </w:p>
    <w:p w14:paraId="4B452BD9" w14:textId="77777777" w:rsidR="00A01F5C" w:rsidRDefault="00A01F5C" w:rsidP="007E3750">
      <w:pPr>
        <w:rPr>
          <w:rFonts w:ascii="Arial" w:hAnsi="Arial" w:cs="Arial"/>
          <w:color w:val="000000" w:themeColor="text1"/>
          <w:sz w:val="20"/>
          <w:szCs w:val="20"/>
        </w:rPr>
      </w:pPr>
    </w:p>
    <w:p w14:paraId="520AB99F" w14:textId="44F9C2D8"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The Polytechnics, whose focus was on STEM (science, technology and mathematics) subjects, </w:t>
      </w:r>
      <w:r>
        <w:rPr>
          <w:rFonts w:ascii="Arial" w:hAnsi="Arial" w:cs="Arial"/>
          <w:color w:val="000000" w:themeColor="text1"/>
          <w:sz w:val="20"/>
          <w:szCs w:val="20"/>
        </w:rPr>
        <w:t xml:space="preserve">were </w:t>
      </w:r>
      <w:r w:rsidRPr="006E3275">
        <w:rPr>
          <w:rFonts w:ascii="Arial" w:hAnsi="Arial" w:cs="Arial"/>
          <w:color w:val="000000" w:themeColor="text1"/>
          <w:sz w:val="20"/>
          <w:szCs w:val="20"/>
        </w:rPr>
        <w:t xml:space="preserve">valued </w:t>
      </w:r>
      <w:r>
        <w:rPr>
          <w:rFonts w:ascii="Arial" w:hAnsi="Arial" w:cs="Arial"/>
          <w:color w:val="000000" w:themeColor="text1"/>
          <w:sz w:val="20"/>
          <w:szCs w:val="20"/>
        </w:rPr>
        <w:t xml:space="preserve">as providers of </w:t>
      </w:r>
      <w:r w:rsidRPr="006E3275">
        <w:rPr>
          <w:rFonts w:ascii="Arial" w:hAnsi="Arial" w:cs="Arial"/>
          <w:color w:val="000000" w:themeColor="text1"/>
          <w:sz w:val="20"/>
          <w:szCs w:val="20"/>
        </w:rPr>
        <w:t xml:space="preserve">education relevant for industry, making them </w:t>
      </w:r>
      <w:r>
        <w:rPr>
          <w:rFonts w:ascii="Arial" w:hAnsi="Arial" w:cs="Arial"/>
          <w:color w:val="000000" w:themeColor="text1"/>
          <w:sz w:val="20"/>
          <w:szCs w:val="20"/>
        </w:rPr>
        <w:t xml:space="preserve">a </w:t>
      </w:r>
      <w:r w:rsidRPr="006E3275">
        <w:rPr>
          <w:rFonts w:ascii="Arial" w:hAnsi="Arial" w:cs="Arial"/>
          <w:color w:val="000000" w:themeColor="text1"/>
          <w:sz w:val="20"/>
          <w:szCs w:val="20"/>
        </w:rPr>
        <w:t xml:space="preserve">powerful </w:t>
      </w:r>
      <w:r>
        <w:rPr>
          <w:rFonts w:ascii="Arial" w:hAnsi="Arial" w:cs="Arial"/>
          <w:color w:val="000000" w:themeColor="text1"/>
          <w:sz w:val="20"/>
          <w:szCs w:val="20"/>
        </w:rPr>
        <w:t>force</w:t>
      </w:r>
      <w:r w:rsidRPr="006E3275">
        <w:rPr>
          <w:rFonts w:ascii="Arial" w:hAnsi="Arial" w:cs="Arial"/>
          <w:color w:val="000000" w:themeColor="text1"/>
          <w:sz w:val="20"/>
          <w:szCs w:val="20"/>
        </w:rPr>
        <w:t xml:space="preserve"> in architecture, planning and engineering.  </w:t>
      </w:r>
      <w:r>
        <w:rPr>
          <w:rFonts w:ascii="Arial" w:hAnsi="Arial" w:cs="Arial"/>
          <w:color w:val="000000" w:themeColor="text1"/>
          <w:sz w:val="20"/>
          <w:szCs w:val="20"/>
        </w:rPr>
        <w:t>Contemporary</w:t>
      </w:r>
      <w:r w:rsidRPr="006E3275">
        <w:rPr>
          <w:rFonts w:ascii="Arial" w:hAnsi="Arial" w:cs="Arial"/>
          <w:color w:val="000000" w:themeColor="text1"/>
          <w:sz w:val="20"/>
          <w:szCs w:val="20"/>
        </w:rPr>
        <w:t xml:space="preserve"> </w:t>
      </w:r>
      <w:r>
        <w:rPr>
          <w:rFonts w:ascii="Arial" w:hAnsi="Arial" w:cs="Arial"/>
          <w:color w:val="000000" w:themeColor="text1"/>
          <w:sz w:val="20"/>
          <w:szCs w:val="20"/>
        </w:rPr>
        <w:t>L</w:t>
      </w:r>
      <w:r w:rsidRPr="006E3275">
        <w:rPr>
          <w:rFonts w:ascii="Arial" w:hAnsi="Arial" w:cs="Arial"/>
          <w:color w:val="000000" w:themeColor="text1"/>
          <w:sz w:val="20"/>
          <w:szCs w:val="20"/>
        </w:rPr>
        <w:t xml:space="preserve">eague </w:t>
      </w:r>
      <w:r>
        <w:rPr>
          <w:rFonts w:ascii="Arial" w:hAnsi="Arial" w:cs="Arial"/>
          <w:color w:val="000000" w:themeColor="text1"/>
          <w:sz w:val="20"/>
          <w:szCs w:val="20"/>
        </w:rPr>
        <w:t>T</w:t>
      </w:r>
      <w:r w:rsidRPr="006E3275">
        <w:rPr>
          <w:rFonts w:ascii="Arial" w:hAnsi="Arial" w:cs="Arial"/>
          <w:color w:val="000000" w:themeColor="text1"/>
          <w:sz w:val="20"/>
          <w:szCs w:val="20"/>
        </w:rPr>
        <w:t xml:space="preserve">ables locate the ‘new’ in direct competition with ‘old’ universities; judging </w:t>
      </w:r>
      <w:r>
        <w:rPr>
          <w:rFonts w:ascii="Arial" w:hAnsi="Arial" w:cs="Arial"/>
          <w:color w:val="000000" w:themeColor="text1"/>
          <w:sz w:val="20"/>
          <w:szCs w:val="20"/>
        </w:rPr>
        <w:t>both</w:t>
      </w:r>
      <w:r w:rsidRPr="006E3275">
        <w:rPr>
          <w:rFonts w:ascii="Arial" w:hAnsi="Arial" w:cs="Arial"/>
          <w:color w:val="000000" w:themeColor="text1"/>
          <w:sz w:val="20"/>
          <w:szCs w:val="20"/>
        </w:rPr>
        <w:t xml:space="preserve"> against the same criteria, the</w:t>
      </w:r>
      <w:r>
        <w:rPr>
          <w:rFonts w:ascii="Arial" w:hAnsi="Arial" w:cs="Arial"/>
          <w:color w:val="000000" w:themeColor="text1"/>
          <w:sz w:val="20"/>
          <w:szCs w:val="20"/>
        </w:rPr>
        <w:t xml:space="preserve"> </w:t>
      </w:r>
      <w:r w:rsidRPr="006E3275">
        <w:rPr>
          <w:rFonts w:ascii="Arial" w:hAnsi="Arial" w:cs="Arial"/>
          <w:color w:val="000000" w:themeColor="text1"/>
          <w:sz w:val="20"/>
          <w:szCs w:val="20"/>
        </w:rPr>
        <w:t xml:space="preserve">polytechnic </w:t>
      </w:r>
      <w:r>
        <w:rPr>
          <w:rFonts w:ascii="Arial" w:hAnsi="Arial" w:cs="Arial"/>
          <w:color w:val="000000" w:themeColor="text1"/>
          <w:sz w:val="20"/>
          <w:szCs w:val="20"/>
        </w:rPr>
        <w:t xml:space="preserve">architectural </w:t>
      </w:r>
      <w:r w:rsidRPr="006E3275">
        <w:rPr>
          <w:rFonts w:ascii="Arial" w:hAnsi="Arial" w:cs="Arial"/>
          <w:color w:val="000000" w:themeColor="text1"/>
          <w:sz w:val="20"/>
          <w:szCs w:val="20"/>
        </w:rPr>
        <w:t>degree has become undervalued, whilst helping to camouflage the often</w:t>
      </w:r>
      <w:r w:rsidR="007C66D3">
        <w:rPr>
          <w:rFonts w:ascii="Arial" w:hAnsi="Arial" w:cs="Arial"/>
          <w:color w:val="000000" w:themeColor="text1"/>
          <w:sz w:val="20"/>
          <w:szCs w:val="20"/>
        </w:rPr>
        <w:t xml:space="preserve"> </w:t>
      </w:r>
      <w:r w:rsidRPr="006E3275">
        <w:rPr>
          <w:rFonts w:ascii="Arial" w:hAnsi="Arial" w:cs="Arial"/>
          <w:color w:val="000000" w:themeColor="text1"/>
          <w:sz w:val="20"/>
          <w:szCs w:val="20"/>
        </w:rPr>
        <w:t xml:space="preserve">staid complacency of provincial red brick university </w:t>
      </w:r>
      <w:r>
        <w:rPr>
          <w:rFonts w:ascii="Arial" w:hAnsi="Arial" w:cs="Arial"/>
          <w:color w:val="000000" w:themeColor="text1"/>
          <w:sz w:val="20"/>
          <w:szCs w:val="20"/>
        </w:rPr>
        <w:t xml:space="preserve">architectural </w:t>
      </w:r>
      <w:r w:rsidRPr="006E3275">
        <w:rPr>
          <w:rFonts w:ascii="Arial" w:hAnsi="Arial" w:cs="Arial"/>
          <w:color w:val="000000" w:themeColor="text1"/>
          <w:sz w:val="20"/>
          <w:szCs w:val="20"/>
        </w:rPr>
        <w:t>education.</w:t>
      </w:r>
    </w:p>
    <w:p w14:paraId="007FF33D" w14:textId="77777777" w:rsidR="007E3750" w:rsidRPr="006E3275" w:rsidRDefault="007E3750" w:rsidP="007E3750">
      <w:pPr>
        <w:ind w:right="240"/>
        <w:textAlignment w:val="baseline"/>
        <w:rPr>
          <w:rFonts w:ascii="Arial" w:hAnsi="Arial" w:cs="Arial"/>
          <w:color w:val="000000" w:themeColor="text1"/>
          <w:sz w:val="20"/>
          <w:szCs w:val="20"/>
        </w:rPr>
      </w:pPr>
    </w:p>
    <w:p w14:paraId="47A322E8" w14:textId="07E69651" w:rsidR="007E3750" w:rsidRPr="006E3275" w:rsidRDefault="007E3750" w:rsidP="007E3750">
      <w:pPr>
        <w:pStyle w:val="NormalWeb"/>
        <w:spacing w:before="120" w:beforeAutospacing="0" w:after="120" w:afterAutospacing="0"/>
        <w:rPr>
          <w:rFonts w:ascii="Arial" w:hAnsi="Arial" w:cs="Arial"/>
          <w:color w:val="000000" w:themeColor="text1"/>
          <w:sz w:val="20"/>
          <w:szCs w:val="20"/>
        </w:rPr>
      </w:pPr>
      <w:r w:rsidRPr="006E3275">
        <w:rPr>
          <w:rFonts w:ascii="Arial" w:hAnsi="Arial" w:cs="Arial"/>
          <w:color w:val="000000" w:themeColor="text1"/>
          <w:sz w:val="20"/>
          <w:szCs w:val="20"/>
        </w:rPr>
        <w:t>Key also to this essay’s context is the almost unbroken continuum, since the late 19</w:t>
      </w:r>
      <w:r w:rsidRPr="006E3275">
        <w:rPr>
          <w:rFonts w:ascii="Arial" w:hAnsi="Arial" w:cs="Arial"/>
          <w:color w:val="000000" w:themeColor="text1"/>
          <w:sz w:val="20"/>
          <w:szCs w:val="20"/>
          <w:vertAlign w:val="superscript"/>
        </w:rPr>
        <w:t>th</w:t>
      </w:r>
      <w:r w:rsidRPr="006E3275">
        <w:rPr>
          <w:rFonts w:ascii="Arial" w:hAnsi="Arial" w:cs="Arial"/>
          <w:color w:val="000000" w:themeColor="text1"/>
          <w:sz w:val="20"/>
          <w:szCs w:val="20"/>
        </w:rPr>
        <w:t xml:space="preserve"> century, of a European architectural education system dominated by Beaux Arts principles that institutionalised architectural education and established the architect as an elite specialist who must be apprenticed within the studio culture and ranked against their contemporaries in order to value and evaluate potential output.  In the 1980s, the Beaux Arts system of </w:t>
      </w:r>
      <w:r w:rsidR="000A7C7F">
        <w:rPr>
          <w:rFonts w:ascii="Arial" w:hAnsi="Arial" w:cs="Arial"/>
          <w:color w:val="000000" w:themeColor="text1"/>
          <w:sz w:val="20"/>
          <w:szCs w:val="20"/>
        </w:rPr>
        <w:t xml:space="preserve">paternalist </w:t>
      </w:r>
      <w:r w:rsidRPr="006E3275">
        <w:rPr>
          <w:rFonts w:ascii="Arial" w:hAnsi="Arial" w:cs="Arial"/>
          <w:color w:val="000000" w:themeColor="text1"/>
          <w:sz w:val="20"/>
          <w:szCs w:val="20"/>
        </w:rPr>
        <w:t xml:space="preserve">hierarchy, competition and individualism was very much </w:t>
      </w:r>
      <w:r w:rsidRPr="006E3275">
        <w:rPr>
          <w:rFonts w:ascii="Arial" w:hAnsi="Arial" w:cs="Arial"/>
          <w:i/>
          <w:color w:val="000000" w:themeColor="text1"/>
          <w:sz w:val="20"/>
          <w:szCs w:val="20"/>
        </w:rPr>
        <w:t>the</w:t>
      </w:r>
      <w:r w:rsidRPr="006E3275">
        <w:rPr>
          <w:rFonts w:ascii="Arial" w:hAnsi="Arial" w:cs="Arial"/>
          <w:color w:val="000000" w:themeColor="text1"/>
          <w:sz w:val="20"/>
          <w:szCs w:val="20"/>
        </w:rPr>
        <w:t xml:space="preserve"> dominant force in architectural design education, as it is today.</w:t>
      </w:r>
    </w:p>
    <w:p w14:paraId="587EFD84" w14:textId="77777777" w:rsidR="007E3750" w:rsidRDefault="007E3750" w:rsidP="007E3750">
      <w:pPr>
        <w:jc w:val="right"/>
        <w:rPr>
          <w:rFonts w:ascii="Arial" w:hAnsi="Arial" w:cs="Arial"/>
          <w:b/>
          <w:bCs/>
          <w:color w:val="000000" w:themeColor="text1"/>
          <w:sz w:val="20"/>
          <w:szCs w:val="20"/>
        </w:rPr>
      </w:pPr>
    </w:p>
    <w:p w14:paraId="1AD09117" w14:textId="3687A5E5" w:rsidR="007E3750" w:rsidRPr="00DE4504" w:rsidRDefault="007E3750" w:rsidP="007E3750">
      <w:pPr>
        <w:jc w:val="right"/>
        <w:rPr>
          <w:rFonts w:ascii="Courier" w:hAnsi="Courier"/>
          <w:b/>
          <w:bCs/>
          <w:sz w:val="20"/>
          <w:szCs w:val="20"/>
        </w:rPr>
      </w:pPr>
      <w:r w:rsidRPr="00DE4504">
        <w:rPr>
          <w:rFonts w:ascii="Courier" w:hAnsi="Courier"/>
          <w:b/>
          <w:bCs/>
          <w:sz w:val="20"/>
          <w:szCs w:val="20"/>
        </w:rPr>
        <w:t xml:space="preserve">At 10 years old having </w:t>
      </w:r>
      <w:r w:rsidR="000A7C7F">
        <w:rPr>
          <w:rFonts w:ascii="Courier" w:hAnsi="Courier"/>
          <w:b/>
          <w:bCs/>
          <w:sz w:val="20"/>
          <w:szCs w:val="20"/>
        </w:rPr>
        <w:t>walked home from school</w:t>
      </w:r>
      <w:r w:rsidR="00966882">
        <w:rPr>
          <w:rFonts w:ascii="Courier" w:hAnsi="Courier"/>
          <w:b/>
          <w:bCs/>
          <w:sz w:val="20"/>
          <w:szCs w:val="20"/>
        </w:rPr>
        <w:t>,</w:t>
      </w:r>
      <w:r w:rsidR="000A7C7F">
        <w:rPr>
          <w:rFonts w:ascii="Courier" w:hAnsi="Courier"/>
          <w:b/>
          <w:bCs/>
          <w:sz w:val="20"/>
          <w:szCs w:val="20"/>
        </w:rPr>
        <w:t xml:space="preserve"> I enter the council estate where I live and </w:t>
      </w:r>
      <w:r w:rsidRPr="00DE4504">
        <w:rPr>
          <w:rFonts w:ascii="Courier" w:hAnsi="Courier"/>
          <w:b/>
          <w:bCs/>
          <w:sz w:val="20"/>
          <w:szCs w:val="20"/>
        </w:rPr>
        <w:t>see a guy</w:t>
      </w:r>
      <w:r w:rsidR="000A7C7F">
        <w:rPr>
          <w:rFonts w:ascii="Courier" w:hAnsi="Courier"/>
          <w:b/>
          <w:bCs/>
          <w:sz w:val="20"/>
          <w:szCs w:val="20"/>
        </w:rPr>
        <w:t>,</w:t>
      </w:r>
      <w:r w:rsidRPr="00DE4504">
        <w:rPr>
          <w:rFonts w:ascii="Courier" w:hAnsi="Courier"/>
          <w:b/>
          <w:bCs/>
          <w:sz w:val="20"/>
          <w:szCs w:val="20"/>
        </w:rPr>
        <w:t xml:space="preserve"> recently let out of prison</w:t>
      </w:r>
      <w:r w:rsidR="000A7C7F">
        <w:rPr>
          <w:rFonts w:ascii="Courier" w:hAnsi="Courier"/>
          <w:b/>
          <w:bCs/>
          <w:sz w:val="20"/>
          <w:szCs w:val="20"/>
        </w:rPr>
        <w:t>,</w:t>
      </w:r>
      <w:r w:rsidRPr="00DE4504">
        <w:rPr>
          <w:rFonts w:ascii="Courier" w:hAnsi="Courier"/>
          <w:b/>
          <w:bCs/>
          <w:sz w:val="20"/>
          <w:szCs w:val="20"/>
        </w:rPr>
        <w:t xml:space="preserve"> leaning against the wall playing with a small, real gun, clicking the trigger (no bullets or was there one?</w:t>
      </w:r>
      <w:r w:rsidR="00966882">
        <w:rPr>
          <w:rFonts w:ascii="Courier" w:hAnsi="Courier"/>
          <w:b/>
          <w:bCs/>
          <w:sz w:val="20"/>
          <w:szCs w:val="20"/>
        </w:rPr>
        <w:t>).</w:t>
      </w:r>
      <w:r w:rsidRPr="00DE4504">
        <w:rPr>
          <w:rFonts w:ascii="Courier" w:hAnsi="Courier"/>
          <w:b/>
          <w:bCs/>
          <w:sz w:val="20"/>
          <w:szCs w:val="20"/>
        </w:rPr>
        <w:t xml:space="preserve"> </w:t>
      </w:r>
      <w:r w:rsidR="000A7C7F">
        <w:rPr>
          <w:rFonts w:ascii="Courier" w:hAnsi="Courier"/>
          <w:b/>
          <w:bCs/>
          <w:sz w:val="20"/>
          <w:szCs w:val="20"/>
        </w:rPr>
        <w:t xml:space="preserve"> </w:t>
      </w:r>
      <w:r w:rsidR="000A7C7F" w:rsidRPr="00DE4504">
        <w:rPr>
          <w:rFonts w:ascii="Courier" w:hAnsi="Courier"/>
          <w:b/>
          <w:bCs/>
          <w:sz w:val="20"/>
          <w:szCs w:val="20"/>
        </w:rPr>
        <w:t>I am at one end of the open courtyard and have to get to the far end</w:t>
      </w:r>
      <w:r w:rsidR="000A7C7F">
        <w:rPr>
          <w:rFonts w:ascii="Courier" w:hAnsi="Courier"/>
          <w:b/>
          <w:bCs/>
          <w:sz w:val="20"/>
          <w:szCs w:val="20"/>
        </w:rPr>
        <w:t xml:space="preserve"> </w:t>
      </w:r>
      <w:r w:rsidR="000A7C7F" w:rsidRPr="00DE4504">
        <w:rPr>
          <w:rFonts w:ascii="Courier" w:hAnsi="Courier"/>
          <w:b/>
          <w:bCs/>
          <w:sz w:val="20"/>
          <w:szCs w:val="20"/>
        </w:rPr>
        <w:t>and he has a clear sight line the whole way.</w:t>
      </w:r>
      <w:r w:rsidR="000A7C7F">
        <w:rPr>
          <w:rFonts w:ascii="Courier" w:hAnsi="Courier"/>
          <w:b/>
          <w:bCs/>
          <w:sz w:val="20"/>
          <w:szCs w:val="20"/>
        </w:rPr>
        <w:t xml:space="preserve"> </w:t>
      </w:r>
      <w:r w:rsidRPr="00DE4504">
        <w:rPr>
          <w:rFonts w:ascii="Courier" w:hAnsi="Courier"/>
          <w:b/>
          <w:bCs/>
          <w:sz w:val="20"/>
          <w:szCs w:val="20"/>
        </w:rPr>
        <w:t>I</w:t>
      </w:r>
      <w:r w:rsidR="00444BBC">
        <w:rPr>
          <w:rFonts w:ascii="Courier" w:hAnsi="Courier"/>
          <w:b/>
          <w:bCs/>
          <w:sz w:val="20"/>
          <w:szCs w:val="20"/>
        </w:rPr>
        <w:t xml:space="preserve"> understand that t</w:t>
      </w:r>
      <w:r w:rsidRPr="00DE4504">
        <w:rPr>
          <w:rFonts w:ascii="Courier" w:hAnsi="Courier"/>
          <w:b/>
          <w:bCs/>
          <w:sz w:val="20"/>
          <w:szCs w:val="20"/>
        </w:rPr>
        <w:t xml:space="preserve">he architecture of the </w:t>
      </w:r>
      <w:r w:rsidR="000A7C7F">
        <w:rPr>
          <w:rFonts w:ascii="Courier" w:hAnsi="Courier"/>
          <w:b/>
          <w:bCs/>
          <w:sz w:val="20"/>
          <w:szCs w:val="20"/>
        </w:rPr>
        <w:t xml:space="preserve">flats </w:t>
      </w:r>
      <w:r w:rsidRPr="00DE4504">
        <w:rPr>
          <w:rFonts w:ascii="Courier" w:hAnsi="Courier"/>
          <w:b/>
          <w:bCs/>
          <w:sz w:val="20"/>
          <w:szCs w:val="20"/>
        </w:rPr>
        <w:t>cannot protect me in anyway until I get to my stair well.  In the pouring rain I shut my eyes and run full pelt straight into one of the metal poles installed in the 1940s when the estate was built for hanging out washing (long redundant as people stole or dirtied the washing).  I come round</w:t>
      </w:r>
      <w:r>
        <w:rPr>
          <w:rFonts w:ascii="Courier" w:hAnsi="Courier"/>
          <w:b/>
          <w:bCs/>
          <w:sz w:val="20"/>
          <w:szCs w:val="20"/>
        </w:rPr>
        <w:t>,</w:t>
      </w:r>
      <w:r w:rsidRPr="00DE4504">
        <w:rPr>
          <w:rFonts w:ascii="Courier" w:hAnsi="Courier"/>
          <w:b/>
          <w:bCs/>
          <w:sz w:val="20"/>
          <w:szCs w:val="20"/>
        </w:rPr>
        <w:t xml:space="preserve"> flat on my back, soaking wet with Keir Hardie </w:t>
      </w:r>
      <w:r w:rsidRPr="00DE4504">
        <w:rPr>
          <w:rFonts w:ascii="Courier" w:hAnsi="Courier"/>
          <w:b/>
          <w:bCs/>
          <w:sz w:val="20"/>
          <w:szCs w:val="20"/>
        </w:rPr>
        <w:lastRenderedPageBreak/>
        <w:t>(the block, not the politician of course) looming over me with its long, exposed access balconies and I hate where I live so much I know I have to get out.</w:t>
      </w:r>
    </w:p>
    <w:p w14:paraId="4E5AD48E" w14:textId="77777777" w:rsidR="007E3750" w:rsidRDefault="007E3750" w:rsidP="007E3750">
      <w:pPr>
        <w:jc w:val="right"/>
        <w:rPr>
          <w:rFonts w:ascii="Arial" w:hAnsi="Arial" w:cs="Arial"/>
          <w:color w:val="000000" w:themeColor="text1"/>
          <w:sz w:val="21"/>
          <w:szCs w:val="21"/>
          <w:shd w:val="clear" w:color="auto" w:fill="FFFFFF"/>
        </w:rPr>
      </w:pPr>
    </w:p>
    <w:p w14:paraId="0D992414" w14:textId="77777777" w:rsidR="007E3750" w:rsidRPr="00DE4504" w:rsidRDefault="007E3750" w:rsidP="007E3750">
      <w:pPr>
        <w:jc w:val="right"/>
        <w:rPr>
          <w:rFonts w:ascii="Courier" w:hAnsi="Courier" w:cs="Arial"/>
          <w:color w:val="000000" w:themeColor="text1"/>
          <w:sz w:val="21"/>
          <w:szCs w:val="21"/>
          <w:shd w:val="clear" w:color="auto" w:fill="FFFFFF"/>
        </w:rPr>
      </w:pPr>
      <w:r w:rsidRPr="00DE4504">
        <w:rPr>
          <w:rFonts w:ascii="Courier" w:hAnsi="Courier" w:cs="Arial"/>
          <w:color w:val="000000" w:themeColor="text1"/>
          <w:sz w:val="21"/>
          <w:szCs w:val="21"/>
          <w:shd w:val="clear" w:color="auto" w:fill="FFFFFF"/>
        </w:rPr>
        <w:t>Jane Tankard A Fairy Story 2017</w:t>
      </w:r>
    </w:p>
    <w:p w14:paraId="4709DA99" w14:textId="77777777" w:rsidR="007E3750" w:rsidRPr="006E3275" w:rsidRDefault="007E3750" w:rsidP="007E3750">
      <w:pPr>
        <w:rPr>
          <w:rFonts w:ascii="Arial" w:hAnsi="Arial" w:cs="Arial"/>
          <w:color w:val="000000" w:themeColor="text1"/>
          <w:sz w:val="21"/>
          <w:szCs w:val="21"/>
          <w:shd w:val="clear" w:color="auto" w:fill="FFFFFF"/>
        </w:rPr>
      </w:pPr>
    </w:p>
    <w:p w14:paraId="6013F66C" w14:textId="77777777"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The view that education is a commodity that must be a servant </w:t>
      </w:r>
      <w:r>
        <w:rPr>
          <w:rFonts w:ascii="Arial" w:hAnsi="Arial" w:cs="Arial"/>
          <w:color w:val="000000" w:themeColor="text1"/>
          <w:sz w:val="20"/>
          <w:szCs w:val="20"/>
        </w:rPr>
        <w:t xml:space="preserve">to </w:t>
      </w:r>
      <w:r w:rsidRPr="006E3275">
        <w:rPr>
          <w:rFonts w:ascii="Arial" w:hAnsi="Arial" w:cs="Arial"/>
          <w:color w:val="000000" w:themeColor="text1"/>
          <w:sz w:val="20"/>
          <w:szCs w:val="20"/>
        </w:rPr>
        <w:t>Capital, was first muted in Parliament in 1985 by Sir Keith Joseph</w:t>
      </w:r>
      <w:r>
        <w:rPr>
          <w:rStyle w:val="FootnoteReference"/>
          <w:rFonts w:ascii="Arial" w:hAnsi="Arial" w:cs="Arial"/>
          <w:color w:val="000000" w:themeColor="text1"/>
          <w:sz w:val="20"/>
          <w:szCs w:val="20"/>
        </w:rPr>
        <w:footnoteReference w:id="7"/>
      </w:r>
      <w:r>
        <w:rPr>
          <w:rFonts w:ascii="Arial" w:hAnsi="Arial" w:cs="Arial"/>
          <w:color w:val="000000" w:themeColor="text1"/>
          <w:sz w:val="20"/>
          <w:szCs w:val="20"/>
        </w:rPr>
        <w:t>,</w:t>
      </w:r>
      <w:r w:rsidRPr="00DE4504">
        <w:rPr>
          <w:rFonts w:ascii="Arial" w:hAnsi="Arial" w:cs="Arial"/>
          <w:color w:val="FF0000"/>
          <w:sz w:val="20"/>
          <w:szCs w:val="20"/>
        </w:rPr>
        <w:t xml:space="preserve"> </w:t>
      </w:r>
      <w:r w:rsidRPr="006E3275">
        <w:rPr>
          <w:rFonts w:ascii="Arial" w:hAnsi="Arial" w:cs="Arial"/>
          <w:color w:val="000000" w:themeColor="text1"/>
          <w:sz w:val="20"/>
          <w:szCs w:val="20"/>
        </w:rPr>
        <w:t>one year after the Battle of Orgreave and the same year that Jocelyn Stevens, a committed Thatcherite, became the Rector of the RCA. “</w:t>
      </w:r>
      <w:r w:rsidRPr="006E3275">
        <w:rPr>
          <w:rFonts w:ascii="Arial" w:hAnsi="Arial" w:cs="Arial"/>
          <w:color w:val="000000" w:themeColor="text1"/>
          <w:sz w:val="21"/>
          <w:szCs w:val="21"/>
          <w:shd w:val="clear" w:color="auto" w:fill="FFFFFF"/>
        </w:rPr>
        <w:t>I was sent there and found a letter on the desk from the appropriate minister (Keith Joseph) saying, “We are very concerned about the RCA and look forward to seeing some new plans from you, failing which we will close it.” Jocelyn Stevens</w:t>
      </w:r>
      <w:r>
        <w:rPr>
          <w:rStyle w:val="FootnoteReference"/>
          <w:rFonts w:ascii="Arial" w:hAnsi="Arial" w:cs="Arial"/>
          <w:color w:val="000000" w:themeColor="text1"/>
          <w:sz w:val="21"/>
          <w:szCs w:val="21"/>
          <w:shd w:val="clear" w:color="auto" w:fill="FFFFFF"/>
        </w:rPr>
        <w:footnoteReference w:id="8"/>
      </w:r>
      <w:r w:rsidRPr="006E3275">
        <w:rPr>
          <w:rFonts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Stevens</w:t>
      </w:r>
      <w:r w:rsidRPr="006E3275">
        <w:rPr>
          <w:rFonts w:ascii="Arial" w:hAnsi="Arial" w:cs="Arial"/>
          <w:color w:val="000000" w:themeColor="text1"/>
          <w:sz w:val="21"/>
          <w:szCs w:val="21"/>
          <w:shd w:val="clear" w:color="auto" w:fill="FFFFFF"/>
        </w:rPr>
        <w:t xml:space="preserve"> </w:t>
      </w:r>
      <w:r w:rsidRPr="006E3275">
        <w:rPr>
          <w:rFonts w:ascii="Arial" w:hAnsi="Arial" w:cs="Arial"/>
          <w:color w:val="000000" w:themeColor="text1"/>
          <w:sz w:val="20"/>
          <w:szCs w:val="20"/>
        </w:rPr>
        <w:t xml:space="preserve">immediately sacked eleven </w:t>
      </w:r>
      <w:r>
        <w:rPr>
          <w:rFonts w:ascii="Arial" w:hAnsi="Arial" w:cs="Arial"/>
          <w:color w:val="000000" w:themeColor="text1"/>
          <w:sz w:val="20"/>
          <w:szCs w:val="20"/>
        </w:rPr>
        <w:t xml:space="preserve">design </w:t>
      </w:r>
      <w:r w:rsidRPr="006E3275">
        <w:rPr>
          <w:rFonts w:ascii="Arial" w:hAnsi="Arial" w:cs="Arial"/>
          <w:color w:val="000000" w:themeColor="text1"/>
          <w:sz w:val="20"/>
          <w:szCs w:val="20"/>
        </w:rPr>
        <w:t xml:space="preserve">tutors </w:t>
      </w:r>
      <w:r>
        <w:rPr>
          <w:rFonts w:ascii="Arial" w:hAnsi="Arial" w:cs="Arial"/>
          <w:color w:val="000000" w:themeColor="text1"/>
          <w:sz w:val="20"/>
          <w:szCs w:val="20"/>
        </w:rPr>
        <w:t xml:space="preserve">who were </w:t>
      </w:r>
      <w:r w:rsidRPr="006E3275">
        <w:rPr>
          <w:rFonts w:ascii="Arial" w:hAnsi="Arial" w:cs="Arial"/>
          <w:color w:val="000000" w:themeColor="text1"/>
          <w:sz w:val="20"/>
          <w:szCs w:val="20"/>
        </w:rPr>
        <w:t xml:space="preserve">known anecdotally as politically and creatively radical. </w:t>
      </w:r>
    </w:p>
    <w:p w14:paraId="78E17B13" w14:textId="77777777" w:rsidR="007E3750" w:rsidRPr="006E3275" w:rsidRDefault="007E3750" w:rsidP="007E3750">
      <w:pPr>
        <w:rPr>
          <w:rFonts w:ascii="Arial" w:hAnsi="Arial" w:cs="Arial"/>
          <w:color w:val="000000" w:themeColor="text1"/>
          <w:sz w:val="21"/>
          <w:szCs w:val="21"/>
          <w:shd w:val="clear" w:color="auto" w:fill="FFFFFF"/>
        </w:rPr>
      </w:pPr>
    </w:p>
    <w:p w14:paraId="7D3B930A" w14:textId="77777777" w:rsidR="007E3750" w:rsidRPr="006E3275" w:rsidRDefault="007E3750" w:rsidP="007E3750">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In the early 1980s, </w:t>
      </w:r>
      <w:r w:rsidRPr="006E3275">
        <w:rPr>
          <w:rFonts w:ascii="Arial" w:hAnsi="Arial" w:cs="Arial"/>
          <w:color w:val="000000" w:themeColor="text1"/>
          <w:sz w:val="20"/>
          <w:szCs w:val="20"/>
          <w:shd w:val="clear" w:color="auto" w:fill="FFFFFF"/>
        </w:rPr>
        <w:t xml:space="preserve">Thatcher was encouraged by her policy unit to pursue a war of attrition with the miners, but in essence she was waging war on anyone who adopted socialist values.  </w:t>
      </w:r>
    </w:p>
    <w:p w14:paraId="7184F2AC" w14:textId="77777777" w:rsidR="007E3750" w:rsidRPr="006E3275" w:rsidRDefault="007E3750" w:rsidP="007E3750">
      <w:pPr>
        <w:rPr>
          <w:rFonts w:ascii="Arial" w:hAnsi="Arial" w:cs="Arial"/>
          <w:color w:val="000000" w:themeColor="text1"/>
          <w:sz w:val="21"/>
          <w:szCs w:val="21"/>
          <w:shd w:val="clear" w:color="auto" w:fill="FFFFFF"/>
        </w:rPr>
      </w:pPr>
    </w:p>
    <w:p w14:paraId="145E9D0F" w14:textId="77777777" w:rsidR="007E3750" w:rsidRDefault="007E3750" w:rsidP="007E3750">
      <w:pPr>
        <w:jc w:val="right"/>
        <w:rPr>
          <w:rFonts w:ascii="Arial" w:hAnsi="Arial" w:cs="Arial"/>
          <w:color w:val="000000" w:themeColor="text1"/>
          <w:sz w:val="21"/>
          <w:szCs w:val="21"/>
          <w:shd w:val="clear" w:color="auto" w:fill="FFFFFF"/>
        </w:rPr>
      </w:pPr>
      <w:r w:rsidRPr="006E3275">
        <w:rPr>
          <w:rFonts w:ascii="Arial" w:hAnsi="Arial" w:cs="Arial"/>
          <w:i/>
          <w:iCs/>
          <w:color w:val="000000" w:themeColor="text1"/>
          <w:sz w:val="21"/>
          <w:szCs w:val="21"/>
          <w:shd w:val="clear" w:color="auto" w:fill="FFFFFF"/>
        </w:rPr>
        <w:t>(Privatisation) was one of the central means of reversing the corrosive and corrupting effects of socialism...Just as nationalisation was at the heart of the collectivist programme by which Labour governments sought to remodel British society, so privatisation is at the centre of any programme of reclaiming territory for freedom.</w:t>
      </w:r>
      <w:r w:rsidRPr="006E3275">
        <w:rPr>
          <w:rFonts w:ascii="Arial" w:hAnsi="Arial" w:cs="Arial"/>
          <w:color w:val="000000" w:themeColor="text1"/>
          <w:sz w:val="21"/>
          <w:szCs w:val="21"/>
          <w:shd w:val="clear" w:color="auto" w:fill="FFFFFF"/>
        </w:rPr>
        <w:t xml:space="preserve"> </w:t>
      </w:r>
    </w:p>
    <w:p w14:paraId="0CBC0392" w14:textId="77777777" w:rsidR="007E3750" w:rsidRDefault="007E3750" w:rsidP="007E3750">
      <w:pPr>
        <w:jc w:val="right"/>
        <w:rPr>
          <w:rFonts w:ascii="Arial" w:hAnsi="Arial" w:cs="Arial"/>
          <w:color w:val="000000" w:themeColor="text1"/>
          <w:sz w:val="21"/>
          <w:szCs w:val="21"/>
          <w:shd w:val="clear" w:color="auto" w:fill="FFFFFF"/>
        </w:rPr>
      </w:pPr>
    </w:p>
    <w:p w14:paraId="23E1B795" w14:textId="77777777" w:rsidR="007E3750" w:rsidRPr="009533E8" w:rsidRDefault="007E3750" w:rsidP="007E3750">
      <w:pPr>
        <w:pStyle w:val="NormalWeb"/>
        <w:spacing w:before="0" w:beforeAutospacing="0" w:after="0" w:afterAutospacing="0"/>
        <w:jc w:val="right"/>
        <w:rPr>
          <w:rFonts w:ascii="Arial" w:hAnsi="Arial" w:cs="Arial"/>
          <w:i/>
          <w:iCs/>
          <w:color w:val="000000" w:themeColor="text1"/>
          <w:sz w:val="18"/>
          <w:szCs w:val="18"/>
        </w:rPr>
      </w:pPr>
      <w:r w:rsidRPr="006E3275">
        <w:rPr>
          <w:rFonts w:ascii="Arial" w:hAnsi="Arial" w:cs="Arial"/>
          <w:color w:val="000000" w:themeColor="text1"/>
          <w:sz w:val="18"/>
          <w:szCs w:val="18"/>
          <w:shd w:val="clear" w:color="auto" w:fill="FFFFFF"/>
        </w:rPr>
        <w:t xml:space="preserve">Margaret Thatcher </w:t>
      </w:r>
      <w:r w:rsidRPr="009533E8">
        <w:rPr>
          <w:rFonts w:ascii="Arial" w:hAnsi="Arial" w:cs="Arial"/>
          <w:i/>
          <w:iCs/>
          <w:color w:val="000000" w:themeColor="text1"/>
          <w:sz w:val="18"/>
          <w:szCs w:val="18"/>
        </w:rPr>
        <w:t>Margaret Thatcher: The Downing Street Years, 1993</w:t>
      </w:r>
      <w:r>
        <w:rPr>
          <w:rStyle w:val="FootnoteReference"/>
          <w:rFonts w:ascii="Arial" w:hAnsi="Arial" w:cs="Arial"/>
          <w:i/>
          <w:iCs/>
          <w:color w:val="000000" w:themeColor="text1"/>
          <w:sz w:val="18"/>
          <w:szCs w:val="18"/>
        </w:rPr>
        <w:footnoteReference w:id="9"/>
      </w:r>
    </w:p>
    <w:p w14:paraId="254C83CE" w14:textId="77777777" w:rsidR="007E3750" w:rsidRPr="00DE4504" w:rsidRDefault="007E3750" w:rsidP="007E3750">
      <w:pPr>
        <w:jc w:val="right"/>
        <w:rPr>
          <w:rFonts w:ascii="Arial" w:hAnsi="Arial" w:cs="Arial"/>
          <w:color w:val="FF0000"/>
          <w:sz w:val="18"/>
          <w:szCs w:val="18"/>
          <w:shd w:val="clear" w:color="auto" w:fill="FFFFFF"/>
        </w:rPr>
      </w:pPr>
    </w:p>
    <w:p w14:paraId="036943EA" w14:textId="77777777" w:rsidR="007E3750" w:rsidRPr="006E3275" w:rsidRDefault="007E3750" w:rsidP="007E3750">
      <w:pPr>
        <w:rPr>
          <w:rFonts w:ascii="Arial" w:hAnsi="Arial" w:cs="Arial"/>
          <w:color w:val="000000" w:themeColor="text1"/>
          <w:sz w:val="18"/>
          <w:szCs w:val="18"/>
          <w:shd w:val="clear" w:color="auto" w:fill="FFFFFF"/>
        </w:rPr>
      </w:pPr>
    </w:p>
    <w:p w14:paraId="785F25D2" w14:textId="77777777" w:rsidR="007E3750" w:rsidRPr="00DE4504" w:rsidRDefault="007E3750" w:rsidP="007E3750">
      <w:pPr>
        <w:rPr>
          <w:rFonts w:ascii="Arial" w:hAnsi="Arial" w:cs="Arial"/>
          <w:color w:val="FF0000"/>
          <w:sz w:val="20"/>
          <w:szCs w:val="20"/>
        </w:rPr>
      </w:pPr>
      <w:r w:rsidRPr="006E3275">
        <w:rPr>
          <w:rFonts w:ascii="Arial" w:hAnsi="Arial" w:cs="Arial"/>
          <w:color w:val="000000" w:themeColor="text1"/>
          <w:sz w:val="20"/>
          <w:szCs w:val="20"/>
        </w:rPr>
        <w:t>In Form to Programme</w:t>
      </w:r>
      <w:r>
        <w:rPr>
          <w:rStyle w:val="FootnoteReference"/>
          <w:rFonts w:ascii="Arial" w:hAnsi="Arial" w:cs="Arial"/>
          <w:color w:val="000000" w:themeColor="text1"/>
          <w:sz w:val="20"/>
          <w:szCs w:val="20"/>
        </w:rPr>
        <w:footnoteReference w:id="10"/>
      </w:r>
      <w:r w:rsidRPr="006E3275">
        <w:rPr>
          <w:rFonts w:ascii="Arial" w:hAnsi="Arial" w:cs="Arial"/>
          <w:color w:val="000000" w:themeColor="text1"/>
          <w:sz w:val="20"/>
          <w:szCs w:val="20"/>
        </w:rPr>
        <w:t xml:space="preserve">, Kevin Rowbotham describes how the </w:t>
      </w:r>
      <w:r w:rsidRPr="009533E8">
        <w:rPr>
          <w:rFonts w:ascii="Arial" w:hAnsi="Arial" w:cs="Arial"/>
          <w:i/>
          <w:iCs/>
          <w:color w:val="000000" w:themeColor="text1"/>
          <w:sz w:val="20"/>
          <w:szCs w:val="20"/>
        </w:rPr>
        <w:t>posture of apolitical professionalism obviates any commitment on the part of the architect to political resistance, by constraining the architectural debate to issues of instrumentality and contingency</w:t>
      </w:r>
      <w:r w:rsidRPr="006E3275">
        <w:rPr>
          <w:rFonts w:ascii="Arial" w:hAnsi="Arial" w:cs="Arial"/>
          <w:color w:val="000000" w:themeColor="text1"/>
          <w:sz w:val="20"/>
          <w:szCs w:val="20"/>
        </w:rPr>
        <w:t>”</w:t>
      </w:r>
      <w:r>
        <w:rPr>
          <w:rFonts w:ascii="Arial" w:hAnsi="Arial" w:cs="Arial"/>
          <w:color w:val="FF0000"/>
          <w:sz w:val="20"/>
          <w:szCs w:val="20"/>
        </w:rPr>
        <w:t xml:space="preserve">  </w:t>
      </w:r>
      <w:r w:rsidRPr="006E3275">
        <w:rPr>
          <w:rFonts w:ascii="Arial" w:hAnsi="Arial" w:cs="Arial"/>
          <w:color w:val="000000" w:themeColor="text1"/>
          <w:sz w:val="20"/>
          <w:szCs w:val="20"/>
        </w:rPr>
        <w:t>This tendency, coupled with the assertion that architectural education is a training for the profession</w:t>
      </w:r>
      <w:r>
        <w:rPr>
          <w:rFonts w:ascii="Arial" w:hAnsi="Arial" w:cs="Arial"/>
          <w:color w:val="000000" w:themeColor="text1"/>
          <w:sz w:val="20"/>
          <w:szCs w:val="20"/>
        </w:rPr>
        <w:t xml:space="preserve">, is exemplified in the notion that </w:t>
      </w:r>
      <w:r w:rsidRPr="006E3275">
        <w:rPr>
          <w:rFonts w:ascii="Arial" w:hAnsi="Arial" w:cs="Arial"/>
          <w:color w:val="000000" w:themeColor="text1"/>
          <w:sz w:val="20"/>
          <w:szCs w:val="20"/>
        </w:rPr>
        <w:t xml:space="preserve"> </w:t>
      </w:r>
      <w:r w:rsidRPr="009533E8">
        <w:rPr>
          <w:rFonts w:ascii="Arial" w:hAnsi="Arial" w:cs="Arial"/>
          <w:i/>
          <w:iCs/>
          <w:color w:val="000000" w:themeColor="text1"/>
          <w:sz w:val="20"/>
          <w:szCs w:val="20"/>
        </w:rPr>
        <w:t>(e)ssentially the profession assumes that architecture is coincident with teaching, and is identical with i</w:t>
      </w:r>
      <w:r>
        <w:rPr>
          <w:rFonts w:ascii="Arial" w:hAnsi="Arial" w:cs="Arial"/>
          <w:i/>
          <w:iCs/>
          <w:color w:val="000000" w:themeColor="text1"/>
          <w:sz w:val="20"/>
          <w:szCs w:val="20"/>
        </w:rPr>
        <w:t>t</w:t>
      </w:r>
      <w:r w:rsidRPr="006E3275">
        <w:rPr>
          <w:rFonts w:ascii="Arial" w:hAnsi="Arial" w:cs="Arial"/>
          <w:color w:val="000000" w:themeColor="text1"/>
          <w:sz w:val="20"/>
          <w:szCs w:val="20"/>
        </w:rPr>
        <w:t>, creat</w:t>
      </w:r>
      <w:r>
        <w:rPr>
          <w:rFonts w:ascii="Arial" w:hAnsi="Arial" w:cs="Arial"/>
          <w:color w:val="000000" w:themeColor="text1"/>
          <w:sz w:val="20"/>
          <w:szCs w:val="20"/>
        </w:rPr>
        <w:t>ing</w:t>
      </w:r>
      <w:r w:rsidRPr="006E3275">
        <w:rPr>
          <w:rFonts w:ascii="Arial" w:hAnsi="Arial" w:cs="Arial"/>
          <w:color w:val="000000" w:themeColor="text1"/>
          <w:sz w:val="20"/>
          <w:szCs w:val="20"/>
        </w:rPr>
        <w:t xml:space="preserve"> a space in which architectural education is determined by the need of the profession to serve Capital.  …. </w:t>
      </w:r>
      <w:r w:rsidRPr="009533E8">
        <w:rPr>
          <w:rFonts w:ascii="Arial" w:hAnsi="Arial" w:cs="Arial"/>
          <w:i/>
          <w:iCs/>
          <w:color w:val="000000" w:themeColor="text1"/>
          <w:sz w:val="20"/>
          <w:szCs w:val="20"/>
        </w:rPr>
        <w:t>Practitioners position themselves before theorists, whom they marginalise as visionaries and idealists, thereby condemning their criticisms to the grey zones of supposition and speculation</w:t>
      </w:r>
      <w:r>
        <w:rPr>
          <w:rFonts w:ascii="Arial" w:hAnsi="Arial" w:cs="Arial"/>
          <w:color w:val="000000" w:themeColor="text1"/>
          <w:sz w:val="20"/>
          <w:szCs w:val="20"/>
        </w:rPr>
        <w:t>.</w:t>
      </w:r>
    </w:p>
    <w:p w14:paraId="753AE3DE" w14:textId="77777777" w:rsidR="007E3750" w:rsidRPr="006E3275" w:rsidRDefault="007E3750" w:rsidP="007E3750">
      <w:pPr>
        <w:rPr>
          <w:rFonts w:ascii="Arial" w:hAnsi="Arial" w:cs="Arial"/>
          <w:color w:val="000000" w:themeColor="text1"/>
          <w:sz w:val="20"/>
          <w:szCs w:val="20"/>
        </w:rPr>
      </w:pPr>
    </w:p>
    <w:p w14:paraId="6F44C224" w14:textId="77777777" w:rsidR="007E3750" w:rsidRPr="006E3275" w:rsidRDefault="007E3750" w:rsidP="007E3750">
      <w:pPr>
        <w:ind w:right="240"/>
        <w:textAlignment w:val="baseline"/>
        <w:rPr>
          <w:rFonts w:ascii="Arial" w:hAnsi="Arial" w:cs="Arial"/>
          <w:color w:val="000000" w:themeColor="text1"/>
          <w:sz w:val="20"/>
          <w:szCs w:val="20"/>
        </w:rPr>
      </w:pPr>
      <w:r w:rsidRPr="006E3275">
        <w:rPr>
          <w:rFonts w:ascii="Arial" w:hAnsi="Arial" w:cs="Arial"/>
          <w:color w:val="000000" w:themeColor="text1"/>
          <w:sz w:val="20"/>
          <w:szCs w:val="20"/>
        </w:rPr>
        <w:t xml:space="preserve">The role of the profession in suppressing the politicisation of architectural education, is self-serving; the status quo must be maintained if it is to operate successfully within the capitalist system, a system which in the 1980s was booming.  </w:t>
      </w:r>
    </w:p>
    <w:p w14:paraId="3BD8E114" w14:textId="77777777" w:rsidR="007E3750" w:rsidRPr="006E3275" w:rsidRDefault="007E3750" w:rsidP="007E3750">
      <w:pPr>
        <w:ind w:right="240"/>
        <w:textAlignment w:val="baseline"/>
        <w:rPr>
          <w:rFonts w:ascii="Arial" w:hAnsi="Arial" w:cs="Arial"/>
          <w:color w:val="000000" w:themeColor="text1"/>
          <w:sz w:val="20"/>
          <w:szCs w:val="20"/>
        </w:rPr>
      </w:pPr>
    </w:p>
    <w:p w14:paraId="0A3F9BCE" w14:textId="77777777" w:rsidR="007E3750" w:rsidRDefault="007E3750" w:rsidP="007E3750">
      <w:pPr>
        <w:ind w:right="240"/>
        <w:textAlignment w:val="baseline"/>
        <w:rPr>
          <w:rFonts w:ascii="Arial" w:hAnsi="Arial" w:cs="Arial"/>
          <w:iCs/>
          <w:color w:val="000000" w:themeColor="text1"/>
          <w:sz w:val="18"/>
          <w:szCs w:val="18"/>
        </w:rPr>
      </w:pPr>
    </w:p>
    <w:p w14:paraId="4548D1A7" w14:textId="77777777" w:rsidR="007E3750" w:rsidRDefault="007E3750" w:rsidP="007E3750">
      <w:pPr>
        <w:jc w:val="right"/>
        <w:rPr>
          <w:rFonts w:ascii="Arial" w:hAnsi="Arial" w:cs="Arial"/>
          <w:i/>
          <w:color w:val="000000" w:themeColor="text1"/>
          <w:sz w:val="20"/>
          <w:szCs w:val="20"/>
        </w:rPr>
      </w:pPr>
      <w:r w:rsidRPr="009533E8">
        <w:rPr>
          <w:rFonts w:ascii="Arial" w:hAnsi="Arial" w:cs="Arial"/>
          <w:bCs/>
          <w:i/>
          <w:color w:val="000000" w:themeColor="text1"/>
          <w:sz w:val="20"/>
          <w:szCs w:val="20"/>
        </w:rPr>
        <w:t>The business of architecture is the circumnavigation of the topography of form in all its appearances….form is the primary means of political intervention at the level of cultural critique</w:t>
      </w:r>
      <w:r w:rsidRPr="006E3275">
        <w:rPr>
          <w:rFonts w:ascii="Arial" w:hAnsi="Arial" w:cs="Arial"/>
          <w:b/>
          <w:i/>
          <w:color w:val="000000" w:themeColor="text1"/>
          <w:sz w:val="20"/>
          <w:szCs w:val="20"/>
        </w:rPr>
        <w:t xml:space="preserve"> </w:t>
      </w:r>
      <w:r w:rsidRPr="006E3275">
        <w:rPr>
          <w:rFonts w:ascii="Arial" w:hAnsi="Arial" w:cs="Arial"/>
          <w:i/>
          <w:color w:val="000000" w:themeColor="text1"/>
          <w:sz w:val="20"/>
          <w:szCs w:val="20"/>
        </w:rPr>
        <w:t>…</w:t>
      </w:r>
      <w:r>
        <w:rPr>
          <w:rFonts w:ascii="Arial" w:hAnsi="Arial" w:cs="Arial"/>
          <w:i/>
          <w:color w:val="000000" w:themeColor="text1"/>
          <w:sz w:val="20"/>
          <w:szCs w:val="20"/>
        </w:rPr>
        <w:t>…</w:t>
      </w:r>
      <w:r w:rsidRPr="006E3275">
        <w:rPr>
          <w:rFonts w:ascii="Arial" w:hAnsi="Arial" w:cs="Arial"/>
          <w:i/>
          <w:color w:val="000000" w:themeColor="text1"/>
          <w:sz w:val="20"/>
          <w:szCs w:val="20"/>
        </w:rPr>
        <w:t xml:space="preserve">professional (architectural) practice is too willing to pay lip service to the highest cultural values and the most optimistic civic ambitions, whilst at the same time accepting the demands of the money markets as natural, normal and unassailable.  </w:t>
      </w:r>
    </w:p>
    <w:p w14:paraId="159FC6C4" w14:textId="77777777" w:rsidR="007E3750" w:rsidRDefault="007E3750" w:rsidP="007E3750">
      <w:pPr>
        <w:jc w:val="right"/>
        <w:rPr>
          <w:rFonts w:ascii="Arial" w:hAnsi="Arial" w:cs="Arial"/>
          <w:i/>
          <w:color w:val="000000" w:themeColor="text1"/>
          <w:sz w:val="20"/>
          <w:szCs w:val="20"/>
        </w:rPr>
      </w:pPr>
    </w:p>
    <w:p w14:paraId="2D99118A" w14:textId="77777777" w:rsidR="007E3750" w:rsidRPr="00351842" w:rsidRDefault="007E3750" w:rsidP="007E3750">
      <w:pPr>
        <w:jc w:val="right"/>
        <w:rPr>
          <w:rFonts w:ascii="Arial" w:hAnsi="Arial" w:cs="Arial"/>
          <w:iCs/>
          <w:color w:val="000000" w:themeColor="text1"/>
          <w:sz w:val="20"/>
          <w:szCs w:val="20"/>
        </w:rPr>
      </w:pPr>
      <w:r w:rsidRPr="00351842">
        <w:rPr>
          <w:rFonts w:ascii="Arial" w:hAnsi="Arial" w:cs="Arial"/>
          <w:iCs/>
          <w:color w:val="000000" w:themeColor="text1"/>
          <w:sz w:val="18"/>
          <w:szCs w:val="18"/>
        </w:rPr>
        <w:t>Kevin Rhowbotham Form to Programme 1995</w:t>
      </w:r>
      <w:r>
        <w:rPr>
          <w:rStyle w:val="FootnoteReference"/>
          <w:rFonts w:ascii="Arial" w:hAnsi="Arial" w:cs="Arial"/>
          <w:iCs/>
          <w:color w:val="000000" w:themeColor="text1"/>
          <w:sz w:val="18"/>
          <w:szCs w:val="18"/>
        </w:rPr>
        <w:footnoteReference w:id="11"/>
      </w:r>
    </w:p>
    <w:p w14:paraId="6442A7C8" w14:textId="77777777" w:rsidR="007E3750" w:rsidRPr="006E3275" w:rsidRDefault="007E3750" w:rsidP="007E3750">
      <w:pPr>
        <w:ind w:right="240"/>
        <w:jc w:val="right"/>
        <w:textAlignment w:val="baseline"/>
        <w:rPr>
          <w:rFonts w:ascii="Arial" w:hAnsi="Arial" w:cs="Arial"/>
          <w:iCs/>
          <w:color w:val="000000" w:themeColor="text1"/>
          <w:sz w:val="18"/>
          <w:szCs w:val="18"/>
        </w:rPr>
      </w:pPr>
    </w:p>
    <w:p w14:paraId="6C2B9CE3" w14:textId="2D4F4786" w:rsidR="007E3750" w:rsidRDefault="007E3750" w:rsidP="007E3750">
      <w:pPr>
        <w:ind w:right="240"/>
        <w:jc w:val="right"/>
        <w:textAlignment w:val="baseline"/>
        <w:rPr>
          <w:rFonts w:ascii="Courier" w:hAnsi="Courier" w:cs="Arial"/>
          <w:b/>
          <w:bCs/>
          <w:i/>
          <w:iCs/>
          <w:color w:val="000000" w:themeColor="text1"/>
          <w:sz w:val="20"/>
          <w:szCs w:val="20"/>
        </w:rPr>
      </w:pPr>
      <w:r w:rsidRPr="00672A00">
        <w:rPr>
          <w:rFonts w:ascii="Courier" w:hAnsi="Courier" w:cs="Arial"/>
          <w:b/>
          <w:bCs/>
          <w:i/>
          <w:iCs/>
          <w:color w:val="000000" w:themeColor="text1"/>
          <w:sz w:val="20"/>
          <w:szCs w:val="20"/>
        </w:rPr>
        <w:t>It is 197</w:t>
      </w:r>
      <w:r w:rsidR="00966882">
        <w:rPr>
          <w:rFonts w:ascii="Courier" w:hAnsi="Courier" w:cs="Arial"/>
          <w:b/>
          <w:bCs/>
          <w:i/>
          <w:iCs/>
          <w:color w:val="000000" w:themeColor="text1"/>
          <w:sz w:val="20"/>
          <w:szCs w:val="20"/>
        </w:rPr>
        <w:t>6</w:t>
      </w:r>
      <w:r w:rsidRPr="00672A00">
        <w:rPr>
          <w:rFonts w:ascii="Courier" w:hAnsi="Courier" w:cs="Arial"/>
          <w:b/>
          <w:bCs/>
          <w:i/>
          <w:iCs/>
          <w:color w:val="000000" w:themeColor="text1"/>
          <w:sz w:val="20"/>
          <w:szCs w:val="20"/>
        </w:rPr>
        <w:t xml:space="preserve"> and London appears to be in chaos.  The streets are filthy and full of rubbish, empty buildings are boarded up and squatted by hippies </w:t>
      </w:r>
      <w:r w:rsidRPr="00672A00">
        <w:rPr>
          <w:rFonts w:ascii="Courier" w:hAnsi="Courier" w:cs="Arial"/>
          <w:b/>
          <w:bCs/>
          <w:i/>
          <w:iCs/>
          <w:color w:val="000000" w:themeColor="text1"/>
          <w:sz w:val="20"/>
          <w:szCs w:val="20"/>
        </w:rPr>
        <w:lastRenderedPageBreak/>
        <w:t xml:space="preserve">and revolutionaries.  I walk with my Mum to the Archway Road to visit the ‘Commie Shop’ as people on the estate called it, the first Vegan food shop and cafe in North London.  I can’t remember what we buy but this definitely isn’t the world of Findus frozen dinners I am used to.  The people here represent </w:t>
      </w:r>
      <w:r w:rsidR="00655AD9">
        <w:rPr>
          <w:rFonts w:ascii="Courier" w:hAnsi="Courier" w:cs="Arial"/>
          <w:b/>
          <w:bCs/>
          <w:i/>
          <w:iCs/>
          <w:color w:val="000000" w:themeColor="text1"/>
          <w:sz w:val="20"/>
          <w:szCs w:val="20"/>
        </w:rPr>
        <w:t xml:space="preserve">political </w:t>
      </w:r>
      <w:r w:rsidRPr="00672A00">
        <w:rPr>
          <w:rFonts w:ascii="Courier" w:hAnsi="Courier" w:cs="Arial"/>
          <w:b/>
          <w:bCs/>
          <w:i/>
          <w:iCs/>
          <w:color w:val="000000" w:themeColor="text1"/>
          <w:sz w:val="20"/>
          <w:szCs w:val="20"/>
        </w:rPr>
        <w:t xml:space="preserve">danger, but I understand the real threat is the Cold War and the Nuclear Bomb. </w:t>
      </w:r>
      <w:r w:rsidR="00966882">
        <w:rPr>
          <w:rFonts w:ascii="Courier" w:hAnsi="Courier" w:cs="Arial"/>
          <w:b/>
          <w:bCs/>
          <w:i/>
          <w:iCs/>
          <w:color w:val="000000" w:themeColor="text1"/>
          <w:sz w:val="20"/>
          <w:szCs w:val="20"/>
        </w:rPr>
        <w:t xml:space="preserve">A couple of years later </w:t>
      </w:r>
      <w:r w:rsidRPr="00672A00">
        <w:rPr>
          <w:rFonts w:ascii="Courier" w:hAnsi="Courier" w:cs="Arial"/>
          <w:b/>
          <w:bCs/>
          <w:i/>
          <w:iCs/>
          <w:color w:val="000000" w:themeColor="text1"/>
          <w:sz w:val="20"/>
          <w:szCs w:val="20"/>
        </w:rPr>
        <w:t>I join a youth theatre in the church on</w:t>
      </w:r>
      <w:r w:rsidR="00655AD9">
        <w:rPr>
          <w:rFonts w:ascii="Courier" w:hAnsi="Courier" w:cs="Arial"/>
          <w:b/>
          <w:bCs/>
          <w:i/>
          <w:iCs/>
          <w:color w:val="000000" w:themeColor="text1"/>
          <w:sz w:val="20"/>
          <w:szCs w:val="20"/>
        </w:rPr>
        <w:t xml:space="preserve"> Jackson’s Lane</w:t>
      </w:r>
      <w:r w:rsidRPr="00672A00">
        <w:rPr>
          <w:rFonts w:ascii="Courier" w:hAnsi="Courier" w:cs="Arial"/>
          <w:b/>
          <w:bCs/>
          <w:i/>
          <w:iCs/>
          <w:color w:val="000000" w:themeColor="text1"/>
          <w:sz w:val="20"/>
          <w:szCs w:val="20"/>
        </w:rPr>
        <w:t xml:space="preserve">, saved by the protesting hippies who also run the vegan café. We write a play about a post nuclear living hell ‘Spit at the Wind’.  CND (Campaign for Nuclear Disarmament) says we can go on tour with them, but Mum says I can’t skip school for that.  Instead I go to anti-Thatcher rallies and watch Ari Up (the lead singer of the girl punk band the Slits) who has managed to leave home at </w:t>
      </w:r>
      <w:r w:rsidR="00966882">
        <w:rPr>
          <w:rFonts w:ascii="Courier" w:hAnsi="Courier" w:cs="Arial"/>
          <w:b/>
          <w:bCs/>
          <w:i/>
          <w:iCs/>
          <w:color w:val="000000" w:themeColor="text1"/>
          <w:sz w:val="20"/>
          <w:szCs w:val="20"/>
        </w:rPr>
        <w:t xml:space="preserve">14, </w:t>
      </w:r>
      <w:r w:rsidRPr="00672A00">
        <w:rPr>
          <w:rFonts w:ascii="Courier" w:hAnsi="Courier" w:cs="Arial"/>
          <w:b/>
          <w:bCs/>
          <w:i/>
          <w:iCs/>
          <w:color w:val="000000" w:themeColor="text1"/>
          <w:sz w:val="20"/>
          <w:szCs w:val="20"/>
        </w:rPr>
        <w:t xml:space="preserve">the same age </w:t>
      </w:r>
      <w:r w:rsidR="00966882">
        <w:rPr>
          <w:rFonts w:ascii="Courier" w:hAnsi="Courier" w:cs="Arial"/>
          <w:b/>
          <w:bCs/>
          <w:i/>
          <w:iCs/>
          <w:color w:val="000000" w:themeColor="text1"/>
          <w:sz w:val="20"/>
          <w:szCs w:val="20"/>
        </w:rPr>
        <w:t xml:space="preserve">as me, </w:t>
      </w:r>
      <w:r w:rsidRPr="00672A00">
        <w:rPr>
          <w:rFonts w:ascii="Courier" w:hAnsi="Courier" w:cs="Arial"/>
          <w:b/>
          <w:bCs/>
          <w:i/>
          <w:iCs/>
          <w:color w:val="000000" w:themeColor="text1"/>
          <w:sz w:val="20"/>
          <w:szCs w:val="20"/>
        </w:rPr>
        <w:t xml:space="preserve">and is actually doing something. </w:t>
      </w:r>
    </w:p>
    <w:p w14:paraId="602EAC9F" w14:textId="77777777" w:rsidR="007E3750" w:rsidRDefault="007E3750" w:rsidP="007E3750">
      <w:pPr>
        <w:ind w:right="240"/>
        <w:jc w:val="right"/>
        <w:textAlignment w:val="baseline"/>
        <w:rPr>
          <w:rFonts w:ascii="Courier" w:hAnsi="Courier" w:cs="Arial"/>
          <w:b/>
          <w:bCs/>
          <w:i/>
          <w:iCs/>
          <w:color w:val="000000" w:themeColor="text1"/>
          <w:sz w:val="20"/>
          <w:szCs w:val="20"/>
        </w:rPr>
      </w:pPr>
    </w:p>
    <w:p w14:paraId="79A128D9" w14:textId="77777777" w:rsidR="007E3750" w:rsidRPr="00351842" w:rsidRDefault="007E3750" w:rsidP="007E3750">
      <w:pPr>
        <w:ind w:right="240"/>
        <w:jc w:val="right"/>
        <w:textAlignment w:val="baseline"/>
        <w:rPr>
          <w:rFonts w:ascii="Arial" w:hAnsi="Arial" w:cs="Arial"/>
          <w:b/>
          <w:bCs/>
          <w:color w:val="000000" w:themeColor="text1"/>
          <w:sz w:val="18"/>
          <w:szCs w:val="18"/>
        </w:rPr>
      </w:pPr>
      <w:r w:rsidRPr="00351842">
        <w:rPr>
          <w:rFonts w:ascii="Arial" w:hAnsi="Arial" w:cs="Arial"/>
          <w:b/>
          <w:bCs/>
          <w:color w:val="000000" w:themeColor="text1"/>
          <w:sz w:val="18"/>
          <w:szCs w:val="18"/>
        </w:rPr>
        <w:t>Jane Tankard A Fairy Story 2017</w:t>
      </w:r>
    </w:p>
    <w:p w14:paraId="36A90BE9" w14:textId="77777777" w:rsidR="007E3750" w:rsidRPr="006E3275" w:rsidRDefault="007E3750" w:rsidP="007E3750">
      <w:pPr>
        <w:ind w:right="240"/>
        <w:textAlignment w:val="baseline"/>
        <w:rPr>
          <w:rFonts w:ascii="Arial" w:hAnsi="Arial" w:cs="Arial"/>
          <w:b/>
          <w:bCs/>
          <w:i/>
          <w:iCs/>
          <w:color w:val="000000" w:themeColor="text1"/>
          <w:sz w:val="18"/>
          <w:szCs w:val="18"/>
        </w:rPr>
      </w:pPr>
    </w:p>
    <w:p w14:paraId="0E3AC5E2" w14:textId="77777777" w:rsidR="007E3750" w:rsidRPr="006E3275" w:rsidRDefault="007E3750" w:rsidP="007E3750">
      <w:pPr>
        <w:rPr>
          <w:rFonts w:ascii="Arial" w:hAnsi="Arial" w:cs="Arial"/>
          <w:b/>
          <w:bCs/>
          <w:i/>
          <w:color w:val="000000" w:themeColor="text1"/>
          <w:sz w:val="20"/>
          <w:szCs w:val="20"/>
        </w:rPr>
      </w:pPr>
    </w:p>
    <w:p w14:paraId="7FC63994" w14:textId="77777777" w:rsidR="007E3750" w:rsidRDefault="007E3750" w:rsidP="007E3750">
      <w:pPr>
        <w:jc w:val="right"/>
        <w:outlineLvl w:val="0"/>
        <w:rPr>
          <w:rFonts w:ascii="Arial" w:hAnsi="Arial" w:cs="Arial"/>
          <w:i/>
          <w:color w:val="000000" w:themeColor="text1"/>
          <w:sz w:val="20"/>
          <w:szCs w:val="20"/>
        </w:rPr>
      </w:pPr>
      <w:r w:rsidRPr="006E3275">
        <w:rPr>
          <w:rFonts w:ascii="Arial" w:hAnsi="Arial" w:cs="Arial"/>
          <w:i/>
          <w:color w:val="000000" w:themeColor="text1"/>
          <w:sz w:val="20"/>
          <w:szCs w:val="20"/>
        </w:rPr>
        <w:t xml:space="preserve">“Where was he to get his tuition, if not there (Ecole de Beaux Arts Paris)? Besides his tuition would not prevent him from having ideas of his own, later on. He recalled the fifteen months of apprenticeship he had spent with his master, a former grand-prize man, now architect… However, but for his fellow pupils, the young man would not have learnt much at the studio in the Rue du Four, for the master only paid a running visit to the place some three times a week.  A set of ferocious brutes, were those comrades of his….. (who) had taught him how to prepare a surface, outline and wash in plan.  And the sheets of paper he had laboriously smudged, and the hours he had spent in poring over books before he had dared to present himself at the School! And he had narrowly escaped being plucked in spite of his assiduous endeavours… There’s no time for pleasure if a fellow wishes to pass his examinations and secure the necessary honourable mentions, especially if, besides all that, he has to find time to earn his bread.  As for myself, it’s almost killing me”. </w:t>
      </w:r>
    </w:p>
    <w:p w14:paraId="729BD1BB" w14:textId="77777777" w:rsidR="007E3750" w:rsidRDefault="007E3750" w:rsidP="007E3750">
      <w:pPr>
        <w:jc w:val="right"/>
        <w:outlineLvl w:val="0"/>
        <w:rPr>
          <w:rFonts w:ascii="Arial" w:hAnsi="Arial" w:cs="Arial"/>
          <w:i/>
          <w:color w:val="000000" w:themeColor="text1"/>
          <w:sz w:val="20"/>
          <w:szCs w:val="20"/>
        </w:rPr>
      </w:pPr>
    </w:p>
    <w:p w14:paraId="5EC9F395" w14:textId="7B51908F" w:rsidR="007E3750" w:rsidRPr="00351842" w:rsidRDefault="007E3750" w:rsidP="007E3750">
      <w:pPr>
        <w:jc w:val="right"/>
        <w:outlineLvl w:val="0"/>
        <w:rPr>
          <w:rFonts w:ascii="Arial" w:hAnsi="Arial" w:cs="Arial"/>
          <w:iCs/>
          <w:color w:val="000000" w:themeColor="text1"/>
          <w:sz w:val="20"/>
          <w:szCs w:val="20"/>
        </w:rPr>
      </w:pPr>
      <w:r w:rsidRPr="00351842">
        <w:rPr>
          <w:rFonts w:ascii="Arial" w:hAnsi="Arial" w:cs="Arial"/>
          <w:iCs/>
          <w:color w:val="000000" w:themeColor="text1"/>
          <w:sz w:val="20"/>
          <w:szCs w:val="20"/>
        </w:rPr>
        <w:t>Emile Zola The Masterpiece</w:t>
      </w:r>
      <w:r>
        <w:rPr>
          <w:rFonts w:ascii="Arial" w:hAnsi="Arial" w:cs="Arial"/>
          <w:i/>
          <w:color w:val="000000" w:themeColor="text1"/>
          <w:sz w:val="20"/>
          <w:szCs w:val="20"/>
        </w:rPr>
        <w:t xml:space="preserve"> </w:t>
      </w:r>
      <w:r w:rsidRPr="00351842">
        <w:rPr>
          <w:rFonts w:ascii="Arial" w:hAnsi="Arial" w:cs="Arial"/>
          <w:iCs/>
          <w:color w:val="000000" w:themeColor="text1"/>
          <w:sz w:val="20"/>
          <w:szCs w:val="20"/>
        </w:rPr>
        <w:t>1886/2008</w:t>
      </w:r>
      <w:r>
        <w:rPr>
          <w:rStyle w:val="FootnoteReference"/>
          <w:rFonts w:ascii="Arial" w:hAnsi="Arial" w:cs="Arial"/>
          <w:iCs/>
          <w:color w:val="000000" w:themeColor="text1"/>
          <w:sz w:val="20"/>
          <w:szCs w:val="20"/>
        </w:rPr>
        <w:footnoteReference w:id="12"/>
      </w:r>
    </w:p>
    <w:p w14:paraId="049296B1" w14:textId="77777777" w:rsidR="007E3750" w:rsidRPr="006E3275" w:rsidRDefault="007E3750" w:rsidP="007E3750">
      <w:pPr>
        <w:rPr>
          <w:rFonts w:ascii="Arial" w:hAnsi="Arial" w:cs="Arial"/>
          <w:i/>
          <w:color w:val="000000" w:themeColor="text1"/>
          <w:sz w:val="18"/>
          <w:szCs w:val="18"/>
        </w:rPr>
      </w:pPr>
    </w:p>
    <w:p w14:paraId="06ABA593" w14:textId="77777777" w:rsidR="007E3750" w:rsidRPr="006E3275" w:rsidRDefault="007E3750" w:rsidP="007E3750">
      <w:pPr>
        <w:rPr>
          <w:rFonts w:ascii="Arial" w:hAnsi="Arial" w:cs="Arial"/>
          <w:i/>
          <w:color w:val="000000" w:themeColor="text1"/>
          <w:sz w:val="18"/>
          <w:szCs w:val="18"/>
        </w:rPr>
      </w:pPr>
    </w:p>
    <w:p w14:paraId="01FB9E65" w14:textId="77777777" w:rsidR="007E3750" w:rsidRPr="006E3275" w:rsidRDefault="007E3750" w:rsidP="007E3750">
      <w:pPr>
        <w:rPr>
          <w:rFonts w:ascii="Arial" w:hAnsi="Arial" w:cs="Arial"/>
          <w:color w:val="000000" w:themeColor="text1"/>
          <w:sz w:val="21"/>
          <w:szCs w:val="21"/>
          <w:shd w:val="clear" w:color="auto" w:fill="FFFFFF"/>
        </w:rPr>
      </w:pPr>
      <w:r w:rsidRPr="006E3275">
        <w:rPr>
          <w:rFonts w:ascii="Arial" w:hAnsi="Arial" w:cs="Arial"/>
          <w:color w:val="000000" w:themeColor="text1"/>
          <w:sz w:val="21"/>
          <w:szCs w:val="21"/>
          <w:shd w:val="clear" w:color="auto" w:fill="FFFFFF"/>
        </w:rPr>
        <w:t xml:space="preserve">The miners took pride in working class values and the Art School was a site of radical creativity and political resistance, both positions </w:t>
      </w:r>
      <w:r>
        <w:rPr>
          <w:rFonts w:ascii="Arial" w:hAnsi="Arial" w:cs="Arial"/>
          <w:color w:val="000000" w:themeColor="text1"/>
          <w:sz w:val="21"/>
          <w:szCs w:val="21"/>
          <w:shd w:val="clear" w:color="auto" w:fill="FFFFFF"/>
        </w:rPr>
        <w:t xml:space="preserve">were </w:t>
      </w:r>
      <w:r w:rsidRPr="006E3275">
        <w:rPr>
          <w:rFonts w:ascii="Arial" w:hAnsi="Arial" w:cs="Arial"/>
          <w:color w:val="000000" w:themeColor="text1"/>
          <w:sz w:val="21"/>
          <w:szCs w:val="21"/>
          <w:shd w:val="clear" w:color="auto" w:fill="FFFFFF"/>
        </w:rPr>
        <w:t xml:space="preserve">completely contrary to the culture of competitive individualism of the Beaux Arts system and Thatcherism.   The privatisation of education through the introduction of student loans is a similar mechanism to Thatcher’s selling off of social housing and the credit boom. Its aim was to suffocate education as a space for revolutionary ideology through the chaining of students to lifelong debt.  </w:t>
      </w:r>
    </w:p>
    <w:p w14:paraId="2CF83FB1" w14:textId="77777777" w:rsidR="007E3750" w:rsidRPr="006E3275" w:rsidRDefault="007E3750" w:rsidP="007E3750">
      <w:pPr>
        <w:rPr>
          <w:rFonts w:ascii="Arial" w:hAnsi="Arial" w:cs="Arial"/>
          <w:color w:val="000000" w:themeColor="text1"/>
          <w:sz w:val="21"/>
          <w:szCs w:val="21"/>
          <w:shd w:val="clear" w:color="auto" w:fill="FFFFFF"/>
        </w:rPr>
      </w:pPr>
    </w:p>
    <w:p w14:paraId="4AB02937" w14:textId="77777777" w:rsidR="007E3750" w:rsidRDefault="007E3750" w:rsidP="007E3750">
      <w:pPr>
        <w:jc w:val="right"/>
        <w:rPr>
          <w:rFonts w:ascii="Arial" w:hAnsi="Arial" w:cs="Arial"/>
          <w:color w:val="000000" w:themeColor="text1"/>
          <w:sz w:val="20"/>
          <w:szCs w:val="20"/>
          <w:shd w:val="clear" w:color="auto" w:fill="FFFFFF"/>
        </w:rPr>
      </w:pPr>
      <w:r w:rsidRPr="006E3275">
        <w:rPr>
          <w:rFonts w:ascii="Arial" w:hAnsi="Arial" w:cs="Arial"/>
          <w:i/>
          <w:iCs/>
          <w:color w:val="000000" w:themeColor="text1"/>
          <w:sz w:val="20"/>
          <w:szCs w:val="20"/>
          <w:shd w:val="clear" w:color="auto" w:fill="FFFFFF"/>
        </w:rPr>
        <w:t>"The fees are so high that thinking independently is now a risk," says one final-year student at UCL's</w:t>
      </w:r>
      <w:r>
        <w:rPr>
          <w:color w:val="000000" w:themeColor="text1"/>
        </w:rPr>
        <w:t xml:space="preserve"> </w:t>
      </w:r>
      <w:r w:rsidRPr="00351842">
        <w:rPr>
          <w:rFonts w:ascii="Arial" w:hAnsi="Arial" w:cs="Arial"/>
          <w:i/>
          <w:iCs/>
          <w:color w:val="000000" w:themeColor="text1"/>
          <w:sz w:val="20"/>
          <w:szCs w:val="20"/>
        </w:rPr>
        <w:t>Bartlett School of Architecture</w:t>
      </w:r>
      <w:r w:rsidRPr="006E3275">
        <w:rPr>
          <w:rFonts w:ascii="Arial" w:hAnsi="Arial" w:cs="Arial"/>
          <w:i/>
          <w:iCs/>
          <w:color w:val="000000" w:themeColor="text1"/>
          <w:sz w:val="20"/>
          <w:szCs w:val="20"/>
          <w:shd w:val="clear" w:color="auto" w:fill="FFFFFF"/>
        </w:rPr>
        <w:t>… there is no time to sleep or go for a jog, let alone to think whether the project is truly meaningful.</w:t>
      </w:r>
      <w:r w:rsidRPr="006E3275">
        <w:rPr>
          <w:rFonts w:ascii="Arial" w:hAnsi="Arial" w:cs="Arial"/>
          <w:color w:val="000000" w:themeColor="text1"/>
          <w:sz w:val="20"/>
          <w:szCs w:val="20"/>
          <w:shd w:val="clear" w:color="auto" w:fill="FFFFFF"/>
        </w:rPr>
        <w:t xml:space="preserve"> </w:t>
      </w:r>
    </w:p>
    <w:p w14:paraId="632A117F" w14:textId="77777777" w:rsidR="007E3750" w:rsidRDefault="007E3750" w:rsidP="007E3750">
      <w:pPr>
        <w:jc w:val="right"/>
        <w:rPr>
          <w:rFonts w:ascii="Arial" w:hAnsi="Arial" w:cs="Arial"/>
          <w:color w:val="000000" w:themeColor="text1"/>
          <w:sz w:val="20"/>
          <w:szCs w:val="20"/>
          <w:shd w:val="clear" w:color="auto" w:fill="FFFFFF"/>
        </w:rPr>
      </w:pPr>
    </w:p>
    <w:p w14:paraId="5FEE3244" w14:textId="77777777" w:rsidR="007E3750" w:rsidRDefault="007E3750" w:rsidP="007E3750">
      <w:pPr>
        <w:jc w:val="right"/>
        <w:rPr>
          <w:rFonts w:ascii="Arial" w:hAnsi="Arial" w:cs="Arial"/>
          <w:color w:val="000000" w:themeColor="text1"/>
          <w:sz w:val="18"/>
          <w:szCs w:val="18"/>
          <w:shd w:val="clear" w:color="auto" w:fill="FFFFFF"/>
        </w:rPr>
      </w:pPr>
      <w:r w:rsidRPr="006E3275">
        <w:rPr>
          <w:rFonts w:ascii="Arial" w:hAnsi="Arial" w:cs="Arial"/>
          <w:color w:val="000000" w:themeColor="text1"/>
          <w:sz w:val="18"/>
          <w:szCs w:val="18"/>
          <w:shd w:val="clear" w:color="auto" w:fill="FFFFFF"/>
        </w:rPr>
        <w:t xml:space="preserve">Guardian newspaper </w:t>
      </w:r>
      <w:r>
        <w:rPr>
          <w:rFonts w:ascii="Arial" w:hAnsi="Arial" w:cs="Arial"/>
          <w:color w:val="000000" w:themeColor="text1"/>
          <w:sz w:val="18"/>
          <w:szCs w:val="18"/>
          <w:shd w:val="clear" w:color="auto" w:fill="FFFFFF"/>
        </w:rPr>
        <w:t>27.02.2013</w:t>
      </w:r>
      <w:r>
        <w:rPr>
          <w:rStyle w:val="FootnoteReference"/>
          <w:rFonts w:ascii="Arial" w:hAnsi="Arial" w:cs="Arial"/>
          <w:color w:val="000000" w:themeColor="text1"/>
          <w:sz w:val="18"/>
          <w:szCs w:val="18"/>
          <w:shd w:val="clear" w:color="auto" w:fill="FFFFFF"/>
        </w:rPr>
        <w:footnoteReference w:id="13"/>
      </w:r>
    </w:p>
    <w:p w14:paraId="500B4194" w14:textId="77777777" w:rsidR="007E3750" w:rsidRDefault="007E3750" w:rsidP="007E3750">
      <w:pPr>
        <w:jc w:val="right"/>
        <w:rPr>
          <w:rFonts w:ascii="Arial" w:hAnsi="Arial" w:cs="Arial"/>
          <w:color w:val="000000" w:themeColor="text1"/>
          <w:sz w:val="18"/>
          <w:szCs w:val="18"/>
          <w:shd w:val="clear" w:color="auto" w:fill="FFFFFF"/>
        </w:rPr>
      </w:pPr>
    </w:p>
    <w:p w14:paraId="5ADFB3AA" w14:textId="0CF4233A" w:rsidR="007E3750" w:rsidRPr="00351842" w:rsidRDefault="007E3750" w:rsidP="007E3750">
      <w:pPr>
        <w:jc w:val="right"/>
        <w:rPr>
          <w:rFonts w:ascii="Courier" w:hAnsi="Courier" w:cs="Arial"/>
          <w:b/>
          <w:bCs/>
          <w:i/>
          <w:color w:val="000000" w:themeColor="text1"/>
          <w:sz w:val="20"/>
          <w:szCs w:val="20"/>
        </w:rPr>
      </w:pPr>
      <w:r w:rsidRPr="00351842">
        <w:rPr>
          <w:rFonts w:ascii="Courier" w:hAnsi="Courier" w:cs="Arial"/>
          <w:b/>
          <w:bCs/>
          <w:i/>
          <w:color w:val="000000" w:themeColor="text1"/>
          <w:sz w:val="20"/>
          <w:szCs w:val="20"/>
        </w:rPr>
        <w:t>I study Russian at school and visit the USSR in 1979, just before the Moscow Olympics.  It is -40F and I believe communism is essential to manifest change.  Everything is intense and focused, especially soviet realist architecture. Despite my rejection of the architecture of my estate just a short time ago, I am hooked because despite being committed to being an artist</w:t>
      </w:r>
      <w:r w:rsidR="00966882">
        <w:rPr>
          <w:rFonts w:ascii="Courier" w:hAnsi="Courier" w:cs="Arial"/>
          <w:b/>
          <w:bCs/>
          <w:i/>
          <w:color w:val="000000" w:themeColor="text1"/>
          <w:sz w:val="20"/>
          <w:szCs w:val="20"/>
        </w:rPr>
        <w:t>,</w:t>
      </w:r>
      <w:r w:rsidRPr="00351842">
        <w:rPr>
          <w:rFonts w:ascii="Courier" w:hAnsi="Courier" w:cs="Arial"/>
          <w:b/>
          <w:bCs/>
          <w:i/>
          <w:color w:val="000000" w:themeColor="text1"/>
          <w:sz w:val="20"/>
          <w:szCs w:val="20"/>
        </w:rPr>
        <w:t xml:space="preserve"> I believe that if I want to change the world, then architecture holds the key.</w:t>
      </w:r>
    </w:p>
    <w:p w14:paraId="52FC65FC" w14:textId="77777777" w:rsidR="007E3750" w:rsidRPr="00351842" w:rsidRDefault="007E3750" w:rsidP="007E3750">
      <w:pPr>
        <w:jc w:val="right"/>
        <w:rPr>
          <w:rFonts w:ascii="Courier" w:hAnsi="Courier" w:cs="Arial"/>
          <w:color w:val="000000" w:themeColor="text1"/>
          <w:sz w:val="18"/>
          <w:szCs w:val="18"/>
          <w:shd w:val="clear" w:color="auto" w:fill="FFFFFF"/>
        </w:rPr>
      </w:pPr>
    </w:p>
    <w:p w14:paraId="37E15D99" w14:textId="77777777" w:rsidR="007E3750" w:rsidRDefault="007E3750" w:rsidP="007E3750">
      <w:pPr>
        <w:jc w:val="right"/>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Jane Tankard 2017 A Fairy Story</w:t>
      </w:r>
    </w:p>
    <w:p w14:paraId="5BD08362" w14:textId="77777777" w:rsidR="007E3750" w:rsidRPr="006E3275" w:rsidRDefault="007E3750" w:rsidP="007E3750">
      <w:pPr>
        <w:jc w:val="right"/>
        <w:rPr>
          <w:rFonts w:ascii="Arial" w:hAnsi="Arial" w:cs="Arial"/>
          <w:color w:val="000000" w:themeColor="text1"/>
          <w:sz w:val="18"/>
          <w:szCs w:val="18"/>
          <w:shd w:val="clear" w:color="auto" w:fill="FFFFFF"/>
        </w:rPr>
      </w:pPr>
    </w:p>
    <w:p w14:paraId="694D2768" w14:textId="77777777" w:rsidR="007E3750"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lastRenderedPageBreak/>
        <w:t xml:space="preserve">The financial burden of a course necessitating </w:t>
      </w:r>
      <w:r>
        <w:rPr>
          <w:rFonts w:ascii="Arial" w:hAnsi="Arial" w:cs="Arial"/>
          <w:color w:val="000000" w:themeColor="text1"/>
          <w:sz w:val="20"/>
          <w:szCs w:val="20"/>
        </w:rPr>
        <w:t>five</w:t>
      </w:r>
      <w:r w:rsidRPr="006E3275">
        <w:rPr>
          <w:rFonts w:ascii="Arial" w:hAnsi="Arial" w:cs="Arial"/>
          <w:color w:val="000000" w:themeColor="text1"/>
          <w:sz w:val="20"/>
          <w:szCs w:val="20"/>
        </w:rPr>
        <w:t xml:space="preserve"> years of study and the perceived employment crisis fuelled by political instability, has led architectural education further and further towards a skills based, industry-fodder approach with students viewing themselves as individuals in competition with one another for those elusive well-paid jobs</w:t>
      </w:r>
      <w:r>
        <w:rPr>
          <w:rFonts w:ascii="Arial" w:hAnsi="Arial" w:cs="Arial"/>
          <w:color w:val="000000" w:themeColor="text1"/>
          <w:sz w:val="20"/>
          <w:szCs w:val="20"/>
        </w:rPr>
        <w:t>,</w:t>
      </w:r>
      <w:r w:rsidRPr="006E3275">
        <w:rPr>
          <w:rFonts w:ascii="Arial" w:hAnsi="Arial" w:cs="Arial"/>
          <w:color w:val="000000" w:themeColor="text1"/>
          <w:sz w:val="20"/>
          <w:szCs w:val="20"/>
        </w:rPr>
        <w:t xml:space="preserve"> not only to live</w:t>
      </w:r>
      <w:r>
        <w:rPr>
          <w:rFonts w:ascii="Arial" w:hAnsi="Arial" w:cs="Arial"/>
          <w:color w:val="000000" w:themeColor="text1"/>
          <w:sz w:val="20"/>
          <w:szCs w:val="20"/>
        </w:rPr>
        <w:t>,</w:t>
      </w:r>
      <w:r w:rsidRPr="006E3275">
        <w:rPr>
          <w:rFonts w:ascii="Arial" w:hAnsi="Arial" w:cs="Arial"/>
          <w:color w:val="000000" w:themeColor="text1"/>
          <w:sz w:val="20"/>
          <w:szCs w:val="20"/>
        </w:rPr>
        <w:t xml:space="preserve"> but to pay off the debt.  </w:t>
      </w:r>
    </w:p>
    <w:p w14:paraId="4FEDB4B2" w14:textId="77777777" w:rsidR="007E3750" w:rsidRPr="006E3275" w:rsidRDefault="007E3750" w:rsidP="007E3750">
      <w:pPr>
        <w:rPr>
          <w:rFonts w:ascii="Arial" w:hAnsi="Arial" w:cs="Arial"/>
          <w:color w:val="000000" w:themeColor="text1"/>
          <w:sz w:val="20"/>
          <w:szCs w:val="20"/>
        </w:rPr>
      </w:pPr>
    </w:p>
    <w:p w14:paraId="6D39EA6D" w14:textId="0A4BD20F" w:rsidR="007E3750" w:rsidRDefault="007E3750" w:rsidP="007E3750">
      <w:pPr>
        <w:ind w:right="240"/>
        <w:jc w:val="right"/>
        <w:textAlignment w:val="baseline"/>
        <w:rPr>
          <w:rFonts w:ascii="Arial" w:hAnsi="Arial" w:cs="Arial"/>
          <w:iCs/>
          <w:color w:val="000000" w:themeColor="text1"/>
          <w:sz w:val="18"/>
          <w:szCs w:val="18"/>
        </w:rPr>
      </w:pPr>
      <w:r w:rsidRPr="006E3275">
        <w:rPr>
          <w:rFonts w:ascii="Arial" w:hAnsi="Arial" w:cs="Arial"/>
          <w:i/>
          <w:color w:val="000000" w:themeColor="text1"/>
          <w:sz w:val="20"/>
          <w:szCs w:val="20"/>
        </w:rPr>
        <w:t>“The accepted assumption that persists today that an experienced or celebrated architect is equipped to teach, derives from the assumption that the school is fundamentally a site of skill acquisition and apprenticeship.  The necessary separation between practice and education was almost totally ignored during my undergraduate education, theory being an academic speculation that was useful as a means of ‘testing’ and then rejecting political resistance, rather than an opportunity “…to develop a process of thinking, an articulacy of speculation and reflection</w:t>
      </w:r>
      <w:r w:rsidRPr="006E3275">
        <w:rPr>
          <w:rFonts w:ascii="Arial" w:hAnsi="Arial" w:cs="Arial"/>
          <w:iCs/>
          <w:color w:val="000000" w:themeColor="text1"/>
          <w:sz w:val="18"/>
          <w:szCs w:val="18"/>
        </w:rPr>
        <w:t xml:space="preserve">.” </w:t>
      </w:r>
    </w:p>
    <w:p w14:paraId="61E348AA" w14:textId="77777777" w:rsidR="007E3750" w:rsidRDefault="007E3750" w:rsidP="007E3750">
      <w:pPr>
        <w:ind w:right="240"/>
        <w:jc w:val="right"/>
        <w:textAlignment w:val="baseline"/>
        <w:rPr>
          <w:rFonts w:ascii="Arial" w:hAnsi="Arial" w:cs="Arial"/>
          <w:iCs/>
          <w:color w:val="000000" w:themeColor="text1"/>
          <w:sz w:val="18"/>
          <w:szCs w:val="18"/>
        </w:rPr>
      </w:pPr>
    </w:p>
    <w:p w14:paraId="67677F57" w14:textId="77777777" w:rsidR="007E3750" w:rsidRDefault="007E3750" w:rsidP="007E3750">
      <w:pPr>
        <w:ind w:right="240"/>
        <w:jc w:val="right"/>
        <w:textAlignment w:val="baseline"/>
        <w:rPr>
          <w:rFonts w:ascii="Arial" w:hAnsi="Arial" w:cs="Arial"/>
          <w:iCs/>
          <w:color w:val="000000" w:themeColor="text1"/>
          <w:sz w:val="18"/>
          <w:szCs w:val="18"/>
        </w:rPr>
      </w:pPr>
      <w:r w:rsidRPr="006E3275">
        <w:rPr>
          <w:rFonts w:ascii="Arial" w:hAnsi="Arial" w:cs="Arial"/>
          <w:iCs/>
          <w:color w:val="000000" w:themeColor="text1"/>
          <w:sz w:val="18"/>
          <w:szCs w:val="18"/>
        </w:rPr>
        <w:t>Kevin Rhowbotham</w:t>
      </w:r>
      <w:r>
        <w:rPr>
          <w:rFonts w:ascii="Arial" w:hAnsi="Arial" w:cs="Arial"/>
          <w:iCs/>
          <w:color w:val="000000" w:themeColor="text1"/>
          <w:sz w:val="18"/>
          <w:szCs w:val="18"/>
        </w:rPr>
        <w:t xml:space="preserve"> Form to Programme 1995</w:t>
      </w:r>
      <w:r w:rsidRPr="006E3275">
        <w:rPr>
          <w:rFonts w:ascii="Arial" w:hAnsi="Arial" w:cs="Arial"/>
          <w:iCs/>
          <w:color w:val="000000" w:themeColor="text1"/>
          <w:sz w:val="18"/>
          <w:szCs w:val="18"/>
        </w:rPr>
        <w:t xml:space="preserve"> </w:t>
      </w:r>
    </w:p>
    <w:p w14:paraId="088D27CB" w14:textId="77777777" w:rsidR="007E3750" w:rsidRPr="006E3275" w:rsidRDefault="007E3750" w:rsidP="007E3750">
      <w:pPr>
        <w:ind w:right="240"/>
        <w:jc w:val="right"/>
        <w:textAlignment w:val="baseline"/>
        <w:rPr>
          <w:rFonts w:ascii="Arial" w:hAnsi="Arial" w:cs="Arial"/>
          <w:color w:val="000000" w:themeColor="text1"/>
          <w:sz w:val="20"/>
          <w:szCs w:val="20"/>
        </w:rPr>
      </w:pPr>
      <w:r w:rsidRPr="006E3275">
        <w:rPr>
          <w:rFonts w:ascii="Arial" w:hAnsi="Arial" w:cs="Arial"/>
          <w:color w:val="000000" w:themeColor="text1"/>
          <w:sz w:val="20"/>
          <w:szCs w:val="20"/>
        </w:rPr>
        <w:t xml:space="preserve"> </w:t>
      </w:r>
    </w:p>
    <w:p w14:paraId="2A3C3B8A" w14:textId="77777777" w:rsidR="007E3750" w:rsidRDefault="007E3750" w:rsidP="007E3750">
      <w:pPr>
        <w:jc w:val="right"/>
        <w:rPr>
          <w:rFonts w:ascii="Courier" w:hAnsi="Courier" w:cs="Arial"/>
          <w:b/>
          <w:bCs/>
          <w:i/>
          <w:color w:val="000000" w:themeColor="text1"/>
          <w:sz w:val="20"/>
          <w:szCs w:val="20"/>
        </w:rPr>
      </w:pPr>
      <w:r w:rsidRPr="00351842">
        <w:rPr>
          <w:rFonts w:ascii="Courier" w:hAnsi="Courier" w:cs="Arial"/>
          <w:b/>
          <w:bCs/>
          <w:i/>
          <w:color w:val="000000" w:themeColor="text1"/>
          <w:sz w:val="20"/>
          <w:szCs w:val="20"/>
        </w:rPr>
        <w:t>1983: I am 19 years old, a self-confessed party animal who, seduced by Sartre and the intellectuals of the Left Bank, aestheticise philosophy and radical ideas. Ian Curtis has been dead for 3 years.  I arrive in Manchester and despite having my purse stolen seconds after I step off of the night bus, fall madly, passionately in love with this beautiful wasteland of derelict industrial buildings and filthy junk filled canals.  I see absolute beauty everywhere</w:t>
      </w:r>
      <w:r>
        <w:rPr>
          <w:rFonts w:ascii="Courier" w:hAnsi="Courier" w:cs="Arial"/>
          <w:b/>
          <w:bCs/>
          <w:i/>
          <w:color w:val="000000" w:themeColor="text1"/>
          <w:sz w:val="20"/>
          <w:szCs w:val="20"/>
        </w:rPr>
        <w:t>...</w:t>
      </w:r>
      <w:r w:rsidRPr="00351842">
        <w:rPr>
          <w:rFonts w:ascii="Courier" w:hAnsi="Courier" w:cs="Arial"/>
          <w:b/>
          <w:bCs/>
          <w:i/>
          <w:color w:val="000000" w:themeColor="text1"/>
          <w:sz w:val="20"/>
          <w:szCs w:val="20"/>
        </w:rPr>
        <w:t>I</w:t>
      </w:r>
      <w:r>
        <w:rPr>
          <w:rFonts w:ascii="Courier" w:hAnsi="Courier" w:cs="Arial"/>
          <w:b/>
          <w:bCs/>
          <w:i/>
          <w:color w:val="000000" w:themeColor="text1"/>
          <w:sz w:val="20"/>
          <w:szCs w:val="20"/>
        </w:rPr>
        <w:t xml:space="preserve"> also</w:t>
      </w:r>
      <w:r w:rsidRPr="00351842">
        <w:rPr>
          <w:rFonts w:ascii="Courier" w:hAnsi="Courier" w:cs="Arial"/>
          <w:b/>
          <w:bCs/>
          <w:i/>
          <w:color w:val="000000" w:themeColor="text1"/>
          <w:sz w:val="20"/>
          <w:szCs w:val="20"/>
        </w:rPr>
        <w:t xml:space="preserve"> begin my architectural journey in the studio by establishing pretty bloody quickly that the study of architecture is not what I had imagined. Self-congratulatory, retrospective and overtly racist and sexist, I am in total shock at the reticence and ambivalence of my all-male, white tutors. </w:t>
      </w:r>
    </w:p>
    <w:p w14:paraId="63C4D7BA" w14:textId="77777777" w:rsidR="007E3750" w:rsidRDefault="007E3750" w:rsidP="007E3750">
      <w:pPr>
        <w:jc w:val="right"/>
        <w:rPr>
          <w:rFonts w:ascii="Courier" w:hAnsi="Courier" w:cs="Arial"/>
          <w:b/>
          <w:bCs/>
          <w:i/>
          <w:color w:val="000000" w:themeColor="text1"/>
          <w:sz w:val="20"/>
          <w:szCs w:val="20"/>
        </w:rPr>
      </w:pPr>
    </w:p>
    <w:p w14:paraId="1194D610" w14:textId="77777777" w:rsidR="007E3750" w:rsidRPr="008E26A1" w:rsidRDefault="007E3750" w:rsidP="007E3750">
      <w:pPr>
        <w:pStyle w:val="Heading1"/>
        <w:shd w:val="clear" w:color="auto" w:fill="FFFFFF"/>
        <w:spacing w:before="0" w:beforeAutospacing="0"/>
        <w:jc w:val="right"/>
        <w:rPr>
          <w:rFonts w:ascii="Courier" w:eastAsia="Times New Roman" w:hAnsi="Courier" w:cs="Arial"/>
          <w:bCs w:val="0"/>
          <w:i/>
          <w:iCs/>
          <w:color w:val="000000" w:themeColor="text1"/>
          <w:sz w:val="20"/>
          <w:szCs w:val="20"/>
        </w:rPr>
      </w:pPr>
      <w:r w:rsidRPr="008E26A1">
        <w:rPr>
          <w:rFonts w:ascii="Courier" w:eastAsia="Times New Roman" w:hAnsi="Courier" w:cs="Arial"/>
          <w:bCs w:val="0"/>
          <w:i/>
          <w:iCs/>
          <w:color w:val="000000" w:themeColor="text1"/>
          <w:sz w:val="20"/>
          <w:szCs w:val="20"/>
        </w:rPr>
        <w:t>I live very happily in a flat in a deck access block in Hulme, a large social housing estate built in the 1970s. If I was on my own in the flat at the weekend, a local family would invite me to Sunday dinner. Kids and dogs and arguing, the mother saw me as a key to helping her children get out of Hulme. I loved their busy, crazy off the wall family.</w:t>
      </w:r>
    </w:p>
    <w:p w14:paraId="15E4CEF9" w14:textId="77777777" w:rsidR="007E3750" w:rsidRPr="008E26A1" w:rsidRDefault="007E3750" w:rsidP="007E3750">
      <w:pPr>
        <w:pStyle w:val="Heading1"/>
        <w:shd w:val="clear" w:color="auto" w:fill="FFFFFF"/>
        <w:spacing w:before="0" w:beforeAutospacing="0"/>
        <w:jc w:val="right"/>
        <w:rPr>
          <w:rFonts w:ascii="Courier" w:eastAsia="Times New Roman" w:hAnsi="Courier" w:cs="Arial"/>
          <w:bCs w:val="0"/>
          <w:i/>
          <w:iCs/>
          <w:color w:val="000000" w:themeColor="text1"/>
          <w:sz w:val="20"/>
          <w:szCs w:val="20"/>
        </w:rPr>
      </w:pPr>
      <w:r w:rsidRPr="008E26A1">
        <w:rPr>
          <w:rFonts w:ascii="Courier" w:eastAsia="Times New Roman" w:hAnsi="Courier" w:cs="Arial"/>
          <w:bCs w:val="0"/>
          <w:i/>
          <w:iCs/>
          <w:color w:val="000000" w:themeColor="text1"/>
          <w:sz w:val="20"/>
          <w:szCs w:val="20"/>
        </w:rPr>
        <w:t>The School of Architecture was located right on the edge of this deprived neighbourhood (now demolished and much of it replaced by privatised and student housing), yet we never once discussed it formally on the course.  The majority (95%?) of the students were white, middle class and from families who had strong connections with the profession.  My peer group appeared to have no political views of their own.  During a studio conversation, I mentioned the poor quality of our neighbouring housing (cockroaches, cold bridges, noise, broken lifts), a student responded, “My Dad (an architect) says you could put some people in a palace and they’d turn it into a shithole”. Disgusted I go to the library and read as much as I can about the social history of the city.  I am going to have to educate mysel</w:t>
      </w:r>
      <w:r>
        <w:rPr>
          <w:rFonts w:ascii="Courier" w:eastAsia="Times New Roman" w:hAnsi="Courier" w:cs="Arial"/>
          <w:bCs w:val="0"/>
          <w:i/>
          <w:iCs/>
          <w:color w:val="000000" w:themeColor="text1"/>
          <w:sz w:val="20"/>
          <w:szCs w:val="20"/>
        </w:rPr>
        <w:t>f.</w:t>
      </w:r>
    </w:p>
    <w:p w14:paraId="05E4F1EA" w14:textId="77777777" w:rsidR="007E3750" w:rsidRPr="006E3275" w:rsidRDefault="007E3750" w:rsidP="007E3750">
      <w:pPr>
        <w:jc w:val="right"/>
        <w:rPr>
          <w:rFonts w:ascii="Arial" w:hAnsi="Arial" w:cs="Arial"/>
          <w:b/>
          <w:bCs/>
          <w:i/>
          <w:color w:val="000000" w:themeColor="text1"/>
          <w:sz w:val="20"/>
          <w:szCs w:val="20"/>
        </w:rPr>
      </w:pPr>
      <w:r w:rsidRPr="006E3275">
        <w:rPr>
          <w:rFonts w:ascii="Arial" w:hAnsi="Arial" w:cs="Arial"/>
          <w:b/>
          <w:bCs/>
          <w:i/>
          <w:color w:val="000000" w:themeColor="text1"/>
          <w:sz w:val="18"/>
          <w:szCs w:val="18"/>
        </w:rPr>
        <w:t>Jane Tankard</w:t>
      </w:r>
      <w:r>
        <w:rPr>
          <w:rFonts w:ascii="Arial" w:hAnsi="Arial" w:cs="Arial"/>
          <w:b/>
          <w:bCs/>
          <w:i/>
          <w:color w:val="000000" w:themeColor="text1"/>
          <w:sz w:val="18"/>
          <w:szCs w:val="18"/>
        </w:rPr>
        <w:t xml:space="preserve"> A Fairy Story 2017</w:t>
      </w:r>
      <w:r w:rsidRPr="006E3275">
        <w:rPr>
          <w:rFonts w:ascii="Arial" w:hAnsi="Arial" w:cs="Arial"/>
          <w:b/>
          <w:bCs/>
          <w:i/>
          <w:color w:val="000000" w:themeColor="text1"/>
          <w:sz w:val="20"/>
          <w:szCs w:val="20"/>
        </w:rPr>
        <w:t xml:space="preserve"> </w:t>
      </w:r>
    </w:p>
    <w:p w14:paraId="3B214E1D" w14:textId="77777777" w:rsidR="007E3750" w:rsidRPr="006E3275" w:rsidRDefault="007E3750" w:rsidP="007E3750">
      <w:pPr>
        <w:rPr>
          <w:rFonts w:ascii="Arial" w:hAnsi="Arial" w:cs="Arial"/>
          <w:b/>
          <w:bCs/>
          <w:i/>
          <w:color w:val="000000" w:themeColor="text1"/>
          <w:sz w:val="20"/>
          <w:szCs w:val="20"/>
        </w:rPr>
      </w:pPr>
    </w:p>
    <w:p w14:paraId="79D58B52" w14:textId="77777777" w:rsidR="00DB0842" w:rsidRDefault="00DB0842" w:rsidP="007E3750">
      <w:pPr>
        <w:pStyle w:val="Heading1"/>
        <w:shd w:val="clear" w:color="auto" w:fill="FFFFFF"/>
        <w:spacing w:before="0" w:beforeAutospacing="0"/>
        <w:rPr>
          <w:rFonts w:ascii="Arial" w:eastAsia="Times New Roman" w:hAnsi="Arial" w:cs="Arial"/>
          <w:color w:val="000000" w:themeColor="text1"/>
          <w:sz w:val="20"/>
          <w:szCs w:val="20"/>
        </w:rPr>
      </w:pPr>
    </w:p>
    <w:p w14:paraId="3ABADBD9" w14:textId="77777777" w:rsidR="00DB0842" w:rsidRDefault="00DB0842" w:rsidP="007E3750">
      <w:pPr>
        <w:pStyle w:val="Heading1"/>
        <w:shd w:val="clear" w:color="auto" w:fill="FFFFFF"/>
        <w:spacing w:before="0" w:beforeAutospacing="0"/>
        <w:rPr>
          <w:rFonts w:ascii="Arial" w:eastAsia="Times New Roman" w:hAnsi="Arial" w:cs="Arial"/>
          <w:color w:val="000000" w:themeColor="text1"/>
          <w:sz w:val="20"/>
          <w:szCs w:val="20"/>
        </w:rPr>
      </w:pPr>
    </w:p>
    <w:p w14:paraId="2D95BEAA" w14:textId="77777777" w:rsidR="00DB0842" w:rsidRDefault="00DB0842" w:rsidP="007E3750">
      <w:pPr>
        <w:pStyle w:val="Heading1"/>
        <w:shd w:val="clear" w:color="auto" w:fill="FFFFFF"/>
        <w:spacing w:before="0" w:beforeAutospacing="0"/>
        <w:rPr>
          <w:rFonts w:ascii="Arial" w:eastAsia="Times New Roman" w:hAnsi="Arial" w:cs="Arial"/>
          <w:color w:val="000000" w:themeColor="text1"/>
          <w:sz w:val="20"/>
          <w:szCs w:val="20"/>
        </w:rPr>
      </w:pPr>
    </w:p>
    <w:p w14:paraId="40150CF5" w14:textId="77777777" w:rsidR="00DB0842" w:rsidRDefault="00DB0842" w:rsidP="007E3750">
      <w:pPr>
        <w:pStyle w:val="Heading1"/>
        <w:shd w:val="clear" w:color="auto" w:fill="FFFFFF"/>
        <w:spacing w:before="0" w:beforeAutospacing="0"/>
        <w:rPr>
          <w:rFonts w:ascii="Arial" w:eastAsia="Times New Roman" w:hAnsi="Arial" w:cs="Arial"/>
          <w:color w:val="000000" w:themeColor="text1"/>
          <w:sz w:val="20"/>
          <w:szCs w:val="20"/>
        </w:rPr>
      </w:pPr>
    </w:p>
    <w:p w14:paraId="2319ACDD" w14:textId="77777777" w:rsidR="00DB0842" w:rsidRDefault="00DB0842" w:rsidP="007E3750">
      <w:pPr>
        <w:pStyle w:val="Heading1"/>
        <w:shd w:val="clear" w:color="auto" w:fill="FFFFFF"/>
        <w:spacing w:before="0" w:beforeAutospacing="0"/>
        <w:rPr>
          <w:rFonts w:ascii="Arial" w:eastAsia="Times New Roman" w:hAnsi="Arial" w:cs="Arial"/>
          <w:color w:val="000000" w:themeColor="text1"/>
          <w:sz w:val="20"/>
          <w:szCs w:val="20"/>
        </w:rPr>
      </w:pPr>
    </w:p>
    <w:p w14:paraId="1FED6F86" w14:textId="77777777" w:rsidR="00DB0842" w:rsidRDefault="00DB0842" w:rsidP="007E3750">
      <w:pPr>
        <w:pStyle w:val="Heading1"/>
        <w:shd w:val="clear" w:color="auto" w:fill="FFFFFF"/>
        <w:spacing w:before="0" w:beforeAutospacing="0"/>
        <w:rPr>
          <w:rFonts w:ascii="Arial" w:eastAsia="Times New Roman" w:hAnsi="Arial" w:cs="Arial"/>
          <w:color w:val="000000" w:themeColor="text1"/>
          <w:sz w:val="20"/>
          <w:szCs w:val="20"/>
        </w:rPr>
      </w:pPr>
    </w:p>
    <w:p w14:paraId="049CB615" w14:textId="77777777" w:rsidR="00DB0842" w:rsidRDefault="00DB0842" w:rsidP="007E3750">
      <w:pPr>
        <w:pStyle w:val="Heading1"/>
        <w:shd w:val="clear" w:color="auto" w:fill="FFFFFF"/>
        <w:spacing w:before="0" w:beforeAutospacing="0"/>
        <w:rPr>
          <w:rFonts w:ascii="Arial" w:eastAsia="Times New Roman" w:hAnsi="Arial" w:cs="Arial"/>
          <w:color w:val="000000" w:themeColor="text1"/>
          <w:sz w:val="20"/>
          <w:szCs w:val="20"/>
        </w:rPr>
      </w:pPr>
    </w:p>
    <w:p w14:paraId="07BE798B" w14:textId="72DC32FB"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r w:rsidRPr="006E3275">
        <w:rPr>
          <w:rFonts w:ascii="Arial" w:eastAsia="Times New Roman" w:hAnsi="Arial" w:cs="Arial"/>
          <w:color w:val="000000" w:themeColor="text1"/>
          <w:sz w:val="20"/>
          <w:szCs w:val="20"/>
        </w:rPr>
        <w:t xml:space="preserve">Part 2: </w:t>
      </w:r>
      <w:r>
        <w:rPr>
          <w:rFonts w:ascii="Arial" w:eastAsia="Times New Roman" w:hAnsi="Arial" w:cs="Arial"/>
          <w:color w:val="000000" w:themeColor="text1"/>
          <w:sz w:val="20"/>
          <w:szCs w:val="20"/>
        </w:rPr>
        <w:t>1988 A</w:t>
      </w:r>
      <w:r w:rsidRPr="006E3275">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narrative</w:t>
      </w:r>
    </w:p>
    <w:p w14:paraId="6D950D5F" w14:textId="093BB75B" w:rsidR="00DB0842" w:rsidRDefault="00DB0842" w:rsidP="007E3750">
      <w:pPr>
        <w:rPr>
          <w:rFonts w:ascii="Arial" w:hAnsi="Arial" w:cs="Arial"/>
          <w:color w:val="000000" w:themeColor="text1"/>
          <w:sz w:val="16"/>
          <w:szCs w:val="16"/>
        </w:rPr>
      </w:pPr>
      <w:r>
        <w:rPr>
          <w:rFonts w:ascii="Arial" w:hAnsi="Arial" w:cs="Arial"/>
          <w:noProof/>
          <w:color w:val="000000" w:themeColor="text1"/>
          <w:sz w:val="16"/>
          <w:szCs w:val="16"/>
        </w:rPr>
        <w:drawing>
          <wp:inline distT="0" distB="0" distL="0" distR="0" wp14:anchorId="7B606474" wp14:editId="7AD76137">
            <wp:extent cx="2549594" cy="20040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5847" cy="2016836"/>
                    </a:xfrm>
                    <a:prstGeom prst="rect">
                      <a:avLst/>
                    </a:prstGeom>
                  </pic:spPr>
                </pic:pic>
              </a:graphicData>
            </a:graphic>
          </wp:inline>
        </w:drawing>
      </w:r>
      <w:r>
        <w:rPr>
          <w:rFonts w:ascii="Arial" w:hAnsi="Arial" w:cs="Arial"/>
          <w:color w:val="000000" w:themeColor="text1"/>
          <w:sz w:val="16"/>
          <w:szCs w:val="16"/>
        </w:rPr>
        <w:t xml:space="preserve">          </w:t>
      </w:r>
      <w:r>
        <w:rPr>
          <w:rFonts w:ascii="Arial" w:hAnsi="Arial" w:cs="Arial"/>
          <w:noProof/>
          <w:color w:val="000000" w:themeColor="text1"/>
          <w:sz w:val="16"/>
          <w:szCs w:val="16"/>
        </w:rPr>
        <w:drawing>
          <wp:inline distT="0" distB="0" distL="0" distR="0" wp14:anchorId="5FB7AB18" wp14:editId="242BA8DD">
            <wp:extent cx="1480286" cy="2006233"/>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0269" cy="2033317"/>
                    </a:xfrm>
                    <a:prstGeom prst="rect">
                      <a:avLst/>
                    </a:prstGeom>
                  </pic:spPr>
                </pic:pic>
              </a:graphicData>
            </a:graphic>
          </wp:inline>
        </w:drawing>
      </w:r>
    </w:p>
    <w:p w14:paraId="43790320" w14:textId="77777777" w:rsidR="00DB0842" w:rsidRDefault="00DB0842" w:rsidP="007E3750">
      <w:pPr>
        <w:rPr>
          <w:rFonts w:ascii="Arial" w:hAnsi="Arial" w:cs="Arial"/>
          <w:color w:val="000000" w:themeColor="text1"/>
          <w:sz w:val="16"/>
          <w:szCs w:val="16"/>
        </w:rPr>
      </w:pPr>
    </w:p>
    <w:p w14:paraId="31497628" w14:textId="0A2EE0F6" w:rsidR="007E3750" w:rsidRPr="006E3275" w:rsidRDefault="007E3750" w:rsidP="007E3750">
      <w:pPr>
        <w:rPr>
          <w:rFonts w:ascii="Arial" w:hAnsi="Arial" w:cs="Arial"/>
          <w:color w:val="000000" w:themeColor="text1"/>
          <w:sz w:val="15"/>
          <w:szCs w:val="15"/>
        </w:rPr>
      </w:pPr>
      <w:r w:rsidRPr="006E3275">
        <w:rPr>
          <w:rFonts w:ascii="Arial" w:hAnsi="Arial" w:cs="Arial"/>
          <w:color w:val="000000" w:themeColor="text1"/>
          <w:sz w:val="16"/>
          <w:szCs w:val="16"/>
        </w:rPr>
        <w:t>(Figure 1 + 2:</w:t>
      </w:r>
      <w:r w:rsidRPr="006E3275">
        <w:rPr>
          <w:rFonts w:ascii="Arial" w:hAnsi="Arial" w:cs="Arial"/>
          <w:color w:val="000000" w:themeColor="text1"/>
        </w:rPr>
        <w:t xml:space="preserve"> </w:t>
      </w:r>
      <w:r w:rsidRPr="006E3275">
        <w:rPr>
          <w:rFonts w:ascii="Arial" w:hAnsi="Arial" w:cs="Arial"/>
          <w:color w:val="000000" w:themeColor="text1"/>
          <w:sz w:val="15"/>
          <w:szCs w:val="15"/>
        </w:rPr>
        <w:t>Polytechnic</w:t>
      </w:r>
      <w:r>
        <w:rPr>
          <w:rFonts w:ascii="Arial" w:hAnsi="Arial" w:cs="Arial"/>
          <w:color w:val="000000" w:themeColor="text1"/>
          <w:sz w:val="15"/>
          <w:szCs w:val="15"/>
        </w:rPr>
        <w:t xml:space="preserve"> of the South Bank,</w:t>
      </w:r>
      <w:r w:rsidRPr="006E3275">
        <w:rPr>
          <w:rFonts w:ascii="Arial" w:hAnsi="Arial" w:cs="Arial"/>
          <w:color w:val="000000" w:themeColor="text1"/>
          <w:sz w:val="15"/>
          <w:szCs w:val="15"/>
        </w:rPr>
        <w:t xml:space="preserve"> Wandsworth Road</w:t>
      </w:r>
      <w:r>
        <w:rPr>
          <w:rFonts w:ascii="Arial" w:hAnsi="Arial" w:cs="Arial"/>
          <w:color w:val="000000" w:themeColor="text1"/>
          <w:sz w:val="15"/>
          <w:szCs w:val="15"/>
        </w:rPr>
        <w:t>. London (1970s)</w:t>
      </w:r>
      <w:r w:rsidRPr="006E3275">
        <w:rPr>
          <w:rFonts w:ascii="Arial" w:hAnsi="Arial" w:cs="Arial"/>
          <w:color w:val="000000" w:themeColor="text1"/>
          <w:sz w:val="18"/>
          <w:szCs w:val="18"/>
        </w:rPr>
        <w:t xml:space="preserve"> </w:t>
      </w:r>
      <w:r w:rsidRPr="006E3275">
        <w:rPr>
          <w:rFonts w:ascii="Arial" w:hAnsi="Arial" w:cs="Arial"/>
          <w:color w:val="000000" w:themeColor="text1"/>
          <w:sz w:val="15"/>
          <w:szCs w:val="15"/>
        </w:rPr>
        <w:t xml:space="preserve"> (with permission of the LSBU University Archives)</w:t>
      </w:r>
    </w:p>
    <w:p w14:paraId="6A4699E5" w14:textId="77777777" w:rsidR="007E3750" w:rsidRPr="006E3275" w:rsidRDefault="007E3750" w:rsidP="007E3750">
      <w:pPr>
        <w:rPr>
          <w:rFonts w:ascii="Arial" w:hAnsi="Arial" w:cs="Arial"/>
          <w:color w:val="000000" w:themeColor="text1"/>
          <w:sz w:val="15"/>
          <w:szCs w:val="15"/>
        </w:rPr>
      </w:pPr>
    </w:p>
    <w:p w14:paraId="318ADD54" w14:textId="77777777" w:rsidR="007E3750" w:rsidRDefault="007E3750" w:rsidP="007E3750">
      <w:pPr>
        <w:jc w:val="right"/>
        <w:rPr>
          <w:rStyle w:val="apple-converted-space"/>
          <w:rFonts w:ascii="Arial" w:hAnsi="Arial" w:cs="Arial"/>
          <w:i/>
          <w:iCs/>
          <w:color w:val="000000" w:themeColor="text1"/>
          <w:sz w:val="20"/>
          <w:szCs w:val="20"/>
          <w:shd w:val="clear" w:color="auto" w:fill="FFFFFF"/>
        </w:rPr>
      </w:pPr>
      <w:r w:rsidRPr="006E3275">
        <w:rPr>
          <w:rFonts w:ascii="Arial" w:hAnsi="Arial" w:cs="Arial"/>
          <w:i/>
          <w:iCs/>
          <w:color w:val="000000" w:themeColor="text1"/>
          <w:sz w:val="20"/>
          <w:szCs w:val="20"/>
          <w:shd w:val="clear" w:color="auto" w:fill="FFFFFF"/>
        </w:rPr>
        <w:t>…who is society? There is no such thing! There are individual men and women and</w:t>
      </w:r>
      <w:r w:rsidRPr="006E3275">
        <w:rPr>
          <w:rStyle w:val="apple-converted-space"/>
          <w:rFonts w:ascii="Arial" w:hAnsi="Arial" w:cs="Arial"/>
          <w:i/>
          <w:iCs/>
          <w:color w:val="000000" w:themeColor="text1"/>
          <w:sz w:val="20"/>
          <w:szCs w:val="20"/>
          <w:shd w:val="clear" w:color="auto" w:fill="FFFFFF"/>
        </w:rPr>
        <w:t> </w:t>
      </w:r>
      <w:r w:rsidRPr="006E3275">
        <w:rPr>
          <w:rFonts w:ascii="Arial" w:hAnsi="Arial" w:cs="Arial"/>
          <w:i/>
          <w:iCs/>
          <w:color w:val="000000" w:themeColor="text1"/>
          <w:sz w:val="20"/>
          <w:szCs w:val="20"/>
          <w:shd w:val="clear" w:color="auto" w:fill="FFFFFF"/>
        </w:rPr>
        <w:t>there are families and no government can do anything except through people and people look to themselves first. It is our duty to look after ourselves and then also to help look after our neighbour and life is a reciprocal business and people have got the entitlements too much in mind without the obligations, because there is no such thing as an entitlement unless someone has first met an obligation</w:t>
      </w:r>
      <w:r w:rsidRPr="006E3275">
        <w:rPr>
          <w:rStyle w:val="apple-converted-space"/>
          <w:rFonts w:ascii="Arial" w:hAnsi="Arial" w:cs="Arial"/>
          <w:i/>
          <w:iCs/>
          <w:color w:val="000000" w:themeColor="text1"/>
          <w:sz w:val="20"/>
          <w:szCs w:val="20"/>
          <w:shd w:val="clear" w:color="auto" w:fill="FFFFFF"/>
        </w:rPr>
        <w:t>…</w:t>
      </w:r>
    </w:p>
    <w:p w14:paraId="3759B203" w14:textId="77777777" w:rsidR="007E3750" w:rsidRDefault="007E3750" w:rsidP="007E3750">
      <w:pPr>
        <w:jc w:val="right"/>
        <w:rPr>
          <w:rStyle w:val="apple-converted-space"/>
          <w:rFonts w:ascii="Arial" w:hAnsi="Arial" w:cs="Arial"/>
          <w:i/>
          <w:iCs/>
          <w:color w:val="000000" w:themeColor="text1"/>
          <w:sz w:val="20"/>
          <w:szCs w:val="20"/>
          <w:shd w:val="clear" w:color="auto" w:fill="FFFFFF"/>
        </w:rPr>
      </w:pPr>
    </w:p>
    <w:p w14:paraId="070EF668" w14:textId="19C6513C" w:rsidR="007E3750" w:rsidRPr="00B255D1" w:rsidRDefault="007E3750" w:rsidP="007E3750">
      <w:pPr>
        <w:jc w:val="right"/>
        <w:rPr>
          <w:rStyle w:val="apple-converted-space"/>
          <w:rFonts w:ascii="Arial" w:hAnsi="Arial" w:cs="Arial"/>
          <w:color w:val="000000" w:themeColor="text1"/>
          <w:sz w:val="18"/>
          <w:szCs w:val="18"/>
          <w:shd w:val="clear" w:color="auto" w:fill="FFFFFF"/>
        </w:rPr>
      </w:pPr>
      <w:r w:rsidRPr="00B255D1">
        <w:rPr>
          <w:rStyle w:val="apple-converted-space"/>
          <w:rFonts w:ascii="Arial" w:hAnsi="Arial" w:cs="Arial"/>
          <w:i/>
          <w:iCs/>
          <w:color w:val="000000" w:themeColor="text1"/>
          <w:sz w:val="18"/>
          <w:szCs w:val="18"/>
          <w:shd w:val="clear" w:color="auto" w:fill="FFFFFF"/>
        </w:rPr>
        <w:t xml:space="preserve"> </w:t>
      </w:r>
      <w:r w:rsidRPr="00B255D1">
        <w:rPr>
          <w:rStyle w:val="apple-converted-space"/>
          <w:rFonts w:ascii="Arial" w:hAnsi="Arial" w:cs="Arial"/>
          <w:color w:val="000000" w:themeColor="text1"/>
          <w:sz w:val="18"/>
          <w:szCs w:val="18"/>
          <w:shd w:val="clear" w:color="auto" w:fill="FFFFFF"/>
        </w:rPr>
        <w:t>Margaret Thatcher Woman’s Own Magazine 1987</w:t>
      </w:r>
      <w:r>
        <w:rPr>
          <w:rStyle w:val="FootnoteReference"/>
          <w:rFonts w:ascii="Arial" w:hAnsi="Arial" w:cs="Arial"/>
          <w:color w:val="000000" w:themeColor="text1"/>
          <w:sz w:val="18"/>
          <w:szCs w:val="18"/>
          <w:shd w:val="clear" w:color="auto" w:fill="FFFFFF"/>
        </w:rPr>
        <w:footnoteReference w:id="14"/>
      </w:r>
    </w:p>
    <w:p w14:paraId="640FBB09" w14:textId="77777777" w:rsidR="007E3750" w:rsidRPr="006E3275" w:rsidRDefault="007E3750" w:rsidP="007E3750">
      <w:pPr>
        <w:jc w:val="right"/>
        <w:rPr>
          <w:rStyle w:val="apple-converted-space"/>
          <w:rFonts w:ascii="Arial" w:hAnsi="Arial" w:cs="Arial"/>
          <w:color w:val="000000" w:themeColor="text1"/>
          <w:sz w:val="18"/>
          <w:szCs w:val="18"/>
          <w:shd w:val="clear" w:color="auto" w:fill="FFFFFF"/>
        </w:rPr>
      </w:pPr>
    </w:p>
    <w:p w14:paraId="4A873E82" w14:textId="77777777" w:rsidR="007E3750" w:rsidRPr="006E3275" w:rsidRDefault="007E3750" w:rsidP="007E3750">
      <w:pPr>
        <w:rPr>
          <w:rFonts w:ascii="Arial" w:hAnsi="Arial" w:cs="Arial"/>
          <w:color w:val="000000" w:themeColor="text1"/>
          <w:sz w:val="15"/>
          <w:szCs w:val="15"/>
        </w:rPr>
      </w:pPr>
    </w:p>
    <w:p w14:paraId="4175CCD4" w14:textId="77777777" w:rsidR="007E3750" w:rsidRPr="006E3275" w:rsidRDefault="007E3750" w:rsidP="007E3750">
      <w:pPr>
        <w:rPr>
          <w:rFonts w:ascii="Arial" w:hAnsi="Arial" w:cs="Arial"/>
          <w:color w:val="000000" w:themeColor="text1"/>
          <w:sz w:val="15"/>
          <w:szCs w:val="15"/>
        </w:rPr>
      </w:pPr>
    </w:p>
    <w:p w14:paraId="5F3FC56B" w14:textId="434490A6"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A vaguely Post-Modernist approach to architectural design formed the limited strands of theory that underpinned my undergraduate education</w:t>
      </w:r>
      <w:r>
        <w:rPr>
          <w:rFonts w:ascii="Arial" w:eastAsia="Times New Roman" w:hAnsi="Arial" w:cs="Arial"/>
          <w:b w:val="0"/>
          <w:color w:val="000000" w:themeColor="text1"/>
          <w:sz w:val="20"/>
          <w:szCs w:val="20"/>
        </w:rPr>
        <w:t>,</w:t>
      </w:r>
      <w:r w:rsidRPr="006E3275">
        <w:rPr>
          <w:rFonts w:ascii="Arial" w:eastAsia="Times New Roman" w:hAnsi="Arial" w:cs="Arial"/>
          <w:b w:val="0"/>
          <w:color w:val="000000" w:themeColor="text1"/>
          <w:sz w:val="20"/>
          <w:szCs w:val="20"/>
        </w:rPr>
        <w:t xml:space="preserve"> the content of which was reliant on historicism and completely counter to the radical utopianism of the 1960s</w:t>
      </w:r>
      <w:r>
        <w:rPr>
          <w:rFonts w:ascii="Arial" w:eastAsia="Times New Roman" w:hAnsi="Arial" w:cs="Arial"/>
          <w:b w:val="0"/>
          <w:color w:val="000000" w:themeColor="text1"/>
          <w:sz w:val="20"/>
          <w:szCs w:val="20"/>
        </w:rPr>
        <w:t>, the revolutionary Soviet architecture of the early 20</w:t>
      </w:r>
      <w:r w:rsidRPr="007E77FC">
        <w:rPr>
          <w:rFonts w:ascii="Arial" w:eastAsia="Times New Roman" w:hAnsi="Arial" w:cs="Arial"/>
          <w:b w:val="0"/>
          <w:color w:val="000000" w:themeColor="text1"/>
          <w:sz w:val="20"/>
          <w:szCs w:val="20"/>
          <w:vertAlign w:val="superscript"/>
        </w:rPr>
        <w:t>th</w:t>
      </w:r>
      <w:r>
        <w:rPr>
          <w:rFonts w:ascii="Arial" w:eastAsia="Times New Roman" w:hAnsi="Arial" w:cs="Arial"/>
          <w:b w:val="0"/>
          <w:color w:val="000000" w:themeColor="text1"/>
          <w:sz w:val="20"/>
          <w:szCs w:val="20"/>
        </w:rPr>
        <w:t xml:space="preserve"> Century or the stunning drawings of the De-Constructivists</w:t>
      </w:r>
      <w:r w:rsidRPr="006E3275">
        <w:rPr>
          <w:rFonts w:ascii="Arial" w:eastAsia="Times New Roman" w:hAnsi="Arial" w:cs="Arial"/>
          <w:b w:val="0"/>
          <w:color w:val="000000" w:themeColor="text1"/>
          <w:sz w:val="20"/>
          <w:szCs w:val="20"/>
        </w:rPr>
        <w:t xml:space="preserve">. I remember being </w:t>
      </w:r>
      <w:r>
        <w:rPr>
          <w:rFonts w:ascii="Arial" w:eastAsia="Times New Roman" w:hAnsi="Arial" w:cs="Arial"/>
          <w:b w:val="0"/>
          <w:color w:val="000000" w:themeColor="text1"/>
          <w:sz w:val="20"/>
          <w:szCs w:val="20"/>
        </w:rPr>
        <w:t xml:space="preserve">disproportionately </w:t>
      </w:r>
      <w:r w:rsidRPr="006E3275">
        <w:rPr>
          <w:rFonts w:ascii="Arial" w:eastAsia="Times New Roman" w:hAnsi="Arial" w:cs="Arial"/>
          <w:b w:val="0"/>
          <w:color w:val="000000" w:themeColor="text1"/>
          <w:sz w:val="20"/>
          <w:szCs w:val="20"/>
        </w:rPr>
        <w:t>excited during a lecture on syntax and semantics because it represented, finally, ideas that were contemporary and theoretical.</w:t>
      </w:r>
    </w:p>
    <w:p w14:paraId="2C8582FF"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18FF4469" w14:textId="64C1A739" w:rsidR="007E3750" w:rsidRPr="006E3275" w:rsidRDefault="007E3750" w:rsidP="007E3750">
      <w:pPr>
        <w:rPr>
          <w:rFonts w:ascii="Arial" w:hAnsi="Arial" w:cs="Arial"/>
          <w:color w:val="000000" w:themeColor="text1"/>
          <w:sz w:val="15"/>
          <w:szCs w:val="15"/>
        </w:rPr>
      </w:pPr>
      <w:r w:rsidRPr="006E3275">
        <w:rPr>
          <w:rFonts w:ascii="Arial" w:hAnsi="Arial" w:cs="Arial"/>
          <w:color w:val="000000" w:themeColor="text1"/>
          <w:sz w:val="20"/>
          <w:szCs w:val="20"/>
        </w:rPr>
        <w:t>Having been educated to BA(Hons) Part 1 at an ‘old’ University, weighed down by the unquestioning acceptance of the profession with its embedded myths, conventions, misogyny, racism and</w:t>
      </w:r>
      <w:r w:rsidRPr="006E3275">
        <w:rPr>
          <w:rFonts w:ascii="Arial" w:hAnsi="Arial" w:cs="Arial"/>
          <w:b/>
          <w:color w:val="000000" w:themeColor="text1"/>
          <w:sz w:val="20"/>
          <w:szCs w:val="20"/>
        </w:rPr>
        <w:t xml:space="preserve"> </w:t>
      </w:r>
      <w:r w:rsidRPr="006E3275">
        <w:rPr>
          <w:rFonts w:ascii="Arial" w:hAnsi="Arial" w:cs="Arial"/>
          <w:color w:val="000000" w:themeColor="text1"/>
          <w:sz w:val="20"/>
          <w:szCs w:val="20"/>
        </w:rPr>
        <w:t xml:space="preserve">homophobia, like many of my new PG Dip cohort, I had been ready to leave the profession and explore alternative career routes.  In May 1988 an invitation to a PGDip </w:t>
      </w:r>
      <w:r w:rsidR="00EB5CE3">
        <w:rPr>
          <w:rFonts w:ascii="Arial" w:hAnsi="Arial" w:cs="Arial"/>
          <w:color w:val="000000" w:themeColor="text1"/>
          <w:sz w:val="20"/>
          <w:szCs w:val="20"/>
        </w:rPr>
        <w:t>crit</w:t>
      </w:r>
      <w:r w:rsidRPr="006E3275">
        <w:rPr>
          <w:rFonts w:ascii="Arial" w:hAnsi="Arial" w:cs="Arial"/>
          <w:color w:val="000000" w:themeColor="text1"/>
          <w:sz w:val="20"/>
          <w:szCs w:val="20"/>
        </w:rPr>
        <w:t xml:space="preserve"> by a student friend already studying at South Bank, transformed my view completely.  The day was exhilarating and I came away feeling inspired, challenged and desperate to start studying again.  Feeling as if my </w:t>
      </w:r>
      <w:r>
        <w:rPr>
          <w:rFonts w:ascii="Arial" w:hAnsi="Arial" w:cs="Arial"/>
          <w:color w:val="000000" w:themeColor="text1"/>
          <w:sz w:val="20"/>
          <w:szCs w:val="20"/>
        </w:rPr>
        <w:t>three</w:t>
      </w:r>
      <w:r w:rsidRPr="006E3275">
        <w:rPr>
          <w:rFonts w:ascii="Arial" w:hAnsi="Arial" w:cs="Arial"/>
          <w:color w:val="000000" w:themeColor="text1"/>
          <w:sz w:val="20"/>
          <w:szCs w:val="20"/>
        </w:rPr>
        <w:t xml:space="preserve"> years of Undergraduat</w:t>
      </w:r>
      <w:r w:rsidRPr="006E3275">
        <w:rPr>
          <w:rFonts w:ascii="Arial" w:hAnsi="Arial" w:cs="Arial"/>
          <w:bCs/>
          <w:color w:val="000000" w:themeColor="text1"/>
          <w:sz w:val="20"/>
          <w:szCs w:val="20"/>
        </w:rPr>
        <w:t>e</w:t>
      </w:r>
      <w:r w:rsidRPr="006E3275">
        <w:rPr>
          <w:rFonts w:ascii="Arial" w:hAnsi="Arial" w:cs="Arial"/>
          <w:b/>
          <w:color w:val="000000" w:themeColor="text1"/>
          <w:sz w:val="20"/>
          <w:szCs w:val="20"/>
        </w:rPr>
        <w:t xml:space="preserve"> </w:t>
      </w:r>
      <w:r w:rsidRPr="006E3275">
        <w:rPr>
          <w:rFonts w:ascii="Arial" w:hAnsi="Arial" w:cs="Arial"/>
          <w:color w:val="000000" w:themeColor="text1"/>
          <w:sz w:val="20"/>
          <w:szCs w:val="20"/>
        </w:rPr>
        <w:t>study had been a complete waste of my time, I enrolled on the</w:t>
      </w:r>
      <w:r>
        <w:rPr>
          <w:rFonts w:ascii="Arial" w:hAnsi="Arial" w:cs="Arial"/>
          <w:color w:val="000000" w:themeColor="text1"/>
          <w:sz w:val="20"/>
          <w:szCs w:val="20"/>
        </w:rPr>
        <w:t xml:space="preserve"> PGDip</w:t>
      </w:r>
      <w:r w:rsidRPr="006E3275">
        <w:rPr>
          <w:rFonts w:ascii="Arial" w:hAnsi="Arial" w:cs="Arial"/>
          <w:color w:val="000000" w:themeColor="text1"/>
          <w:sz w:val="20"/>
          <w:szCs w:val="20"/>
        </w:rPr>
        <w:t>, enthused by the course leadership</w:t>
      </w:r>
      <w:r w:rsidRPr="006E3275">
        <w:rPr>
          <w:rFonts w:ascii="Arial" w:hAnsi="Arial" w:cs="Arial"/>
          <w:b/>
          <w:color w:val="000000" w:themeColor="text1"/>
          <w:sz w:val="20"/>
          <w:szCs w:val="20"/>
        </w:rPr>
        <w:t xml:space="preserve"> </w:t>
      </w:r>
      <w:r w:rsidRPr="006E3275">
        <w:rPr>
          <w:rFonts w:ascii="Arial" w:hAnsi="Arial" w:cs="Arial"/>
          <w:color w:val="000000" w:themeColor="text1"/>
          <w:sz w:val="20"/>
          <w:szCs w:val="20"/>
        </w:rPr>
        <w:t xml:space="preserve">and the cultural values fundamental to a </w:t>
      </w:r>
      <w:r>
        <w:rPr>
          <w:rFonts w:ascii="Arial" w:hAnsi="Arial" w:cs="Arial"/>
          <w:color w:val="000000" w:themeColor="text1"/>
          <w:sz w:val="20"/>
          <w:szCs w:val="20"/>
        </w:rPr>
        <w:t>p</w:t>
      </w:r>
      <w:r w:rsidRPr="006E3275">
        <w:rPr>
          <w:rFonts w:ascii="Arial" w:hAnsi="Arial" w:cs="Arial"/>
          <w:color w:val="000000" w:themeColor="text1"/>
          <w:sz w:val="20"/>
          <w:szCs w:val="20"/>
        </w:rPr>
        <w:t>olytechnic education</w:t>
      </w:r>
    </w:p>
    <w:p w14:paraId="13F02678" w14:textId="77777777" w:rsidR="007E3750" w:rsidRPr="006E3275" w:rsidRDefault="007E3750" w:rsidP="007E3750">
      <w:pPr>
        <w:rPr>
          <w:rFonts w:ascii="Arial" w:hAnsi="Arial" w:cs="Arial"/>
          <w:b/>
          <w:bCs/>
          <w:iCs/>
          <w:color w:val="000000" w:themeColor="text1"/>
          <w:sz w:val="20"/>
          <w:szCs w:val="20"/>
        </w:rPr>
      </w:pPr>
    </w:p>
    <w:p w14:paraId="7F009784" w14:textId="386E0653" w:rsidR="007E3750" w:rsidRDefault="00EB5CE3" w:rsidP="007E3750">
      <w:pPr>
        <w:rPr>
          <w:rFonts w:ascii="Arial" w:hAnsi="Arial" w:cs="Arial"/>
          <w:color w:val="000000" w:themeColor="text1"/>
          <w:sz w:val="20"/>
          <w:szCs w:val="20"/>
        </w:rPr>
      </w:pPr>
      <w:r>
        <w:rPr>
          <w:rFonts w:ascii="Arial" w:hAnsi="Arial" w:cs="Arial"/>
          <w:color w:val="000000" w:themeColor="text1"/>
          <w:sz w:val="20"/>
          <w:szCs w:val="20"/>
        </w:rPr>
        <w:t xml:space="preserve">Architecture </w:t>
      </w:r>
      <w:r w:rsidR="007E3750" w:rsidRPr="006E3275">
        <w:rPr>
          <w:rFonts w:ascii="Arial" w:hAnsi="Arial" w:cs="Arial"/>
          <w:color w:val="000000" w:themeColor="text1"/>
          <w:sz w:val="20"/>
          <w:szCs w:val="20"/>
        </w:rPr>
        <w:t xml:space="preserve">at South Bank had a very different philosophy underpinning it. </w:t>
      </w:r>
      <w:r w:rsidR="007E3750">
        <w:rPr>
          <w:rFonts w:ascii="Arial" w:hAnsi="Arial" w:cs="Arial"/>
          <w:color w:val="000000" w:themeColor="text1"/>
          <w:sz w:val="20"/>
          <w:szCs w:val="20"/>
        </w:rPr>
        <w:t xml:space="preserve"> </w:t>
      </w:r>
      <w:r w:rsidR="007E3750" w:rsidRPr="006E3275">
        <w:rPr>
          <w:rFonts w:ascii="Arial" w:hAnsi="Arial" w:cs="Arial"/>
          <w:color w:val="000000" w:themeColor="text1"/>
          <w:sz w:val="20"/>
          <w:szCs w:val="20"/>
        </w:rPr>
        <w:t xml:space="preserve">I began my studies with about </w:t>
      </w:r>
      <w:r w:rsidR="007E3750">
        <w:rPr>
          <w:rFonts w:ascii="Arial" w:hAnsi="Arial" w:cs="Arial"/>
          <w:color w:val="000000" w:themeColor="text1"/>
          <w:sz w:val="20"/>
          <w:szCs w:val="20"/>
        </w:rPr>
        <w:t>twenty</w:t>
      </w:r>
      <w:r w:rsidR="007E3750" w:rsidRPr="006E3275">
        <w:rPr>
          <w:rFonts w:ascii="Arial" w:hAnsi="Arial" w:cs="Arial"/>
          <w:color w:val="000000" w:themeColor="text1"/>
          <w:sz w:val="20"/>
          <w:szCs w:val="20"/>
        </w:rPr>
        <w:t xml:space="preserve"> home students and </w:t>
      </w:r>
      <w:r w:rsidR="007E3750">
        <w:rPr>
          <w:rFonts w:ascii="Arial" w:hAnsi="Arial" w:cs="Arial"/>
          <w:color w:val="000000" w:themeColor="text1"/>
          <w:sz w:val="20"/>
          <w:szCs w:val="20"/>
        </w:rPr>
        <w:t>ten</w:t>
      </w:r>
      <w:r w:rsidR="007E3750" w:rsidRPr="006E3275">
        <w:rPr>
          <w:rFonts w:ascii="Arial" w:hAnsi="Arial" w:cs="Arial"/>
          <w:color w:val="000000" w:themeColor="text1"/>
          <w:sz w:val="20"/>
          <w:szCs w:val="20"/>
        </w:rPr>
        <w:t xml:space="preserve"> German students who intended to study for the first year only. The Course Leader, Kevin Rhowbotham</w:t>
      </w:r>
      <w:r w:rsidR="007E3750">
        <w:rPr>
          <w:rFonts w:ascii="Arial" w:hAnsi="Arial" w:cs="Arial"/>
          <w:color w:val="000000" w:themeColor="text1"/>
          <w:sz w:val="20"/>
          <w:szCs w:val="20"/>
        </w:rPr>
        <w:t>,</w:t>
      </w:r>
      <w:r w:rsidR="007E3750" w:rsidRPr="006E3275">
        <w:rPr>
          <w:rFonts w:ascii="Arial" w:hAnsi="Arial" w:cs="Arial"/>
          <w:color w:val="000000" w:themeColor="text1"/>
          <w:sz w:val="20"/>
          <w:szCs w:val="20"/>
        </w:rPr>
        <w:t xml:space="preserve"> had a collective approach to architectural education and forensic expectations for research and critique, </w:t>
      </w:r>
      <w:r w:rsidR="007E3750">
        <w:rPr>
          <w:rFonts w:ascii="Arial" w:hAnsi="Arial" w:cs="Arial"/>
          <w:color w:val="000000" w:themeColor="text1"/>
          <w:sz w:val="20"/>
          <w:szCs w:val="20"/>
        </w:rPr>
        <w:t xml:space="preserve">which </w:t>
      </w:r>
      <w:r w:rsidR="007E3750" w:rsidRPr="006E3275">
        <w:rPr>
          <w:rFonts w:ascii="Arial" w:hAnsi="Arial" w:cs="Arial"/>
          <w:color w:val="000000" w:themeColor="text1"/>
          <w:sz w:val="20"/>
          <w:szCs w:val="20"/>
        </w:rPr>
        <w:t xml:space="preserve">generated an atmosphere of creative multidisciplinary actions, be they with a Rotring pen or a chainsaw.  He </w:t>
      </w:r>
      <w:r w:rsidR="007E3750" w:rsidRPr="007E77FC">
        <w:rPr>
          <w:rFonts w:ascii="Arial" w:hAnsi="Arial" w:cs="Arial"/>
          <w:color w:val="000000" w:themeColor="text1"/>
          <w:sz w:val="20"/>
          <w:szCs w:val="20"/>
        </w:rPr>
        <w:t>represented</w:t>
      </w:r>
      <w:r w:rsidR="007E3750" w:rsidRPr="006E3275">
        <w:rPr>
          <w:rFonts w:ascii="Arial" w:hAnsi="Arial" w:cs="Arial"/>
          <w:color w:val="000000" w:themeColor="text1"/>
          <w:sz w:val="20"/>
          <w:szCs w:val="20"/>
        </w:rPr>
        <w:t xml:space="preserve"> the role of the architect as servant to the political elite and posited the potential for the profession to effect social change.  The two years were viewed as a complete journey – year </w:t>
      </w:r>
      <w:r w:rsidR="007E3750">
        <w:rPr>
          <w:rFonts w:ascii="Arial" w:hAnsi="Arial" w:cs="Arial"/>
          <w:color w:val="000000" w:themeColor="text1"/>
          <w:sz w:val="20"/>
          <w:szCs w:val="20"/>
        </w:rPr>
        <w:t>one</w:t>
      </w:r>
      <w:r w:rsidR="007E3750" w:rsidRPr="006E3275">
        <w:rPr>
          <w:rFonts w:ascii="Arial" w:hAnsi="Arial" w:cs="Arial"/>
          <w:color w:val="000000" w:themeColor="text1"/>
          <w:sz w:val="20"/>
          <w:szCs w:val="20"/>
        </w:rPr>
        <w:t xml:space="preserve"> would be spent defining a thesis and year </w:t>
      </w:r>
      <w:r w:rsidR="007E3750">
        <w:rPr>
          <w:rFonts w:ascii="Arial" w:hAnsi="Arial" w:cs="Arial"/>
          <w:color w:val="000000" w:themeColor="text1"/>
          <w:sz w:val="20"/>
          <w:szCs w:val="20"/>
        </w:rPr>
        <w:t>two</w:t>
      </w:r>
      <w:r w:rsidR="007E3750" w:rsidRPr="006E3275">
        <w:rPr>
          <w:rFonts w:ascii="Arial" w:hAnsi="Arial" w:cs="Arial"/>
          <w:color w:val="000000" w:themeColor="text1"/>
          <w:sz w:val="20"/>
          <w:szCs w:val="20"/>
        </w:rPr>
        <w:t xml:space="preserve"> refining and representing it.</w:t>
      </w:r>
    </w:p>
    <w:p w14:paraId="0915ACE6" w14:textId="77777777" w:rsidR="007E3750" w:rsidRPr="006E3275" w:rsidRDefault="007E3750" w:rsidP="007E3750">
      <w:pPr>
        <w:rPr>
          <w:rFonts w:ascii="Arial" w:hAnsi="Arial" w:cs="Arial"/>
          <w:color w:val="000000" w:themeColor="text1"/>
          <w:sz w:val="20"/>
          <w:szCs w:val="20"/>
        </w:rPr>
      </w:pPr>
    </w:p>
    <w:p w14:paraId="1F96B2A6" w14:textId="77777777" w:rsidR="007E3750" w:rsidRPr="006E3275" w:rsidRDefault="007E3750" w:rsidP="007E3750">
      <w:pPr>
        <w:rPr>
          <w:rFonts w:ascii="Arial" w:hAnsi="Arial" w:cs="Arial"/>
          <w:color w:val="000000" w:themeColor="text1"/>
          <w:sz w:val="20"/>
          <w:szCs w:val="20"/>
        </w:rPr>
      </w:pPr>
    </w:p>
    <w:p w14:paraId="73503B88" w14:textId="77777777" w:rsidR="007E3750" w:rsidRDefault="007E3750" w:rsidP="007E3750">
      <w:pPr>
        <w:jc w:val="right"/>
        <w:rPr>
          <w:rFonts w:ascii="Arial" w:hAnsi="Arial" w:cs="Arial"/>
          <w:i/>
          <w:color w:val="000000" w:themeColor="text1"/>
          <w:sz w:val="20"/>
          <w:szCs w:val="20"/>
        </w:rPr>
      </w:pPr>
      <w:r w:rsidRPr="006E3275">
        <w:rPr>
          <w:rFonts w:ascii="Arial" w:hAnsi="Arial" w:cs="Arial"/>
          <w:i/>
          <w:color w:val="000000" w:themeColor="text1"/>
          <w:sz w:val="20"/>
          <w:szCs w:val="20"/>
        </w:rPr>
        <w:lastRenderedPageBreak/>
        <w:t xml:space="preserve">…the posture of apolitical professionalism obviates any commitment on the part of the architect to political resistance, by constraining the architectural debate to issues of instrumentality and contingency.  Hence questions concerning issues such as the nature, source and margin of client profit, the appropriateness of building to context, the client’s motive for building, or even the pertinence of the client’s brief to user requirements, are considered to be questions outside the concerns of the architectural profession. </w:t>
      </w:r>
    </w:p>
    <w:p w14:paraId="6808B735" w14:textId="77777777" w:rsidR="007E3750" w:rsidRDefault="007E3750" w:rsidP="007E3750">
      <w:pPr>
        <w:jc w:val="right"/>
        <w:rPr>
          <w:rFonts w:ascii="Arial" w:hAnsi="Arial" w:cs="Arial"/>
          <w:i/>
          <w:color w:val="000000" w:themeColor="text1"/>
          <w:sz w:val="20"/>
          <w:szCs w:val="20"/>
        </w:rPr>
      </w:pPr>
    </w:p>
    <w:p w14:paraId="31694E30" w14:textId="77777777" w:rsidR="007E3750" w:rsidRPr="00170E6A" w:rsidRDefault="007E3750" w:rsidP="007E3750">
      <w:pPr>
        <w:jc w:val="right"/>
        <w:rPr>
          <w:rFonts w:ascii="Arial" w:hAnsi="Arial" w:cs="Arial"/>
          <w:iCs/>
          <w:color w:val="000000" w:themeColor="text1"/>
          <w:sz w:val="18"/>
          <w:szCs w:val="18"/>
        </w:rPr>
      </w:pPr>
      <w:r w:rsidRPr="00170E6A">
        <w:rPr>
          <w:rFonts w:ascii="Arial" w:hAnsi="Arial" w:cs="Arial"/>
          <w:iCs/>
          <w:color w:val="000000" w:themeColor="text1"/>
          <w:sz w:val="18"/>
          <w:szCs w:val="18"/>
        </w:rPr>
        <w:t>Kevin Rowbotham</w:t>
      </w:r>
      <w:r w:rsidRPr="006E3275">
        <w:rPr>
          <w:rFonts w:ascii="Arial" w:hAnsi="Arial" w:cs="Arial"/>
          <w:i/>
          <w:color w:val="000000" w:themeColor="text1"/>
          <w:sz w:val="18"/>
          <w:szCs w:val="18"/>
        </w:rPr>
        <w:t xml:space="preserve"> </w:t>
      </w:r>
      <w:r>
        <w:rPr>
          <w:rFonts w:ascii="Arial" w:hAnsi="Arial" w:cs="Arial"/>
          <w:iCs/>
          <w:color w:val="000000" w:themeColor="text1"/>
          <w:sz w:val="18"/>
          <w:szCs w:val="18"/>
        </w:rPr>
        <w:t>Form to Programme 1985</w:t>
      </w:r>
    </w:p>
    <w:p w14:paraId="2FE94A6D" w14:textId="77777777" w:rsidR="007E3750" w:rsidRPr="006E3275" w:rsidRDefault="007E3750" w:rsidP="007E3750">
      <w:pPr>
        <w:rPr>
          <w:rFonts w:ascii="Arial" w:hAnsi="Arial" w:cs="Arial"/>
          <w:i/>
          <w:color w:val="000000" w:themeColor="text1"/>
          <w:sz w:val="20"/>
          <w:szCs w:val="20"/>
        </w:rPr>
      </w:pPr>
    </w:p>
    <w:p w14:paraId="23D8F9E9" w14:textId="77777777" w:rsidR="007E3750" w:rsidRDefault="007E3750" w:rsidP="007E3750">
      <w:pPr>
        <w:pStyle w:val="Heading1"/>
        <w:shd w:val="clear" w:color="auto" w:fill="FFFFFF"/>
        <w:spacing w:before="0" w:beforeAutospacing="0"/>
        <w:jc w:val="right"/>
        <w:rPr>
          <w:rFonts w:ascii="Arial" w:eastAsia="Times New Roman" w:hAnsi="Arial" w:cs="Arial"/>
          <w:b w:val="0"/>
          <w:i/>
          <w:color w:val="000000" w:themeColor="text1"/>
          <w:sz w:val="20"/>
          <w:szCs w:val="20"/>
        </w:rPr>
      </w:pPr>
      <w:r w:rsidRPr="006E3275">
        <w:rPr>
          <w:rFonts w:ascii="Arial" w:eastAsia="Times New Roman" w:hAnsi="Arial" w:cs="Arial"/>
          <w:b w:val="0"/>
          <w:i/>
          <w:color w:val="000000" w:themeColor="text1"/>
          <w:sz w:val="20"/>
          <w:szCs w:val="20"/>
        </w:rPr>
        <w:t>(Rowbotham’s) working tactics are an attempt to cut though the complacency that infests the studio institutions, to provide a genuine platform from which the student can speculate on the subject.</w:t>
      </w:r>
    </w:p>
    <w:p w14:paraId="55F82FF7" w14:textId="77777777" w:rsidR="007E3750" w:rsidRPr="006E3275" w:rsidRDefault="007E3750" w:rsidP="007E3750">
      <w:pPr>
        <w:pStyle w:val="Heading1"/>
        <w:shd w:val="clear" w:color="auto" w:fill="FFFFFF"/>
        <w:spacing w:before="0" w:beforeAutospacing="0"/>
        <w:jc w:val="right"/>
        <w:rPr>
          <w:rFonts w:ascii="Arial" w:eastAsia="Times New Roman" w:hAnsi="Arial" w:cs="Arial"/>
          <w:b w:val="0"/>
          <w:i/>
          <w:color w:val="000000" w:themeColor="text1"/>
          <w:sz w:val="18"/>
          <w:szCs w:val="18"/>
        </w:rPr>
      </w:pPr>
      <w:r w:rsidRPr="006E3275">
        <w:rPr>
          <w:rFonts w:ascii="Arial" w:eastAsia="Times New Roman" w:hAnsi="Arial" w:cs="Arial"/>
          <w:b w:val="0"/>
          <w:i/>
          <w:color w:val="000000" w:themeColor="text1"/>
          <w:sz w:val="18"/>
          <w:szCs w:val="18"/>
        </w:rPr>
        <w:t xml:space="preserve">David Greene </w:t>
      </w:r>
      <w:r w:rsidRPr="00170E6A">
        <w:rPr>
          <w:rFonts w:ascii="Arial" w:hAnsi="Arial" w:cs="Arial"/>
          <w:b w:val="0"/>
          <w:bCs w:val="0"/>
          <w:iCs/>
          <w:color w:val="000000" w:themeColor="text1"/>
          <w:sz w:val="18"/>
          <w:szCs w:val="18"/>
        </w:rPr>
        <w:t>Form to Programme 1985</w:t>
      </w:r>
    </w:p>
    <w:p w14:paraId="2D550C25" w14:textId="77777777"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Rowbotham’s critical analysis of the profession and our developing understanding of the political context to practice contextualised our production as political action and the studios on Wandsworth Road in which we worked were robust, dirty spaces where we argued, constructed and drew.  This was very much </w:t>
      </w:r>
      <w:r w:rsidRPr="006E3275">
        <w:rPr>
          <w:rFonts w:ascii="Arial" w:hAnsi="Arial" w:cs="Arial"/>
          <w:i/>
          <w:iCs/>
          <w:color w:val="000000" w:themeColor="text1"/>
          <w:sz w:val="20"/>
          <w:szCs w:val="20"/>
        </w:rPr>
        <w:t>our</w:t>
      </w:r>
      <w:r w:rsidRPr="006E3275">
        <w:rPr>
          <w:rFonts w:ascii="Arial" w:hAnsi="Arial" w:cs="Arial"/>
          <w:color w:val="000000" w:themeColor="text1"/>
          <w:sz w:val="20"/>
          <w:szCs w:val="20"/>
        </w:rPr>
        <w:t xml:space="preserve"> territory and regarded as our social space too.  </w:t>
      </w:r>
    </w:p>
    <w:p w14:paraId="32BFB31F" w14:textId="77777777" w:rsidR="007E3750" w:rsidRPr="006E3275" w:rsidRDefault="007E3750" w:rsidP="007E3750">
      <w:pPr>
        <w:rPr>
          <w:rFonts w:ascii="Arial" w:hAnsi="Arial" w:cs="Arial"/>
          <w:color w:val="000000" w:themeColor="text1"/>
          <w:sz w:val="20"/>
          <w:szCs w:val="20"/>
        </w:rPr>
      </w:pPr>
    </w:p>
    <w:p w14:paraId="7F477144" w14:textId="766B1556"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Through a series of workshops run with the year above us, we </w:t>
      </w:r>
      <w:r w:rsidR="00EB5CE3">
        <w:rPr>
          <w:rFonts w:ascii="Arial" w:hAnsi="Arial" w:cs="Arial"/>
          <w:color w:val="000000" w:themeColor="text1"/>
          <w:sz w:val="20"/>
          <w:szCs w:val="20"/>
        </w:rPr>
        <w:t>were</w:t>
      </w:r>
      <w:r w:rsidRPr="006E3275">
        <w:rPr>
          <w:rFonts w:ascii="Arial" w:hAnsi="Arial" w:cs="Arial"/>
          <w:color w:val="000000" w:themeColor="text1"/>
          <w:sz w:val="20"/>
          <w:szCs w:val="20"/>
        </w:rPr>
        <w:t xml:space="preserve"> introduced to Mapping, Coding, </w:t>
      </w:r>
      <w:r>
        <w:rPr>
          <w:rFonts w:ascii="Arial" w:hAnsi="Arial" w:cs="Arial"/>
          <w:color w:val="000000" w:themeColor="text1"/>
          <w:sz w:val="20"/>
          <w:szCs w:val="20"/>
        </w:rPr>
        <w:t xml:space="preserve">Printing, Collage and Superimposition, </w:t>
      </w:r>
      <w:r w:rsidRPr="006E3275">
        <w:rPr>
          <w:rFonts w:ascii="Arial" w:hAnsi="Arial" w:cs="Arial"/>
          <w:color w:val="000000" w:themeColor="text1"/>
          <w:sz w:val="20"/>
          <w:szCs w:val="20"/>
        </w:rPr>
        <w:t>Scratch models</w:t>
      </w:r>
      <w:r>
        <w:rPr>
          <w:rStyle w:val="FootnoteReference"/>
          <w:rFonts w:ascii="Arial" w:hAnsi="Arial" w:cs="Arial"/>
          <w:color w:val="000000" w:themeColor="text1"/>
          <w:sz w:val="20"/>
          <w:szCs w:val="20"/>
        </w:rPr>
        <w:footnoteReference w:id="15"/>
      </w:r>
      <w:r w:rsidRPr="006E3275">
        <w:rPr>
          <w:rFonts w:ascii="Arial" w:hAnsi="Arial" w:cs="Arial"/>
          <w:color w:val="000000" w:themeColor="text1"/>
          <w:sz w:val="20"/>
          <w:szCs w:val="20"/>
        </w:rPr>
        <w:t xml:space="preserve"> and Auto-dynamism</w:t>
      </w:r>
      <w:r>
        <w:rPr>
          <w:rStyle w:val="FootnoteReference"/>
          <w:rFonts w:ascii="Arial" w:hAnsi="Arial" w:cs="Arial"/>
          <w:color w:val="000000" w:themeColor="text1"/>
          <w:sz w:val="20"/>
          <w:szCs w:val="20"/>
        </w:rPr>
        <w:footnoteReference w:id="16"/>
      </w:r>
      <w:r>
        <w:rPr>
          <w:rFonts w:ascii="Arial" w:hAnsi="Arial" w:cs="Arial"/>
          <w:color w:val="000000" w:themeColor="text1"/>
          <w:sz w:val="20"/>
          <w:szCs w:val="20"/>
        </w:rPr>
        <w:t xml:space="preserve">.  </w:t>
      </w:r>
      <w:r w:rsidRPr="006E3275">
        <w:rPr>
          <w:rFonts w:ascii="Arial" w:hAnsi="Arial" w:cs="Arial"/>
          <w:color w:val="000000" w:themeColor="text1"/>
          <w:sz w:val="20"/>
          <w:szCs w:val="20"/>
        </w:rPr>
        <w:t>This process allowed us to be super-productive – no longer looking for the perfect conceptual idea or paralysed by the blank sheet of paper, we engaged in a process of making that enabled us to explore</w:t>
      </w:r>
      <w:r w:rsidR="00EB5CE3">
        <w:rPr>
          <w:rFonts w:ascii="Arial" w:hAnsi="Arial" w:cs="Arial"/>
          <w:color w:val="000000" w:themeColor="text1"/>
          <w:sz w:val="20"/>
          <w:szCs w:val="20"/>
        </w:rPr>
        <w:t xml:space="preserve"> design processes intuitively</w:t>
      </w:r>
      <w:r w:rsidRPr="006E3275">
        <w:rPr>
          <w:rFonts w:ascii="Arial" w:hAnsi="Arial" w:cs="Arial"/>
          <w:color w:val="000000" w:themeColor="text1"/>
          <w:sz w:val="20"/>
          <w:szCs w:val="20"/>
        </w:rPr>
        <w:t xml:space="preserve">. Everything was photographed and actions repeated many times.  The walls of the studio were covered in layered collages that, through analysis and interrogation, became composition.  These constructed works were then examined at different scales. One representation could be read multiple times at 1:1, 1:500 or 1:10,000, at the scale of the hand or the scale of the city. </w:t>
      </w:r>
    </w:p>
    <w:p w14:paraId="72D14911" w14:textId="77777777" w:rsidR="007E3750" w:rsidRPr="006E3275" w:rsidRDefault="007E3750" w:rsidP="007E3750">
      <w:pPr>
        <w:rPr>
          <w:rFonts w:ascii="Arial" w:hAnsi="Arial" w:cs="Arial"/>
          <w:color w:val="000000" w:themeColor="text1"/>
          <w:sz w:val="20"/>
          <w:szCs w:val="20"/>
        </w:rPr>
      </w:pPr>
    </w:p>
    <w:p w14:paraId="61ED0BAF" w14:textId="77777777" w:rsidR="007E3750" w:rsidRPr="006156FD"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Pr>
          <w:rFonts w:ascii="Arial" w:eastAsia="Times New Roman" w:hAnsi="Arial" w:cs="Arial"/>
          <w:b w:val="0"/>
          <w:color w:val="000000" w:themeColor="text1"/>
          <w:sz w:val="20"/>
          <w:szCs w:val="20"/>
        </w:rPr>
        <w:t>Collectively we read and analysed Walter Benjamin’s essay</w:t>
      </w:r>
      <w:r w:rsidRPr="006E3275">
        <w:rPr>
          <w:rFonts w:ascii="Arial" w:eastAsia="Times New Roman" w:hAnsi="Arial" w:cs="Arial"/>
          <w:b w:val="0"/>
          <w:color w:val="000000" w:themeColor="text1"/>
          <w:sz w:val="20"/>
          <w:szCs w:val="20"/>
        </w:rPr>
        <w:t xml:space="preserve"> Art in the Age of Mechanical Reproduction, </w:t>
      </w:r>
      <w:r>
        <w:rPr>
          <w:rFonts w:ascii="Arial" w:eastAsia="Times New Roman" w:hAnsi="Arial" w:cs="Arial"/>
          <w:b w:val="0"/>
          <w:color w:val="000000" w:themeColor="text1"/>
          <w:sz w:val="20"/>
          <w:szCs w:val="20"/>
        </w:rPr>
        <w:t>embracing his assertion that once</w:t>
      </w:r>
      <w:r w:rsidRPr="006E3275">
        <w:rPr>
          <w:rFonts w:ascii="Arial" w:eastAsia="Times New Roman" w:hAnsi="Arial" w:cs="Arial"/>
          <w:b w:val="0"/>
          <w:color w:val="000000" w:themeColor="text1"/>
          <w:sz w:val="20"/>
          <w:szCs w:val="20"/>
        </w:rPr>
        <w:t xml:space="preserve"> </w:t>
      </w:r>
      <w:r>
        <w:rPr>
          <w:rFonts w:ascii="Arial" w:eastAsia="Times New Roman" w:hAnsi="Arial" w:cs="Arial"/>
          <w:b w:val="0"/>
          <w:color w:val="000000" w:themeColor="text1"/>
          <w:sz w:val="20"/>
          <w:szCs w:val="20"/>
        </w:rPr>
        <w:t xml:space="preserve">notions of creativity and </w:t>
      </w:r>
      <w:r w:rsidRPr="006E3275">
        <w:rPr>
          <w:rFonts w:ascii="Arial" w:eastAsia="Times New Roman" w:hAnsi="Arial" w:cs="Arial"/>
          <w:b w:val="0"/>
          <w:color w:val="000000" w:themeColor="text1"/>
          <w:sz w:val="20"/>
          <w:szCs w:val="20"/>
        </w:rPr>
        <w:t>authenticity cease to be applicable to artistic production, the function of art is based on another practice – politics</w:t>
      </w:r>
      <w:r>
        <w:rPr>
          <w:rFonts w:ascii="Arial" w:eastAsia="Times New Roman" w:hAnsi="Arial" w:cs="Arial"/>
          <w:b w:val="0"/>
          <w:color w:val="000000" w:themeColor="text1"/>
          <w:sz w:val="20"/>
          <w:szCs w:val="20"/>
        </w:rPr>
        <w:t xml:space="preserve">. </w:t>
      </w:r>
      <w:r w:rsidRPr="006E3275">
        <w:rPr>
          <w:rFonts w:ascii="Arial" w:eastAsia="Times New Roman" w:hAnsi="Arial" w:cs="Arial"/>
          <w:b w:val="0"/>
          <w:color w:val="000000" w:themeColor="text1"/>
          <w:sz w:val="20"/>
          <w:szCs w:val="20"/>
        </w:rPr>
        <w:t xml:space="preserve">The means of representation and the process of production of the drawing, we now recognised as political, collective and pivotal in evolving </w:t>
      </w:r>
      <w:r>
        <w:rPr>
          <w:rFonts w:ascii="Arial" w:eastAsia="Times New Roman" w:hAnsi="Arial" w:cs="Arial"/>
          <w:b w:val="0"/>
          <w:color w:val="000000" w:themeColor="text1"/>
          <w:sz w:val="20"/>
          <w:szCs w:val="20"/>
        </w:rPr>
        <w:t xml:space="preserve">architectural </w:t>
      </w:r>
      <w:r w:rsidRPr="006E3275">
        <w:rPr>
          <w:rFonts w:ascii="Arial" w:eastAsia="Times New Roman" w:hAnsi="Arial" w:cs="Arial"/>
          <w:b w:val="0"/>
          <w:color w:val="000000" w:themeColor="text1"/>
          <w:sz w:val="20"/>
          <w:szCs w:val="20"/>
        </w:rPr>
        <w:t xml:space="preserve">design concepts. </w:t>
      </w:r>
    </w:p>
    <w:p w14:paraId="5DE611D0" w14:textId="77777777" w:rsidR="007E3750" w:rsidRPr="00242097" w:rsidRDefault="007E3750" w:rsidP="007E3750">
      <w:pPr>
        <w:pStyle w:val="Heading1"/>
        <w:shd w:val="clear" w:color="auto" w:fill="FFFFFF"/>
        <w:spacing w:before="0" w:beforeAutospacing="0"/>
        <w:rPr>
          <w:rFonts w:ascii="Arial" w:eastAsia="Times New Roman" w:hAnsi="Arial" w:cs="Arial"/>
          <w:b w:val="0"/>
          <w:bCs w:val="0"/>
          <w:color w:val="000000" w:themeColor="text1"/>
          <w:sz w:val="20"/>
          <w:szCs w:val="20"/>
        </w:rPr>
      </w:pPr>
      <w:r w:rsidRPr="006E3275">
        <w:rPr>
          <w:rFonts w:ascii="Arial" w:eastAsia="Times New Roman" w:hAnsi="Arial" w:cs="Arial"/>
          <w:b w:val="0"/>
          <w:color w:val="000000" w:themeColor="text1"/>
          <w:sz w:val="20"/>
          <w:szCs w:val="20"/>
        </w:rPr>
        <w:t xml:space="preserve">The act of collaborative drawing production was central to studio at this time– an attack on the notions of authorship and individual ‘genius’ nurtured by the academic institution and embedded by the profession.  The sketch was despised and ignored as a vague, non-committal irrelevance, a means of representation that fostered an ideology of the (male) genius at work.  </w:t>
      </w:r>
      <w:r w:rsidRPr="00242097">
        <w:rPr>
          <w:rFonts w:ascii="Arial" w:hAnsi="Arial" w:cs="Arial"/>
          <w:b w:val="0"/>
          <w:bCs w:val="0"/>
          <w:color w:val="000000" w:themeColor="text1"/>
          <w:sz w:val="20"/>
          <w:szCs w:val="20"/>
        </w:rPr>
        <w:t xml:space="preserve">The pressure and competitiveness students have to struggle with was not part of our experience and there were many other spaces of discourse and pleasure beyond the studio that fuelled and inspired our work. </w:t>
      </w:r>
    </w:p>
    <w:p w14:paraId="5E463F36" w14:textId="77777777"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Pr>
          <w:rFonts w:ascii="Arial" w:eastAsia="Times New Roman" w:hAnsi="Arial" w:cs="Arial"/>
          <w:b w:val="0"/>
          <w:color w:val="000000" w:themeColor="text1"/>
          <w:sz w:val="20"/>
          <w:szCs w:val="20"/>
        </w:rPr>
        <w:t>D</w:t>
      </w:r>
      <w:r w:rsidRPr="006E3275">
        <w:rPr>
          <w:rFonts w:ascii="Arial" w:eastAsia="Times New Roman" w:hAnsi="Arial" w:cs="Arial"/>
          <w:b w:val="0"/>
          <w:color w:val="000000" w:themeColor="text1"/>
          <w:sz w:val="20"/>
          <w:szCs w:val="20"/>
        </w:rPr>
        <w:t>rawings were made as constructions without the convention of line on tracing paper</w:t>
      </w:r>
      <w:r>
        <w:rPr>
          <w:rFonts w:ascii="Arial" w:eastAsia="Times New Roman" w:hAnsi="Arial" w:cs="Arial"/>
          <w:b w:val="0"/>
          <w:color w:val="000000" w:themeColor="text1"/>
          <w:sz w:val="20"/>
          <w:szCs w:val="20"/>
        </w:rPr>
        <w:t>, they</w:t>
      </w:r>
      <w:r w:rsidRPr="006E3275">
        <w:rPr>
          <w:rFonts w:ascii="Arial" w:eastAsia="Times New Roman" w:hAnsi="Arial" w:cs="Arial"/>
          <w:b w:val="0"/>
          <w:color w:val="000000" w:themeColor="text1"/>
          <w:sz w:val="20"/>
          <w:szCs w:val="20"/>
        </w:rPr>
        <w:t xml:space="preserve"> were ‘grown’ using soil and seeds, cast, stolen, re-appropriated. Representations were overlaid with superimposed material fragments, other people’s drawings, photographs. The image, projected onto dyeline paper and printed to make ‘blueprints’ challenged the myth of the nature, codes and readings of the conventions of architectural drawing. </w:t>
      </w:r>
    </w:p>
    <w:p w14:paraId="47F3F4FA" w14:textId="77777777"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Authorship was redundant.  Collaboration was central and essential to a collective creative means of making. For weeks our cohort worked tirelessly on the communal drawing (singular, continuous, constructed on a never-ending roll of tracing paper) that would be a competition entry and academic submission for the students in the year above.  The drawing, no longer a representation of the status quo or a nostalgic artifice to promote and legitimise</w:t>
      </w:r>
      <w:r>
        <w:rPr>
          <w:rFonts w:ascii="Arial" w:eastAsia="Times New Roman" w:hAnsi="Arial" w:cs="Arial"/>
          <w:b w:val="0"/>
          <w:color w:val="000000" w:themeColor="text1"/>
          <w:sz w:val="20"/>
          <w:szCs w:val="20"/>
        </w:rPr>
        <w:t xml:space="preserve"> the Government’s</w:t>
      </w:r>
      <w:r w:rsidRPr="006E3275">
        <w:rPr>
          <w:rFonts w:ascii="Arial" w:eastAsia="Times New Roman" w:hAnsi="Arial" w:cs="Arial"/>
          <w:b w:val="0"/>
          <w:color w:val="000000" w:themeColor="text1"/>
          <w:sz w:val="20"/>
          <w:szCs w:val="20"/>
        </w:rPr>
        <w:t xml:space="preserve"> anti-societal ambitions, was </w:t>
      </w:r>
      <w:r w:rsidRPr="006E3275">
        <w:rPr>
          <w:rFonts w:ascii="Arial" w:eastAsia="Times New Roman" w:hAnsi="Arial" w:cs="Arial"/>
          <w:b w:val="0"/>
          <w:color w:val="000000" w:themeColor="text1"/>
          <w:sz w:val="20"/>
          <w:szCs w:val="20"/>
        </w:rPr>
        <w:lastRenderedPageBreak/>
        <w:t xml:space="preserve">understood as polemical rather than representational – an agency through which active, politicised methodologies could evolve. </w:t>
      </w:r>
    </w:p>
    <w:p w14:paraId="7509E60C" w14:textId="77777777" w:rsidR="007E3750" w:rsidRPr="001F1969"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 xml:space="preserve">Studying in an environment that rejected all accepted conventions and the complacency that </w:t>
      </w:r>
      <w:r>
        <w:rPr>
          <w:rFonts w:ascii="Arial" w:eastAsia="Times New Roman" w:hAnsi="Arial" w:cs="Arial"/>
          <w:b w:val="0"/>
          <w:color w:val="000000" w:themeColor="text1"/>
          <w:sz w:val="20"/>
          <w:szCs w:val="20"/>
        </w:rPr>
        <w:t xml:space="preserve">was </w:t>
      </w:r>
      <w:r w:rsidRPr="006E3275">
        <w:rPr>
          <w:rFonts w:ascii="Arial" w:eastAsia="Times New Roman" w:hAnsi="Arial" w:cs="Arial"/>
          <w:b w:val="0"/>
          <w:color w:val="000000" w:themeColor="text1"/>
          <w:sz w:val="20"/>
          <w:szCs w:val="20"/>
        </w:rPr>
        <w:t xml:space="preserve">the mainstay of provincial UK architectural education was radical and liberating.  </w:t>
      </w:r>
      <w:r w:rsidRPr="006E3275">
        <w:rPr>
          <w:rFonts w:ascii="Arial" w:hAnsi="Arial" w:cs="Arial"/>
          <w:color w:val="000000" w:themeColor="text1"/>
          <w:sz w:val="21"/>
          <w:szCs w:val="21"/>
          <w:shd w:val="clear" w:color="auto" w:fill="FFFFFF"/>
        </w:rPr>
        <w:t xml:space="preserve"> </w:t>
      </w:r>
      <w:r w:rsidRPr="006E3275">
        <w:rPr>
          <w:rFonts w:ascii="Arial" w:eastAsia="Times New Roman" w:hAnsi="Arial" w:cs="Arial"/>
          <w:b w:val="0"/>
          <w:color w:val="000000" w:themeColor="text1"/>
          <w:sz w:val="20"/>
          <w:szCs w:val="20"/>
        </w:rPr>
        <w:t>The inevitable fears about the collective versus individual competition were raised (how will we be marked?!) and quickly quashed. We would all get A’s if we worked hard. We worked night and day.</w:t>
      </w:r>
    </w:p>
    <w:p w14:paraId="167C2E81" w14:textId="14808F33" w:rsidR="00DB0842"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The Slaughterhouse exhibition was our first collaborative action that interacted with the public.  An exhibition of work of the year above us, we helped install beautiful constructions made of fragments of </w:t>
      </w:r>
      <w:r w:rsidR="00DB0842" w:rsidRPr="006E3275">
        <w:rPr>
          <w:rFonts w:ascii="Arial" w:hAnsi="Arial" w:cs="Arial"/>
          <w:color w:val="000000" w:themeColor="text1"/>
          <w:sz w:val="20"/>
          <w:szCs w:val="20"/>
        </w:rPr>
        <w:t>cast and constructed elements and found pieces.</w:t>
      </w:r>
    </w:p>
    <w:p w14:paraId="5FDE5034" w14:textId="77777777" w:rsidR="00DB0842" w:rsidRDefault="00DB0842" w:rsidP="007E3750">
      <w:pPr>
        <w:rPr>
          <w:rFonts w:ascii="Arial" w:hAnsi="Arial" w:cs="Arial"/>
          <w:color w:val="000000" w:themeColor="text1"/>
          <w:sz w:val="20"/>
          <w:szCs w:val="20"/>
        </w:rPr>
      </w:pPr>
    </w:p>
    <w:p w14:paraId="17CB424A" w14:textId="079BDD15" w:rsidR="007E3750" w:rsidRPr="006E3275" w:rsidRDefault="00DB0842" w:rsidP="007E3750">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7AD526B" wp14:editId="3A167C2E">
            <wp:extent cx="2514600" cy="189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3.png"/>
                    <pic:cNvPicPr/>
                  </pic:nvPicPr>
                  <pic:blipFill>
                    <a:blip r:embed="rId8">
                      <a:extLst>
                        <a:ext uri="{28A0092B-C50C-407E-A947-70E740481C1C}">
                          <a14:useLocalDpi xmlns:a14="http://schemas.microsoft.com/office/drawing/2010/main" val="0"/>
                        </a:ext>
                      </a:extLst>
                    </a:blip>
                    <a:stretch>
                      <a:fillRect/>
                    </a:stretch>
                  </pic:blipFill>
                  <pic:spPr>
                    <a:xfrm>
                      <a:off x="0" y="0"/>
                      <a:ext cx="2514600" cy="1892300"/>
                    </a:xfrm>
                    <a:prstGeom prst="rect">
                      <a:avLst/>
                    </a:prstGeom>
                  </pic:spPr>
                </pic:pic>
              </a:graphicData>
            </a:graphic>
          </wp:inline>
        </w:drawing>
      </w:r>
      <w:r>
        <w:rPr>
          <w:rFonts w:ascii="Arial" w:hAnsi="Arial" w:cs="Arial"/>
          <w:color w:val="000000" w:themeColor="text1"/>
          <w:sz w:val="20"/>
          <w:szCs w:val="20"/>
        </w:rPr>
        <w:t xml:space="preserve">   </w:t>
      </w:r>
      <w:r>
        <w:rPr>
          <w:rFonts w:ascii="Arial" w:hAnsi="Arial" w:cs="Arial"/>
          <w:noProof/>
          <w:color w:val="000000" w:themeColor="text1"/>
          <w:sz w:val="20"/>
          <w:szCs w:val="20"/>
        </w:rPr>
        <w:drawing>
          <wp:inline distT="0" distB="0" distL="0" distR="0" wp14:anchorId="017D24BB" wp14:editId="6B22854C">
            <wp:extent cx="2484120" cy="1839507"/>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5.png"/>
                    <pic:cNvPicPr/>
                  </pic:nvPicPr>
                  <pic:blipFill>
                    <a:blip r:embed="rId9">
                      <a:extLst>
                        <a:ext uri="{28A0092B-C50C-407E-A947-70E740481C1C}">
                          <a14:useLocalDpi xmlns:a14="http://schemas.microsoft.com/office/drawing/2010/main" val="0"/>
                        </a:ext>
                      </a:extLst>
                    </a:blip>
                    <a:stretch>
                      <a:fillRect/>
                    </a:stretch>
                  </pic:blipFill>
                  <pic:spPr>
                    <a:xfrm>
                      <a:off x="0" y="0"/>
                      <a:ext cx="2496581" cy="1848735"/>
                    </a:xfrm>
                    <a:prstGeom prst="rect">
                      <a:avLst/>
                    </a:prstGeom>
                  </pic:spPr>
                </pic:pic>
              </a:graphicData>
            </a:graphic>
          </wp:inline>
        </w:drawing>
      </w:r>
    </w:p>
    <w:p w14:paraId="6BBAC1F5" w14:textId="77777777" w:rsidR="007E3750" w:rsidRPr="006E3275" w:rsidRDefault="007E3750" w:rsidP="007E3750">
      <w:pPr>
        <w:rPr>
          <w:rFonts w:ascii="Arial" w:hAnsi="Arial" w:cs="Arial"/>
          <w:color w:val="000000" w:themeColor="text1"/>
          <w:sz w:val="16"/>
          <w:szCs w:val="16"/>
        </w:rPr>
      </w:pPr>
    </w:p>
    <w:p w14:paraId="76AFD33B" w14:textId="77777777" w:rsidR="007E3750" w:rsidRPr="006E3275" w:rsidRDefault="007E3750" w:rsidP="007E3750">
      <w:pPr>
        <w:rPr>
          <w:rFonts w:ascii="Arial" w:hAnsi="Arial" w:cs="Arial"/>
          <w:color w:val="000000" w:themeColor="text1"/>
          <w:sz w:val="16"/>
          <w:szCs w:val="16"/>
        </w:rPr>
      </w:pPr>
      <w:r w:rsidRPr="006E3275">
        <w:rPr>
          <w:rFonts w:ascii="Arial" w:hAnsi="Arial" w:cs="Arial"/>
          <w:color w:val="000000" w:themeColor="text1"/>
          <w:sz w:val="16"/>
          <w:szCs w:val="16"/>
        </w:rPr>
        <w:t>(Figure 3:</w:t>
      </w:r>
      <w:r w:rsidRPr="006E3275">
        <w:rPr>
          <w:rFonts w:ascii="Arial" w:hAnsi="Arial" w:cs="Arial"/>
          <w:color w:val="000000" w:themeColor="text1"/>
        </w:rPr>
        <w:t xml:space="preserve"> </w:t>
      </w:r>
      <w:r w:rsidRPr="001F1969">
        <w:rPr>
          <w:rFonts w:ascii="Arial" w:hAnsi="Arial" w:cs="Arial"/>
          <w:color w:val="000000" w:themeColor="text1"/>
          <w:sz w:val="16"/>
          <w:szCs w:val="16"/>
        </w:rPr>
        <w:t>Kevin Rowbotham and students</w:t>
      </w:r>
      <w:r>
        <w:rPr>
          <w:rFonts w:ascii="Arial" w:hAnsi="Arial" w:cs="Arial"/>
          <w:color w:val="000000" w:themeColor="text1"/>
        </w:rPr>
        <w:t xml:space="preserve"> </w:t>
      </w:r>
      <w:r w:rsidRPr="006E3275">
        <w:rPr>
          <w:rFonts w:ascii="Arial" w:hAnsi="Arial" w:cs="Arial"/>
          <w:color w:val="000000" w:themeColor="text1"/>
          <w:sz w:val="16"/>
          <w:szCs w:val="16"/>
        </w:rPr>
        <w:t>Canary Wharf model Slaughterhouse Gallery, London 1987)</w:t>
      </w:r>
    </w:p>
    <w:p w14:paraId="524768C2" w14:textId="77777777" w:rsidR="007E3750" w:rsidRPr="006E3275" w:rsidRDefault="007E3750" w:rsidP="007E3750">
      <w:pPr>
        <w:rPr>
          <w:rFonts w:ascii="Arial" w:hAnsi="Arial" w:cs="Arial"/>
          <w:color w:val="000000" w:themeColor="text1"/>
          <w:sz w:val="16"/>
          <w:szCs w:val="16"/>
        </w:rPr>
      </w:pPr>
    </w:p>
    <w:p w14:paraId="188AAABA" w14:textId="77777777" w:rsidR="007E3750" w:rsidRPr="006E3275" w:rsidRDefault="007E3750" w:rsidP="007E3750">
      <w:pPr>
        <w:rPr>
          <w:rFonts w:ascii="Arial" w:hAnsi="Arial" w:cs="Arial"/>
          <w:color w:val="000000" w:themeColor="text1"/>
          <w:sz w:val="16"/>
          <w:szCs w:val="16"/>
        </w:rPr>
      </w:pPr>
      <w:r w:rsidRPr="006E3275">
        <w:rPr>
          <w:rFonts w:ascii="Arial" w:hAnsi="Arial" w:cs="Arial"/>
          <w:color w:val="000000" w:themeColor="text1"/>
          <w:sz w:val="16"/>
          <w:szCs w:val="16"/>
        </w:rPr>
        <w:t xml:space="preserve">(Figure 4: </w:t>
      </w:r>
      <w:r w:rsidRPr="001F1969">
        <w:rPr>
          <w:rFonts w:ascii="Arial" w:hAnsi="Arial" w:cs="Arial"/>
          <w:color w:val="000000" w:themeColor="text1"/>
          <w:sz w:val="16"/>
          <w:szCs w:val="16"/>
        </w:rPr>
        <w:t>Kevin Rowbotham and students</w:t>
      </w:r>
      <w:r>
        <w:rPr>
          <w:rFonts w:ascii="Arial" w:hAnsi="Arial" w:cs="Arial"/>
          <w:color w:val="000000" w:themeColor="text1"/>
        </w:rPr>
        <w:t xml:space="preserve"> </w:t>
      </w:r>
      <w:r w:rsidRPr="006E3275">
        <w:rPr>
          <w:rFonts w:ascii="Arial" w:hAnsi="Arial" w:cs="Arial"/>
          <w:color w:val="000000" w:themeColor="text1"/>
          <w:sz w:val="16"/>
          <w:szCs w:val="16"/>
        </w:rPr>
        <w:t>Barbie-tecture exhibition, Rivington Street Warehouse 1992)</w:t>
      </w:r>
    </w:p>
    <w:p w14:paraId="1AC469A7" w14:textId="77777777" w:rsidR="007E3750" w:rsidRDefault="007E3750" w:rsidP="007E3750">
      <w:pPr>
        <w:pStyle w:val="NormalWeb"/>
        <w:rPr>
          <w:rStyle w:val="apple-converted-space"/>
          <w:rFonts w:ascii="Arial" w:hAnsi="Arial" w:cs="Arial"/>
          <w:color w:val="000000" w:themeColor="text1"/>
          <w:sz w:val="20"/>
          <w:szCs w:val="20"/>
        </w:rPr>
      </w:pPr>
      <w:r w:rsidRPr="006E3275">
        <w:rPr>
          <w:rFonts w:ascii="Arial" w:hAnsi="Arial" w:cs="Arial"/>
          <w:color w:val="000000" w:themeColor="text1"/>
          <w:sz w:val="20"/>
          <w:szCs w:val="20"/>
        </w:rPr>
        <w:t>Contemporary poetry, text imaginings and ruthless forensic readings of key texts (Rowe, Venturi, Foucault, J. G. Ballard, Tafuri, John Berger) and revolutionary artistic action/making from the early 20</w:t>
      </w:r>
      <w:r w:rsidRPr="006E3275">
        <w:rPr>
          <w:rFonts w:ascii="Arial" w:hAnsi="Arial" w:cs="Arial"/>
          <w:color w:val="000000" w:themeColor="text1"/>
          <w:sz w:val="20"/>
          <w:szCs w:val="20"/>
          <w:vertAlign w:val="superscript"/>
        </w:rPr>
        <w:t>th</w:t>
      </w:r>
      <w:r w:rsidRPr="006E3275">
        <w:rPr>
          <w:rFonts w:ascii="Arial" w:hAnsi="Arial" w:cs="Arial"/>
          <w:color w:val="000000" w:themeColor="text1"/>
          <w:sz w:val="20"/>
          <w:szCs w:val="20"/>
        </w:rPr>
        <w:t xml:space="preserve"> century inspired our position and process.  </w:t>
      </w:r>
      <w:r w:rsidRPr="006E3275">
        <w:rPr>
          <w:rStyle w:val="apple-converted-space"/>
          <w:rFonts w:ascii="Arial" w:hAnsi="Arial" w:cs="Arial"/>
          <w:color w:val="000000" w:themeColor="text1"/>
          <w:sz w:val="20"/>
          <w:szCs w:val="20"/>
        </w:rPr>
        <w:t>We attend the Krokers’ lecture at the ICA</w:t>
      </w:r>
      <w:r w:rsidRPr="006E3275">
        <w:rPr>
          <w:rStyle w:val="FootnoteReference"/>
          <w:rFonts w:ascii="Arial" w:hAnsi="Arial" w:cs="Arial"/>
          <w:color w:val="000000" w:themeColor="text1"/>
          <w:sz w:val="20"/>
          <w:szCs w:val="20"/>
        </w:rPr>
        <w:footnoteReference w:id="17"/>
      </w:r>
      <w:r w:rsidRPr="006E3275">
        <w:rPr>
          <w:rStyle w:val="apple-converted-space"/>
          <w:rFonts w:ascii="Arial" w:hAnsi="Arial" w:cs="Arial"/>
          <w:color w:val="000000" w:themeColor="text1"/>
          <w:sz w:val="20"/>
          <w:szCs w:val="20"/>
        </w:rPr>
        <w:t>, read ‘Panic Encyclopaedia’, and discover a lot of people who really interest</w:t>
      </w:r>
      <w:r>
        <w:rPr>
          <w:rStyle w:val="apple-converted-space"/>
          <w:rFonts w:ascii="Arial" w:hAnsi="Arial" w:cs="Arial"/>
          <w:color w:val="000000" w:themeColor="text1"/>
          <w:sz w:val="20"/>
          <w:szCs w:val="20"/>
        </w:rPr>
        <w:t>ed</w:t>
      </w:r>
      <w:r w:rsidRPr="006E3275">
        <w:rPr>
          <w:rStyle w:val="apple-converted-space"/>
          <w:rFonts w:ascii="Arial" w:hAnsi="Arial" w:cs="Arial"/>
          <w:color w:val="000000" w:themeColor="text1"/>
          <w:sz w:val="20"/>
          <w:szCs w:val="20"/>
        </w:rPr>
        <w:t xml:space="preserve"> us, notably Hannah Vowles and Glyn Banks.</w:t>
      </w:r>
    </w:p>
    <w:p w14:paraId="7C15FB77" w14:textId="77777777" w:rsidR="007E3750" w:rsidRPr="00216BC0" w:rsidRDefault="007E3750" w:rsidP="007E3750">
      <w:pPr>
        <w:pStyle w:val="Heading1"/>
        <w:shd w:val="clear" w:color="auto" w:fill="FFFFFF"/>
        <w:spacing w:before="0" w:beforeAutospacing="0"/>
        <w:rPr>
          <w:rStyle w:val="apple-converted-space"/>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 xml:space="preserve">The environment of that year enabled me to investigate design as a patriarchal construct and have that position valued and supported.  The notion that architecture could be created through a feminist methodology, that a new language and typologies could be evolved, had manifest itself through my research and response to collective studio activity.  In this radical moment I rejected all aspects of the patriarchal system as I understood it.  </w:t>
      </w:r>
    </w:p>
    <w:p w14:paraId="552D2CF3" w14:textId="77777777" w:rsidR="007C66D3" w:rsidRDefault="007C66D3" w:rsidP="007E3750">
      <w:pPr>
        <w:pStyle w:val="NormalWeb"/>
        <w:rPr>
          <w:rFonts w:ascii="Arial" w:hAnsi="Arial" w:cs="Arial"/>
          <w:b/>
          <w:bCs/>
          <w:color w:val="000000" w:themeColor="text1"/>
          <w:sz w:val="20"/>
          <w:szCs w:val="20"/>
        </w:rPr>
      </w:pPr>
    </w:p>
    <w:p w14:paraId="725CEF3A" w14:textId="7C89FFF4" w:rsidR="007E3750" w:rsidRPr="006E3275" w:rsidRDefault="007E3750" w:rsidP="007E3750">
      <w:pPr>
        <w:pStyle w:val="NormalWeb"/>
        <w:rPr>
          <w:rFonts w:ascii="Arial" w:hAnsi="Arial" w:cs="Arial"/>
          <w:b/>
          <w:bCs/>
          <w:color w:val="000000" w:themeColor="text1"/>
          <w:sz w:val="20"/>
          <w:szCs w:val="20"/>
        </w:rPr>
      </w:pPr>
      <w:r>
        <w:rPr>
          <w:rFonts w:ascii="Arial" w:hAnsi="Arial" w:cs="Arial"/>
          <w:b/>
          <w:bCs/>
          <w:color w:val="000000" w:themeColor="text1"/>
          <w:sz w:val="20"/>
          <w:szCs w:val="20"/>
        </w:rPr>
        <w:t xml:space="preserve">Part 3 </w:t>
      </w:r>
      <w:r w:rsidRPr="006E3275">
        <w:rPr>
          <w:rFonts w:ascii="Arial" w:hAnsi="Arial" w:cs="Arial"/>
          <w:b/>
          <w:bCs/>
          <w:color w:val="000000" w:themeColor="text1"/>
          <w:sz w:val="20"/>
          <w:szCs w:val="20"/>
        </w:rPr>
        <w:t>1989 Panic Crash</w:t>
      </w:r>
      <w:r>
        <w:rPr>
          <w:rFonts w:ascii="Arial" w:hAnsi="Arial" w:cs="Arial"/>
          <w:b/>
          <w:bCs/>
          <w:color w:val="000000" w:themeColor="text1"/>
          <w:sz w:val="20"/>
          <w:szCs w:val="20"/>
        </w:rPr>
        <w:t>, the Collective</w:t>
      </w:r>
    </w:p>
    <w:p w14:paraId="72526C98" w14:textId="77777777" w:rsidR="007E3750" w:rsidRDefault="007E3750" w:rsidP="007E3750">
      <w:pPr>
        <w:pStyle w:val="NormalWeb"/>
        <w:jc w:val="right"/>
        <w:rPr>
          <w:rFonts w:ascii="Arial" w:hAnsi="Arial" w:cs="Arial"/>
          <w:i/>
          <w:iCs/>
          <w:color w:val="000000" w:themeColor="text1"/>
          <w:sz w:val="18"/>
          <w:szCs w:val="18"/>
        </w:rPr>
      </w:pPr>
      <w:r w:rsidRPr="006E3275">
        <w:rPr>
          <w:rFonts w:ascii="Arial" w:hAnsi="Arial" w:cs="Arial"/>
          <w:i/>
          <w:iCs/>
          <w:color w:val="000000" w:themeColor="text1"/>
          <w:sz w:val="18"/>
          <w:szCs w:val="18"/>
        </w:rPr>
        <w:t>Come to the edge.</w:t>
      </w:r>
      <w:r w:rsidRPr="006E3275">
        <w:rPr>
          <w:rStyle w:val="apple-converted-space"/>
          <w:rFonts w:ascii="Arial" w:hAnsi="Arial" w:cs="Arial"/>
          <w:i/>
          <w:iCs/>
          <w:color w:val="000000" w:themeColor="text1"/>
          <w:sz w:val="18"/>
          <w:szCs w:val="18"/>
        </w:rPr>
        <w:t> </w:t>
      </w:r>
      <w:r w:rsidRPr="006E3275">
        <w:rPr>
          <w:rFonts w:ascii="Arial" w:hAnsi="Arial" w:cs="Arial"/>
          <w:i/>
          <w:iCs/>
          <w:color w:val="000000" w:themeColor="text1"/>
          <w:sz w:val="18"/>
          <w:szCs w:val="18"/>
        </w:rPr>
        <w:br/>
        <w:t>We might fall.</w:t>
      </w:r>
      <w:r w:rsidRPr="006E3275">
        <w:rPr>
          <w:rStyle w:val="apple-converted-space"/>
          <w:rFonts w:ascii="Arial" w:hAnsi="Arial" w:cs="Arial"/>
          <w:i/>
          <w:iCs/>
          <w:color w:val="000000" w:themeColor="text1"/>
          <w:sz w:val="18"/>
          <w:szCs w:val="18"/>
        </w:rPr>
        <w:t> </w:t>
      </w:r>
      <w:r w:rsidRPr="006E3275">
        <w:rPr>
          <w:rFonts w:ascii="Arial" w:hAnsi="Arial" w:cs="Arial"/>
          <w:i/>
          <w:iCs/>
          <w:color w:val="000000" w:themeColor="text1"/>
          <w:sz w:val="18"/>
          <w:szCs w:val="18"/>
        </w:rPr>
        <w:br/>
        <w:t>Come to the edge.</w:t>
      </w:r>
      <w:r w:rsidRPr="006E3275">
        <w:rPr>
          <w:rStyle w:val="apple-converted-space"/>
          <w:rFonts w:ascii="Arial" w:hAnsi="Arial" w:cs="Arial"/>
          <w:i/>
          <w:iCs/>
          <w:color w:val="000000" w:themeColor="text1"/>
          <w:sz w:val="18"/>
          <w:szCs w:val="18"/>
        </w:rPr>
        <w:t> </w:t>
      </w:r>
      <w:r w:rsidRPr="006E3275">
        <w:rPr>
          <w:rFonts w:ascii="Arial" w:hAnsi="Arial" w:cs="Arial"/>
          <w:i/>
          <w:iCs/>
          <w:color w:val="000000" w:themeColor="text1"/>
          <w:sz w:val="18"/>
          <w:szCs w:val="18"/>
        </w:rPr>
        <w:br/>
        <w:t>It's too high!</w:t>
      </w:r>
      <w:r w:rsidRPr="006E3275">
        <w:rPr>
          <w:rStyle w:val="apple-converted-space"/>
          <w:rFonts w:ascii="Arial" w:hAnsi="Arial" w:cs="Arial"/>
          <w:i/>
          <w:iCs/>
          <w:color w:val="000000" w:themeColor="text1"/>
          <w:sz w:val="18"/>
          <w:szCs w:val="18"/>
        </w:rPr>
        <w:t> </w:t>
      </w:r>
      <w:r w:rsidRPr="006E3275">
        <w:rPr>
          <w:rFonts w:ascii="Arial" w:hAnsi="Arial" w:cs="Arial"/>
          <w:i/>
          <w:iCs/>
          <w:color w:val="000000" w:themeColor="text1"/>
          <w:sz w:val="18"/>
          <w:szCs w:val="18"/>
        </w:rPr>
        <w:br/>
        <w:t>COME TO THE EDGE!</w:t>
      </w:r>
      <w:r w:rsidRPr="006E3275">
        <w:rPr>
          <w:rStyle w:val="apple-converted-space"/>
          <w:rFonts w:ascii="Arial" w:hAnsi="Arial" w:cs="Arial"/>
          <w:i/>
          <w:iCs/>
          <w:color w:val="000000" w:themeColor="text1"/>
          <w:sz w:val="18"/>
          <w:szCs w:val="18"/>
        </w:rPr>
        <w:t> </w:t>
      </w:r>
      <w:r w:rsidRPr="006E3275">
        <w:rPr>
          <w:rFonts w:ascii="Arial" w:hAnsi="Arial" w:cs="Arial"/>
          <w:i/>
          <w:iCs/>
          <w:color w:val="000000" w:themeColor="text1"/>
          <w:sz w:val="18"/>
          <w:szCs w:val="18"/>
        </w:rPr>
        <w:br/>
        <w:t>And they came,</w:t>
      </w:r>
      <w:r w:rsidRPr="006E3275">
        <w:rPr>
          <w:rStyle w:val="apple-converted-space"/>
          <w:rFonts w:ascii="Arial" w:hAnsi="Arial" w:cs="Arial"/>
          <w:i/>
          <w:iCs/>
          <w:color w:val="000000" w:themeColor="text1"/>
          <w:sz w:val="18"/>
          <w:szCs w:val="18"/>
        </w:rPr>
        <w:t> </w:t>
      </w:r>
      <w:r w:rsidRPr="006E3275">
        <w:rPr>
          <w:rFonts w:ascii="Arial" w:hAnsi="Arial" w:cs="Arial"/>
          <w:i/>
          <w:iCs/>
          <w:color w:val="000000" w:themeColor="text1"/>
          <w:sz w:val="18"/>
          <w:szCs w:val="18"/>
        </w:rPr>
        <w:br/>
        <w:t>and he pushed,</w:t>
      </w:r>
      <w:r w:rsidRPr="006E3275">
        <w:rPr>
          <w:rStyle w:val="apple-converted-space"/>
          <w:rFonts w:ascii="Arial" w:hAnsi="Arial" w:cs="Arial"/>
          <w:i/>
          <w:iCs/>
          <w:color w:val="000000" w:themeColor="text1"/>
          <w:sz w:val="18"/>
          <w:szCs w:val="18"/>
        </w:rPr>
        <w:t> </w:t>
      </w:r>
      <w:r w:rsidRPr="006E3275">
        <w:rPr>
          <w:rFonts w:ascii="Arial" w:hAnsi="Arial" w:cs="Arial"/>
          <w:i/>
          <w:iCs/>
          <w:color w:val="000000" w:themeColor="text1"/>
          <w:sz w:val="18"/>
          <w:szCs w:val="18"/>
        </w:rPr>
        <w:br/>
        <w:t>And they flew.</w:t>
      </w:r>
    </w:p>
    <w:p w14:paraId="5F1CEC0B" w14:textId="77777777" w:rsidR="007E3750" w:rsidRPr="006E3275" w:rsidRDefault="007E3750" w:rsidP="007E3750">
      <w:pPr>
        <w:ind w:left="5040"/>
        <w:jc w:val="right"/>
        <w:rPr>
          <w:rStyle w:val="apple-converted-space"/>
          <w:rFonts w:ascii="Arial" w:hAnsi="Arial" w:cs="Arial"/>
          <w:color w:val="000000" w:themeColor="text1"/>
          <w:sz w:val="16"/>
          <w:szCs w:val="16"/>
          <w:shd w:val="clear" w:color="auto" w:fill="FFFFFF"/>
        </w:rPr>
      </w:pPr>
      <w:r w:rsidRPr="006E3275">
        <w:rPr>
          <w:rStyle w:val="apple-converted-space"/>
          <w:rFonts w:ascii="Arial" w:hAnsi="Arial" w:cs="Arial"/>
          <w:color w:val="000000" w:themeColor="text1"/>
          <w:sz w:val="16"/>
          <w:szCs w:val="16"/>
          <w:shd w:val="clear" w:color="auto" w:fill="FFFFFF"/>
        </w:rPr>
        <w:t>Christopher Logue</w:t>
      </w:r>
      <w:r>
        <w:rPr>
          <w:rStyle w:val="apple-converted-space"/>
          <w:rFonts w:ascii="Arial" w:hAnsi="Arial" w:cs="Arial"/>
          <w:color w:val="000000" w:themeColor="text1"/>
          <w:sz w:val="16"/>
          <w:szCs w:val="16"/>
          <w:shd w:val="clear" w:color="auto" w:fill="FFFFFF"/>
        </w:rPr>
        <w:t xml:space="preserve"> </w:t>
      </w:r>
      <w:r w:rsidRPr="006E3275">
        <w:rPr>
          <w:rStyle w:val="apple-converted-space"/>
          <w:rFonts w:ascii="Arial" w:hAnsi="Arial" w:cs="Arial"/>
          <w:color w:val="000000" w:themeColor="text1"/>
          <w:sz w:val="16"/>
          <w:szCs w:val="16"/>
          <w:shd w:val="clear" w:color="auto" w:fill="FFFFFF"/>
        </w:rPr>
        <w:t>New Numbers</w:t>
      </w:r>
      <w:r>
        <w:rPr>
          <w:rStyle w:val="apple-converted-space"/>
          <w:rFonts w:ascii="Arial" w:hAnsi="Arial" w:cs="Arial"/>
          <w:color w:val="000000" w:themeColor="text1"/>
          <w:sz w:val="16"/>
          <w:szCs w:val="16"/>
          <w:shd w:val="clear" w:color="auto" w:fill="FFFFFF"/>
        </w:rPr>
        <w:t xml:space="preserve"> </w:t>
      </w:r>
      <w:r w:rsidRPr="006E3275">
        <w:rPr>
          <w:rStyle w:val="apple-converted-space"/>
          <w:rFonts w:ascii="Arial" w:hAnsi="Arial" w:cs="Arial"/>
          <w:color w:val="000000" w:themeColor="text1"/>
          <w:sz w:val="16"/>
          <w:szCs w:val="16"/>
          <w:shd w:val="clear" w:color="auto" w:fill="FFFFFF"/>
        </w:rPr>
        <w:t>1969</w:t>
      </w:r>
      <w:r>
        <w:rPr>
          <w:rStyle w:val="FootnoteReference"/>
          <w:rFonts w:ascii="Arial" w:hAnsi="Arial" w:cs="Arial"/>
          <w:color w:val="000000" w:themeColor="text1"/>
          <w:sz w:val="16"/>
          <w:szCs w:val="16"/>
          <w:shd w:val="clear" w:color="auto" w:fill="FFFFFF"/>
        </w:rPr>
        <w:footnoteReference w:id="18"/>
      </w:r>
    </w:p>
    <w:p w14:paraId="73984054" w14:textId="77777777" w:rsidR="007E3750" w:rsidRDefault="007E3750" w:rsidP="007E3750">
      <w:pPr>
        <w:pStyle w:val="NormalWeb"/>
        <w:jc w:val="right"/>
        <w:rPr>
          <w:rFonts w:ascii="Arial" w:hAnsi="Arial" w:cs="Arial"/>
          <w:i/>
          <w:iCs/>
          <w:color w:val="000000" w:themeColor="text1"/>
          <w:sz w:val="18"/>
          <w:szCs w:val="18"/>
        </w:rPr>
      </w:pPr>
      <w:r w:rsidRPr="006E3275">
        <w:rPr>
          <w:rFonts w:ascii="Arial" w:hAnsi="Arial" w:cs="Arial"/>
          <w:i/>
          <w:iCs/>
          <w:color w:val="000000" w:themeColor="text1"/>
          <w:sz w:val="18"/>
          <w:szCs w:val="18"/>
        </w:rPr>
        <w:lastRenderedPageBreak/>
        <w:t xml:space="preserve">  </w:t>
      </w:r>
    </w:p>
    <w:p w14:paraId="32E8CAA8" w14:textId="77777777" w:rsidR="007E3750" w:rsidRPr="006E3275" w:rsidRDefault="007E3750" w:rsidP="007E3750">
      <w:pPr>
        <w:pStyle w:val="NormalWeb"/>
        <w:jc w:val="right"/>
        <w:rPr>
          <w:rFonts w:ascii="Arial" w:hAnsi="Arial" w:cs="Arial"/>
          <w:i/>
          <w:iCs/>
          <w:color w:val="000000" w:themeColor="text1"/>
          <w:sz w:val="18"/>
          <w:szCs w:val="18"/>
        </w:rPr>
      </w:pPr>
      <w:r w:rsidRPr="006E3275">
        <w:rPr>
          <w:rFonts w:ascii="Arial" w:hAnsi="Arial" w:cs="Arial"/>
          <w:i/>
          <w:iCs/>
          <w:color w:val="000000" w:themeColor="text1"/>
          <w:sz w:val="18"/>
          <w:szCs w:val="18"/>
        </w:rPr>
        <w:t xml:space="preserve">         </w:t>
      </w:r>
    </w:p>
    <w:p w14:paraId="263022B0" w14:textId="32FDE869"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There was a good deal of tension in the department at this time</w:t>
      </w:r>
      <w:r>
        <w:rPr>
          <w:rFonts w:ascii="Arial" w:hAnsi="Arial" w:cs="Arial"/>
          <w:color w:val="000000" w:themeColor="text1"/>
          <w:sz w:val="20"/>
          <w:szCs w:val="20"/>
        </w:rPr>
        <w:t xml:space="preserve"> and Rowbotham, </w:t>
      </w:r>
      <w:r w:rsidRPr="006E3275">
        <w:rPr>
          <w:rFonts w:ascii="Arial" w:hAnsi="Arial" w:cs="Arial"/>
          <w:color w:val="000000" w:themeColor="text1"/>
          <w:sz w:val="20"/>
          <w:szCs w:val="20"/>
        </w:rPr>
        <w:t>whose methodology was</w:t>
      </w:r>
      <w:r>
        <w:rPr>
          <w:rFonts w:ascii="Arial" w:hAnsi="Arial" w:cs="Arial"/>
          <w:color w:val="000000" w:themeColor="text1"/>
          <w:sz w:val="20"/>
          <w:szCs w:val="20"/>
        </w:rPr>
        <w:t xml:space="preserve"> </w:t>
      </w:r>
      <w:r w:rsidR="007C66D3">
        <w:rPr>
          <w:rFonts w:ascii="Arial" w:hAnsi="Arial" w:cs="Arial"/>
          <w:color w:val="000000" w:themeColor="text1"/>
          <w:sz w:val="20"/>
          <w:szCs w:val="20"/>
        </w:rPr>
        <w:t xml:space="preserve">apparently </w:t>
      </w:r>
      <w:r w:rsidRPr="006E3275">
        <w:rPr>
          <w:rFonts w:ascii="Arial" w:hAnsi="Arial" w:cs="Arial"/>
          <w:color w:val="000000" w:themeColor="text1"/>
          <w:sz w:val="20"/>
          <w:szCs w:val="20"/>
        </w:rPr>
        <w:t>deeply threatening to the hierarchy of the department</w:t>
      </w:r>
      <w:r>
        <w:rPr>
          <w:rFonts w:ascii="Arial" w:hAnsi="Arial" w:cs="Arial"/>
          <w:color w:val="000000" w:themeColor="text1"/>
          <w:sz w:val="20"/>
          <w:szCs w:val="20"/>
        </w:rPr>
        <w:t>, was clearly disliked by other members of staff.</w:t>
      </w:r>
      <w:r w:rsidRPr="006E3275">
        <w:rPr>
          <w:rFonts w:ascii="Arial" w:hAnsi="Arial" w:cs="Arial"/>
          <w:color w:val="000000" w:themeColor="text1"/>
          <w:sz w:val="20"/>
          <w:szCs w:val="20"/>
        </w:rPr>
        <w:t xml:space="preserve"> </w:t>
      </w:r>
      <w:r>
        <w:rPr>
          <w:rFonts w:ascii="Arial" w:hAnsi="Arial" w:cs="Arial"/>
          <w:color w:val="000000" w:themeColor="text1"/>
          <w:sz w:val="20"/>
          <w:szCs w:val="20"/>
        </w:rPr>
        <w:t xml:space="preserve"> T</w:t>
      </w:r>
      <w:r w:rsidRPr="006E3275">
        <w:rPr>
          <w:rFonts w:ascii="Arial" w:hAnsi="Arial" w:cs="Arial"/>
          <w:color w:val="000000" w:themeColor="text1"/>
          <w:sz w:val="20"/>
          <w:szCs w:val="20"/>
        </w:rPr>
        <w:t>his seemingly idyllic, if challenging, period appeared to have abruptly halted when Rhowbotham</w:t>
      </w:r>
      <w:r>
        <w:rPr>
          <w:rFonts w:ascii="Arial" w:hAnsi="Arial" w:cs="Arial"/>
          <w:color w:val="000000" w:themeColor="text1"/>
          <w:sz w:val="20"/>
          <w:szCs w:val="20"/>
        </w:rPr>
        <w:t xml:space="preserve"> </w:t>
      </w:r>
      <w:r w:rsidRPr="006E3275">
        <w:rPr>
          <w:rFonts w:ascii="Arial" w:hAnsi="Arial" w:cs="Arial"/>
          <w:color w:val="000000" w:themeColor="text1"/>
          <w:sz w:val="20"/>
          <w:szCs w:val="20"/>
        </w:rPr>
        <w:t>was removed from his postgraduate duties</w:t>
      </w:r>
      <w:r>
        <w:rPr>
          <w:rFonts w:ascii="Arial" w:hAnsi="Arial" w:cs="Arial"/>
          <w:color w:val="000000" w:themeColor="text1"/>
          <w:sz w:val="20"/>
          <w:szCs w:val="20"/>
        </w:rPr>
        <w:t xml:space="preserve"> to teach undergraduate first year</w:t>
      </w:r>
      <w:r w:rsidRPr="006E3275">
        <w:rPr>
          <w:rFonts w:ascii="Arial" w:hAnsi="Arial" w:cs="Arial"/>
          <w:color w:val="000000" w:themeColor="text1"/>
          <w:sz w:val="20"/>
          <w:szCs w:val="20"/>
        </w:rPr>
        <w:t>. With no computers or mobile phones it took time for word to get round, but soon enough it was established that Kevin was no longer our tutor. The symbolism of his ‘demotion’, was not lost on us and we held several meetings, wrote statements and manifestos.  This process manifested in our rejecting the staff reintroduced to teach us and the whole cohort join</w:t>
      </w:r>
      <w:r>
        <w:rPr>
          <w:rFonts w:ascii="Arial" w:hAnsi="Arial" w:cs="Arial"/>
          <w:color w:val="000000" w:themeColor="text1"/>
          <w:sz w:val="20"/>
          <w:szCs w:val="20"/>
        </w:rPr>
        <w:t>ed</w:t>
      </w:r>
      <w:r w:rsidRPr="006E3275">
        <w:rPr>
          <w:rFonts w:ascii="Arial" w:hAnsi="Arial" w:cs="Arial"/>
          <w:color w:val="000000" w:themeColor="text1"/>
          <w:sz w:val="20"/>
          <w:szCs w:val="20"/>
        </w:rPr>
        <w:t xml:space="preserve"> undergraduate first year</w:t>
      </w:r>
      <w:r>
        <w:rPr>
          <w:rFonts w:ascii="Arial" w:hAnsi="Arial" w:cs="Arial"/>
          <w:color w:val="000000" w:themeColor="text1"/>
          <w:sz w:val="20"/>
          <w:szCs w:val="20"/>
        </w:rPr>
        <w:t>, attending</w:t>
      </w:r>
      <w:r w:rsidRPr="006E3275">
        <w:rPr>
          <w:rFonts w:ascii="Arial" w:hAnsi="Arial" w:cs="Arial"/>
          <w:color w:val="000000" w:themeColor="text1"/>
          <w:sz w:val="20"/>
          <w:szCs w:val="20"/>
        </w:rPr>
        <w:t xml:space="preserve"> lectures and collaborat</w:t>
      </w:r>
      <w:r>
        <w:rPr>
          <w:rFonts w:ascii="Arial" w:hAnsi="Arial" w:cs="Arial"/>
          <w:color w:val="000000" w:themeColor="text1"/>
          <w:sz w:val="20"/>
          <w:szCs w:val="20"/>
        </w:rPr>
        <w:t>ing</w:t>
      </w:r>
      <w:r w:rsidRPr="006E3275">
        <w:rPr>
          <w:rFonts w:ascii="Arial" w:hAnsi="Arial" w:cs="Arial"/>
          <w:color w:val="000000" w:themeColor="text1"/>
          <w:sz w:val="20"/>
          <w:szCs w:val="20"/>
        </w:rPr>
        <w:t xml:space="preserve"> on their installation project</w:t>
      </w:r>
      <w:r>
        <w:rPr>
          <w:rFonts w:ascii="Arial" w:hAnsi="Arial" w:cs="Arial"/>
          <w:color w:val="000000" w:themeColor="text1"/>
          <w:sz w:val="20"/>
          <w:szCs w:val="20"/>
        </w:rPr>
        <w:t>s</w:t>
      </w:r>
      <w:r w:rsidRPr="006E3275">
        <w:rPr>
          <w:rFonts w:ascii="Arial" w:hAnsi="Arial" w:cs="Arial"/>
          <w:color w:val="000000" w:themeColor="text1"/>
          <w:sz w:val="20"/>
          <w:szCs w:val="20"/>
        </w:rPr>
        <w:t xml:space="preserve">. Rowbotham’s philosophy lectures were extraordinary; possibly some of the best I have ever experienced and pure theory, not applied, a thread of education that would be difficult to </w:t>
      </w:r>
      <w:r>
        <w:rPr>
          <w:rFonts w:ascii="Arial" w:hAnsi="Arial" w:cs="Arial"/>
          <w:color w:val="000000" w:themeColor="text1"/>
          <w:sz w:val="20"/>
          <w:szCs w:val="20"/>
        </w:rPr>
        <w:t xml:space="preserve">manifest or </w:t>
      </w:r>
      <w:r w:rsidRPr="006E3275">
        <w:rPr>
          <w:rFonts w:ascii="Arial" w:hAnsi="Arial" w:cs="Arial"/>
          <w:color w:val="000000" w:themeColor="text1"/>
          <w:sz w:val="20"/>
          <w:szCs w:val="20"/>
        </w:rPr>
        <w:t xml:space="preserve">retain </w:t>
      </w:r>
      <w:r>
        <w:rPr>
          <w:rFonts w:ascii="Arial" w:hAnsi="Arial" w:cs="Arial"/>
          <w:color w:val="000000" w:themeColor="text1"/>
          <w:sz w:val="20"/>
          <w:szCs w:val="20"/>
        </w:rPr>
        <w:t xml:space="preserve">in </w:t>
      </w:r>
      <w:r w:rsidRPr="006E3275">
        <w:rPr>
          <w:rFonts w:ascii="Arial" w:hAnsi="Arial" w:cs="Arial"/>
          <w:color w:val="000000" w:themeColor="text1"/>
          <w:sz w:val="20"/>
          <w:szCs w:val="20"/>
        </w:rPr>
        <w:t>architectural education today. And a very different context to 2010 when Middlesex University closed its Philosophy Department.</w:t>
      </w:r>
    </w:p>
    <w:p w14:paraId="1FAF9055" w14:textId="77777777" w:rsidR="007E3750" w:rsidRPr="006E3275" w:rsidRDefault="007E3750" w:rsidP="007E3750">
      <w:pPr>
        <w:pStyle w:val="NormalWeb"/>
        <w:rPr>
          <w:rFonts w:ascii="Arial" w:hAnsi="Arial" w:cs="Arial"/>
          <w:color w:val="000000" w:themeColor="text1"/>
          <w:sz w:val="20"/>
          <w:szCs w:val="20"/>
        </w:rPr>
      </w:pPr>
      <w:r w:rsidRPr="006E3275">
        <w:rPr>
          <w:rFonts w:ascii="Arial" w:hAnsi="Arial" w:cs="Arial"/>
          <w:color w:val="000000" w:themeColor="text1"/>
          <w:sz w:val="20"/>
          <w:szCs w:val="20"/>
        </w:rPr>
        <w:t>These felt like extraordinary times – we were, to an ex</w:t>
      </w:r>
      <w:r>
        <w:rPr>
          <w:rFonts w:ascii="Arial" w:hAnsi="Arial" w:cs="Arial"/>
          <w:color w:val="000000" w:themeColor="text1"/>
          <w:sz w:val="20"/>
          <w:szCs w:val="20"/>
        </w:rPr>
        <w:t xml:space="preserve">tent free and still being educated by </w:t>
      </w:r>
      <w:r w:rsidRPr="006E3275">
        <w:rPr>
          <w:rFonts w:ascii="Arial" w:hAnsi="Arial" w:cs="Arial"/>
          <w:color w:val="000000" w:themeColor="text1"/>
          <w:sz w:val="20"/>
          <w:szCs w:val="20"/>
        </w:rPr>
        <w:t>Rowbotham</w:t>
      </w:r>
      <w:r>
        <w:rPr>
          <w:rFonts w:ascii="Arial" w:hAnsi="Arial" w:cs="Arial"/>
          <w:color w:val="000000" w:themeColor="text1"/>
          <w:sz w:val="20"/>
          <w:szCs w:val="20"/>
        </w:rPr>
        <w:t xml:space="preserve">. </w:t>
      </w:r>
      <w:r w:rsidRPr="006E3275">
        <w:rPr>
          <w:rFonts w:ascii="Arial" w:hAnsi="Arial" w:cs="Arial"/>
          <w:color w:val="000000" w:themeColor="text1"/>
          <w:sz w:val="20"/>
          <w:szCs w:val="20"/>
        </w:rPr>
        <w:t xml:space="preserve">No one questioned the fact that we were in a year of students who had just started; we </w:t>
      </w:r>
      <w:r>
        <w:rPr>
          <w:rFonts w:ascii="Arial" w:hAnsi="Arial" w:cs="Arial"/>
          <w:color w:val="000000" w:themeColor="text1"/>
          <w:sz w:val="20"/>
          <w:szCs w:val="20"/>
        </w:rPr>
        <w:t xml:space="preserve">worked </w:t>
      </w:r>
      <w:r w:rsidRPr="006E3275">
        <w:rPr>
          <w:rFonts w:ascii="Arial" w:hAnsi="Arial" w:cs="Arial"/>
          <w:color w:val="000000" w:themeColor="text1"/>
          <w:sz w:val="20"/>
          <w:szCs w:val="20"/>
        </w:rPr>
        <w:t>on the same project</w:t>
      </w:r>
      <w:r>
        <w:rPr>
          <w:rFonts w:ascii="Arial" w:hAnsi="Arial" w:cs="Arial"/>
          <w:color w:val="000000" w:themeColor="text1"/>
          <w:sz w:val="20"/>
          <w:szCs w:val="20"/>
        </w:rPr>
        <w:t>s,</w:t>
      </w:r>
      <w:r w:rsidRPr="006E3275">
        <w:rPr>
          <w:rFonts w:ascii="Arial" w:hAnsi="Arial" w:cs="Arial"/>
          <w:color w:val="000000" w:themeColor="text1"/>
          <w:sz w:val="20"/>
          <w:szCs w:val="20"/>
        </w:rPr>
        <w:t xml:space="preserve"> evolving </w:t>
      </w:r>
      <w:r>
        <w:rPr>
          <w:rFonts w:ascii="Arial" w:hAnsi="Arial" w:cs="Arial"/>
          <w:color w:val="000000" w:themeColor="text1"/>
          <w:sz w:val="20"/>
          <w:szCs w:val="20"/>
        </w:rPr>
        <w:t>them</w:t>
      </w:r>
      <w:r w:rsidRPr="006E3275">
        <w:rPr>
          <w:rFonts w:ascii="Arial" w:hAnsi="Arial" w:cs="Arial"/>
          <w:color w:val="000000" w:themeColor="text1"/>
          <w:sz w:val="20"/>
          <w:szCs w:val="20"/>
        </w:rPr>
        <w:t xml:space="preserve"> </w:t>
      </w:r>
      <w:r>
        <w:rPr>
          <w:rFonts w:ascii="Arial" w:hAnsi="Arial" w:cs="Arial"/>
          <w:color w:val="000000" w:themeColor="text1"/>
          <w:sz w:val="20"/>
          <w:szCs w:val="20"/>
        </w:rPr>
        <w:t xml:space="preserve">collectively.  </w:t>
      </w:r>
      <w:r w:rsidRPr="006E3275">
        <w:rPr>
          <w:rFonts w:ascii="Arial" w:hAnsi="Arial" w:cs="Arial"/>
          <w:color w:val="000000" w:themeColor="text1"/>
          <w:sz w:val="20"/>
          <w:szCs w:val="20"/>
        </w:rPr>
        <w:t>I distinctly remember approaching the building on Wandsworth Road</w:t>
      </w:r>
      <w:r>
        <w:rPr>
          <w:rFonts w:ascii="Arial" w:hAnsi="Arial" w:cs="Arial"/>
          <w:color w:val="000000" w:themeColor="text1"/>
          <w:sz w:val="20"/>
          <w:szCs w:val="20"/>
        </w:rPr>
        <w:t xml:space="preserve"> one morning</w:t>
      </w:r>
      <w:r w:rsidRPr="006E3275">
        <w:rPr>
          <w:rFonts w:ascii="Arial" w:hAnsi="Arial" w:cs="Arial"/>
          <w:color w:val="000000" w:themeColor="text1"/>
          <w:sz w:val="20"/>
          <w:szCs w:val="20"/>
        </w:rPr>
        <w:t xml:space="preserve"> to see a crane hoisting crushed cars onto the roof.  When I got up there, I found Kevin and some students getting organised to cut up the cars with chainsaws.</w:t>
      </w:r>
    </w:p>
    <w:p w14:paraId="2D40D0EA" w14:textId="77777777"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The difficult atmosphere </w:t>
      </w:r>
      <w:r>
        <w:rPr>
          <w:rFonts w:ascii="Arial" w:hAnsi="Arial" w:cs="Arial"/>
          <w:color w:val="000000" w:themeColor="text1"/>
          <w:sz w:val="20"/>
          <w:szCs w:val="20"/>
        </w:rPr>
        <w:t xml:space="preserve">amongst the staff was palpable and </w:t>
      </w:r>
      <w:r w:rsidRPr="006E3275">
        <w:rPr>
          <w:rFonts w:ascii="Arial" w:hAnsi="Arial" w:cs="Arial"/>
          <w:color w:val="000000" w:themeColor="text1"/>
          <w:sz w:val="20"/>
          <w:szCs w:val="20"/>
        </w:rPr>
        <w:t>no doubt exacerbated by the student body who became more and more intent on taking control of our education, rejecting much of the rest of the curriculum delivered by other tutors.  The studio became a safe space and a place where, although Rowbotham was setting the agenda via his teaching in 1</w:t>
      </w:r>
      <w:r w:rsidRPr="006E3275">
        <w:rPr>
          <w:rFonts w:ascii="Arial" w:hAnsi="Arial" w:cs="Arial"/>
          <w:color w:val="000000" w:themeColor="text1"/>
          <w:sz w:val="20"/>
          <w:szCs w:val="20"/>
          <w:vertAlign w:val="superscript"/>
        </w:rPr>
        <w:t>st</w:t>
      </w:r>
      <w:r w:rsidRPr="006E3275">
        <w:rPr>
          <w:rFonts w:ascii="Arial" w:hAnsi="Arial" w:cs="Arial"/>
          <w:color w:val="000000" w:themeColor="text1"/>
          <w:sz w:val="20"/>
          <w:szCs w:val="20"/>
        </w:rPr>
        <w:t xml:space="preserve"> year</w:t>
      </w:r>
      <w:r>
        <w:rPr>
          <w:rFonts w:ascii="Arial" w:hAnsi="Arial" w:cs="Arial"/>
          <w:color w:val="000000" w:themeColor="text1"/>
          <w:sz w:val="20"/>
          <w:szCs w:val="20"/>
        </w:rPr>
        <w:t>,</w:t>
      </w:r>
      <w:r w:rsidRPr="006E3275">
        <w:rPr>
          <w:rFonts w:ascii="Arial" w:hAnsi="Arial" w:cs="Arial"/>
          <w:color w:val="000000" w:themeColor="text1"/>
          <w:sz w:val="20"/>
          <w:szCs w:val="20"/>
        </w:rPr>
        <w:t xml:space="preserve"> suggesting what we should read and what competitions we might work on, we were to a greater or lesser extent autonomous.  The German students really helped us take a resolute stand on our collective positioning against the department. Naively we assumed that the rest of the staff who were, by default in our view, defending the educational values we had rejected, </w:t>
      </w:r>
      <w:r>
        <w:rPr>
          <w:rFonts w:ascii="Arial" w:hAnsi="Arial" w:cs="Arial"/>
          <w:color w:val="000000" w:themeColor="text1"/>
          <w:sz w:val="20"/>
          <w:szCs w:val="20"/>
        </w:rPr>
        <w:t>would tolerate our stand to</w:t>
      </w:r>
      <w:r w:rsidRPr="006E3275">
        <w:rPr>
          <w:rFonts w:ascii="Arial" w:hAnsi="Arial" w:cs="Arial"/>
          <w:color w:val="000000" w:themeColor="text1"/>
          <w:sz w:val="20"/>
          <w:szCs w:val="20"/>
        </w:rPr>
        <w:t xml:space="preserve"> exclude</w:t>
      </w:r>
      <w:r>
        <w:rPr>
          <w:rFonts w:ascii="Arial" w:hAnsi="Arial" w:cs="Arial"/>
          <w:color w:val="000000" w:themeColor="text1"/>
          <w:sz w:val="20"/>
          <w:szCs w:val="20"/>
        </w:rPr>
        <w:t xml:space="preserve"> them</w:t>
      </w:r>
      <w:r w:rsidRPr="006E3275">
        <w:rPr>
          <w:rFonts w:ascii="Arial" w:hAnsi="Arial" w:cs="Arial"/>
          <w:color w:val="000000" w:themeColor="text1"/>
          <w:sz w:val="20"/>
          <w:szCs w:val="20"/>
        </w:rPr>
        <w:t xml:space="preserve"> from the studios. </w:t>
      </w:r>
    </w:p>
    <w:p w14:paraId="2A9B7827" w14:textId="77777777" w:rsidR="007E3750" w:rsidRPr="006E3275" w:rsidRDefault="007E3750" w:rsidP="007E3750">
      <w:pPr>
        <w:rPr>
          <w:rFonts w:ascii="Arial" w:hAnsi="Arial" w:cs="Arial"/>
          <w:color w:val="000000" w:themeColor="text1"/>
          <w:sz w:val="20"/>
          <w:szCs w:val="20"/>
        </w:rPr>
      </w:pPr>
    </w:p>
    <w:p w14:paraId="3FB5A0E8" w14:textId="0A9F61A3" w:rsidR="00DB0842"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Pr>
          <w:rFonts w:ascii="Arial" w:hAnsi="Arial" w:cs="Arial"/>
          <w:b w:val="0"/>
          <w:bCs w:val="0"/>
          <w:color w:val="000000" w:themeColor="text1"/>
          <w:sz w:val="20"/>
          <w:szCs w:val="20"/>
        </w:rPr>
        <w:t>For a few weeks we</w:t>
      </w:r>
      <w:r w:rsidRPr="001F1969">
        <w:rPr>
          <w:rFonts w:ascii="Arial" w:hAnsi="Arial" w:cs="Arial"/>
          <w:b w:val="0"/>
          <w:bCs w:val="0"/>
          <w:color w:val="000000" w:themeColor="text1"/>
          <w:sz w:val="20"/>
          <w:szCs w:val="20"/>
        </w:rPr>
        <w:t xml:space="preserve"> worked</w:t>
      </w:r>
      <w:r w:rsidRPr="006E3275">
        <w:rPr>
          <w:rFonts w:ascii="Arial" w:hAnsi="Arial" w:cs="Arial"/>
          <w:color w:val="000000" w:themeColor="text1"/>
          <w:sz w:val="20"/>
          <w:szCs w:val="20"/>
        </w:rPr>
        <w:t xml:space="preserve"> </w:t>
      </w:r>
      <w:r>
        <w:rPr>
          <w:rFonts w:ascii="Arial" w:eastAsia="Times New Roman" w:hAnsi="Arial" w:cs="Arial"/>
          <w:b w:val="0"/>
          <w:color w:val="000000" w:themeColor="text1"/>
          <w:sz w:val="20"/>
          <w:szCs w:val="20"/>
        </w:rPr>
        <w:t xml:space="preserve">together </w:t>
      </w:r>
      <w:r w:rsidRPr="006E3275">
        <w:rPr>
          <w:rFonts w:ascii="Arial" w:eastAsia="Times New Roman" w:hAnsi="Arial" w:cs="Arial"/>
          <w:b w:val="0"/>
          <w:color w:val="000000" w:themeColor="text1"/>
          <w:sz w:val="20"/>
          <w:szCs w:val="20"/>
        </w:rPr>
        <w:t>on a competition entry. Inspired by The Atrocity Exhibition by J. G. Ballard</w:t>
      </w:r>
      <w:r w:rsidRPr="006E3275">
        <w:rPr>
          <w:rStyle w:val="FootnoteReference"/>
          <w:rFonts w:ascii="Arial" w:eastAsia="Times New Roman" w:hAnsi="Arial" w:cs="Arial"/>
          <w:b w:val="0"/>
          <w:color w:val="000000" w:themeColor="text1"/>
          <w:sz w:val="20"/>
          <w:szCs w:val="20"/>
        </w:rPr>
        <w:footnoteReference w:id="19"/>
      </w:r>
      <w:r w:rsidRPr="006E3275">
        <w:rPr>
          <w:rFonts w:ascii="Arial" w:eastAsia="Times New Roman" w:hAnsi="Arial" w:cs="Arial"/>
          <w:b w:val="0"/>
          <w:color w:val="000000" w:themeColor="text1"/>
          <w:sz w:val="20"/>
          <w:szCs w:val="20"/>
        </w:rPr>
        <w:t xml:space="preserve">, this was a period when </w:t>
      </w:r>
      <w:r>
        <w:rPr>
          <w:rFonts w:ascii="Arial" w:eastAsia="Times New Roman" w:hAnsi="Arial" w:cs="Arial"/>
          <w:b w:val="0"/>
          <w:color w:val="000000" w:themeColor="text1"/>
          <w:sz w:val="20"/>
          <w:szCs w:val="20"/>
        </w:rPr>
        <w:t xml:space="preserve">little </w:t>
      </w:r>
      <w:r w:rsidRPr="006E3275">
        <w:rPr>
          <w:rFonts w:ascii="Arial" w:eastAsia="Times New Roman" w:hAnsi="Arial" w:cs="Arial"/>
          <w:b w:val="0"/>
          <w:color w:val="000000" w:themeColor="text1"/>
          <w:sz w:val="20"/>
          <w:szCs w:val="20"/>
        </w:rPr>
        <w:t>drawing happened as we were constantly casting and modelling.  Engaging in ‘Auto-dynamism’, the process concluded with the construction of a huge plaster cast model of an intervention around the site of the Birmingham Motorway system known as Spaghetti Junction, made from casts of our bodies and fragments of the cars still on the department roof. Our proposition of constructions</w:t>
      </w:r>
      <w:r>
        <w:rPr>
          <w:rFonts w:ascii="Arial" w:eastAsia="Times New Roman" w:hAnsi="Arial" w:cs="Arial"/>
          <w:b w:val="0"/>
          <w:color w:val="000000" w:themeColor="text1"/>
          <w:sz w:val="20"/>
          <w:szCs w:val="20"/>
        </w:rPr>
        <w:t xml:space="preserve"> and landscape</w:t>
      </w:r>
      <w:r w:rsidRPr="006E3275">
        <w:rPr>
          <w:rFonts w:ascii="Arial" w:eastAsia="Times New Roman" w:hAnsi="Arial" w:cs="Arial"/>
          <w:b w:val="0"/>
          <w:color w:val="000000" w:themeColor="text1"/>
          <w:sz w:val="20"/>
          <w:szCs w:val="20"/>
        </w:rPr>
        <w:t xml:space="preserve"> threaded through the discarded, left over spaces from the civil engineering road scheme, is lost but, as our concerns at this point were with process, it </w:t>
      </w:r>
      <w:r w:rsidR="00DB0842" w:rsidRPr="006E3275">
        <w:rPr>
          <w:rFonts w:ascii="Arial" w:eastAsia="Times New Roman" w:hAnsi="Arial" w:cs="Arial"/>
          <w:b w:val="0"/>
          <w:color w:val="000000" w:themeColor="text1"/>
          <w:sz w:val="20"/>
          <w:szCs w:val="20"/>
        </w:rPr>
        <w:t>seems fitting that some of the images of that process alone survive.</w:t>
      </w:r>
    </w:p>
    <w:p w14:paraId="295D2D29" w14:textId="32C047B2" w:rsidR="007E3750" w:rsidRDefault="00DB0842" w:rsidP="007E3750">
      <w:pPr>
        <w:pStyle w:val="Heading1"/>
        <w:shd w:val="clear" w:color="auto" w:fill="FFFFFF"/>
        <w:spacing w:before="0" w:beforeAutospacing="0"/>
        <w:rPr>
          <w:rFonts w:ascii="Arial" w:eastAsia="Times New Roman" w:hAnsi="Arial" w:cs="Arial"/>
          <w:b w:val="0"/>
          <w:color w:val="000000" w:themeColor="text1"/>
          <w:sz w:val="20"/>
          <w:szCs w:val="20"/>
        </w:rPr>
      </w:pPr>
      <w:r>
        <w:rPr>
          <w:rFonts w:ascii="Arial" w:eastAsia="Times New Roman" w:hAnsi="Arial" w:cs="Arial"/>
          <w:b w:val="0"/>
          <w:noProof/>
          <w:color w:val="000000" w:themeColor="text1"/>
          <w:sz w:val="20"/>
          <w:szCs w:val="20"/>
        </w:rPr>
        <w:drawing>
          <wp:inline distT="0" distB="0" distL="0" distR="0" wp14:anchorId="6ECB40D2" wp14:editId="18BF27E5">
            <wp:extent cx="2766060" cy="223990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5.png"/>
                    <pic:cNvPicPr/>
                  </pic:nvPicPr>
                  <pic:blipFill>
                    <a:blip r:embed="rId10">
                      <a:extLst>
                        <a:ext uri="{28A0092B-C50C-407E-A947-70E740481C1C}">
                          <a14:useLocalDpi xmlns:a14="http://schemas.microsoft.com/office/drawing/2010/main" val="0"/>
                        </a:ext>
                      </a:extLst>
                    </a:blip>
                    <a:stretch>
                      <a:fillRect/>
                    </a:stretch>
                  </pic:blipFill>
                  <pic:spPr>
                    <a:xfrm>
                      <a:off x="0" y="0"/>
                      <a:ext cx="2771388" cy="2244222"/>
                    </a:xfrm>
                    <a:prstGeom prst="rect">
                      <a:avLst/>
                    </a:prstGeom>
                  </pic:spPr>
                </pic:pic>
              </a:graphicData>
            </a:graphic>
          </wp:inline>
        </w:drawing>
      </w:r>
    </w:p>
    <w:p w14:paraId="645E64E1" w14:textId="6D606413" w:rsidR="00DB0842" w:rsidRDefault="007E3750" w:rsidP="00DB0842">
      <w:pPr>
        <w:rPr>
          <w:rFonts w:ascii="Arial" w:hAnsi="Arial" w:cs="Arial"/>
          <w:color w:val="000000" w:themeColor="text1"/>
          <w:sz w:val="16"/>
          <w:szCs w:val="16"/>
        </w:rPr>
      </w:pPr>
      <w:r w:rsidRPr="006E3275">
        <w:rPr>
          <w:rFonts w:ascii="Arial" w:hAnsi="Arial" w:cs="Arial"/>
          <w:color w:val="000000" w:themeColor="text1"/>
          <w:sz w:val="16"/>
          <w:szCs w:val="16"/>
        </w:rPr>
        <w:lastRenderedPageBreak/>
        <w:t xml:space="preserve">(Figure </w:t>
      </w:r>
      <w:r>
        <w:rPr>
          <w:rFonts w:ascii="Arial" w:hAnsi="Arial" w:cs="Arial"/>
          <w:color w:val="000000" w:themeColor="text1"/>
          <w:sz w:val="16"/>
          <w:szCs w:val="16"/>
        </w:rPr>
        <w:t>5</w:t>
      </w:r>
      <w:r w:rsidRPr="006E3275">
        <w:rPr>
          <w:rFonts w:ascii="Arial" w:hAnsi="Arial" w:cs="Arial"/>
          <w:color w:val="000000" w:themeColor="text1"/>
          <w:sz w:val="16"/>
          <w:szCs w:val="16"/>
        </w:rPr>
        <w:t>: ‘Crash’ cast model (fragment) plaster and found materials</w:t>
      </w:r>
      <w:r w:rsidR="00DB0842">
        <w:rPr>
          <w:rFonts w:ascii="Arial" w:hAnsi="Arial" w:cs="Arial"/>
          <w:color w:val="000000" w:themeColor="text1"/>
          <w:sz w:val="16"/>
          <w:szCs w:val="16"/>
        </w:rPr>
        <w:t>)</w:t>
      </w:r>
    </w:p>
    <w:p w14:paraId="029CEFE1" w14:textId="59AB3DEA" w:rsidR="00DB0842" w:rsidRDefault="00DB0842" w:rsidP="00DB0842">
      <w:pPr>
        <w:rPr>
          <w:rFonts w:ascii="Arial" w:hAnsi="Arial" w:cs="Arial"/>
          <w:color w:val="000000" w:themeColor="text1"/>
          <w:sz w:val="16"/>
          <w:szCs w:val="16"/>
        </w:rPr>
      </w:pPr>
    </w:p>
    <w:p w14:paraId="194FE28B" w14:textId="225CA9A3" w:rsidR="007E3750" w:rsidRPr="00A142DA" w:rsidRDefault="007E3750" w:rsidP="00DB0842">
      <w:pPr>
        <w:rPr>
          <w:rFonts w:ascii="Arial" w:hAnsi="Arial" w:cs="Arial"/>
          <w:b/>
          <w:color w:val="FF0000"/>
          <w:sz w:val="20"/>
          <w:szCs w:val="20"/>
        </w:rPr>
      </w:pPr>
    </w:p>
    <w:p w14:paraId="28B29F93" w14:textId="51C9DDD5"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It was the day we locked the door to the studio (actually to create a safe space for the women students to make casts of their bodies) that caused everything to change more drastically.  The locked room</w:t>
      </w:r>
      <w:r>
        <w:rPr>
          <w:rFonts w:ascii="Arial" w:eastAsia="Times New Roman" w:hAnsi="Arial" w:cs="Arial"/>
          <w:b w:val="0"/>
          <w:color w:val="000000" w:themeColor="text1"/>
          <w:sz w:val="20"/>
          <w:szCs w:val="20"/>
        </w:rPr>
        <w:t>,</w:t>
      </w:r>
      <w:r w:rsidRPr="006E3275">
        <w:rPr>
          <w:rFonts w:ascii="Arial" w:eastAsia="Times New Roman" w:hAnsi="Arial" w:cs="Arial"/>
          <w:b w:val="0"/>
          <w:color w:val="000000" w:themeColor="text1"/>
          <w:sz w:val="20"/>
          <w:szCs w:val="20"/>
        </w:rPr>
        <w:t xml:space="preserve"> it seems</w:t>
      </w:r>
      <w:r>
        <w:rPr>
          <w:rFonts w:ascii="Arial" w:eastAsia="Times New Roman" w:hAnsi="Arial" w:cs="Arial"/>
          <w:b w:val="0"/>
          <w:color w:val="000000" w:themeColor="text1"/>
          <w:sz w:val="20"/>
          <w:szCs w:val="20"/>
        </w:rPr>
        <w:t>,</w:t>
      </w:r>
      <w:r w:rsidRPr="006E3275">
        <w:rPr>
          <w:rFonts w:ascii="Arial" w:eastAsia="Times New Roman" w:hAnsi="Arial" w:cs="Arial"/>
          <w:b w:val="0"/>
          <w:color w:val="000000" w:themeColor="text1"/>
          <w:sz w:val="20"/>
          <w:szCs w:val="20"/>
        </w:rPr>
        <w:t xml:space="preserve"> so angered the Acting Head that he destroyed our model, smashed to pieces and left shattered across the studio.  We were devastated</w:t>
      </w:r>
      <w:r>
        <w:rPr>
          <w:rFonts w:ascii="Arial" w:eastAsia="Times New Roman" w:hAnsi="Arial" w:cs="Arial"/>
          <w:b w:val="0"/>
          <w:color w:val="000000" w:themeColor="text1"/>
          <w:sz w:val="20"/>
          <w:szCs w:val="20"/>
        </w:rPr>
        <w:t xml:space="preserve"> and to add to our distress,</w:t>
      </w:r>
      <w:r w:rsidRPr="006E3275">
        <w:rPr>
          <w:rFonts w:ascii="Arial" w:eastAsia="Times New Roman" w:hAnsi="Arial" w:cs="Arial"/>
          <w:b w:val="0"/>
          <w:color w:val="000000" w:themeColor="text1"/>
          <w:sz w:val="20"/>
          <w:szCs w:val="20"/>
        </w:rPr>
        <w:t xml:space="preserve"> a couple of days later we discovered that Kevin was gone. </w:t>
      </w:r>
      <w:r w:rsidRPr="006E3275">
        <w:rPr>
          <w:rFonts w:ascii="Arial" w:hAnsi="Arial" w:cs="Arial"/>
          <w:b w:val="0"/>
          <w:color w:val="000000" w:themeColor="text1"/>
          <w:sz w:val="20"/>
          <w:szCs w:val="20"/>
        </w:rPr>
        <w:t>The staff we had rejected in favour of our mentor, were now imposed on us once more.</w:t>
      </w:r>
      <w:r w:rsidRPr="006E3275">
        <w:rPr>
          <w:rFonts w:ascii="Arial" w:eastAsia="Times New Roman" w:hAnsi="Arial" w:cs="Arial"/>
          <w:b w:val="0"/>
          <w:color w:val="000000" w:themeColor="text1"/>
          <w:sz w:val="20"/>
          <w:szCs w:val="20"/>
        </w:rPr>
        <w:t xml:space="preserve">  We felt like wild animals, set free for a brief spell in the wild only to be unceremoniously chained and re</w:t>
      </w:r>
      <w:r w:rsidR="007C66D3">
        <w:rPr>
          <w:rFonts w:ascii="Arial" w:eastAsia="Times New Roman" w:hAnsi="Arial" w:cs="Arial"/>
          <w:b w:val="0"/>
          <w:color w:val="000000" w:themeColor="text1"/>
          <w:sz w:val="20"/>
          <w:szCs w:val="20"/>
        </w:rPr>
        <w:t>-</w:t>
      </w:r>
      <w:r w:rsidRPr="006E3275">
        <w:rPr>
          <w:rFonts w:ascii="Arial" w:eastAsia="Times New Roman" w:hAnsi="Arial" w:cs="Arial"/>
          <w:b w:val="0"/>
          <w:color w:val="000000" w:themeColor="text1"/>
          <w:sz w:val="20"/>
          <w:szCs w:val="20"/>
        </w:rPr>
        <w:t xml:space="preserve">caged.   </w:t>
      </w:r>
      <w:r w:rsidRPr="00C327DD">
        <w:rPr>
          <w:rFonts w:ascii="Arial" w:hAnsi="Arial" w:cs="Arial"/>
          <w:b w:val="0"/>
          <w:bCs w:val="0"/>
          <w:color w:val="000000" w:themeColor="text1"/>
          <w:sz w:val="20"/>
          <w:szCs w:val="20"/>
        </w:rPr>
        <w:t xml:space="preserve">For a short period we attended the ‘set’ lectures but soon started walking out in protest; we could no longer tolerate the sexist terminology or white colonial positioning so embedded in their content. Furious, we gave the newly appointed Head of School notice we were leaving the course – en masse.  To our amazement his response was to </w:t>
      </w:r>
      <w:r w:rsidRPr="00C327DD">
        <w:rPr>
          <w:rFonts w:ascii="Arial" w:eastAsia="Times New Roman" w:hAnsi="Arial" w:cs="Arial"/>
          <w:b w:val="0"/>
          <w:bCs w:val="0"/>
          <w:color w:val="000000" w:themeColor="text1"/>
          <w:sz w:val="20"/>
          <w:szCs w:val="20"/>
        </w:rPr>
        <w:t>offer us, quite incredibly, t</w:t>
      </w:r>
      <w:r w:rsidRPr="006E3275">
        <w:rPr>
          <w:rFonts w:ascii="Arial" w:eastAsia="Times New Roman" w:hAnsi="Arial" w:cs="Arial"/>
          <w:b w:val="0"/>
          <w:color w:val="000000" w:themeColor="text1"/>
          <w:sz w:val="20"/>
          <w:szCs w:val="20"/>
        </w:rPr>
        <w:t xml:space="preserve">he budget to run our course ourselves, even getting permission to negotiate which, if any, tutors from the department we would utilise for core teaching and what they could or could not teach us.  </w:t>
      </w:r>
    </w:p>
    <w:p w14:paraId="67A0A344" w14:textId="77777777"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 xml:space="preserve">I remember the first meeting we held; 100% commitment from every student was required if we were to make this work.  Everyone was complicit and keen to get organised.  </w:t>
      </w:r>
      <w:r w:rsidRPr="00C327DD">
        <w:rPr>
          <w:rFonts w:ascii="Arial" w:hAnsi="Arial" w:cs="Arial"/>
          <w:b w:val="0"/>
          <w:bCs w:val="0"/>
          <w:color w:val="000000" w:themeColor="text1"/>
          <w:sz w:val="20"/>
          <w:szCs w:val="20"/>
        </w:rPr>
        <w:t>We took control of everything and</w:t>
      </w:r>
      <w:r w:rsidRPr="00C327DD">
        <w:rPr>
          <w:rFonts w:ascii="Arial" w:eastAsia="Times New Roman" w:hAnsi="Arial" w:cs="Arial"/>
          <w:b w:val="0"/>
          <w:bCs w:val="0"/>
          <w:color w:val="000000" w:themeColor="text1"/>
          <w:sz w:val="20"/>
          <w:szCs w:val="20"/>
        </w:rPr>
        <w:t xml:space="preserve"> immediately decided to only have departmental guidance for our dissertations.  All other tutors would be employed by us from outside of the institution as collaborators</w:t>
      </w:r>
      <w:r w:rsidRPr="006E3275">
        <w:rPr>
          <w:rFonts w:ascii="Arial" w:eastAsia="Times New Roman" w:hAnsi="Arial" w:cs="Arial"/>
          <w:b w:val="0"/>
          <w:color w:val="000000" w:themeColor="text1"/>
          <w:sz w:val="20"/>
          <w:szCs w:val="20"/>
        </w:rPr>
        <w:t xml:space="preserve"> and consultants.  This group included artists, poets and performance artists and building product manufacturers, but interestingly no architects.  </w:t>
      </w:r>
    </w:p>
    <w:p w14:paraId="18A451E1" w14:textId="77777777" w:rsidR="007E3750" w:rsidRPr="006A021E" w:rsidRDefault="007E3750" w:rsidP="007E3750">
      <w:pPr>
        <w:pStyle w:val="Heading1"/>
        <w:shd w:val="clear" w:color="auto" w:fill="FFFFFF"/>
        <w:spacing w:before="0" w:beforeAutospacing="0"/>
        <w:rPr>
          <w:rFonts w:ascii="Arial" w:eastAsia="Times New Roman" w:hAnsi="Arial" w:cs="Arial"/>
          <w:color w:val="FF0000"/>
          <w:sz w:val="20"/>
          <w:szCs w:val="20"/>
        </w:rPr>
      </w:pPr>
      <w:r>
        <w:rPr>
          <w:rFonts w:ascii="Arial" w:eastAsia="Times New Roman" w:hAnsi="Arial" w:cs="Arial"/>
          <w:bCs w:val="0"/>
          <w:color w:val="000000" w:themeColor="text1"/>
          <w:sz w:val="20"/>
          <w:szCs w:val="20"/>
        </w:rPr>
        <w:t xml:space="preserve">Part 4: </w:t>
      </w:r>
      <w:r w:rsidRPr="006A021E">
        <w:rPr>
          <w:rFonts w:ascii="Arial" w:eastAsia="Times New Roman" w:hAnsi="Arial" w:cs="Arial"/>
          <w:color w:val="000000" w:themeColor="text1"/>
          <w:sz w:val="20"/>
          <w:szCs w:val="20"/>
        </w:rPr>
        <w:t>Feminist action, class, empowerment, opportunity</w:t>
      </w:r>
    </w:p>
    <w:p w14:paraId="72E5E6F9" w14:textId="77777777" w:rsidR="007E3750" w:rsidRPr="008E26A1" w:rsidRDefault="007E3750" w:rsidP="007E3750">
      <w:pPr>
        <w:pStyle w:val="Heading1"/>
        <w:shd w:val="clear" w:color="auto" w:fill="FFFFFF"/>
        <w:spacing w:before="0" w:beforeAutospacing="0"/>
        <w:jc w:val="right"/>
        <w:rPr>
          <w:rFonts w:ascii="Arial" w:eastAsia="Times New Roman" w:hAnsi="Arial" w:cs="Arial"/>
          <w:b w:val="0"/>
          <w:bCs w:val="0"/>
          <w:i/>
          <w:color w:val="000000" w:themeColor="text1"/>
          <w:sz w:val="20"/>
          <w:szCs w:val="20"/>
        </w:rPr>
      </w:pPr>
      <w:r w:rsidRPr="006E3275">
        <w:rPr>
          <w:rFonts w:ascii="Arial" w:eastAsia="Times New Roman" w:hAnsi="Arial" w:cs="Arial"/>
          <w:b w:val="0"/>
          <w:i/>
          <w:color w:val="000000" w:themeColor="text1"/>
          <w:sz w:val="20"/>
          <w:szCs w:val="20"/>
        </w:rPr>
        <w:t xml:space="preserve">Our studio is constructed as a form of resistance to the violence committed against the Collective in contemporary architectural education. Notions of hierarchy, patriarchy and control in Britain are constantly manipulated in order to maintain the status quo; this is fundamental to the education system which is no longer a site of experimentation and social action. We have been brain washed into accepting the repetitive production mind-set that ensures the regurgitation and endless revision of what has gone before. Already a slow, lumbering beast unable to respond effectively or creatively to social or cultural change, architectural theory is literally shuddering to a halt. Led by fetishised engineering and technology, it is simply another manifestation of patriarchy.  No ideas are possible in this context, only a self-reflexive notion of a kind of poetic masturbation; an architecture of ‘parts’ put together to form a Meccano kit to signify technological progress. And the antidote to a culture of neurosis and alienation is another kind of architecture: a Disney version of infantile fantasy based on ‘historic’ nostalgia, a tranquiliser dissipating the nation’s potential for political action when not physically exhausted by labour.  </w:t>
      </w:r>
      <w:r w:rsidRPr="008E26A1">
        <w:rPr>
          <w:rFonts w:ascii="Arial" w:hAnsi="Arial" w:cs="Arial"/>
          <w:b w:val="0"/>
          <w:bCs w:val="0"/>
          <w:i/>
          <w:color w:val="000000" w:themeColor="text1"/>
          <w:sz w:val="20"/>
          <w:szCs w:val="20"/>
        </w:rPr>
        <w:t>Contemporary architectural theory has failed; it’s focus on the individual is self-indulgent maintaining a 19</w:t>
      </w:r>
      <w:r w:rsidRPr="008E26A1">
        <w:rPr>
          <w:rFonts w:ascii="Arial" w:hAnsi="Arial" w:cs="Arial"/>
          <w:b w:val="0"/>
          <w:bCs w:val="0"/>
          <w:i/>
          <w:color w:val="000000" w:themeColor="text1"/>
          <w:sz w:val="20"/>
          <w:szCs w:val="20"/>
          <w:vertAlign w:val="superscript"/>
        </w:rPr>
        <w:t>th</w:t>
      </w:r>
      <w:r w:rsidRPr="008E26A1">
        <w:rPr>
          <w:rFonts w:ascii="Arial" w:hAnsi="Arial" w:cs="Arial"/>
          <w:b w:val="0"/>
          <w:bCs w:val="0"/>
          <w:i/>
          <w:color w:val="000000" w:themeColor="text1"/>
          <w:sz w:val="20"/>
          <w:szCs w:val="20"/>
        </w:rPr>
        <w:t xml:space="preserve"> century obsession with morality.  Society and the commune must be valued; by celebrating the chaos and panic inherent in contemporary society, architectural education can be the vehicle to expose the potential for different methodologies, programme and form.  We are challenging the comfortable, rational, contextual.  The notion of context is completely redundant/irrelevant as the contemporary urban context is merely mimicking and responding to the hierarchies and power structures embodied in an architecture of the past.” </w:t>
      </w:r>
    </w:p>
    <w:p w14:paraId="78DACE2C" w14:textId="77777777" w:rsidR="007E3750" w:rsidRPr="006E3275" w:rsidRDefault="007E3750" w:rsidP="007E3750">
      <w:pPr>
        <w:pStyle w:val="NormalWeb"/>
        <w:jc w:val="right"/>
        <w:rPr>
          <w:rFonts w:ascii="Arial" w:hAnsi="Arial" w:cs="Arial"/>
          <w:i/>
          <w:color w:val="000000" w:themeColor="text1"/>
          <w:sz w:val="20"/>
          <w:szCs w:val="20"/>
        </w:rPr>
      </w:pPr>
      <w:r w:rsidRPr="006E3275">
        <w:rPr>
          <w:rFonts w:ascii="Arial" w:hAnsi="Arial" w:cs="Arial"/>
          <w:i/>
          <w:color w:val="000000" w:themeColor="text1"/>
          <w:sz w:val="20"/>
          <w:szCs w:val="20"/>
        </w:rPr>
        <w:t>Jane Tankard</w:t>
      </w:r>
      <w:r w:rsidRPr="006E3275">
        <w:rPr>
          <w:rFonts w:ascii="Arial" w:hAnsi="Arial" w:cs="Arial"/>
          <w:b/>
          <w:i/>
          <w:color w:val="000000" w:themeColor="text1"/>
          <w:sz w:val="20"/>
          <w:szCs w:val="20"/>
        </w:rPr>
        <w:t xml:space="preserve"> (</w:t>
      </w:r>
      <w:r w:rsidRPr="006E3275">
        <w:rPr>
          <w:rFonts w:ascii="Arial" w:hAnsi="Arial" w:cs="Arial"/>
          <w:i/>
          <w:color w:val="000000" w:themeColor="text1"/>
          <w:sz w:val="20"/>
          <w:szCs w:val="20"/>
        </w:rPr>
        <w:t>notes from my studio sketchbook</w:t>
      </w:r>
      <w:r>
        <w:rPr>
          <w:rFonts w:ascii="Arial" w:hAnsi="Arial" w:cs="Arial"/>
          <w:i/>
          <w:color w:val="000000" w:themeColor="text1"/>
          <w:sz w:val="20"/>
          <w:szCs w:val="20"/>
        </w:rPr>
        <w:t>, 1989</w:t>
      </w:r>
      <w:r w:rsidRPr="006E3275">
        <w:rPr>
          <w:rFonts w:ascii="Arial" w:hAnsi="Arial" w:cs="Arial"/>
          <w:i/>
          <w:color w:val="000000" w:themeColor="text1"/>
          <w:sz w:val="20"/>
          <w:szCs w:val="20"/>
        </w:rPr>
        <w:t>).</w:t>
      </w:r>
    </w:p>
    <w:p w14:paraId="7D246797" w14:textId="44AE0FF4" w:rsidR="007E3750" w:rsidRPr="006E3275" w:rsidRDefault="007E3750" w:rsidP="007E3750">
      <w:pPr>
        <w:pStyle w:val="Heading1"/>
        <w:shd w:val="clear" w:color="auto" w:fill="FFFFFF"/>
        <w:spacing w:before="0" w:beforeAutospacing="0"/>
        <w:rPr>
          <w:rFonts w:ascii="Arial" w:hAnsi="Arial" w:cs="Arial"/>
          <w:b w:val="0"/>
          <w:color w:val="000000" w:themeColor="text1"/>
          <w:sz w:val="20"/>
          <w:szCs w:val="20"/>
        </w:rPr>
      </w:pPr>
      <w:r>
        <w:rPr>
          <w:rFonts w:ascii="Arial" w:eastAsia="Times New Roman" w:hAnsi="Arial" w:cs="Arial"/>
          <w:b w:val="0"/>
          <w:color w:val="000000" w:themeColor="text1"/>
          <w:sz w:val="20"/>
          <w:szCs w:val="20"/>
        </w:rPr>
        <w:t>A</w:t>
      </w:r>
      <w:r w:rsidRPr="006E3275">
        <w:rPr>
          <w:rFonts w:ascii="Arial" w:hAnsi="Arial" w:cs="Arial"/>
          <w:b w:val="0"/>
          <w:color w:val="000000" w:themeColor="text1"/>
          <w:sz w:val="20"/>
          <w:szCs w:val="20"/>
        </w:rPr>
        <w:t>ddressing</w:t>
      </w:r>
      <w:r w:rsidRPr="006E3275">
        <w:rPr>
          <w:rFonts w:ascii="Arial" w:eastAsia="Times New Roman" w:hAnsi="Arial" w:cs="Arial"/>
          <w:b w:val="0"/>
          <w:color w:val="000000" w:themeColor="text1"/>
          <w:sz w:val="20"/>
          <w:szCs w:val="20"/>
        </w:rPr>
        <w:t xml:space="preserve"> the extreme right</w:t>
      </w:r>
      <w:r w:rsidR="007C66D3">
        <w:rPr>
          <w:rFonts w:ascii="Arial" w:eastAsia="Times New Roman" w:hAnsi="Arial" w:cs="Arial"/>
          <w:b w:val="0"/>
          <w:color w:val="000000" w:themeColor="text1"/>
          <w:sz w:val="20"/>
          <w:szCs w:val="20"/>
        </w:rPr>
        <w:t>-</w:t>
      </w:r>
      <w:r w:rsidRPr="006E3275">
        <w:rPr>
          <w:rFonts w:ascii="Arial" w:eastAsia="Times New Roman" w:hAnsi="Arial" w:cs="Arial"/>
          <w:b w:val="0"/>
          <w:color w:val="000000" w:themeColor="text1"/>
          <w:sz w:val="20"/>
          <w:szCs w:val="20"/>
        </w:rPr>
        <w:t xml:space="preserve">wing political backdrop of the </w:t>
      </w:r>
      <w:r w:rsidRPr="006E3275">
        <w:rPr>
          <w:rFonts w:ascii="Arial" w:hAnsi="Arial" w:cs="Arial"/>
          <w:b w:val="0"/>
          <w:color w:val="000000" w:themeColor="text1"/>
          <w:sz w:val="20"/>
          <w:szCs w:val="20"/>
        </w:rPr>
        <w:t>period,</w:t>
      </w:r>
      <w:r w:rsidRPr="006E3275">
        <w:rPr>
          <w:rFonts w:ascii="Arial" w:eastAsia="Times New Roman" w:hAnsi="Arial" w:cs="Arial"/>
          <w:b w:val="0"/>
          <w:color w:val="000000" w:themeColor="text1"/>
          <w:sz w:val="20"/>
          <w:szCs w:val="20"/>
        </w:rPr>
        <w:t xml:space="preserve"> </w:t>
      </w:r>
      <w:r>
        <w:rPr>
          <w:rFonts w:ascii="Arial" w:eastAsia="Times New Roman" w:hAnsi="Arial" w:cs="Arial"/>
          <w:b w:val="0"/>
          <w:color w:val="000000" w:themeColor="text1"/>
          <w:sz w:val="20"/>
          <w:szCs w:val="20"/>
        </w:rPr>
        <w:t>we were</w:t>
      </w:r>
      <w:r w:rsidRPr="006E3275">
        <w:rPr>
          <w:rFonts w:ascii="Arial" w:eastAsia="Times New Roman" w:hAnsi="Arial" w:cs="Arial"/>
          <w:b w:val="0"/>
          <w:color w:val="000000" w:themeColor="text1"/>
          <w:sz w:val="20"/>
          <w:szCs w:val="20"/>
        </w:rPr>
        <w:t xml:space="preserve"> determined to establish and achieve a Marxist </w:t>
      </w:r>
      <w:r w:rsidR="00444BBC">
        <w:rPr>
          <w:rFonts w:ascii="Arial" w:eastAsia="Times New Roman" w:hAnsi="Arial" w:cs="Arial"/>
          <w:b w:val="0"/>
          <w:color w:val="000000" w:themeColor="text1"/>
          <w:sz w:val="20"/>
          <w:szCs w:val="20"/>
        </w:rPr>
        <w:t xml:space="preserve">feminist </w:t>
      </w:r>
      <w:r w:rsidRPr="006E3275">
        <w:rPr>
          <w:rFonts w:ascii="Arial" w:eastAsia="Times New Roman" w:hAnsi="Arial" w:cs="Arial"/>
          <w:b w:val="0"/>
          <w:color w:val="000000" w:themeColor="text1"/>
          <w:sz w:val="20"/>
          <w:szCs w:val="20"/>
        </w:rPr>
        <w:t>space in which revolutionary architectural ideas could be produced</w:t>
      </w:r>
      <w:r>
        <w:rPr>
          <w:rFonts w:ascii="Arial" w:eastAsia="Times New Roman" w:hAnsi="Arial" w:cs="Arial"/>
          <w:b w:val="0"/>
          <w:color w:val="000000" w:themeColor="text1"/>
          <w:sz w:val="20"/>
          <w:szCs w:val="20"/>
        </w:rPr>
        <w:t xml:space="preserve"> and we </w:t>
      </w:r>
      <w:r w:rsidRPr="006E3275">
        <w:rPr>
          <w:rFonts w:ascii="Arial" w:eastAsia="Times New Roman" w:hAnsi="Arial" w:cs="Arial"/>
          <w:b w:val="0"/>
          <w:color w:val="000000" w:themeColor="text1"/>
          <w:sz w:val="20"/>
          <w:szCs w:val="20"/>
        </w:rPr>
        <w:t>consciously engag</w:t>
      </w:r>
      <w:r>
        <w:rPr>
          <w:rFonts w:ascii="Arial" w:eastAsia="Times New Roman" w:hAnsi="Arial" w:cs="Arial"/>
          <w:b w:val="0"/>
          <w:color w:val="000000" w:themeColor="text1"/>
          <w:sz w:val="20"/>
          <w:szCs w:val="20"/>
        </w:rPr>
        <w:t>ed</w:t>
      </w:r>
      <w:r w:rsidRPr="006E3275">
        <w:rPr>
          <w:rFonts w:ascii="Arial" w:eastAsia="Times New Roman" w:hAnsi="Arial" w:cs="Arial"/>
          <w:b w:val="0"/>
          <w:color w:val="000000" w:themeColor="text1"/>
          <w:sz w:val="20"/>
          <w:szCs w:val="20"/>
        </w:rPr>
        <w:t xml:space="preserve"> in a design process that was located politically in complete opposition to the systems integral to our experience</w:t>
      </w:r>
      <w:r w:rsidRPr="006E3275">
        <w:rPr>
          <w:rFonts w:ascii="Arial" w:hAnsi="Arial" w:cs="Arial"/>
          <w:b w:val="0"/>
          <w:color w:val="000000" w:themeColor="text1"/>
          <w:sz w:val="20"/>
          <w:szCs w:val="20"/>
        </w:rPr>
        <w:t xml:space="preserve"> of the time. </w:t>
      </w:r>
    </w:p>
    <w:p w14:paraId="78A70490" w14:textId="77777777"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 xml:space="preserve">We arranged for Kevin to teach us at night; we let him in via the fire escape and </w:t>
      </w:r>
      <w:r>
        <w:rPr>
          <w:rFonts w:ascii="Arial" w:eastAsia="Times New Roman" w:hAnsi="Arial" w:cs="Arial"/>
          <w:b w:val="0"/>
          <w:color w:val="000000" w:themeColor="text1"/>
          <w:sz w:val="20"/>
          <w:szCs w:val="20"/>
        </w:rPr>
        <w:t xml:space="preserve">he </w:t>
      </w:r>
      <w:r w:rsidRPr="006E3275">
        <w:rPr>
          <w:rFonts w:ascii="Arial" w:eastAsia="Times New Roman" w:hAnsi="Arial" w:cs="Arial"/>
          <w:b w:val="0"/>
          <w:color w:val="000000" w:themeColor="text1"/>
          <w:sz w:val="20"/>
          <w:szCs w:val="20"/>
        </w:rPr>
        <w:t>help</w:t>
      </w:r>
      <w:r>
        <w:rPr>
          <w:rFonts w:ascii="Arial" w:eastAsia="Times New Roman" w:hAnsi="Arial" w:cs="Arial"/>
          <w:b w:val="0"/>
          <w:color w:val="000000" w:themeColor="text1"/>
          <w:sz w:val="20"/>
          <w:szCs w:val="20"/>
        </w:rPr>
        <w:t>ed</w:t>
      </w:r>
      <w:r w:rsidRPr="006E3275">
        <w:rPr>
          <w:rFonts w:ascii="Arial" w:eastAsia="Times New Roman" w:hAnsi="Arial" w:cs="Arial"/>
          <w:b w:val="0"/>
          <w:color w:val="000000" w:themeColor="text1"/>
          <w:sz w:val="20"/>
          <w:szCs w:val="20"/>
        </w:rPr>
        <w:t xml:space="preserve"> us to get things structured.  He suggested we employ design tutors as a matter of urgency to teach us the following year and we invited a team that included Hannah Vowles, Glyn Banks, Emma Birkett and Rose</w:t>
      </w:r>
      <w:r>
        <w:rPr>
          <w:rFonts w:ascii="Arial" w:eastAsia="Times New Roman" w:hAnsi="Arial" w:cs="Arial"/>
          <w:b w:val="0"/>
          <w:color w:val="000000" w:themeColor="text1"/>
          <w:sz w:val="20"/>
          <w:szCs w:val="20"/>
        </w:rPr>
        <w:t xml:space="preserve"> </w:t>
      </w:r>
      <w:r w:rsidRPr="006E3275">
        <w:rPr>
          <w:rFonts w:ascii="Arial" w:eastAsia="Times New Roman" w:hAnsi="Arial" w:cs="Arial"/>
          <w:b w:val="0"/>
          <w:color w:val="000000" w:themeColor="text1"/>
          <w:sz w:val="20"/>
          <w:szCs w:val="20"/>
        </w:rPr>
        <w:t>Nãg</w:t>
      </w:r>
      <w:r>
        <w:rPr>
          <w:rFonts w:ascii="Arial" w:eastAsia="Times New Roman" w:hAnsi="Arial" w:cs="Arial"/>
          <w:b w:val="0"/>
          <w:color w:val="000000" w:themeColor="text1"/>
          <w:sz w:val="20"/>
          <w:szCs w:val="20"/>
        </w:rPr>
        <w:t xml:space="preserve">. </w:t>
      </w:r>
      <w:r w:rsidRPr="006E3275">
        <w:rPr>
          <w:rFonts w:ascii="Arial" w:eastAsia="Times New Roman" w:hAnsi="Arial" w:cs="Arial"/>
          <w:b w:val="0"/>
          <w:color w:val="000000" w:themeColor="text1"/>
          <w:sz w:val="20"/>
          <w:szCs w:val="20"/>
        </w:rPr>
        <w:t xml:space="preserve"> They agreed to </w:t>
      </w:r>
      <w:r>
        <w:rPr>
          <w:rFonts w:ascii="Arial" w:eastAsia="Times New Roman" w:hAnsi="Arial" w:cs="Arial"/>
          <w:b w:val="0"/>
          <w:color w:val="000000" w:themeColor="text1"/>
          <w:sz w:val="20"/>
          <w:szCs w:val="20"/>
        </w:rPr>
        <w:t xml:space="preserve">work with us </w:t>
      </w:r>
      <w:r w:rsidRPr="006E3275">
        <w:rPr>
          <w:rFonts w:ascii="Arial" w:eastAsia="Times New Roman" w:hAnsi="Arial" w:cs="Arial"/>
          <w:b w:val="0"/>
          <w:color w:val="000000" w:themeColor="text1"/>
          <w:sz w:val="20"/>
          <w:szCs w:val="20"/>
        </w:rPr>
        <w:t xml:space="preserve">and the school administrator organised contracts and arranged payments.  Like Kevin they were extremely challenging tutors but the relationship between </w:t>
      </w:r>
      <w:r w:rsidRPr="006E3275">
        <w:rPr>
          <w:rFonts w:ascii="Arial" w:eastAsia="Times New Roman" w:hAnsi="Arial" w:cs="Arial"/>
          <w:b w:val="0"/>
          <w:color w:val="000000" w:themeColor="text1"/>
          <w:sz w:val="20"/>
          <w:szCs w:val="20"/>
        </w:rPr>
        <w:lastRenderedPageBreak/>
        <w:t xml:space="preserve">tutor and student had effectively completely transformed.  They were more like critical friends, helping us to evolve our individual polemic into major projects.  </w:t>
      </w:r>
    </w:p>
    <w:p w14:paraId="3A66FA21" w14:textId="64A6D11D"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 xml:space="preserve">The thesis and the political position that </w:t>
      </w:r>
      <w:r>
        <w:rPr>
          <w:rFonts w:ascii="Arial" w:eastAsia="Times New Roman" w:hAnsi="Arial" w:cs="Arial"/>
          <w:b w:val="0"/>
          <w:color w:val="000000" w:themeColor="text1"/>
          <w:sz w:val="20"/>
          <w:szCs w:val="20"/>
        </w:rPr>
        <w:t xml:space="preserve">this period </w:t>
      </w:r>
      <w:r w:rsidRPr="006E3275">
        <w:rPr>
          <w:rFonts w:ascii="Arial" w:eastAsia="Times New Roman" w:hAnsi="Arial" w:cs="Arial"/>
          <w:b w:val="0"/>
          <w:color w:val="000000" w:themeColor="text1"/>
          <w:sz w:val="20"/>
          <w:szCs w:val="20"/>
        </w:rPr>
        <w:t>framed became the mechanism for a methodology that was ruthlessly adhered to.    For technology we built fragments of our building propositions in the studio.  When we felt there was a gap in our knowledge</w:t>
      </w:r>
      <w:r w:rsidR="007C66D3">
        <w:rPr>
          <w:rFonts w:ascii="Arial" w:eastAsia="Times New Roman" w:hAnsi="Arial" w:cs="Arial"/>
          <w:b w:val="0"/>
          <w:color w:val="000000" w:themeColor="text1"/>
          <w:sz w:val="20"/>
          <w:szCs w:val="20"/>
        </w:rPr>
        <w:t>,</w:t>
      </w:r>
      <w:r w:rsidRPr="006E3275">
        <w:rPr>
          <w:rFonts w:ascii="Arial" w:eastAsia="Times New Roman" w:hAnsi="Arial" w:cs="Arial"/>
          <w:b w:val="0"/>
          <w:color w:val="000000" w:themeColor="text1"/>
          <w:sz w:val="20"/>
          <w:szCs w:val="20"/>
        </w:rPr>
        <w:t xml:space="preserve"> we filled it as a group, inviting the </w:t>
      </w:r>
      <w:r>
        <w:rPr>
          <w:rFonts w:ascii="Arial" w:eastAsia="Times New Roman" w:hAnsi="Arial" w:cs="Arial"/>
          <w:b w:val="0"/>
          <w:color w:val="000000" w:themeColor="text1"/>
          <w:sz w:val="20"/>
          <w:szCs w:val="20"/>
        </w:rPr>
        <w:t xml:space="preserve">first </w:t>
      </w:r>
      <w:r w:rsidRPr="006E3275">
        <w:rPr>
          <w:rFonts w:ascii="Arial" w:eastAsia="Times New Roman" w:hAnsi="Arial" w:cs="Arial"/>
          <w:b w:val="0"/>
          <w:color w:val="000000" w:themeColor="text1"/>
          <w:sz w:val="20"/>
          <w:szCs w:val="20"/>
        </w:rPr>
        <w:t>years</w:t>
      </w:r>
      <w:r>
        <w:rPr>
          <w:rFonts w:ascii="Arial" w:eastAsia="Times New Roman" w:hAnsi="Arial" w:cs="Arial"/>
          <w:b w:val="0"/>
          <w:color w:val="000000" w:themeColor="text1"/>
          <w:sz w:val="20"/>
          <w:szCs w:val="20"/>
        </w:rPr>
        <w:t xml:space="preserve">, </w:t>
      </w:r>
      <w:r w:rsidRPr="006E3275">
        <w:rPr>
          <w:rFonts w:ascii="Arial" w:eastAsia="Times New Roman" w:hAnsi="Arial" w:cs="Arial"/>
          <w:b w:val="0"/>
          <w:color w:val="000000" w:themeColor="text1"/>
          <w:sz w:val="20"/>
          <w:szCs w:val="20"/>
        </w:rPr>
        <w:t>to attend workshops and readings.  I remember running a structures workshop with professional dancers</w:t>
      </w:r>
      <w:r>
        <w:rPr>
          <w:rFonts w:ascii="Arial" w:eastAsia="Times New Roman" w:hAnsi="Arial" w:cs="Arial"/>
          <w:b w:val="0"/>
          <w:color w:val="000000" w:themeColor="text1"/>
          <w:sz w:val="20"/>
          <w:szCs w:val="20"/>
        </w:rPr>
        <w:t xml:space="preserve"> </w:t>
      </w:r>
      <w:r w:rsidRPr="006E3275">
        <w:rPr>
          <w:rFonts w:ascii="Arial" w:eastAsia="Times New Roman" w:hAnsi="Arial" w:cs="Arial"/>
          <w:b w:val="0"/>
          <w:color w:val="000000" w:themeColor="text1"/>
          <w:sz w:val="20"/>
          <w:szCs w:val="20"/>
        </w:rPr>
        <w:t>where we built human structures and drew them in order to fully understand structural principles.  We learned that explaining what you know to others is a brilliant way of understanding better</w:t>
      </w:r>
      <w:r>
        <w:rPr>
          <w:rFonts w:ascii="Arial" w:eastAsia="Times New Roman" w:hAnsi="Arial" w:cs="Arial"/>
          <w:b w:val="0"/>
          <w:color w:val="000000" w:themeColor="text1"/>
          <w:sz w:val="20"/>
          <w:szCs w:val="20"/>
        </w:rPr>
        <w:t xml:space="preserve"> yourself</w:t>
      </w:r>
      <w:r w:rsidRPr="006E3275">
        <w:rPr>
          <w:rFonts w:ascii="Arial" w:eastAsia="Times New Roman" w:hAnsi="Arial" w:cs="Arial"/>
          <w:b w:val="0"/>
          <w:color w:val="000000" w:themeColor="text1"/>
          <w:sz w:val="20"/>
          <w:szCs w:val="20"/>
        </w:rPr>
        <w:t>.</w:t>
      </w:r>
    </w:p>
    <w:p w14:paraId="1B969A88" w14:textId="77777777" w:rsidR="007E3750"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In May we said goodbye to our German partners who were returning home to continue their studies and we went off to spend the summer researching for our dissertations.  </w:t>
      </w:r>
    </w:p>
    <w:p w14:paraId="7BB32560" w14:textId="77777777" w:rsidR="007E3750" w:rsidRPr="001F4FDE" w:rsidRDefault="007E3750" w:rsidP="007E3750">
      <w:pPr>
        <w:rPr>
          <w:rFonts w:ascii="Arial" w:hAnsi="Arial" w:cs="Arial"/>
          <w:color w:val="000000" w:themeColor="text1"/>
          <w:sz w:val="20"/>
          <w:szCs w:val="20"/>
        </w:rPr>
      </w:pPr>
    </w:p>
    <w:p w14:paraId="22ADC924" w14:textId="73D4D476" w:rsidR="007E3750"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Bakhtinian notions of intercultural communication and the potential to identify multi-disciplinary creative space within those intersections were adopted intuitively.  Our cohort was made up of individuals</w:t>
      </w:r>
      <w:r>
        <w:rPr>
          <w:rFonts w:ascii="Arial" w:eastAsia="Times New Roman" w:hAnsi="Arial" w:cs="Arial"/>
          <w:b w:val="0"/>
          <w:color w:val="000000" w:themeColor="text1"/>
          <w:sz w:val="20"/>
          <w:szCs w:val="20"/>
        </w:rPr>
        <w:t xml:space="preserve"> from a diverse demographic</w:t>
      </w:r>
      <w:r w:rsidRPr="006E3275">
        <w:rPr>
          <w:rFonts w:ascii="Arial" w:eastAsia="Times New Roman" w:hAnsi="Arial" w:cs="Arial"/>
          <w:b w:val="0"/>
          <w:color w:val="000000" w:themeColor="text1"/>
          <w:sz w:val="20"/>
          <w:szCs w:val="20"/>
        </w:rPr>
        <w:t xml:space="preserve"> who </w:t>
      </w:r>
      <w:r>
        <w:rPr>
          <w:rFonts w:ascii="Arial" w:eastAsia="Times New Roman" w:hAnsi="Arial" w:cs="Arial"/>
          <w:b w:val="0"/>
          <w:color w:val="000000" w:themeColor="text1"/>
          <w:sz w:val="20"/>
          <w:szCs w:val="20"/>
        </w:rPr>
        <w:t xml:space="preserve">used </w:t>
      </w:r>
      <w:r w:rsidRPr="006E3275">
        <w:rPr>
          <w:rFonts w:ascii="Arial" w:eastAsia="Times New Roman" w:hAnsi="Arial" w:cs="Arial"/>
          <w:b w:val="0"/>
          <w:color w:val="000000" w:themeColor="text1"/>
          <w:sz w:val="20"/>
          <w:szCs w:val="20"/>
        </w:rPr>
        <w:t xml:space="preserve">their </w:t>
      </w:r>
      <w:r w:rsidR="00444BBC">
        <w:rPr>
          <w:rFonts w:ascii="Arial" w:eastAsia="Times New Roman" w:hAnsi="Arial" w:cs="Arial"/>
          <w:b w:val="0"/>
          <w:color w:val="000000" w:themeColor="text1"/>
          <w:sz w:val="20"/>
          <w:szCs w:val="20"/>
        </w:rPr>
        <w:t xml:space="preserve">individual </w:t>
      </w:r>
      <w:r w:rsidRPr="006E3275">
        <w:rPr>
          <w:rFonts w:ascii="Arial" w:eastAsia="Times New Roman" w:hAnsi="Arial" w:cs="Arial"/>
          <w:b w:val="0"/>
          <w:color w:val="000000" w:themeColor="text1"/>
          <w:sz w:val="20"/>
          <w:szCs w:val="20"/>
        </w:rPr>
        <w:t xml:space="preserve">cultural experiences to create </w:t>
      </w:r>
      <w:r w:rsidR="00444BBC">
        <w:rPr>
          <w:rFonts w:ascii="Arial" w:eastAsia="Times New Roman" w:hAnsi="Arial" w:cs="Arial"/>
          <w:b w:val="0"/>
          <w:color w:val="000000" w:themeColor="text1"/>
          <w:sz w:val="20"/>
          <w:szCs w:val="20"/>
        </w:rPr>
        <w:t xml:space="preserve">intersectional </w:t>
      </w:r>
      <w:r w:rsidRPr="006E3275">
        <w:rPr>
          <w:rFonts w:ascii="Arial" w:eastAsia="Times New Roman" w:hAnsi="Arial" w:cs="Arial"/>
          <w:b w:val="0"/>
          <w:color w:val="000000" w:themeColor="text1"/>
          <w:sz w:val="20"/>
          <w:szCs w:val="20"/>
        </w:rPr>
        <w:t xml:space="preserve">methodologies that were informed by rigorous investigations into the spaces between our knowledge and understanding.  No longer working to pre-determined programmes or briefs but instead responding to knowledge, analysis and shared principles, we evolved </w:t>
      </w:r>
      <w:r w:rsidR="00444BBC">
        <w:rPr>
          <w:rFonts w:ascii="Arial" w:eastAsia="Times New Roman" w:hAnsi="Arial" w:cs="Arial"/>
          <w:b w:val="0"/>
          <w:color w:val="000000" w:themeColor="text1"/>
          <w:sz w:val="20"/>
          <w:szCs w:val="20"/>
        </w:rPr>
        <w:t xml:space="preserve">critical collective and individual </w:t>
      </w:r>
      <w:r w:rsidRPr="006E3275">
        <w:rPr>
          <w:rFonts w:ascii="Arial" w:eastAsia="Times New Roman" w:hAnsi="Arial" w:cs="Arial"/>
          <w:b w:val="0"/>
          <w:color w:val="000000" w:themeColor="text1"/>
          <w:sz w:val="20"/>
          <w:szCs w:val="20"/>
        </w:rPr>
        <w:t xml:space="preserve">programmes that challenged our understanding of typology, framing our work with theoretical rigour and specificity.  </w:t>
      </w:r>
    </w:p>
    <w:p w14:paraId="000A27E6" w14:textId="6EB13EB1"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eastAsia="Times New Roman" w:hAnsi="Arial" w:cs="Arial"/>
          <w:b w:val="0"/>
          <w:color w:val="000000" w:themeColor="text1"/>
          <w:sz w:val="20"/>
          <w:szCs w:val="20"/>
        </w:rPr>
        <w:t>November 9</w:t>
      </w:r>
      <w:r w:rsidRPr="006E3275">
        <w:rPr>
          <w:rFonts w:ascii="Arial" w:eastAsia="Times New Roman" w:hAnsi="Arial" w:cs="Arial"/>
          <w:b w:val="0"/>
          <w:color w:val="000000" w:themeColor="text1"/>
          <w:sz w:val="20"/>
          <w:szCs w:val="20"/>
          <w:vertAlign w:val="superscript"/>
        </w:rPr>
        <w:t>th</w:t>
      </w:r>
      <w:r w:rsidRPr="006E3275">
        <w:rPr>
          <w:rFonts w:ascii="Arial" w:eastAsia="Times New Roman" w:hAnsi="Arial" w:cs="Arial"/>
          <w:b w:val="0"/>
          <w:color w:val="000000" w:themeColor="text1"/>
          <w:sz w:val="20"/>
          <w:szCs w:val="20"/>
        </w:rPr>
        <w:t xml:space="preserve"> 1989 was a Thursday. In the studios</w:t>
      </w:r>
      <w:r w:rsidR="007C66D3">
        <w:rPr>
          <w:rFonts w:ascii="Arial" w:eastAsia="Times New Roman" w:hAnsi="Arial" w:cs="Arial"/>
          <w:b w:val="0"/>
          <w:color w:val="000000" w:themeColor="text1"/>
          <w:sz w:val="20"/>
          <w:szCs w:val="20"/>
        </w:rPr>
        <w:t>,</w:t>
      </w:r>
      <w:r w:rsidRPr="006E3275">
        <w:rPr>
          <w:rFonts w:ascii="Arial" w:eastAsia="Times New Roman" w:hAnsi="Arial" w:cs="Arial"/>
          <w:b w:val="0"/>
          <w:color w:val="000000" w:themeColor="text1"/>
          <w:sz w:val="20"/>
          <w:szCs w:val="20"/>
        </w:rPr>
        <w:t xml:space="preserve"> reports filter through that the Berlin Wall is about to fall.  Some of us </w:t>
      </w:r>
      <w:r w:rsidR="00444BBC">
        <w:rPr>
          <w:rFonts w:ascii="Arial" w:eastAsia="Times New Roman" w:hAnsi="Arial" w:cs="Arial"/>
          <w:b w:val="0"/>
          <w:color w:val="000000" w:themeColor="text1"/>
          <w:sz w:val="20"/>
          <w:szCs w:val="20"/>
        </w:rPr>
        <w:t>phone</w:t>
      </w:r>
      <w:r w:rsidRPr="006E3275">
        <w:rPr>
          <w:rFonts w:ascii="Arial" w:eastAsia="Times New Roman" w:hAnsi="Arial" w:cs="Arial"/>
          <w:b w:val="0"/>
          <w:color w:val="000000" w:themeColor="text1"/>
          <w:sz w:val="20"/>
          <w:szCs w:val="20"/>
        </w:rPr>
        <w:t xml:space="preserve"> our friends in Germany. There is a sense that things are changing</w:t>
      </w:r>
      <w:r>
        <w:rPr>
          <w:rFonts w:ascii="Arial" w:eastAsia="Times New Roman" w:hAnsi="Arial" w:cs="Arial"/>
          <w:b w:val="0"/>
          <w:color w:val="000000" w:themeColor="text1"/>
          <w:sz w:val="20"/>
          <w:szCs w:val="20"/>
        </w:rPr>
        <w:t xml:space="preserve"> </w:t>
      </w:r>
      <w:r w:rsidRPr="006E3275">
        <w:rPr>
          <w:rFonts w:ascii="Arial" w:eastAsia="Times New Roman" w:hAnsi="Arial" w:cs="Arial"/>
          <w:b w:val="0"/>
          <w:color w:val="000000" w:themeColor="text1"/>
          <w:sz w:val="20"/>
          <w:szCs w:val="20"/>
        </w:rPr>
        <w:t xml:space="preserve">but we also know that </w:t>
      </w:r>
      <w:r>
        <w:rPr>
          <w:rFonts w:ascii="Arial" w:eastAsia="Times New Roman" w:hAnsi="Arial" w:cs="Arial"/>
          <w:b w:val="0"/>
          <w:color w:val="000000" w:themeColor="text1"/>
          <w:sz w:val="20"/>
          <w:szCs w:val="20"/>
        </w:rPr>
        <w:t>un</w:t>
      </w:r>
      <w:r w:rsidRPr="006E3275">
        <w:rPr>
          <w:rFonts w:ascii="Arial" w:eastAsia="Times New Roman" w:hAnsi="Arial" w:cs="Arial"/>
          <w:b w:val="0"/>
          <w:color w:val="000000" w:themeColor="text1"/>
          <w:sz w:val="20"/>
          <w:szCs w:val="20"/>
        </w:rPr>
        <w:t>like our cousins not so far away</w:t>
      </w:r>
      <w:r>
        <w:rPr>
          <w:rFonts w:ascii="Arial" w:eastAsia="Times New Roman" w:hAnsi="Arial" w:cs="Arial"/>
          <w:b w:val="0"/>
          <w:color w:val="000000" w:themeColor="text1"/>
          <w:sz w:val="20"/>
          <w:szCs w:val="20"/>
        </w:rPr>
        <w:t>,</w:t>
      </w:r>
      <w:r w:rsidRPr="006E3275">
        <w:rPr>
          <w:rFonts w:ascii="Arial" w:eastAsia="Times New Roman" w:hAnsi="Arial" w:cs="Arial"/>
          <w:b w:val="0"/>
          <w:color w:val="000000" w:themeColor="text1"/>
          <w:sz w:val="20"/>
          <w:szCs w:val="20"/>
        </w:rPr>
        <w:t xml:space="preserve"> </w:t>
      </w:r>
      <w:r w:rsidR="00444BBC">
        <w:rPr>
          <w:rFonts w:ascii="Arial" w:eastAsia="Times New Roman" w:hAnsi="Arial" w:cs="Arial"/>
          <w:b w:val="0"/>
          <w:color w:val="000000" w:themeColor="text1"/>
          <w:sz w:val="20"/>
          <w:szCs w:val="20"/>
        </w:rPr>
        <w:t xml:space="preserve">the UK remains </w:t>
      </w:r>
      <w:r w:rsidRPr="006E3275">
        <w:rPr>
          <w:rFonts w:ascii="Arial" w:eastAsia="Times New Roman" w:hAnsi="Arial" w:cs="Arial"/>
          <w:b w:val="0"/>
          <w:color w:val="000000" w:themeColor="text1"/>
          <w:sz w:val="20"/>
          <w:szCs w:val="20"/>
        </w:rPr>
        <w:t>a political</w:t>
      </w:r>
      <w:r>
        <w:rPr>
          <w:rFonts w:ascii="Arial" w:eastAsia="Times New Roman" w:hAnsi="Arial" w:cs="Arial"/>
          <w:b w:val="0"/>
          <w:color w:val="000000" w:themeColor="text1"/>
          <w:sz w:val="20"/>
          <w:szCs w:val="20"/>
        </w:rPr>
        <w:t xml:space="preserve"> space supported</w:t>
      </w:r>
      <w:r w:rsidR="00444BBC">
        <w:rPr>
          <w:rFonts w:ascii="Arial" w:eastAsia="Times New Roman" w:hAnsi="Arial" w:cs="Arial"/>
          <w:b w:val="0"/>
          <w:color w:val="000000" w:themeColor="text1"/>
          <w:sz w:val="20"/>
          <w:szCs w:val="20"/>
        </w:rPr>
        <w:t xml:space="preserve"> and reinforced </w:t>
      </w:r>
      <w:r>
        <w:rPr>
          <w:rFonts w:ascii="Arial" w:eastAsia="Times New Roman" w:hAnsi="Arial" w:cs="Arial"/>
          <w:b w:val="0"/>
          <w:color w:val="000000" w:themeColor="text1"/>
          <w:sz w:val="20"/>
          <w:szCs w:val="20"/>
        </w:rPr>
        <w:t>by the media.</w:t>
      </w:r>
    </w:p>
    <w:p w14:paraId="20A9506A" w14:textId="77777777" w:rsidR="007E3750" w:rsidRPr="006E3275" w:rsidRDefault="007E3750" w:rsidP="007E3750">
      <w:pPr>
        <w:rPr>
          <w:rFonts w:ascii="Arial" w:hAnsi="Arial" w:cs="Arial"/>
          <w:color w:val="000000" w:themeColor="text1"/>
          <w:sz w:val="20"/>
          <w:szCs w:val="20"/>
          <w:shd w:val="clear" w:color="auto" w:fill="FFFFFF"/>
        </w:rPr>
      </w:pPr>
      <w:r w:rsidRPr="006E3275">
        <w:rPr>
          <w:rFonts w:ascii="Arial" w:hAnsi="Arial" w:cs="Arial"/>
          <w:color w:val="000000" w:themeColor="text1"/>
          <w:sz w:val="20"/>
          <w:szCs w:val="20"/>
          <w:shd w:val="clear" w:color="auto" w:fill="FFFFFF"/>
        </w:rPr>
        <w:t>There were many moments during this period when despite holding the budget and governing ourselves, we were confronted, often extremely aggressively</w:t>
      </w:r>
      <w:r>
        <w:rPr>
          <w:rFonts w:ascii="Arial" w:hAnsi="Arial" w:cs="Arial"/>
          <w:color w:val="000000" w:themeColor="text1"/>
          <w:sz w:val="20"/>
          <w:szCs w:val="20"/>
          <w:shd w:val="clear" w:color="auto" w:fill="FFFFFF"/>
        </w:rPr>
        <w:t>,</w:t>
      </w:r>
      <w:r w:rsidRPr="006E3275">
        <w:rPr>
          <w:rFonts w:ascii="Arial" w:hAnsi="Arial" w:cs="Arial"/>
          <w:color w:val="000000" w:themeColor="text1"/>
          <w:sz w:val="20"/>
          <w:szCs w:val="20"/>
          <w:shd w:val="clear" w:color="auto" w:fill="FFFFFF"/>
        </w:rPr>
        <w:t xml:space="preserve"> by the institution.  This was particularly prevalent towards the middle of the year when interim crits were approaching.  There were a number of stand offs and the dramatic, destructive response to </w:t>
      </w:r>
      <w:r>
        <w:rPr>
          <w:rFonts w:ascii="Arial" w:hAnsi="Arial" w:cs="Arial"/>
          <w:color w:val="000000" w:themeColor="text1"/>
          <w:sz w:val="20"/>
          <w:szCs w:val="20"/>
          <w:shd w:val="clear" w:color="auto" w:fill="FFFFFF"/>
        </w:rPr>
        <w:t xml:space="preserve">our </w:t>
      </w:r>
      <w:r w:rsidRPr="006E3275">
        <w:rPr>
          <w:rFonts w:ascii="Arial" w:hAnsi="Arial" w:cs="Arial"/>
          <w:color w:val="000000" w:themeColor="text1"/>
          <w:sz w:val="20"/>
          <w:szCs w:val="20"/>
          <w:shd w:val="clear" w:color="auto" w:fill="FFFFFF"/>
        </w:rPr>
        <w:t xml:space="preserve">locked studio doors the year before had not been forgotten.  </w:t>
      </w:r>
    </w:p>
    <w:p w14:paraId="1A7EAC48" w14:textId="77777777" w:rsidR="007E3750" w:rsidRPr="006E3275" w:rsidRDefault="007E3750" w:rsidP="007E3750">
      <w:pPr>
        <w:rPr>
          <w:rFonts w:ascii="Arial" w:hAnsi="Arial" w:cs="Arial"/>
          <w:color w:val="000000" w:themeColor="text1"/>
          <w:sz w:val="21"/>
          <w:szCs w:val="21"/>
          <w:shd w:val="clear" w:color="auto" w:fill="FFFFFF"/>
        </w:rPr>
      </w:pPr>
    </w:p>
    <w:p w14:paraId="08A408FF" w14:textId="0C8BF0AD" w:rsidR="007E3750" w:rsidRDefault="007E3750" w:rsidP="007E3750">
      <w:pPr>
        <w:rPr>
          <w:rFonts w:ascii="Arial" w:hAnsi="Arial" w:cs="Arial"/>
          <w:color w:val="000000" w:themeColor="text1"/>
          <w:sz w:val="21"/>
          <w:szCs w:val="21"/>
          <w:shd w:val="clear" w:color="auto" w:fill="FFFFFF"/>
        </w:rPr>
      </w:pPr>
      <w:r w:rsidRPr="006E3275">
        <w:rPr>
          <w:rFonts w:ascii="Arial" w:hAnsi="Arial" w:cs="Arial"/>
          <w:color w:val="000000" w:themeColor="text1"/>
          <w:sz w:val="21"/>
          <w:szCs w:val="21"/>
          <w:shd w:val="clear" w:color="auto" w:fill="FFFFFF"/>
        </w:rPr>
        <w:t>When the department tutors took it upon themselves to enter into and disrupt our allocated studio spaces, we attempted to negotiate and debate.  On one occasion a very angry tutor stated that my project</w:t>
      </w:r>
      <w:r>
        <w:rPr>
          <w:rFonts w:ascii="Arial" w:hAnsi="Arial" w:cs="Arial"/>
          <w:color w:val="000000" w:themeColor="text1"/>
          <w:sz w:val="21"/>
          <w:szCs w:val="21"/>
          <w:shd w:val="clear" w:color="auto" w:fill="FFFFFF"/>
        </w:rPr>
        <w:t xml:space="preserve">, </w:t>
      </w:r>
      <w:r w:rsidRPr="006E3275">
        <w:rPr>
          <w:rFonts w:ascii="Arial" w:hAnsi="Arial" w:cs="Arial"/>
          <w:color w:val="000000" w:themeColor="text1"/>
          <w:sz w:val="21"/>
          <w:szCs w:val="21"/>
          <w:shd w:val="clear" w:color="auto" w:fill="FFFFFF"/>
        </w:rPr>
        <w:t xml:space="preserve">a refuge for abused women and children in Hackney, had no technological understanding whatsoever and would fail.  </w:t>
      </w:r>
      <w:r>
        <w:rPr>
          <w:rFonts w:ascii="Arial" w:hAnsi="Arial" w:cs="Arial"/>
          <w:color w:val="000000" w:themeColor="text1"/>
          <w:sz w:val="21"/>
          <w:szCs w:val="21"/>
          <w:shd w:val="clear" w:color="auto" w:fill="FFFFFF"/>
        </w:rPr>
        <w:t xml:space="preserve">My proposal </w:t>
      </w:r>
      <w:r w:rsidRPr="006E3275">
        <w:rPr>
          <w:rFonts w:ascii="Arial" w:hAnsi="Arial" w:cs="Arial"/>
          <w:color w:val="000000" w:themeColor="text1"/>
          <w:sz w:val="21"/>
          <w:szCs w:val="21"/>
          <w:shd w:val="clear" w:color="auto" w:fill="FFFFFF"/>
        </w:rPr>
        <w:t xml:space="preserve">was using the simplest of domestic construction techniques - a straightforward strategy that would not have challenged any contractor, but manipulated to create spaces without programme that were </w:t>
      </w:r>
      <w:r>
        <w:rPr>
          <w:rFonts w:ascii="Arial" w:hAnsi="Arial" w:cs="Arial"/>
          <w:color w:val="000000" w:themeColor="text1"/>
          <w:sz w:val="21"/>
          <w:szCs w:val="21"/>
          <w:shd w:val="clear" w:color="auto" w:fill="FFFFFF"/>
        </w:rPr>
        <w:t xml:space="preserve">designed around </w:t>
      </w:r>
      <w:r w:rsidRPr="006E3275">
        <w:rPr>
          <w:rFonts w:ascii="Arial" w:hAnsi="Arial" w:cs="Arial"/>
          <w:color w:val="000000" w:themeColor="text1"/>
          <w:sz w:val="21"/>
          <w:szCs w:val="21"/>
          <w:shd w:val="clear" w:color="auto" w:fill="FFFFFF"/>
        </w:rPr>
        <w:t>experience</w:t>
      </w:r>
      <w:r>
        <w:rPr>
          <w:rFonts w:ascii="Arial" w:hAnsi="Arial" w:cs="Arial"/>
          <w:color w:val="000000" w:themeColor="text1"/>
          <w:sz w:val="21"/>
          <w:szCs w:val="21"/>
          <w:shd w:val="clear" w:color="auto" w:fill="FFFFFF"/>
        </w:rPr>
        <w:t xml:space="preserve"> and materiality. </w:t>
      </w:r>
      <w:r w:rsidRPr="006E3275">
        <w:rPr>
          <w:rFonts w:ascii="Arial" w:hAnsi="Arial" w:cs="Arial"/>
          <w:color w:val="000000" w:themeColor="text1"/>
          <w:sz w:val="21"/>
          <w:szCs w:val="21"/>
          <w:shd w:val="clear" w:color="auto" w:fill="FFFFFF"/>
        </w:rPr>
        <w:t xml:space="preserve">  I wasted a valuable opportunity for creative feedback by inviting this tutor to my crit where I had nothing on the wall; I simply drew the ‘technology’ as he deemed to call it as he asked me to</w:t>
      </w:r>
      <w:r>
        <w:rPr>
          <w:rFonts w:ascii="Arial" w:hAnsi="Arial" w:cs="Arial"/>
          <w:color w:val="000000" w:themeColor="text1"/>
          <w:sz w:val="21"/>
          <w:szCs w:val="21"/>
          <w:shd w:val="clear" w:color="auto" w:fill="FFFFFF"/>
        </w:rPr>
        <w:t>,</w:t>
      </w:r>
      <w:r w:rsidRPr="006E3275">
        <w:rPr>
          <w:rFonts w:ascii="Arial" w:hAnsi="Arial" w:cs="Arial"/>
          <w:color w:val="000000" w:themeColor="text1"/>
          <w:sz w:val="21"/>
          <w:szCs w:val="21"/>
          <w:shd w:val="clear" w:color="auto" w:fill="FFFFFF"/>
        </w:rPr>
        <w:t xml:space="preserve"> on a flip chart.  These were terrifying moments; we were literally being forced to confront the hierarchies we had chosen to reject and ‘defend’ our work</w:t>
      </w:r>
      <w:r>
        <w:rPr>
          <w:rFonts w:ascii="Arial" w:hAnsi="Arial" w:cs="Arial"/>
          <w:color w:val="000000" w:themeColor="text1"/>
          <w:sz w:val="21"/>
          <w:szCs w:val="21"/>
          <w:shd w:val="clear" w:color="auto" w:fill="FFFFFF"/>
        </w:rPr>
        <w:t xml:space="preserve"> in the crudest of ways</w:t>
      </w:r>
      <w:r w:rsidRPr="006E3275">
        <w:rPr>
          <w:rFonts w:ascii="Arial" w:hAnsi="Arial" w:cs="Arial"/>
          <w:color w:val="000000" w:themeColor="text1"/>
          <w:sz w:val="21"/>
          <w:szCs w:val="21"/>
          <w:shd w:val="clear" w:color="auto" w:fill="FFFFFF"/>
        </w:rPr>
        <w:t>.</w:t>
      </w:r>
    </w:p>
    <w:p w14:paraId="6F9CC17C" w14:textId="77777777" w:rsidR="00363AAA" w:rsidRDefault="00363AAA" w:rsidP="007E3750">
      <w:pPr>
        <w:rPr>
          <w:rFonts w:ascii="Arial" w:hAnsi="Arial" w:cs="Arial"/>
          <w:color w:val="000000" w:themeColor="text1"/>
          <w:sz w:val="21"/>
          <w:szCs w:val="21"/>
          <w:shd w:val="clear" w:color="auto" w:fill="FFFFFF"/>
        </w:rPr>
      </w:pPr>
    </w:p>
    <w:p w14:paraId="17F9D304" w14:textId="2FC556B9" w:rsidR="007E3750" w:rsidRDefault="00363AAA" w:rsidP="007E3750">
      <w:pPr>
        <w:rPr>
          <w:rFonts w:ascii="Arial" w:hAnsi="Arial" w:cs="Arial"/>
          <w:color w:val="000000" w:themeColor="text1"/>
          <w:sz w:val="21"/>
          <w:szCs w:val="21"/>
          <w:shd w:val="clear" w:color="auto" w:fill="FFFFFF"/>
        </w:rPr>
      </w:pPr>
      <w:r>
        <w:rPr>
          <w:rFonts w:ascii="Arial" w:hAnsi="Arial" w:cs="Arial"/>
          <w:noProof/>
          <w:color w:val="000000" w:themeColor="text1"/>
          <w:sz w:val="21"/>
          <w:szCs w:val="21"/>
          <w:shd w:val="clear" w:color="auto" w:fill="FFFFFF"/>
        </w:rPr>
        <w:lastRenderedPageBreak/>
        <w:drawing>
          <wp:inline distT="0" distB="0" distL="0" distR="0" wp14:anchorId="108E3ADC" wp14:editId="3BF6F7C4">
            <wp:extent cx="1882140" cy="25095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7.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903330" cy="2537842"/>
                    </a:xfrm>
                    <a:prstGeom prst="rect">
                      <a:avLst/>
                    </a:prstGeom>
                  </pic:spPr>
                </pic:pic>
              </a:graphicData>
            </a:graphic>
          </wp:inline>
        </w:drawing>
      </w:r>
      <w:r w:rsidR="00DB0842">
        <w:rPr>
          <w:rFonts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 xml:space="preserve">  </w:t>
      </w:r>
      <w:r>
        <w:rPr>
          <w:rFonts w:ascii="Arial" w:hAnsi="Arial" w:cs="Arial"/>
          <w:noProof/>
          <w:color w:val="000000" w:themeColor="text1"/>
          <w:sz w:val="21"/>
          <w:szCs w:val="21"/>
          <w:shd w:val="clear" w:color="auto" w:fill="FFFFFF"/>
        </w:rPr>
        <w:drawing>
          <wp:inline distT="0" distB="0" distL="0" distR="0" wp14:anchorId="409CB27A" wp14:editId="5E6A63B0">
            <wp:extent cx="3307080" cy="2491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6.png"/>
                    <pic:cNvPicPr/>
                  </pic:nvPicPr>
                  <pic:blipFill>
                    <a:blip r:embed="rId12">
                      <a:extLst>
                        <a:ext uri="{28A0092B-C50C-407E-A947-70E740481C1C}">
                          <a14:useLocalDpi xmlns:a14="http://schemas.microsoft.com/office/drawing/2010/main" val="0"/>
                        </a:ext>
                      </a:extLst>
                    </a:blip>
                    <a:stretch>
                      <a:fillRect/>
                    </a:stretch>
                  </pic:blipFill>
                  <pic:spPr>
                    <a:xfrm>
                      <a:off x="0" y="0"/>
                      <a:ext cx="3318917" cy="2500765"/>
                    </a:xfrm>
                    <a:prstGeom prst="rect">
                      <a:avLst/>
                    </a:prstGeom>
                  </pic:spPr>
                </pic:pic>
              </a:graphicData>
            </a:graphic>
          </wp:inline>
        </w:drawing>
      </w:r>
    </w:p>
    <w:p w14:paraId="0DD8609F" w14:textId="77777777" w:rsidR="00DB0842" w:rsidRDefault="00DB0842" w:rsidP="007E3750">
      <w:pPr>
        <w:rPr>
          <w:rFonts w:ascii="Arial" w:hAnsi="Arial" w:cs="Arial"/>
          <w:color w:val="000000" w:themeColor="text1"/>
          <w:sz w:val="21"/>
          <w:szCs w:val="21"/>
          <w:shd w:val="clear" w:color="auto" w:fill="FFFFFF"/>
        </w:rPr>
      </w:pPr>
    </w:p>
    <w:p w14:paraId="6620F2A7" w14:textId="2073999A" w:rsidR="007E3750" w:rsidRPr="006E3275" w:rsidRDefault="007E3750" w:rsidP="007E3750">
      <w:pPr>
        <w:rPr>
          <w:rFonts w:ascii="Arial" w:hAnsi="Arial" w:cs="Arial"/>
          <w:color w:val="000000" w:themeColor="text1"/>
          <w:sz w:val="16"/>
          <w:szCs w:val="16"/>
        </w:rPr>
      </w:pPr>
      <w:r w:rsidRPr="006E3275">
        <w:rPr>
          <w:rFonts w:ascii="Arial" w:hAnsi="Arial" w:cs="Arial"/>
          <w:color w:val="000000" w:themeColor="text1"/>
          <w:sz w:val="16"/>
          <w:szCs w:val="16"/>
        </w:rPr>
        <w:t xml:space="preserve">(Figure </w:t>
      </w:r>
      <w:r>
        <w:rPr>
          <w:rFonts w:ascii="Arial" w:hAnsi="Arial" w:cs="Arial"/>
          <w:color w:val="000000" w:themeColor="text1"/>
          <w:sz w:val="16"/>
          <w:szCs w:val="16"/>
        </w:rPr>
        <w:t>6</w:t>
      </w:r>
      <w:r w:rsidRPr="006E3275">
        <w:rPr>
          <w:rFonts w:ascii="Arial" w:hAnsi="Arial" w:cs="Arial"/>
          <w:color w:val="000000" w:themeColor="text1"/>
          <w:sz w:val="16"/>
          <w:szCs w:val="16"/>
        </w:rPr>
        <w:t xml:space="preserve">: PGDip mixed media drawing (2 metres x 2.4 metres, women’s refuge Jane Tankard 1988 South Bank Polytechnic) </w:t>
      </w:r>
    </w:p>
    <w:p w14:paraId="1909E556" w14:textId="77777777"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p>
    <w:p w14:paraId="2BAFC09A" w14:textId="77777777" w:rsidR="007E3750" w:rsidRPr="006E3275" w:rsidRDefault="007E3750" w:rsidP="007E3750">
      <w:pPr>
        <w:rPr>
          <w:rFonts w:ascii="Arial" w:hAnsi="Arial" w:cs="Arial"/>
          <w:color w:val="000000" w:themeColor="text1"/>
          <w:sz w:val="16"/>
          <w:szCs w:val="16"/>
        </w:rPr>
      </w:pPr>
      <w:r w:rsidRPr="006E3275">
        <w:rPr>
          <w:rFonts w:ascii="Arial" w:hAnsi="Arial" w:cs="Arial"/>
          <w:color w:val="000000" w:themeColor="text1"/>
          <w:sz w:val="16"/>
          <w:szCs w:val="16"/>
        </w:rPr>
        <w:t xml:space="preserve">(Figure </w:t>
      </w:r>
      <w:r>
        <w:rPr>
          <w:rFonts w:ascii="Arial" w:hAnsi="Arial" w:cs="Arial"/>
          <w:color w:val="000000" w:themeColor="text1"/>
          <w:sz w:val="16"/>
          <w:szCs w:val="16"/>
        </w:rPr>
        <w:t>7</w:t>
      </w:r>
      <w:r w:rsidRPr="006E3275">
        <w:rPr>
          <w:rFonts w:ascii="Arial" w:hAnsi="Arial" w:cs="Arial"/>
          <w:color w:val="000000" w:themeColor="text1"/>
          <w:sz w:val="16"/>
          <w:szCs w:val="16"/>
        </w:rPr>
        <w:t>: Women’s refuge, drawing detail Jane Tankard 1989 South Bank Polytechnic)</w:t>
      </w:r>
    </w:p>
    <w:p w14:paraId="107C9BCE" w14:textId="77777777" w:rsidR="007E3750" w:rsidRPr="006E3275" w:rsidRDefault="007E3750" w:rsidP="007E3750">
      <w:pPr>
        <w:rPr>
          <w:rFonts w:ascii="Arial" w:hAnsi="Arial" w:cs="Arial"/>
          <w:color w:val="000000" w:themeColor="text1"/>
          <w:sz w:val="21"/>
          <w:szCs w:val="21"/>
          <w:shd w:val="clear" w:color="auto" w:fill="FFFFFF"/>
        </w:rPr>
      </w:pPr>
    </w:p>
    <w:p w14:paraId="1771E8BB" w14:textId="77777777" w:rsidR="007E3750" w:rsidRPr="006E3275" w:rsidRDefault="007E3750" w:rsidP="007E3750">
      <w:pPr>
        <w:rPr>
          <w:rFonts w:ascii="Arial" w:hAnsi="Arial" w:cs="Arial"/>
          <w:color w:val="000000" w:themeColor="text1"/>
          <w:sz w:val="21"/>
          <w:szCs w:val="21"/>
          <w:shd w:val="clear" w:color="auto" w:fill="FFFFFF"/>
        </w:rPr>
      </w:pPr>
    </w:p>
    <w:p w14:paraId="07FA1EEF" w14:textId="77777777" w:rsidR="007E3750" w:rsidRPr="00BC0AFA"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r w:rsidRPr="006E3275">
        <w:rPr>
          <w:rFonts w:ascii="Arial" w:hAnsi="Arial" w:cs="Arial"/>
          <w:color w:val="000000" w:themeColor="text1"/>
          <w:sz w:val="20"/>
          <w:szCs w:val="20"/>
        </w:rPr>
        <w:t xml:space="preserve">Stan Sherrington </w:t>
      </w:r>
      <w:r w:rsidRPr="006E3275">
        <w:rPr>
          <w:rFonts w:ascii="Arial" w:hAnsi="Arial" w:cs="Arial"/>
          <w:b w:val="0"/>
          <w:color w:val="000000" w:themeColor="text1"/>
          <w:sz w:val="20"/>
          <w:szCs w:val="20"/>
        </w:rPr>
        <w:t>became Head of School in 1990, close to the end of our final weeks in the department</w:t>
      </w:r>
      <w:r>
        <w:rPr>
          <w:rFonts w:ascii="Arial" w:hAnsi="Arial" w:cs="Arial"/>
          <w:b w:val="0"/>
          <w:color w:val="000000" w:themeColor="text1"/>
          <w:sz w:val="20"/>
          <w:szCs w:val="20"/>
        </w:rPr>
        <w:t xml:space="preserve"> and at last </w:t>
      </w:r>
      <w:r w:rsidRPr="006E3275">
        <w:rPr>
          <w:rFonts w:ascii="Arial" w:eastAsia="Times New Roman" w:hAnsi="Arial" w:cs="Arial"/>
          <w:b w:val="0"/>
          <w:color w:val="000000" w:themeColor="text1"/>
          <w:sz w:val="20"/>
          <w:szCs w:val="20"/>
        </w:rPr>
        <w:t xml:space="preserve">we had an advocate who shared some of </w:t>
      </w:r>
      <w:r>
        <w:rPr>
          <w:rFonts w:ascii="Arial" w:eastAsia="Times New Roman" w:hAnsi="Arial" w:cs="Arial"/>
          <w:b w:val="0"/>
          <w:color w:val="000000" w:themeColor="text1"/>
          <w:sz w:val="20"/>
          <w:szCs w:val="20"/>
        </w:rPr>
        <w:t>our</w:t>
      </w:r>
      <w:r w:rsidRPr="006E3275">
        <w:rPr>
          <w:rFonts w:ascii="Arial" w:eastAsia="Times New Roman" w:hAnsi="Arial" w:cs="Arial"/>
          <w:b w:val="0"/>
          <w:color w:val="000000" w:themeColor="text1"/>
          <w:sz w:val="20"/>
          <w:szCs w:val="20"/>
        </w:rPr>
        <w:t xml:space="preserve"> principles.  </w:t>
      </w:r>
      <w:r>
        <w:rPr>
          <w:rFonts w:ascii="Arial" w:eastAsia="Times New Roman" w:hAnsi="Arial" w:cs="Arial"/>
          <w:b w:val="0"/>
          <w:color w:val="000000" w:themeColor="text1"/>
          <w:sz w:val="20"/>
          <w:szCs w:val="20"/>
        </w:rPr>
        <w:t xml:space="preserve">He managed to keep one foot </w:t>
      </w:r>
      <w:r w:rsidRPr="006E3275">
        <w:rPr>
          <w:rFonts w:ascii="Arial" w:eastAsia="Times New Roman" w:hAnsi="Arial" w:cs="Arial"/>
          <w:b w:val="0"/>
          <w:color w:val="000000" w:themeColor="text1"/>
          <w:sz w:val="20"/>
          <w:szCs w:val="20"/>
        </w:rPr>
        <w:t>in both camps; he kept the institution away from us as much as possible and supported us when we needed it.  The confrontations stopped and we worked harder than ever, constructing our final installatio</w:t>
      </w:r>
      <w:r>
        <w:rPr>
          <w:rFonts w:ascii="Arial" w:eastAsia="Times New Roman" w:hAnsi="Arial" w:cs="Arial"/>
          <w:b w:val="0"/>
          <w:color w:val="000000" w:themeColor="text1"/>
          <w:sz w:val="20"/>
          <w:szCs w:val="20"/>
        </w:rPr>
        <w:t>ns</w:t>
      </w:r>
      <w:r w:rsidRPr="006E3275">
        <w:rPr>
          <w:rFonts w:ascii="Arial" w:eastAsia="Times New Roman" w:hAnsi="Arial" w:cs="Arial"/>
          <w:b w:val="0"/>
          <w:color w:val="000000" w:themeColor="text1"/>
          <w:sz w:val="20"/>
          <w:szCs w:val="20"/>
        </w:rPr>
        <w:t xml:space="preserve"> in the studio.</w:t>
      </w:r>
    </w:p>
    <w:p w14:paraId="2E2DE997" w14:textId="5EA72ED4" w:rsidR="00DB0842"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Despite our visiting tutors, mostly we educated each other, challenged, argued and set the highest of standards for us all.  The assumption that we would all pass was absolute (we all did). That year South Bank Polytechnic won the RIBA Silver Medal and a number of us visited other schools to talk about our work. This example of student agency was valued both by the institution (the polytechnic, RIBA) and the profession (external examiners).</w:t>
      </w:r>
    </w:p>
    <w:p w14:paraId="4EBC65A3" w14:textId="77777777" w:rsidR="00363AAA" w:rsidRDefault="00363AAA" w:rsidP="007E3750">
      <w:pPr>
        <w:rPr>
          <w:rFonts w:ascii="Arial" w:hAnsi="Arial" w:cs="Arial"/>
          <w:color w:val="000000" w:themeColor="text1"/>
          <w:sz w:val="20"/>
          <w:szCs w:val="20"/>
        </w:rPr>
      </w:pPr>
    </w:p>
    <w:p w14:paraId="218177DD" w14:textId="605B6B3D" w:rsidR="007E3750" w:rsidRDefault="00DB0842" w:rsidP="007E3750">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1925B47" wp14:editId="64FD25FC">
            <wp:extent cx="4069080" cy="305722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5869" cy="3062325"/>
                    </a:xfrm>
                    <a:prstGeom prst="rect">
                      <a:avLst/>
                    </a:prstGeom>
                  </pic:spPr>
                </pic:pic>
              </a:graphicData>
            </a:graphic>
          </wp:inline>
        </w:drawing>
      </w:r>
    </w:p>
    <w:p w14:paraId="7EE0263C" w14:textId="77777777" w:rsidR="007E3750" w:rsidRDefault="007E3750" w:rsidP="007E3750">
      <w:pPr>
        <w:rPr>
          <w:rFonts w:ascii="Arial" w:hAnsi="Arial" w:cs="Arial"/>
          <w:color w:val="000000" w:themeColor="text1"/>
          <w:sz w:val="20"/>
          <w:szCs w:val="20"/>
        </w:rPr>
      </w:pPr>
    </w:p>
    <w:p w14:paraId="7827BA8A" w14:textId="77777777" w:rsidR="007E3750" w:rsidRPr="006E3275" w:rsidRDefault="007E3750" w:rsidP="007E3750">
      <w:pPr>
        <w:rPr>
          <w:rFonts w:ascii="Arial" w:hAnsi="Arial" w:cs="Arial"/>
          <w:iCs/>
          <w:color w:val="000000" w:themeColor="text1"/>
          <w:sz w:val="16"/>
          <w:szCs w:val="16"/>
        </w:rPr>
      </w:pPr>
      <w:r w:rsidRPr="006E3275">
        <w:rPr>
          <w:rFonts w:ascii="Arial" w:hAnsi="Arial" w:cs="Arial"/>
          <w:iCs/>
          <w:color w:val="000000" w:themeColor="text1"/>
          <w:sz w:val="16"/>
          <w:szCs w:val="16"/>
        </w:rPr>
        <w:t xml:space="preserve">(Figure </w:t>
      </w:r>
      <w:r>
        <w:rPr>
          <w:rFonts w:ascii="Arial" w:hAnsi="Arial" w:cs="Arial"/>
          <w:iCs/>
          <w:color w:val="000000" w:themeColor="text1"/>
          <w:sz w:val="16"/>
          <w:szCs w:val="16"/>
        </w:rPr>
        <w:t>8</w:t>
      </w:r>
      <w:r w:rsidRPr="006E3275">
        <w:rPr>
          <w:rFonts w:ascii="Arial" w:hAnsi="Arial" w:cs="Arial"/>
          <w:iCs/>
          <w:color w:val="000000" w:themeColor="text1"/>
          <w:sz w:val="16"/>
          <w:szCs w:val="16"/>
        </w:rPr>
        <w:t>: Dr Tonia Carless RIBA Silver Medal Prize Winner 1990 South Bank Polytechnic)</w:t>
      </w:r>
    </w:p>
    <w:p w14:paraId="272C2BF5" w14:textId="77777777" w:rsidR="007E3750" w:rsidRPr="006E3275" w:rsidRDefault="007E3750" w:rsidP="007E3750">
      <w:pPr>
        <w:rPr>
          <w:rFonts w:ascii="Arial" w:hAnsi="Arial" w:cs="Arial"/>
          <w:color w:val="000000" w:themeColor="text1"/>
          <w:sz w:val="16"/>
          <w:szCs w:val="16"/>
        </w:rPr>
      </w:pPr>
    </w:p>
    <w:p w14:paraId="649F182A" w14:textId="77777777" w:rsidR="007E3750" w:rsidRPr="00E83B69" w:rsidRDefault="007E3750" w:rsidP="007E3750">
      <w:pPr>
        <w:rPr>
          <w:rFonts w:ascii="Arial" w:hAnsi="Arial" w:cs="Arial"/>
          <w:color w:val="000000" w:themeColor="text1"/>
          <w:sz w:val="20"/>
          <w:szCs w:val="20"/>
          <w:shd w:val="clear" w:color="auto" w:fill="FFFFFF"/>
        </w:rPr>
      </w:pPr>
      <w:r w:rsidRPr="00E83B69">
        <w:rPr>
          <w:rFonts w:ascii="Arial" w:hAnsi="Arial" w:cs="Arial"/>
          <w:color w:val="000000" w:themeColor="text1"/>
          <w:sz w:val="20"/>
          <w:szCs w:val="20"/>
          <w:shd w:val="clear" w:color="auto" w:fill="FFFFFF"/>
        </w:rPr>
        <w:lastRenderedPageBreak/>
        <w:t>On 13</w:t>
      </w:r>
      <w:r w:rsidRPr="00E83B69">
        <w:rPr>
          <w:rFonts w:ascii="Arial" w:hAnsi="Arial" w:cs="Arial"/>
          <w:color w:val="000000" w:themeColor="text1"/>
          <w:sz w:val="20"/>
          <w:szCs w:val="20"/>
          <w:shd w:val="clear" w:color="auto" w:fill="FFFFFF"/>
          <w:vertAlign w:val="superscript"/>
        </w:rPr>
        <w:t>th</w:t>
      </w:r>
      <w:r w:rsidRPr="00E83B69">
        <w:rPr>
          <w:rFonts w:ascii="Arial" w:hAnsi="Arial" w:cs="Arial"/>
          <w:color w:val="000000" w:themeColor="text1"/>
          <w:sz w:val="20"/>
          <w:szCs w:val="20"/>
          <w:shd w:val="clear" w:color="auto" w:fill="FFFFFF"/>
        </w:rPr>
        <w:t xml:space="preserve"> June 1990, just a couple of days before our end of year exhibition, police in Bucharest attacked the School of Architecture where a sit-in of students and hunger strikers were protesting about the self-styled new government that had come to power after the revolution.  The building was attacked by miners and industrialists, brought in by the government in an attempt to quash the rebellion. The School of Architecture was destroyed and many students badly beaten.  A few weeks later we welcomed those same students to London.  Invited by UK members of Europan - Europe, we met our contemporaries: half starved to death by Ceacescu and nearly beaten to death by their countrymen. </w:t>
      </w:r>
      <w:r>
        <w:rPr>
          <w:rFonts w:ascii="Arial" w:hAnsi="Arial" w:cs="Arial"/>
          <w:color w:val="000000" w:themeColor="text1"/>
          <w:sz w:val="20"/>
          <w:szCs w:val="20"/>
          <w:shd w:val="clear" w:color="auto" w:fill="FFFFFF"/>
        </w:rPr>
        <w:t>Like the Paris Uprising of 1968 and Rome in the same year art and architecture schools were the site of political confrontation.</w:t>
      </w:r>
    </w:p>
    <w:p w14:paraId="466EEC02" w14:textId="77777777" w:rsidR="007E3750" w:rsidRPr="006E3275" w:rsidRDefault="007E3750" w:rsidP="007E3750">
      <w:pPr>
        <w:rPr>
          <w:rFonts w:ascii="Arial" w:hAnsi="Arial" w:cs="Arial"/>
          <w:color w:val="000000" w:themeColor="text1"/>
          <w:sz w:val="16"/>
          <w:szCs w:val="16"/>
        </w:rPr>
      </w:pPr>
    </w:p>
    <w:p w14:paraId="2860E005" w14:textId="77777777" w:rsidR="007E3750" w:rsidRPr="006E3275" w:rsidRDefault="007E3750" w:rsidP="007E3750">
      <w:pPr>
        <w:rPr>
          <w:rFonts w:ascii="Arial" w:hAnsi="Arial" w:cs="Arial"/>
          <w:iCs/>
          <w:color w:val="000000" w:themeColor="text1"/>
          <w:sz w:val="16"/>
          <w:szCs w:val="16"/>
        </w:rPr>
      </w:pPr>
    </w:p>
    <w:p w14:paraId="277EEABF" w14:textId="77777777" w:rsidR="007E3750" w:rsidRDefault="007E3750" w:rsidP="007E3750">
      <w:pPr>
        <w:rPr>
          <w:rFonts w:ascii="Arial" w:hAnsi="Arial" w:cs="Arial"/>
          <w:b/>
          <w:color w:val="000000" w:themeColor="text1"/>
          <w:sz w:val="20"/>
          <w:szCs w:val="20"/>
        </w:rPr>
      </w:pPr>
      <w:r w:rsidRPr="006E3275">
        <w:rPr>
          <w:rFonts w:ascii="Arial" w:hAnsi="Arial" w:cs="Arial"/>
          <w:b/>
          <w:color w:val="000000" w:themeColor="text1"/>
          <w:sz w:val="20"/>
          <w:szCs w:val="20"/>
        </w:rPr>
        <w:t xml:space="preserve">Post script 2015-16 </w:t>
      </w:r>
    </w:p>
    <w:p w14:paraId="4B006D70" w14:textId="77777777" w:rsidR="007E3750" w:rsidRDefault="007E3750" w:rsidP="007E3750">
      <w:pPr>
        <w:rPr>
          <w:rFonts w:ascii="Arial" w:hAnsi="Arial" w:cs="Arial"/>
          <w:b/>
          <w:color w:val="000000" w:themeColor="text1"/>
          <w:sz w:val="20"/>
          <w:szCs w:val="20"/>
        </w:rPr>
      </w:pPr>
    </w:p>
    <w:p w14:paraId="6A734989"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Take off your shoes and walk along the beach</w:t>
      </w:r>
    </w:p>
    <w:p w14:paraId="63D90387"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Through the ocean’s last thin sheet of water</w:t>
      </w:r>
    </w:p>
    <w:p w14:paraId="17694E6D"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 xml:space="preserve">Gliding landwards and seawards. You feel </w:t>
      </w:r>
    </w:p>
    <w:p w14:paraId="3DF27328"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reconciled in a way you would not feel if there</w:t>
      </w:r>
    </w:p>
    <w:p w14:paraId="19388AEB"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 xml:space="preserve">were a forced dialogue between you and either </w:t>
      </w:r>
    </w:p>
    <w:p w14:paraId="2936147E"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 xml:space="preserve">one or other of these great phenomena. For </w:t>
      </w:r>
    </w:p>
    <w:p w14:paraId="1ABCE551"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 xml:space="preserve">here, in between land and ocean – in this </w:t>
      </w:r>
    </w:p>
    <w:p w14:paraId="5BB60919"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in-between realm, something happens to you that</w:t>
      </w:r>
    </w:p>
    <w:p w14:paraId="7187F885"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 xml:space="preserve">is quite different from the seaman’s alternating </w:t>
      </w:r>
    </w:p>
    <w:p w14:paraId="0855EA80"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nostalgia. No landward yearning from the sea, no</w:t>
      </w:r>
    </w:p>
    <w:p w14:paraId="6311DE6E"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 xml:space="preserve">seaward yearning from the land. No yearning for </w:t>
      </w:r>
    </w:p>
    <w:p w14:paraId="3F8F0910"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 xml:space="preserve">the alternative – no escape from one into the </w:t>
      </w:r>
    </w:p>
    <w:p w14:paraId="6D5B8240"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r w:rsidRPr="006E3275">
        <w:rPr>
          <w:rFonts w:ascii="Arial" w:hAnsi="Arial" w:cs="Arial"/>
          <w:b w:val="0"/>
          <w:i/>
          <w:color w:val="000000" w:themeColor="text1"/>
          <w:sz w:val="20"/>
          <w:szCs w:val="20"/>
        </w:rPr>
        <w:t>other.</w:t>
      </w:r>
    </w:p>
    <w:p w14:paraId="6AA0D07A" w14:textId="77777777" w:rsidR="007E3750" w:rsidRPr="006E3275" w:rsidRDefault="007E3750" w:rsidP="007E3750">
      <w:pPr>
        <w:pStyle w:val="Heading1"/>
        <w:shd w:val="clear" w:color="auto" w:fill="FFFFFF"/>
        <w:spacing w:before="0" w:beforeAutospacing="0" w:after="0" w:afterAutospacing="0"/>
        <w:rPr>
          <w:rFonts w:ascii="Arial" w:hAnsi="Arial" w:cs="Arial"/>
          <w:b w:val="0"/>
          <w:i/>
          <w:color w:val="000000" w:themeColor="text1"/>
          <w:sz w:val="20"/>
          <w:szCs w:val="20"/>
        </w:rPr>
      </w:pPr>
    </w:p>
    <w:p w14:paraId="366AC2A5" w14:textId="77777777" w:rsidR="007E3750" w:rsidRPr="006E3275" w:rsidRDefault="007E3750" w:rsidP="007E3750">
      <w:pPr>
        <w:pStyle w:val="Heading1"/>
        <w:shd w:val="clear" w:color="auto" w:fill="FFFFFF"/>
        <w:spacing w:before="0" w:beforeAutospacing="0" w:after="0" w:afterAutospacing="0"/>
        <w:rPr>
          <w:rFonts w:ascii="Arial" w:hAnsi="Arial" w:cs="Arial"/>
          <w:b w:val="0"/>
          <w:iCs/>
          <w:color w:val="000000" w:themeColor="text1"/>
          <w:sz w:val="18"/>
          <w:szCs w:val="18"/>
        </w:rPr>
      </w:pPr>
      <w:r w:rsidRPr="006E3275">
        <w:rPr>
          <w:rFonts w:ascii="Arial" w:hAnsi="Arial" w:cs="Arial"/>
          <w:b w:val="0"/>
          <w:iCs/>
          <w:color w:val="000000" w:themeColor="text1"/>
          <w:sz w:val="18"/>
          <w:szCs w:val="18"/>
        </w:rPr>
        <w:t>Aldo Van Eyck</w:t>
      </w:r>
      <w:r>
        <w:rPr>
          <w:rStyle w:val="FootnoteReference"/>
          <w:rFonts w:ascii="Arial" w:hAnsi="Arial" w:cs="Arial"/>
          <w:b w:val="0"/>
          <w:iCs/>
          <w:color w:val="000000" w:themeColor="text1"/>
          <w:sz w:val="18"/>
          <w:szCs w:val="18"/>
        </w:rPr>
        <w:footnoteReference w:id="20"/>
      </w:r>
    </w:p>
    <w:p w14:paraId="38BA041E" w14:textId="77777777" w:rsidR="007E3750" w:rsidRPr="006E3275" w:rsidRDefault="007E3750" w:rsidP="007E3750">
      <w:pPr>
        <w:rPr>
          <w:rFonts w:ascii="Arial" w:hAnsi="Arial" w:cs="Arial"/>
          <w:b/>
          <w:color w:val="000000" w:themeColor="text1"/>
          <w:sz w:val="20"/>
          <w:szCs w:val="20"/>
        </w:rPr>
      </w:pPr>
    </w:p>
    <w:p w14:paraId="533CB403" w14:textId="77777777" w:rsidR="007E3750" w:rsidRPr="006E3275" w:rsidRDefault="007E3750" w:rsidP="007E3750">
      <w:pPr>
        <w:rPr>
          <w:rFonts w:ascii="Arial" w:hAnsi="Arial" w:cs="Arial"/>
          <w:color w:val="000000" w:themeColor="text1"/>
          <w:sz w:val="20"/>
          <w:szCs w:val="20"/>
        </w:rPr>
      </w:pPr>
    </w:p>
    <w:p w14:paraId="5AD2AB02" w14:textId="77777777" w:rsidR="007E3750" w:rsidRDefault="007E3750" w:rsidP="007E3750">
      <w:pPr>
        <w:jc w:val="right"/>
        <w:rPr>
          <w:rFonts w:ascii="Arial" w:hAnsi="Arial" w:cs="Arial"/>
          <w:i/>
          <w:color w:val="000000" w:themeColor="text1"/>
          <w:sz w:val="21"/>
          <w:szCs w:val="21"/>
          <w:shd w:val="clear" w:color="auto" w:fill="FFFFFF"/>
        </w:rPr>
      </w:pPr>
      <w:r w:rsidRPr="006E3275">
        <w:rPr>
          <w:rFonts w:ascii="Arial" w:hAnsi="Arial" w:cs="Arial"/>
          <w:i/>
          <w:color w:val="000000" w:themeColor="text1"/>
          <w:sz w:val="21"/>
          <w:szCs w:val="21"/>
          <w:shd w:val="clear" w:color="auto" w:fill="FFFFFF"/>
        </w:rPr>
        <w:t xml:space="preserve">As the unity of the modern world becomes increasingly a technological rather than a social affair, the techniques of the arts provide the most valuable means of insight into the real direction of our own collective purposes. </w:t>
      </w:r>
    </w:p>
    <w:p w14:paraId="5EF75659" w14:textId="77777777" w:rsidR="007E3750" w:rsidRDefault="007E3750" w:rsidP="007E3750">
      <w:pPr>
        <w:jc w:val="right"/>
        <w:rPr>
          <w:rFonts w:ascii="Arial" w:hAnsi="Arial" w:cs="Arial"/>
          <w:i/>
          <w:color w:val="000000" w:themeColor="text1"/>
          <w:sz w:val="21"/>
          <w:szCs w:val="21"/>
          <w:shd w:val="clear" w:color="auto" w:fill="FFFFFF"/>
        </w:rPr>
      </w:pPr>
    </w:p>
    <w:p w14:paraId="51B88061" w14:textId="77777777" w:rsidR="007E3750" w:rsidRPr="009138F0" w:rsidRDefault="007E3750" w:rsidP="007E3750">
      <w:pPr>
        <w:jc w:val="right"/>
        <w:rPr>
          <w:rFonts w:ascii="Arial" w:hAnsi="Arial" w:cs="Arial"/>
          <w:color w:val="000000" w:themeColor="text1"/>
          <w:sz w:val="18"/>
          <w:szCs w:val="18"/>
          <w:shd w:val="clear" w:color="auto" w:fill="FFFFFF"/>
        </w:rPr>
      </w:pPr>
      <w:r w:rsidRPr="006E3275">
        <w:rPr>
          <w:rFonts w:ascii="Arial" w:hAnsi="Arial" w:cs="Arial"/>
          <w:iCs/>
          <w:color w:val="000000" w:themeColor="text1"/>
          <w:sz w:val="18"/>
          <w:szCs w:val="18"/>
          <w:shd w:val="clear" w:color="auto" w:fill="FFFFFF"/>
        </w:rPr>
        <w:t xml:space="preserve">Marshall McLuhan </w:t>
      </w:r>
      <w:r w:rsidRPr="009138F0">
        <w:rPr>
          <w:rFonts w:ascii="Arial" w:hAnsi="Arial" w:cs="Arial"/>
          <w:color w:val="000000" w:themeColor="text1"/>
          <w:sz w:val="18"/>
          <w:szCs w:val="18"/>
          <w:shd w:val="clear" w:color="auto" w:fill="FFFFFF"/>
        </w:rPr>
        <w:t>The Medium is the Message: an inventory of effects 1967</w:t>
      </w:r>
      <w:r>
        <w:rPr>
          <w:rStyle w:val="FootnoteReference"/>
          <w:rFonts w:ascii="Arial" w:hAnsi="Arial" w:cs="Arial"/>
          <w:color w:val="000000" w:themeColor="text1"/>
          <w:sz w:val="18"/>
          <w:szCs w:val="18"/>
          <w:shd w:val="clear" w:color="auto" w:fill="FFFFFF"/>
        </w:rPr>
        <w:footnoteReference w:id="21"/>
      </w:r>
    </w:p>
    <w:p w14:paraId="2E21E03B" w14:textId="77777777" w:rsidR="007E3750" w:rsidRPr="006E3275" w:rsidRDefault="007E3750" w:rsidP="007E3750">
      <w:pPr>
        <w:jc w:val="right"/>
        <w:rPr>
          <w:rFonts w:ascii="Arial" w:hAnsi="Arial" w:cs="Arial"/>
          <w:i/>
          <w:color w:val="000000" w:themeColor="text1"/>
          <w:sz w:val="21"/>
          <w:szCs w:val="21"/>
          <w:shd w:val="clear" w:color="auto" w:fill="FFFFFF"/>
        </w:rPr>
      </w:pPr>
    </w:p>
    <w:p w14:paraId="64A40CDA" w14:textId="77777777"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Before completing my </w:t>
      </w:r>
      <w:r>
        <w:rPr>
          <w:rFonts w:ascii="Arial" w:hAnsi="Arial" w:cs="Arial"/>
          <w:color w:val="000000" w:themeColor="text1"/>
          <w:sz w:val="20"/>
          <w:szCs w:val="20"/>
        </w:rPr>
        <w:t>studies</w:t>
      </w:r>
      <w:r w:rsidRPr="006E3275">
        <w:rPr>
          <w:rFonts w:ascii="Arial" w:hAnsi="Arial" w:cs="Arial"/>
          <w:color w:val="000000" w:themeColor="text1"/>
          <w:sz w:val="20"/>
          <w:szCs w:val="20"/>
        </w:rPr>
        <w:t>, S</w:t>
      </w:r>
      <w:r>
        <w:rPr>
          <w:rFonts w:ascii="Arial" w:hAnsi="Arial" w:cs="Arial"/>
          <w:color w:val="000000" w:themeColor="text1"/>
          <w:sz w:val="20"/>
          <w:szCs w:val="20"/>
        </w:rPr>
        <w:t>herrington</w:t>
      </w:r>
      <w:r w:rsidRPr="006E3275">
        <w:rPr>
          <w:rFonts w:ascii="Arial" w:hAnsi="Arial" w:cs="Arial"/>
          <w:color w:val="000000" w:themeColor="text1"/>
          <w:sz w:val="20"/>
          <w:szCs w:val="20"/>
        </w:rPr>
        <w:t xml:space="preserve"> asked me if I would like to teach in the department.  I seized the opportunity to go on learning through collaboration continuing very much in the spirit of this transformative period of my life.   </w:t>
      </w:r>
    </w:p>
    <w:p w14:paraId="048DE3BC" w14:textId="77777777" w:rsidR="007E3750" w:rsidRPr="006E3275" w:rsidRDefault="007E3750" w:rsidP="007E3750">
      <w:pPr>
        <w:rPr>
          <w:rFonts w:ascii="Arial" w:hAnsi="Arial" w:cs="Arial"/>
          <w:color w:val="000000" w:themeColor="text1"/>
          <w:sz w:val="20"/>
          <w:szCs w:val="20"/>
        </w:rPr>
      </w:pPr>
    </w:p>
    <w:p w14:paraId="52666349" w14:textId="54180A6B"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I have now been teaching for 30 years, the past 20 in 3</w:t>
      </w:r>
      <w:r w:rsidRPr="006E3275">
        <w:rPr>
          <w:rFonts w:ascii="Arial" w:hAnsi="Arial" w:cs="Arial"/>
          <w:color w:val="000000" w:themeColor="text1"/>
          <w:sz w:val="20"/>
          <w:szCs w:val="20"/>
          <w:vertAlign w:val="superscript"/>
        </w:rPr>
        <w:t>rd</w:t>
      </w:r>
      <w:r w:rsidRPr="006E3275">
        <w:rPr>
          <w:rFonts w:ascii="Arial" w:hAnsi="Arial" w:cs="Arial"/>
          <w:color w:val="000000" w:themeColor="text1"/>
          <w:sz w:val="20"/>
          <w:szCs w:val="20"/>
        </w:rPr>
        <w:t xml:space="preserve"> year undergraduate.  Over this period I have become increasingly frustrated by the growing influence of the profession on architectural education and the insistent veering towards political conservatism and instruction-based learning, a condition exacerbated by increasing student numbers and decreasing funding and resources against a backdrop of </w:t>
      </w:r>
      <w:r>
        <w:rPr>
          <w:rFonts w:ascii="Arial" w:hAnsi="Arial" w:cs="Arial"/>
          <w:color w:val="000000" w:themeColor="text1"/>
          <w:sz w:val="20"/>
          <w:szCs w:val="20"/>
        </w:rPr>
        <w:t xml:space="preserve">a </w:t>
      </w:r>
      <w:r w:rsidRPr="006E3275">
        <w:rPr>
          <w:rFonts w:ascii="Arial" w:hAnsi="Arial" w:cs="Arial"/>
          <w:color w:val="000000" w:themeColor="text1"/>
          <w:sz w:val="20"/>
          <w:szCs w:val="20"/>
        </w:rPr>
        <w:t xml:space="preserve">political </w:t>
      </w:r>
      <w:r>
        <w:rPr>
          <w:rFonts w:ascii="Arial" w:hAnsi="Arial" w:cs="Arial"/>
          <w:color w:val="000000" w:themeColor="text1"/>
          <w:sz w:val="20"/>
          <w:szCs w:val="20"/>
        </w:rPr>
        <w:t>shift to the right</w:t>
      </w:r>
      <w:r w:rsidRPr="006E3275">
        <w:rPr>
          <w:rFonts w:ascii="Arial" w:hAnsi="Arial" w:cs="Arial"/>
          <w:color w:val="000000" w:themeColor="text1"/>
          <w:sz w:val="20"/>
          <w:szCs w:val="20"/>
        </w:rPr>
        <w:t xml:space="preserve">.  </w:t>
      </w:r>
      <w:r w:rsidR="00444BBC">
        <w:rPr>
          <w:rFonts w:ascii="Arial" w:hAnsi="Arial" w:cs="Arial"/>
          <w:color w:val="000000" w:themeColor="text1"/>
          <w:sz w:val="20"/>
          <w:szCs w:val="20"/>
        </w:rPr>
        <w:t>Radical feminist practice, regardless of discipline or context is as marginalised as it ever was, its threatening presence in the second half of the 20</w:t>
      </w:r>
      <w:r w:rsidR="00444BBC" w:rsidRPr="00444BBC">
        <w:rPr>
          <w:rFonts w:ascii="Arial" w:hAnsi="Arial" w:cs="Arial"/>
          <w:color w:val="000000" w:themeColor="text1"/>
          <w:sz w:val="20"/>
          <w:szCs w:val="20"/>
          <w:vertAlign w:val="superscript"/>
        </w:rPr>
        <w:t>th</w:t>
      </w:r>
      <w:r w:rsidR="00444BBC">
        <w:rPr>
          <w:rFonts w:ascii="Arial" w:hAnsi="Arial" w:cs="Arial"/>
          <w:color w:val="000000" w:themeColor="text1"/>
          <w:sz w:val="20"/>
          <w:szCs w:val="20"/>
        </w:rPr>
        <w:t xml:space="preserve"> century appears simply to have been rendered </w:t>
      </w:r>
      <w:r w:rsidR="008C657D">
        <w:rPr>
          <w:rFonts w:ascii="Arial" w:hAnsi="Arial" w:cs="Arial"/>
          <w:color w:val="000000" w:themeColor="text1"/>
          <w:sz w:val="20"/>
          <w:szCs w:val="20"/>
        </w:rPr>
        <w:t xml:space="preserve">powerless through a process of </w:t>
      </w:r>
      <w:r w:rsidR="00444BBC">
        <w:rPr>
          <w:rFonts w:ascii="Arial" w:hAnsi="Arial" w:cs="Arial"/>
          <w:color w:val="000000" w:themeColor="text1"/>
          <w:sz w:val="20"/>
          <w:szCs w:val="20"/>
        </w:rPr>
        <w:t>commodif</w:t>
      </w:r>
      <w:r w:rsidR="008C657D">
        <w:rPr>
          <w:rFonts w:ascii="Arial" w:hAnsi="Arial" w:cs="Arial"/>
          <w:color w:val="000000" w:themeColor="text1"/>
          <w:sz w:val="20"/>
          <w:szCs w:val="20"/>
        </w:rPr>
        <w:t>ication and co-opting by patriarchy.</w:t>
      </w:r>
    </w:p>
    <w:p w14:paraId="3CFBC601" w14:textId="77777777" w:rsidR="007E3750" w:rsidRPr="006E3275" w:rsidRDefault="007E3750" w:rsidP="007E3750">
      <w:pPr>
        <w:rPr>
          <w:rFonts w:ascii="Arial" w:hAnsi="Arial" w:cs="Arial"/>
          <w:color w:val="000000" w:themeColor="text1"/>
          <w:sz w:val="20"/>
          <w:szCs w:val="20"/>
        </w:rPr>
      </w:pPr>
    </w:p>
    <w:p w14:paraId="21E7F014" w14:textId="136367BE"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In response</w:t>
      </w:r>
      <w:r>
        <w:rPr>
          <w:rFonts w:ascii="Arial" w:hAnsi="Arial" w:cs="Arial"/>
          <w:color w:val="000000" w:themeColor="text1"/>
          <w:sz w:val="20"/>
          <w:szCs w:val="20"/>
        </w:rPr>
        <w:t>,</w:t>
      </w:r>
      <w:r w:rsidRPr="006E3275">
        <w:rPr>
          <w:rFonts w:ascii="Arial" w:hAnsi="Arial" w:cs="Arial"/>
          <w:color w:val="000000" w:themeColor="text1"/>
          <w:sz w:val="20"/>
          <w:szCs w:val="20"/>
        </w:rPr>
        <w:t xml:space="preserve"> I have returned to the education and experience described in this essay for inspiration and methodology.  The futility of ‘training’ architects rather than teaching them to learn through experimentation, analysis, collective interaction and theoretical discourse</w:t>
      </w:r>
      <w:r>
        <w:rPr>
          <w:rFonts w:ascii="Arial" w:hAnsi="Arial" w:cs="Arial"/>
          <w:color w:val="000000" w:themeColor="text1"/>
          <w:sz w:val="20"/>
          <w:szCs w:val="20"/>
        </w:rPr>
        <w:t xml:space="preserve"> and</w:t>
      </w:r>
      <w:r w:rsidRPr="006E3275">
        <w:rPr>
          <w:rFonts w:ascii="Arial" w:hAnsi="Arial" w:cs="Arial"/>
          <w:color w:val="000000" w:themeColor="text1"/>
          <w:sz w:val="20"/>
          <w:szCs w:val="20"/>
        </w:rPr>
        <w:t xml:space="preserve"> to engage in the unknown and unpredictable has become central to my teaching, manifesting in an interrogation and creative re</w:t>
      </w:r>
      <w:r w:rsidR="008C657D">
        <w:rPr>
          <w:rFonts w:ascii="Arial" w:hAnsi="Arial" w:cs="Arial"/>
          <w:color w:val="000000" w:themeColor="text1"/>
          <w:sz w:val="20"/>
          <w:szCs w:val="20"/>
        </w:rPr>
        <w:t>surrection</w:t>
      </w:r>
      <w:r w:rsidRPr="006E3275">
        <w:rPr>
          <w:rFonts w:ascii="Arial" w:hAnsi="Arial" w:cs="Arial"/>
          <w:color w:val="000000" w:themeColor="text1"/>
          <w:sz w:val="20"/>
          <w:szCs w:val="20"/>
        </w:rPr>
        <w:t xml:space="preserve"> of what, how and in what context, I had learnt. The value of </w:t>
      </w:r>
      <w:r w:rsidR="008C657D">
        <w:rPr>
          <w:rFonts w:ascii="Arial" w:hAnsi="Arial" w:cs="Arial"/>
          <w:color w:val="000000" w:themeColor="text1"/>
          <w:sz w:val="20"/>
          <w:szCs w:val="20"/>
        </w:rPr>
        <w:t xml:space="preserve">understanding the contemporary political context, the role of the architect in maintaining the status quo, the notion of </w:t>
      </w:r>
      <w:r w:rsidRPr="008C657D">
        <w:rPr>
          <w:rFonts w:ascii="Arial" w:hAnsi="Arial" w:cs="Arial"/>
          <w:i/>
          <w:iCs/>
          <w:color w:val="000000" w:themeColor="text1"/>
          <w:sz w:val="20"/>
          <w:szCs w:val="20"/>
        </w:rPr>
        <w:lastRenderedPageBreak/>
        <w:t>form to programme</w:t>
      </w:r>
      <w:r w:rsidRPr="006E3275">
        <w:rPr>
          <w:rFonts w:ascii="Arial" w:hAnsi="Arial" w:cs="Arial"/>
          <w:color w:val="000000" w:themeColor="text1"/>
          <w:sz w:val="20"/>
          <w:szCs w:val="20"/>
        </w:rPr>
        <w:t xml:space="preserve"> and the techniques of representation and investigation described earlier are central to </w:t>
      </w:r>
      <w:r w:rsidR="008C657D">
        <w:rPr>
          <w:rFonts w:ascii="Arial" w:hAnsi="Arial" w:cs="Arial"/>
          <w:color w:val="000000" w:themeColor="text1"/>
          <w:sz w:val="20"/>
          <w:szCs w:val="20"/>
        </w:rPr>
        <w:t>my</w:t>
      </w:r>
      <w:r w:rsidRPr="006E3275">
        <w:rPr>
          <w:rFonts w:ascii="Arial" w:hAnsi="Arial" w:cs="Arial"/>
          <w:color w:val="000000" w:themeColor="text1"/>
          <w:sz w:val="20"/>
          <w:szCs w:val="20"/>
        </w:rPr>
        <w:t xml:space="preserve"> studio pr</w:t>
      </w:r>
      <w:r w:rsidR="008C657D">
        <w:rPr>
          <w:rFonts w:ascii="Arial" w:hAnsi="Arial" w:cs="Arial"/>
          <w:color w:val="000000" w:themeColor="text1"/>
          <w:sz w:val="20"/>
          <w:szCs w:val="20"/>
        </w:rPr>
        <w:t>actice</w:t>
      </w:r>
      <w:r w:rsidRPr="006E3275">
        <w:rPr>
          <w:rFonts w:ascii="Arial" w:hAnsi="Arial" w:cs="Arial"/>
          <w:color w:val="000000" w:themeColor="text1"/>
          <w:sz w:val="20"/>
          <w:szCs w:val="20"/>
        </w:rPr>
        <w:t>.</w:t>
      </w:r>
    </w:p>
    <w:p w14:paraId="59F1EF54" w14:textId="77777777" w:rsidR="007E3750" w:rsidRPr="006E3275" w:rsidRDefault="007E3750" w:rsidP="007E3750">
      <w:pPr>
        <w:rPr>
          <w:rFonts w:ascii="Arial" w:hAnsi="Arial" w:cs="Arial"/>
          <w:color w:val="000000" w:themeColor="text1"/>
          <w:sz w:val="20"/>
          <w:szCs w:val="20"/>
        </w:rPr>
      </w:pPr>
    </w:p>
    <w:p w14:paraId="31774EF8" w14:textId="5A325F1E"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Every year is different and </w:t>
      </w:r>
      <w:r w:rsidR="008C657D">
        <w:rPr>
          <w:rFonts w:ascii="Arial" w:hAnsi="Arial" w:cs="Arial"/>
          <w:color w:val="000000" w:themeColor="text1"/>
          <w:sz w:val="20"/>
          <w:szCs w:val="20"/>
        </w:rPr>
        <w:t>processes</w:t>
      </w:r>
      <w:r w:rsidRPr="006E3275">
        <w:rPr>
          <w:rFonts w:ascii="Arial" w:hAnsi="Arial" w:cs="Arial"/>
          <w:color w:val="000000" w:themeColor="text1"/>
          <w:sz w:val="20"/>
          <w:szCs w:val="20"/>
        </w:rPr>
        <w:t xml:space="preserve"> depend </w:t>
      </w:r>
      <w:r w:rsidR="008C657D">
        <w:rPr>
          <w:rFonts w:ascii="Arial" w:hAnsi="Arial" w:cs="Arial"/>
          <w:color w:val="000000" w:themeColor="text1"/>
          <w:sz w:val="20"/>
          <w:szCs w:val="20"/>
        </w:rPr>
        <w:t xml:space="preserve">to a large extent </w:t>
      </w:r>
      <w:r w:rsidRPr="006E3275">
        <w:rPr>
          <w:rFonts w:ascii="Arial" w:hAnsi="Arial" w:cs="Arial"/>
          <w:color w:val="000000" w:themeColor="text1"/>
          <w:sz w:val="20"/>
          <w:szCs w:val="20"/>
        </w:rPr>
        <w:t>on the students who have chosen to be in the studio</w:t>
      </w:r>
      <w:r w:rsidR="008C657D">
        <w:rPr>
          <w:rFonts w:ascii="Arial" w:hAnsi="Arial" w:cs="Arial"/>
          <w:color w:val="000000" w:themeColor="text1"/>
          <w:sz w:val="20"/>
          <w:szCs w:val="20"/>
        </w:rPr>
        <w:t>.</w:t>
      </w:r>
      <w:r w:rsidRPr="006E3275">
        <w:rPr>
          <w:rFonts w:ascii="Arial" w:hAnsi="Arial" w:cs="Arial"/>
          <w:color w:val="000000" w:themeColor="text1"/>
          <w:sz w:val="20"/>
          <w:szCs w:val="20"/>
        </w:rPr>
        <w:t xml:space="preserve"> </w:t>
      </w:r>
      <w:r w:rsidR="008C657D">
        <w:rPr>
          <w:rFonts w:ascii="Arial" w:hAnsi="Arial" w:cs="Arial"/>
          <w:color w:val="000000" w:themeColor="text1"/>
          <w:sz w:val="20"/>
          <w:szCs w:val="20"/>
        </w:rPr>
        <w:t xml:space="preserve"> W</w:t>
      </w:r>
      <w:r w:rsidRPr="006E3275">
        <w:rPr>
          <w:rFonts w:ascii="Arial" w:hAnsi="Arial" w:cs="Arial"/>
          <w:color w:val="000000" w:themeColor="text1"/>
          <w:sz w:val="20"/>
          <w:szCs w:val="20"/>
        </w:rPr>
        <w:t xml:space="preserve">e begin by identifying artists, makers, journalists and film makers who have exposed, through edited views, cracks and fragments of potential radical space which students overlay with their own experience, knowledge and detailed research.  The orthographic drawing becomes a tool of forensic analysis rather than mute representation, resulting in carefully constructed ‘choreographic’ drawings, often at very large scales, that describe the architectural ephemera often omitted from the drawing: time, movement, narrative, ‘props’, contexts. These drawings describe a space somewhere between the real and the imagined, over which can be overlaid both the individual student’s cultural history and narrative and a social commentary defined and refined through debate and conversation that celebrates difference and personal experience. </w:t>
      </w:r>
      <w:r w:rsidR="008C657D">
        <w:rPr>
          <w:rFonts w:ascii="Arial" w:hAnsi="Arial" w:cs="Arial"/>
          <w:color w:val="000000" w:themeColor="text1"/>
          <w:sz w:val="20"/>
          <w:szCs w:val="20"/>
        </w:rPr>
        <w:t xml:space="preserve">The politics of action and language are discussed on a daily basis and interrogations of formal and informal architectural devices are critical to the process.  </w:t>
      </w:r>
      <w:r w:rsidRPr="006E3275">
        <w:rPr>
          <w:rFonts w:ascii="Arial" w:hAnsi="Arial" w:cs="Arial"/>
          <w:color w:val="000000" w:themeColor="text1"/>
          <w:sz w:val="20"/>
          <w:szCs w:val="20"/>
        </w:rPr>
        <w:t xml:space="preserve">These are the architects of tomorrow and so we tend to choose a near future scenario to contextualise our urban proposals.    </w:t>
      </w:r>
    </w:p>
    <w:p w14:paraId="491D57AF" w14:textId="77777777" w:rsidR="007E3750" w:rsidRPr="006E3275" w:rsidRDefault="007E3750" w:rsidP="007E3750">
      <w:pPr>
        <w:rPr>
          <w:rFonts w:ascii="Arial" w:hAnsi="Arial" w:cs="Arial"/>
          <w:color w:val="000000" w:themeColor="text1"/>
          <w:sz w:val="20"/>
          <w:szCs w:val="20"/>
        </w:rPr>
      </w:pPr>
    </w:p>
    <w:p w14:paraId="05B9BB61" w14:textId="77777777"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In 2015, the studio spent the year examining ideas about Political Space in the context of social governance.  Architectural notions of demarcation, devolution and democracy were investigated using global historical precedents. Through a collaborative and communal approach to the output of the studio, we identified and took inspiration from the work of artists such as Jeremy Deller and Sheila Donagh to understand how we might edit our view and construct relevant representations.  We addressed issues of race, sexuality and gender and identified a studio practice that was knowing and tolerant of one another.</w:t>
      </w:r>
    </w:p>
    <w:p w14:paraId="415633CE" w14:textId="77777777" w:rsidR="007E3750" w:rsidRPr="006E3275" w:rsidRDefault="007E3750" w:rsidP="007E3750">
      <w:pPr>
        <w:rPr>
          <w:rFonts w:ascii="Arial" w:hAnsi="Arial" w:cs="Arial"/>
          <w:color w:val="000000" w:themeColor="text1"/>
          <w:sz w:val="20"/>
          <w:szCs w:val="20"/>
        </w:rPr>
      </w:pPr>
    </w:p>
    <w:p w14:paraId="230E4F30" w14:textId="77777777"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The potential for radical or subtle transformation through architectural proposition is central to studio investigations into the nature of democratic space and its erosion in rapidly changing global and local contexts. Each student was asked to construct a manifesto in order to clarify intention, but also to define the parameters within which the project would evolve.</w:t>
      </w:r>
    </w:p>
    <w:p w14:paraId="7700A6BF" w14:textId="77777777" w:rsidR="007E3750" w:rsidRPr="006E3275" w:rsidRDefault="007E3750" w:rsidP="007E3750">
      <w:pPr>
        <w:rPr>
          <w:rFonts w:ascii="Arial" w:hAnsi="Arial" w:cs="Arial"/>
          <w:color w:val="000000" w:themeColor="text1"/>
          <w:sz w:val="20"/>
          <w:szCs w:val="20"/>
        </w:rPr>
      </w:pPr>
    </w:p>
    <w:p w14:paraId="6F09E412" w14:textId="2C940A43" w:rsidR="007E3750"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Focusing on the South Bank, we considered the social, political and economic contexts of the South Bank Place development adjacent to the Shell Tower. This luxury housing project was read against the backdrop of the post war socialist and civic ambitions of the Festival of Britain and the South Bank Centre. We visited New York, considered the impact of the 24</w:t>
      </w:r>
      <w:r w:rsidR="007C66D3">
        <w:rPr>
          <w:rFonts w:ascii="Arial" w:hAnsi="Arial" w:cs="Arial"/>
          <w:color w:val="000000" w:themeColor="text1"/>
          <w:sz w:val="20"/>
          <w:szCs w:val="20"/>
        </w:rPr>
        <w:t>-</w:t>
      </w:r>
      <w:r w:rsidRPr="006E3275">
        <w:rPr>
          <w:rFonts w:ascii="Arial" w:hAnsi="Arial" w:cs="Arial"/>
          <w:color w:val="000000" w:themeColor="text1"/>
          <w:sz w:val="20"/>
          <w:szCs w:val="20"/>
        </w:rPr>
        <w:t>hour city and the lives of immigrant families first settled at the end of the 19</w:t>
      </w:r>
      <w:r w:rsidRPr="006E3275">
        <w:rPr>
          <w:rFonts w:ascii="Arial" w:hAnsi="Arial" w:cs="Arial"/>
          <w:color w:val="000000" w:themeColor="text1"/>
          <w:sz w:val="20"/>
          <w:szCs w:val="20"/>
          <w:vertAlign w:val="superscript"/>
        </w:rPr>
        <w:t>th</w:t>
      </w:r>
      <w:r w:rsidRPr="006E3275">
        <w:rPr>
          <w:rFonts w:ascii="Arial" w:hAnsi="Arial" w:cs="Arial"/>
          <w:color w:val="000000" w:themeColor="text1"/>
          <w:sz w:val="20"/>
          <w:szCs w:val="20"/>
        </w:rPr>
        <w:t xml:space="preserve"> century whose relatives still live and work in the metropolis.  The studio went on to study the Houses of Parliament, using alternative artistic and architectural action and activity from the 1960s as templates to present and inform the work which evolved initially as an intervention, creating public space from private, eventually developing into more permanent propositions that would serve, provoke or enable social engagement with politics. Intended to contextualise and interrogate architectural production, education and space the work was intentionally polemical and provocative, challenging the expectations of a 3</w:t>
      </w:r>
      <w:r w:rsidRPr="006E3275">
        <w:rPr>
          <w:rFonts w:ascii="Arial" w:hAnsi="Arial" w:cs="Arial"/>
          <w:color w:val="000000" w:themeColor="text1"/>
          <w:sz w:val="20"/>
          <w:szCs w:val="20"/>
          <w:vertAlign w:val="superscript"/>
        </w:rPr>
        <w:t>rd</w:t>
      </w:r>
      <w:r w:rsidRPr="006E3275">
        <w:rPr>
          <w:rFonts w:ascii="Arial" w:hAnsi="Arial" w:cs="Arial"/>
          <w:color w:val="000000" w:themeColor="text1"/>
          <w:sz w:val="20"/>
          <w:szCs w:val="20"/>
        </w:rPr>
        <w:t xml:space="preserve"> year architectural ‘scheme’ and its conventions.  </w:t>
      </w:r>
    </w:p>
    <w:p w14:paraId="465A8355" w14:textId="250A3E33" w:rsidR="00363AAA" w:rsidRDefault="00363AAA" w:rsidP="007E3750">
      <w:pPr>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5F71B61A" wp14:editId="51ECA897">
            <wp:extent cx="2451138" cy="32682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0373" cy="3280587"/>
                    </a:xfrm>
                    <a:prstGeom prst="rect">
                      <a:avLst/>
                    </a:prstGeom>
                  </pic:spPr>
                </pic:pic>
              </a:graphicData>
            </a:graphic>
          </wp:inline>
        </w:drawing>
      </w:r>
      <w:r>
        <w:rPr>
          <w:rFonts w:ascii="Arial" w:hAnsi="Arial" w:cs="Arial"/>
          <w:color w:val="000000" w:themeColor="text1"/>
          <w:sz w:val="20"/>
          <w:szCs w:val="20"/>
        </w:rPr>
        <w:t xml:space="preserve">  </w:t>
      </w:r>
    </w:p>
    <w:p w14:paraId="0BD62526" w14:textId="77777777" w:rsidR="00363AAA" w:rsidRPr="006E3275" w:rsidRDefault="00363AAA" w:rsidP="007E3750">
      <w:pPr>
        <w:rPr>
          <w:rFonts w:ascii="Arial" w:hAnsi="Arial" w:cs="Arial"/>
          <w:color w:val="000000" w:themeColor="text1"/>
          <w:sz w:val="20"/>
          <w:szCs w:val="20"/>
        </w:rPr>
      </w:pPr>
    </w:p>
    <w:p w14:paraId="697F7BF3" w14:textId="77777777" w:rsidR="007E3750" w:rsidRPr="006E3275" w:rsidRDefault="007E3750" w:rsidP="007E3750">
      <w:pPr>
        <w:rPr>
          <w:rFonts w:ascii="Arial" w:hAnsi="Arial" w:cs="Arial"/>
          <w:color w:val="000000" w:themeColor="text1"/>
          <w:sz w:val="20"/>
          <w:szCs w:val="20"/>
        </w:rPr>
      </w:pPr>
    </w:p>
    <w:p w14:paraId="5AC30B64" w14:textId="77777777" w:rsidR="007E3750" w:rsidRPr="006E3275" w:rsidRDefault="007E3750" w:rsidP="007E3750">
      <w:pPr>
        <w:rPr>
          <w:rFonts w:ascii="Arial" w:hAnsi="Arial" w:cs="Arial"/>
          <w:iCs/>
          <w:color w:val="000000" w:themeColor="text1"/>
          <w:sz w:val="16"/>
          <w:szCs w:val="16"/>
        </w:rPr>
      </w:pPr>
      <w:r w:rsidRPr="006E3275">
        <w:rPr>
          <w:rFonts w:ascii="Arial" w:hAnsi="Arial" w:cs="Arial"/>
          <w:iCs/>
          <w:color w:val="000000" w:themeColor="text1"/>
          <w:sz w:val="16"/>
          <w:szCs w:val="16"/>
        </w:rPr>
        <w:t>(Figure</w:t>
      </w:r>
      <w:r>
        <w:rPr>
          <w:rFonts w:ascii="Arial" w:hAnsi="Arial" w:cs="Arial"/>
          <w:iCs/>
          <w:color w:val="000000" w:themeColor="text1"/>
          <w:sz w:val="16"/>
          <w:szCs w:val="16"/>
        </w:rPr>
        <w:t xml:space="preserve"> 09</w:t>
      </w:r>
      <w:r w:rsidRPr="006E3275">
        <w:rPr>
          <w:rFonts w:ascii="Arial" w:hAnsi="Arial" w:cs="Arial"/>
          <w:iCs/>
          <w:color w:val="000000" w:themeColor="text1"/>
          <w:sz w:val="16"/>
          <w:szCs w:val="16"/>
        </w:rPr>
        <w:t>: Battle of Orgreave Vanessa Assaf 2015)</w:t>
      </w:r>
    </w:p>
    <w:p w14:paraId="0798EDAC" w14:textId="77777777" w:rsidR="007E3750" w:rsidRPr="006E3275" w:rsidRDefault="007E3750" w:rsidP="007E3750">
      <w:pPr>
        <w:rPr>
          <w:rFonts w:ascii="Arial" w:hAnsi="Arial" w:cs="Arial"/>
          <w:iCs/>
          <w:color w:val="000000" w:themeColor="text1"/>
          <w:sz w:val="16"/>
          <w:szCs w:val="16"/>
        </w:rPr>
      </w:pPr>
    </w:p>
    <w:p w14:paraId="10E29A02" w14:textId="43A97B52" w:rsidR="007E3750" w:rsidRPr="006E3275" w:rsidRDefault="00363AAA" w:rsidP="007E3750">
      <w:pPr>
        <w:rPr>
          <w:rFonts w:ascii="Arial" w:hAnsi="Arial" w:cs="Arial"/>
          <w:iCs/>
          <w:color w:val="000000" w:themeColor="text1"/>
          <w:sz w:val="16"/>
          <w:szCs w:val="16"/>
        </w:rPr>
      </w:pPr>
      <w:r>
        <w:rPr>
          <w:rFonts w:ascii="Arial" w:hAnsi="Arial" w:cs="Arial"/>
          <w:noProof/>
          <w:color w:val="000000" w:themeColor="text1"/>
          <w:sz w:val="20"/>
          <w:szCs w:val="20"/>
        </w:rPr>
        <w:drawing>
          <wp:inline distT="0" distB="0" distL="0" distR="0" wp14:anchorId="77A33FB0" wp14:editId="4027E99E">
            <wp:extent cx="1916376" cy="255524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2510" cy="2576752"/>
                    </a:xfrm>
                    <a:prstGeom prst="rect">
                      <a:avLst/>
                    </a:prstGeom>
                  </pic:spPr>
                </pic:pic>
              </a:graphicData>
            </a:graphic>
          </wp:inline>
        </w:drawing>
      </w:r>
      <w:r>
        <w:rPr>
          <w:rFonts w:ascii="Arial" w:hAnsi="Arial" w:cs="Arial"/>
          <w:iCs/>
          <w:noProof/>
          <w:color w:val="000000" w:themeColor="text1"/>
          <w:sz w:val="16"/>
          <w:szCs w:val="16"/>
        </w:rPr>
        <w:t xml:space="preserve">  </w:t>
      </w:r>
      <w:r>
        <w:rPr>
          <w:rFonts w:ascii="Arial" w:hAnsi="Arial" w:cs="Arial"/>
          <w:iCs/>
          <w:noProof/>
          <w:color w:val="000000" w:themeColor="text1"/>
          <w:sz w:val="16"/>
          <w:szCs w:val="16"/>
        </w:rPr>
        <w:drawing>
          <wp:inline distT="0" distB="0" distL="0" distR="0" wp14:anchorId="57ECC451" wp14:editId="462755C5">
            <wp:extent cx="3436620" cy="2577465"/>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4254" cy="2583191"/>
                    </a:xfrm>
                    <a:prstGeom prst="rect">
                      <a:avLst/>
                    </a:prstGeom>
                  </pic:spPr>
                </pic:pic>
              </a:graphicData>
            </a:graphic>
          </wp:inline>
        </w:drawing>
      </w:r>
    </w:p>
    <w:p w14:paraId="603AECE1" w14:textId="557F9D51" w:rsidR="007E3750" w:rsidRDefault="007E3750" w:rsidP="007E3750">
      <w:pPr>
        <w:rPr>
          <w:rFonts w:ascii="Arial" w:hAnsi="Arial" w:cs="Arial"/>
          <w:iCs/>
          <w:color w:val="000000" w:themeColor="text1"/>
          <w:sz w:val="16"/>
          <w:szCs w:val="16"/>
        </w:rPr>
      </w:pPr>
    </w:p>
    <w:p w14:paraId="23B5C696" w14:textId="0F90294F" w:rsidR="00363AAA" w:rsidRDefault="00363AAA" w:rsidP="007E3750">
      <w:pPr>
        <w:rPr>
          <w:rFonts w:ascii="Arial" w:hAnsi="Arial" w:cs="Arial"/>
          <w:iCs/>
          <w:color w:val="000000" w:themeColor="text1"/>
          <w:sz w:val="16"/>
          <w:szCs w:val="16"/>
        </w:rPr>
      </w:pPr>
    </w:p>
    <w:p w14:paraId="288D73BF" w14:textId="77777777" w:rsidR="00363AAA" w:rsidRPr="006E3275" w:rsidRDefault="00363AAA" w:rsidP="007E3750">
      <w:pPr>
        <w:rPr>
          <w:rFonts w:ascii="Arial" w:hAnsi="Arial" w:cs="Arial"/>
          <w:iCs/>
          <w:color w:val="000000" w:themeColor="text1"/>
          <w:sz w:val="16"/>
          <w:szCs w:val="16"/>
        </w:rPr>
      </w:pPr>
    </w:p>
    <w:p w14:paraId="4F9E6FBE" w14:textId="01D5E56D" w:rsidR="007E3750" w:rsidRDefault="007E3750" w:rsidP="007E3750">
      <w:pPr>
        <w:rPr>
          <w:rFonts w:ascii="Arial" w:hAnsi="Arial" w:cs="Arial"/>
          <w:iCs/>
          <w:noProof/>
          <w:color w:val="000000" w:themeColor="text1"/>
          <w:sz w:val="16"/>
          <w:szCs w:val="16"/>
        </w:rPr>
      </w:pPr>
      <w:r w:rsidRPr="006E3275">
        <w:rPr>
          <w:rFonts w:ascii="Arial" w:hAnsi="Arial" w:cs="Arial"/>
          <w:iCs/>
          <w:noProof/>
          <w:color w:val="000000" w:themeColor="text1"/>
          <w:sz w:val="16"/>
          <w:szCs w:val="16"/>
        </w:rPr>
        <w:t>(Figure 1</w:t>
      </w:r>
      <w:r w:rsidR="00363AAA">
        <w:rPr>
          <w:rFonts w:ascii="Arial" w:hAnsi="Arial" w:cs="Arial"/>
          <w:iCs/>
          <w:noProof/>
          <w:color w:val="000000" w:themeColor="text1"/>
          <w:sz w:val="16"/>
          <w:szCs w:val="16"/>
        </w:rPr>
        <w:t>0</w:t>
      </w:r>
      <w:r w:rsidRPr="006E3275">
        <w:rPr>
          <w:rFonts w:ascii="Arial" w:hAnsi="Arial" w:cs="Arial"/>
          <w:iCs/>
          <w:noProof/>
          <w:color w:val="000000" w:themeColor="text1"/>
          <w:sz w:val="16"/>
          <w:szCs w:val="16"/>
        </w:rPr>
        <w:t xml:space="preserve"> + 1</w:t>
      </w:r>
      <w:r w:rsidR="00363AAA">
        <w:rPr>
          <w:rFonts w:ascii="Arial" w:hAnsi="Arial" w:cs="Arial"/>
          <w:iCs/>
          <w:noProof/>
          <w:color w:val="000000" w:themeColor="text1"/>
          <w:sz w:val="16"/>
          <w:szCs w:val="16"/>
        </w:rPr>
        <w:t>1</w:t>
      </w:r>
      <w:r w:rsidRPr="006E3275">
        <w:rPr>
          <w:rFonts w:ascii="Arial" w:hAnsi="Arial" w:cs="Arial"/>
          <w:iCs/>
          <w:noProof/>
          <w:color w:val="000000" w:themeColor="text1"/>
          <w:sz w:val="16"/>
          <w:szCs w:val="16"/>
        </w:rPr>
        <w:t>: Poll Tax Riots   Farid Abdulla 2015 )</w:t>
      </w:r>
    </w:p>
    <w:p w14:paraId="05CF41F2" w14:textId="7B218EFE" w:rsidR="00363AAA" w:rsidRDefault="00363AAA" w:rsidP="007E3750">
      <w:pPr>
        <w:rPr>
          <w:rFonts w:ascii="Arial" w:hAnsi="Arial" w:cs="Arial"/>
          <w:iCs/>
          <w:noProof/>
          <w:color w:val="000000" w:themeColor="text1"/>
          <w:sz w:val="16"/>
          <w:szCs w:val="16"/>
        </w:rPr>
      </w:pPr>
    </w:p>
    <w:p w14:paraId="5177B24E" w14:textId="40FF7B56" w:rsidR="00363AAA" w:rsidRPr="006E3275" w:rsidRDefault="00363AAA" w:rsidP="007E3750">
      <w:pPr>
        <w:rPr>
          <w:rFonts w:ascii="Arial" w:hAnsi="Arial" w:cs="Arial"/>
          <w:iCs/>
          <w:noProof/>
          <w:color w:val="000000" w:themeColor="text1"/>
          <w:sz w:val="16"/>
          <w:szCs w:val="16"/>
        </w:rPr>
      </w:pPr>
      <w:r>
        <w:rPr>
          <w:rFonts w:ascii="Arial" w:hAnsi="Arial" w:cs="Arial"/>
          <w:iCs/>
          <w:noProof/>
          <w:color w:val="000000" w:themeColor="text1"/>
          <w:sz w:val="16"/>
          <w:szCs w:val="16"/>
        </w:rPr>
        <w:lastRenderedPageBreak/>
        <w:drawing>
          <wp:inline distT="0" distB="0" distL="0" distR="0" wp14:anchorId="3283B569" wp14:editId="0C2B5A19">
            <wp:extent cx="2661920" cy="199644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1920" cy="1996440"/>
                    </a:xfrm>
                    <a:prstGeom prst="rect">
                      <a:avLst/>
                    </a:prstGeom>
                  </pic:spPr>
                </pic:pic>
              </a:graphicData>
            </a:graphic>
          </wp:inline>
        </w:drawing>
      </w:r>
      <w:r>
        <w:rPr>
          <w:rFonts w:ascii="Arial" w:hAnsi="Arial" w:cs="Arial"/>
          <w:iCs/>
          <w:noProof/>
          <w:color w:val="000000" w:themeColor="text1"/>
          <w:sz w:val="16"/>
          <w:szCs w:val="16"/>
        </w:rPr>
        <w:t xml:space="preserve">  </w:t>
      </w:r>
      <w:r>
        <w:rPr>
          <w:rFonts w:ascii="Arial" w:hAnsi="Arial" w:cs="Arial"/>
          <w:iCs/>
          <w:noProof/>
          <w:color w:val="000000" w:themeColor="text1"/>
          <w:sz w:val="16"/>
          <w:szCs w:val="16"/>
        </w:rPr>
        <w:drawing>
          <wp:inline distT="0" distB="0" distL="0" distR="0" wp14:anchorId="242B742D" wp14:editId="3214A556">
            <wp:extent cx="2659380" cy="1994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9380" cy="1994535"/>
                    </a:xfrm>
                    <a:prstGeom prst="rect">
                      <a:avLst/>
                    </a:prstGeom>
                  </pic:spPr>
                </pic:pic>
              </a:graphicData>
            </a:graphic>
          </wp:inline>
        </w:drawing>
      </w:r>
    </w:p>
    <w:p w14:paraId="0C31BD78" w14:textId="77777777" w:rsidR="007E3750" w:rsidRPr="006E3275" w:rsidRDefault="007E3750" w:rsidP="007E3750">
      <w:pPr>
        <w:rPr>
          <w:rFonts w:ascii="Arial" w:hAnsi="Arial" w:cs="Arial"/>
          <w:iCs/>
          <w:noProof/>
          <w:color w:val="000000" w:themeColor="text1"/>
          <w:sz w:val="16"/>
          <w:szCs w:val="16"/>
        </w:rPr>
      </w:pPr>
    </w:p>
    <w:p w14:paraId="6B3E5838" w14:textId="6DBAE994" w:rsidR="007E3750" w:rsidRDefault="007E3750" w:rsidP="007E3750">
      <w:pPr>
        <w:rPr>
          <w:rFonts w:ascii="Arial" w:hAnsi="Arial" w:cs="Arial"/>
          <w:iCs/>
          <w:color w:val="000000" w:themeColor="text1"/>
          <w:sz w:val="16"/>
          <w:szCs w:val="16"/>
        </w:rPr>
      </w:pPr>
      <w:r w:rsidRPr="006E3275">
        <w:rPr>
          <w:rFonts w:ascii="Arial" w:hAnsi="Arial" w:cs="Arial"/>
          <w:color w:val="000000" w:themeColor="text1"/>
          <w:sz w:val="16"/>
          <w:szCs w:val="16"/>
        </w:rPr>
        <w:t>(Figure 1</w:t>
      </w:r>
      <w:r w:rsidR="00363AAA">
        <w:rPr>
          <w:rFonts w:ascii="Arial" w:hAnsi="Arial" w:cs="Arial"/>
          <w:color w:val="000000" w:themeColor="text1"/>
          <w:sz w:val="16"/>
          <w:szCs w:val="16"/>
        </w:rPr>
        <w:t>2</w:t>
      </w:r>
      <w:r w:rsidRPr="006E3275">
        <w:rPr>
          <w:rFonts w:ascii="Arial" w:hAnsi="Arial" w:cs="Arial"/>
          <w:color w:val="000000" w:themeColor="text1"/>
          <w:sz w:val="16"/>
          <w:szCs w:val="16"/>
        </w:rPr>
        <w:t xml:space="preserve"> + 1</w:t>
      </w:r>
      <w:r w:rsidR="00363AAA">
        <w:rPr>
          <w:rFonts w:ascii="Arial" w:hAnsi="Arial" w:cs="Arial"/>
          <w:color w:val="000000" w:themeColor="text1"/>
          <w:sz w:val="16"/>
          <w:szCs w:val="16"/>
        </w:rPr>
        <w:t>3</w:t>
      </w:r>
      <w:r w:rsidRPr="006E3275">
        <w:rPr>
          <w:rFonts w:ascii="Arial" w:hAnsi="Arial" w:cs="Arial"/>
          <w:color w:val="000000" w:themeColor="text1"/>
          <w:sz w:val="16"/>
          <w:szCs w:val="16"/>
        </w:rPr>
        <w:t xml:space="preserve">: </w:t>
      </w:r>
      <w:r w:rsidRPr="006E3275">
        <w:rPr>
          <w:rFonts w:ascii="Arial" w:hAnsi="Arial" w:cs="Arial"/>
          <w:iCs/>
          <w:color w:val="000000" w:themeColor="text1"/>
          <w:sz w:val="16"/>
          <w:szCs w:val="16"/>
        </w:rPr>
        <w:t>Michelle Barratt 2016 ‘Parly’)</w:t>
      </w:r>
    </w:p>
    <w:p w14:paraId="369FCA5A" w14:textId="2B22C02E" w:rsidR="00363AAA" w:rsidRDefault="00363AAA" w:rsidP="007E3750">
      <w:pPr>
        <w:rPr>
          <w:rFonts w:ascii="Arial" w:hAnsi="Arial" w:cs="Arial"/>
          <w:iCs/>
          <w:color w:val="000000" w:themeColor="text1"/>
          <w:sz w:val="16"/>
          <w:szCs w:val="16"/>
        </w:rPr>
      </w:pPr>
    </w:p>
    <w:p w14:paraId="7CC7D0C9" w14:textId="28C86EB3" w:rsidR="007E3750" w:rsidRPr="00363AAA" w:rsidRDefault="00363AAA" w:rsidP="00363AAA">
      <w:pPr>
        <w:rPr>
          <w:rFonts w:ascii="Arial" w:hAnsi="Arial" w:cs="Arial"/>
          <w:iCs/>
          <w:color w:val="000000" w:themeColor="text1"/>
          <w:sz w:val="16"/>
          <w:szCs w:val="16"/>
        </w:rPr>
      </w:pPr>
      <w:r>
        <w:rPr>
          <w:rFonts w:ascii="Arial" w:hAnsi="Arial" w:cs="Arial"/>
          <w:b/>
          <w:noProof/>
          <w:color w:val="000000" w:themeColor="text1"/>
          <w:sz w:val="20"/>
          <w:szCs w:val="20"/>
        </w:rPr>
        <w:drawing>
          <wp:inline distT="0" distB="0" distL="0" distR="0" wp14:anchorId="3F1B552C" wp14:editId="218FE650">
            <wp:extent cx="5727700" cy="2972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2972435"/>
                    </a:xfrm>
                    <a:prstGeom prst="rect">
                      <a:avLst/>
                    </a:prstGeom>
                  </pic:spPr>
                </pic:pic>
              </a:graphicData>
            </a:graphic>
          </wp:inline>
        </w:drawing>
      </w:r>
      <w:r w:rsidR="007E3750" w:rsidRPr="006E3275">
        <w:rPr>
          <w:rFonts w:ascii="Arial" w:hAnsi="Arial" w:cs="Arial"/>
          <w:iCs/>
          <w:color w:val="000000" w:themeColor="text1"/>
          <w:sz w:val="16"/>
          <w:szCs w:val="16"/>
        </w:rPr>
        <w:t>(Figure 1</w:t>
      </w:r>
      <w:r w:rsidR="00B756FF">
        <w:rPr>
          <w:rFonts w:ascii="Arial" w:hAnsi="Arial" w:cs="Arial"/>
          <w:iCs/>
          <w:color w:val="000000" w:themeColor="text1"/>
          <w:sz w:val="16"/>
          <w:szCs w:val="16"/>
        </w:rPr>
        <w:t>4</w:t>
      </w:r>
      <w:r w:rsidR="007E3750" w:rsidRPr="006E3275">
        <w:rPr>
          <w:rFonts w:ascii="Arial" w:hAnsi="Arial" w:cs="Arial"/>
          <w:iCs/>
          <w:color w:val="000000" w:themeColor="text1"/>
          <w:sz w:val="16"/>
          <w:szCs w:val="16"/>
        </w:rPr>
        <w:t>: Eira Mooney 2016 Citizen Choreography)</w:t>
      </w:r>
    </w:p>
    <w:p w14:paraId="18A1A45C" w14:textId="77777777" w:rsidR="007E3750" w:rsidRPr="006E3275" w:rsidRDefault="007E3750" w:rsidP="007E3750">
      <w:pPr>
        <w:pStyle w:val="Heading1"/>
        <w:shd w:val="clear" w:color="auto" w:fill="FFFFFF"/>
        <w:spacing w:before="0" w:beforeAutospacing="0" w:after="0" w:afterAutospacing="0"/>
        <w:rPr>
          <w:rFonts w:ascii="Arial" w:hAnsi="Arial" w:cs="Arial"/>
          <w:b w:val="0"/>
          <w:iCs/>
          <w:color w:val="000000" w:themeColor="text1"/>
          <w:sz w:val="16"/>
          <w:szCs w:val="16"/>
        </w:rPr>
      </w:pPr>
    </w:p>
    <w:p w14:paraId="0C2B2249" w14:textId="5110E2A1" w:rsidR="007E3750"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r w:rsidRPr="006E3275">
        <w:rPr>
          <w:rFonts w:ascii="Arial" w:hAnsi="Arial" w:cs="Arial"/>
          <w:b w:val="0"/>
          <w:color w:val="000000" w:themeColor="text1"/>
          <w:sz w:val="20"/>
          <w:szCs w:val="20"/>
        </w:rPr>
        <w:t>The process is not linear; like this essay, the work evolves out of an assemblage of fragments, researched, found, contextualised, analysed.  Students are given each other</w:t>
      </w:r>
      <w:r w:rsidR="007C66D3">
        <w:rPr>
          <w:rFonts w:ascii="Arial" w:hAnsi="Arial" w:cs="Arial"/>
          <w:b w:val="0"/>
          <w:color w:val="000000" w:themeColor="text1"/>
          <w:sz w:val="20"/>
          <w:szCs w:val="20"/>
        </w:rPr>
        <w:t>’</w:t>
      </w:r>
      <w:r w:rsidRPr="006E3275">
        <w:rPr>
          <w:rFonts w:ascii="Arial" w:hAnsi="Arial" w:cs="Arial"/>
          <w:b w:val="0"/>
          <w:color w:val="000000" w:themeColor="text1"/>
          <w:sz w:val="20"/>
          <w:szCs w:val="20"/>
        </w:rPr>
        <w:t xml:space="preserve">s projects to work on and present.  There is no ‘end’ in the conventional sense of the word, production simply stops when time runs out.  Dangerous as this may seem, the students produce work to match Learning Outcomes and </w:t>
      </w:r>
      <w:r>
        <w:rPr>
          <w:rFonts w:ascii="Arial" w:hAnsi="Arial" w:cs="Arial"/>
          <w:b w:val="0"/>
          <w:color w:val="000000" w:themeColor="text1"/>
          <w:sz w:val="20"/>
          <w:szCs w:val="20"/>
        </w:rPr>
        <w:t>Assessment C</w:t>
      </w:r>
      <w:r w:rsidRPr="006E3275">
        <w:rPr>
          <w:rFonts w:ascii="Arial" w:hAnsi="Arial" w:cs="Arial"/>
          <w:b w:val="0"/>
          <w:color w:val="000000" w:themeColor="text1"/>
          <w:sz w:val="20"/>
          <w:szCs w:val="20"/>
        </w:rPr>
        <w:t xml:space="preserve">riteria, but the drawings and models arise at specific points in the process.  </w:t>
      </w:r>
      <w:r w:rsidRPr="006E3275">
        <w:rPr>
          <w:rFonts w:ascii="Arial" w:eastAsia="Times New Roman" w:hAnsi="Arial" w:cs="Arial"/>
          <w:b w:val="0"/>
          <w:color w:val="000000" w:themeColor="text1"/>
          <w:sz w:val="20"/>
          <w:szCs w:val="20"/>
        </w:rPr>
        <w:t>In this particular year, our exhibition – led entirely by the students –</w:t>
      </w:r>
      <w:r>
        <w:rPr>
          <w:rFonts w:ascii="Arial" w:eastAsia="Times New Roman" w:hAnsi="Arial" w:cs="Arial"/>
          <w:b w:val="0"/>
          <w:color w:val="000000" w:themeColor="text1"/>
          <w:sz w:val="20"/>
          <w:szCs w:val="20"/>
        </w:rPr>
        <w:t xml:space="preserve"> </w:t>
      </w:r>
      <w:r w:rsidRPr="006E3275">
        <w:rPr>
          <w:rFonts w:ascii="Arial" w:eastAsia="Times New Roman" w:hAnsi="Arial" w:cs="Arial"/>
          <w:b w:val="0"/>
          <w:color w:val="000000" w:themeColor="text1"/>
          <w:sz w:val="20"/>
          <w:szCs w:val="20"/>
        </w:rPr>
        <w:t>challenge</w:t>
      </w:r>
      <w:r>
        <w:rPr>
          <w:rFonts w:ascii="Arial" w:eastAsia="Times New Roman" w:hAnsi="Arial" w:cs="Arial"/>
          <w:b w:val="0"/>
          <w:color w:val="000000" w:themeColor="text1"/>
          <w:sz w:val="20"/>
          <w:szCs w:val="20"/>
        </w:rPr>
        <w:t>d</w:t>
      </w:r>
      <w:r w:rsidRPr="006E3275">
        <w:rPr>
          <w:rFonts w:ascii="Arial" w:eastAsia="Times New Roman" w:hAnsi="Arial" w:cs="Arial"/>
          <w:b w:val="0"/>
          <w:color w:val="000000" w:themeColor="text1"/>
          <w:sz w:val="20"/>
          <w:szCs w:val="20"/>
        </w:rPr>
        <w:t xml:space="preserve"> the notion of the individual in favour of the collective. </w:t>
      </w:r>
    </w:p>
    <w:p w14:paraId="0FD30B7D" w14:textId="2E6C7B73" w:rsidR="00363AAA" w:rsidRDefault="00363AAA"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12C8B7BB" w14:textId="7C07B238" w:rsidR="00363AAA" w:rsidRPr="006E3275" w:rsidRDefault="00363AAA"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r>
        <w:rPr>
          <w:rFonts w:ascii="Arial" w:eastAsia="Times New Roman" w:hAnsi="Arial" w:cs="Arial"/>
          <w:b w:val="0"/>
          <w:noProof/>
          <w:color w:val="000000" w:themeColor="text1"/>
          <w:sz w:val="20"/>
          <w:szCs w:val="20"/>
        </w:rPr>
        <w:lastRenderedPageBreak/>
        <w:drawing>
          <wp:inline distT="0" distB="0" distL="0" distR="0" wp14:anchorId="4E4D0F5F" wp14:editId="342C91D7">
            <wp:extent cx="3997960" cy="3339759"/>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2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3766" cy="3344609"/>
                    </a:xfrm>
                    <a:prstGeom prst="rect">
                      <a:avLst/>
                    </a:prstGeom>
                  </pic:spPr>
                </pic:pic>
              </a:graphicData>
            </a:graphic>
          </wp:inline>
        </w:drawing>
      </w:r>
    </w:p>
    <w:p w14:paraId="6DCEFB38" w14:textId="49287A2F"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38889618" w14:textId="281B660C" w:rsidR="007E3750" w:rsidRDefault="007E3750" w:rsidP="007E3750">
      <w:pPr>
        <w:pStyle w:val="Heading1"/>
        <w:shd w:val="clear" w:color="auto" w:fill="FFFFFF"/>
        <w:spacing w:before="0" w:beforeAutospacing="0"/>
        <w:rPr>
          <w:rFonts w:ascii="Arial" w:eastAsia="Times New Roman" w:hAnsi="Arial" w:cs="Arial"/>
          <w:b w:val="0"/>
          <w:color w:val="000000" w:themeColor="text1"/>
          <w:sz w:val="16"/>
          <w:szCs w:val="16"/>
        </w:rPr>
      </w:pPr>
      <w:r w:rsidRPr="006E3275">
        <w:rPr>
          <w:rFonts w:ascii="Arial" w:eastAsia="Times New Roman" w:hAnsi="Arial" w:cs="Arial"/>
          <w:b w:val="0"/>
          <w:color w:val="000000" w:themeColor="text1"/>
          <w:sz w:val="16"/>
          <w:szCs w:val="16"/>
        </w:rPr>
        <w:t>(Figure 1</w:t>
      </w:r>
      <w:r w:rsidR="00B756FF">
        <w:rPr>
          <w:rFonts w:ascii="Arial" w:eastAsia="Times New Roman" w:hAnsi="Arial" w:cs="Arial"/>
          <w:b w:val="0"/>
          <w:color w:val="000000" w:themeColor="text1"/>
          <w:sz w:val="16"/>
          <w:szCs w:val="16"/>
        </w:rPr>
        <w:t>5</w:t>
      </w:r>
      <w:r w:rsidRPr="006E3275">
        <w:rPr>
          <w:rFonts w:ascii="Arial" w:eastAsia="Times New Roman" w:hAnsi="Arial" w:cs="Arial"/>
          <w:b w:val="0"/>
          <w:color w:val="000000" w:themeColor="text1"/>
          <w:sz w:val="16"/>
          <w:szCs w:val="16"/>
        </w:rPr>
        <w:t>: Javier Garcia Navarro 2016 Poll Tax Riots Choreography)</w:t>
      </w:r>
    </w:p>
    <w:p w14:paraId="1F39503A" w14:textId="5DC39844" w:rsidR="00363AAA" w:rsidRDefault="00363AAA" w:rsidP="007E3750">
      <w:pPr>
        <w:pStyle w:val="Heading1"/>
        <w:shd w:val="clear" w:color="auto" w:fill="FFFFFF"/>
        <w:spacing w:before="0" w:beforeAutospacing="0"/>
        <w:rPr>
          <w:rFonts w:ascii="Arial" w:eastAsia="Times New Roman" w:hAnsi="Arial" w:cs="Arial"/>
          <w:b w:val="0"/>
          <w:color w:val="000000" w:themeColor="text1"/>
          <w:sz w:val="16"/>
          <w:szCs w:val="16"/>
        </w:rPr>
      </w:pPr>
      <w:r>
        <w:rPr>
          <w:rFonts w:ascii="Arial" w:eastAsia="Times New Roman" w:hAnsi="Arial" w:cs="Arial"/>
          <w:b w:val="0"/>
          <w:noProof/>
          <w:color w:val="000000" w:themeColor="text1"/>
          <w:sz w:val="16"/>
          <w:szCs w:val="16"/>
        </w:rPr>
        <w:drawing>
          <wp:inline distT="0" distB="0" distL="0" distR="0" wp14:anchorId="22BE12A3" wp14:editId="2DCD9259">
            <wp:extent cx="1775460" cy="177546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5460" cy="1775460"/>
                    </a:xfrm>
                    <a:prstGeom prst="rect">
                      <a:avLst/>
                    </a:prstGeom>
                  </pic:spPr>
                </pic:pic>
              </a:graphicData>
            </a:graphic>
          </wp:inline>
        </w:drawing>
      </w:r>
      <w:r>
        <w:rPr>
          <w:rFonts w:ascii="Arial" w:eastAsia="Times New Roman" w:hAnsi="Arial" w:cs="Arial"/>
          <w:b w:val="0"/>
          <w:color w:val="000000" w:themeColor="text1"/>
          <w:sz w:val="16"/>
          <w:szCs w:val="16"/>
        </w:rPr>
        <w:t xml:space="preserve">   </w:t>
      </w:r>
      <w:r>
        <w:rPr>
          <w:rFonts w:ascii="Arial" w:eastAsia="Times New Roman" w:hAnsi="Arial" w:cs="Arial"/>
          <w:b w:val="0"/>
          <w:noProof/>
          <w:color w:val="000000" w:themeColor="text1"/>
          <w:sz w:val="16"/>
          <w:szCs w:val="16"/>
        </w:rPr>
        <w:drawing>
          <wp:inline distT="0" distB="0" distL="0" distR="0" wp14:anchorId="33B547DD" wp14:editId="33B1FE21">
            <wp:extent cx="2667000" cy="177612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2072" cy="1799483"/>
                    </a:xfrm>
                    <a:prstGeom prst="rect">
                      <a:avLst/>
                    </a:prstGeom>
                  </pic:spPr>
                </pic:pic>
              </a:graphicData>
            </a:graphic>
          </wp:inline>
        </w:drawing>
      </w:r>
    </w:p>
    <w:p w14:paraId="731ED717" w14:textId="77777777" w:rsidR="00363AAA" w:rsidRPr="006E3275" w:rsidRDefault="00363AAA" w:rsidP="007E3750">
      <w:pPr>
        <w:pStyle w:val="Heading1"/>
        <w:shd w:val="clear" w:color="auto" w:fill="FFFFFF"/>
        <w:spacing w:before="0" w:beforeAutospacing="0"/>
        <w:rPr>
          <w:rFonts w:ascii="Arial" w:eastAsia="Times New Roman" w:hAnsi="Arial" w:cs="Arial"/>
          <w:b w:val="0"/>
          <w:color w:val="000000" w:themeColor="text1"/>
          <w:sz w:val="16"/>
          <w:szCs w:val="16"/>
        </w:rPr>
      </w:pPr>
    </w:p>
    <w:p w14:paraId="6AF2EF35" w14:textId="6A907C3A" w:rsidR="007E3750" w:rsidRPr="006E3275" w:rsidRDefault="007E3750" w:rsidP="007E3750">
      <w:pPr>
        <w:pStyle w:val="Heading1"/>
        <w:shd w:val="clear" w:color="auto" w:fill="FFFFFF"/>
        <w:spacing w:before="0" w:beforeAutospacing="0"/>
        <w:rPr>
          <w:rFonts w:ascii="Arial" w:hAnsi="Arial" w:cs="Arial"/>
          <w:b w:val="0"/>
          <w:color w:val="000000" w:themeColor="text1"/>
          <w:sz w:val="16"/>
          <w:szCs w:val="16"/>
        </w:rPr>
      </w:pPr>
      <w:r w:rsidRPr="006E3275">
        <w:rPr>
          <w:rFonts w:ascii="Arial" w:hAnsi="Arial" w:cs="Arial"/>
          <w:b w:val="0"/>
          <w:color w:val="000000" w:themeColor="text1"/>
          <w:sz w:val="16"/>
          <w:szCs w:val="16"/>
        </w:rPr>
        <w:t>(Figure 1</w:t>
      </w:r>
      <w:r w:rsidR="00B756FF">
        <w:rPr>
          <w:rFonts w:ascii="Arial" w:hAnsi="Arial" w:cs="Arial"/>
          <w:b w:val="0"/>
          <w:color w:val="000000" w:themeColor="text1"/>
          <w:sz w:val="16"/>
          <w:szCs w:val="16"/>
        </w:rPr>
        <w:t>6</w:t>
      </w:r>
      <w:r w:rsidRPr="006E3275">
        <w:rPr>
          <w:rFonts w:ascii="Arial" w:hAnsi="Arial" w:cs="Arial"/>
          <w:b w:val="0"/>
          <w:color w:val="000000" w:themeColor="text1"/>
          <w:sz w:val="16"/>
          <w:szCs w:val="16"/>
        </w:rPr>
        <w:t xml:space="preserve"> + 1</w:t>
      </w:r>
      <w:r w:rsidR="00B756FF">
        <w:rPr>
          <w:rFonts w:ascii="Arial" w:hAnsi="Arial" w:cs="Arial"/>
          <w:b w:val="0"/>
          <w:color w:val="000000" w:themeColor="text1"/>
          <w:sz w:val="16"/>
          <w:szCs w:val="16"/>
        </w:rPr>
        <w:t>7</w:t>
      </w:r>
      <w:r w:rsidRPr="006E3275">
        <w:rPr>
          <w:rFonts w:ascii="Arial" w:hAnsi="Arial" w:cs="Arial"/>
          <w:b w:val="0"/>
          <w:color w:val="000000" w:themeColor="text1"/>
          <w:sz w:val="16"/>
          <w:szCs w:val="16"/>
        </w:rPr>
        <w:t xml:space="preserve"> End of year exhibition, Design Studio 1 University of Westminster 2016)</w:t>
      </w:r>
    </w:p>
    <w:p w14:paraId="04CFB1F4" w14:textId="77777777" w:rsidR="007E3750" w:rsidRPr="006E3275" w:rsidRDefault="007E3750" w:rsidP="007E3750">
      <w:pPr>
        <w:rPr>
          <w:rFonts w:ascii="Arial" w:hAnsi="Arial" w:cs="Arial"/>
          <w:color w:val="000000" w:themeColor="text1"/>
          <w:sz w:val="20"/>
          <w:szCs w:val="20"/>
        </w:rPr>
      </w:pPr>
    </w:p>
    <w:p w14:paraId="2EEA8E1F" w14:textId="77777777" w:rsidR="007E3750" w:rsidRPr="006E3275" w:rsidRDefault="007E3750" w:rsidP="007E3750">
      <w:pPr>
        <w:rPr>
          <w:rFonts w:ascii="Arial" w:hAnsi="Arial" w:cs="Arial"/>
          <w:b/>
          <w:bCs/>
          <w:color w:val="000000" w:themeColor="text1"/>
          <w:sz w:val="20"/>
          <w:szCs w:val="20"/>
        </w:rPr>
      </w:pPr>
      <w:r w:rsidRPr="006E3275">
        <w:rPr>
          <w:rFonts w:ascii="Arial" w:hAnsi="Arial" w:cs="Arial"/>
          <w:b/>
          <w:bCs/>
          <w:color w:val="000000" w:themeColor="text1"/>
          <w:sz w:val="20"/>
          <w:szCs w:val="20"/>
        </w:rPr>
        <w:t>2019</w:t>
      </w:r>
      <w:r>
        <w:rPr>
          <w:rFonts w:ascii="Arial" w:hAnsi="Arial" w:cs="Arial"/>
          <w:b/>
          <w:bCs/>
          <w:color w:val="000000" w:themeColor="text1"/>
          <w:sz w:val="20"/>
          <w:szCs w:val="20"/>
        </w:rPr>
        <w:t xml:space="preserve">: reconstructing the collective </w:t>
      </w:r>
    </w:p>
    <w:p w14:paraId="775B02BE" w14:textId="77777777" w:rsidR="007E3750" w:rsidRPr="006E3275" w:rsidRDefault="007E3750" w:rsidP="007E3750">
      <w:pPr>
        <w:rPr>
          <w:rFonts w:ascii="Arial" w:hAnsi="Arial" w:cs="Arial"/>
          <w:b/>
          <w:bCs/>
          <w:color w:val="000000" w:themeColor="text1"/>
          <w:sz w:val="20"/>
          <w:szCs w:val="20"/>
        </w:rPr>
      </w:pPr>
    </w:p>
    <w:p w14:paraId="798517CC" w14:textId="77777777" w:rsidR="007E3750" w:rsidRDefault="007E3750" w:rsidP="007E3750">
      <w:pPr>
        <w:jc w:val="right"/>
        <w:rPr>
          <w:rFonts w:ascii="Arial" w:hAnsi="Arial" w:cs="Arial"/>
          <w:i/>
          <w:iCs/>
          <w:color w:val="000000" w:themeColor="text1"/>
          <w:sz w:val="20"/>
          <w:szCs w:val="20"/>
        </w:rPr>
      </w:pPr>
      <w:r w:rsidRPr="006E3275">
        <w:rPr>
          <w:rFonts w:ascii="Arial" w:hAnsi="Arial" w:cs="Arial"/>
          <w:i/>
          <w:iCs/>
          <w:color w:val="000000" w:themeColor="text1"/>
          <w:sz w:val="20"/>
          <w:szCs w:val="20"/>
        </w:rPr>
        <w:t xml:space="preserve">“There followed on the birth of mechanisation and modern industry… a violent encroachment like that of an avalanche in its intensity and its extent. All bounds of morals and nature, of age and sex, of day and night, were broken down. Capital celebrated its orgies.” </w:t>
      </w:r>
    </w:p>
    <w:p w14:paraId="01EEF928" w14:textId="77777777" w:rsidR="007E3750" w:rsidRDefault="007E3750" w:rsidP="007E3750">
      <w:pPr>
        <w:jc w:val="right"/>
        <w:rPr>
          <w:rFonts w:ascii="Arial" w:hAnsi="Arial" w:cs="Arial"/>
          <w:i/>
          <w:iCs/>
          <w:color w:val="000000" w:themeColor="text1"/>
          <w:sz w:val="20"/>
          <w:szCs w:val="20"/>
        </w:rPr>
      </w:pPr>
    </w:p>
    <w:p w14:paraId="47D91360" w14:textId="77777777" w:rsidR="007E3750" w:rsidRPr="0022711B" w:rsidRDefault="007E3750" w:rsidP="007E3750">
      <w:pPr>
        <w:jc w:val="right"/>
        <w:rPr>
          <w:rFonts w:ascii="Arial" w:hAnsi="Arial" w:cs="Arial"/>
          <w:color w:val="000000" w:themeColor="text1"/>
          <w:sz w:val="18"/>
          <w:szCs w:val="18"/>
          <w:shd w:val="clear" w:color="auto" w:fill="FFFFFF"/>
        </w:rPr>
      </w:pPr>
      <w:r w:rsidRPr="0022711B">
        <w:rPr>
          <w:rFonts w:ascii="Arial" w:hAnsi="Arial" w:cs="Arial"/>
          <w:i/>
          <w:iCs/>
          <w:color w:val="000000" w:themeColor="text1"/>
          <w:sz w:val="18"/>
          <w:szCs w:val="18"/>
        </w:rPr>
        <w:t xml:space="preserve">Karl Marx </w:t>
      </w:r>
      <w:r w:rsidRPr="0022711B">
        <w:rPr>
          <w:rFonts w:ascii="Arial" w:hAnsi="Arial" w:cs="Arial"/>
          <w:color w:val="000000" w:themeColor="text1"/>
          <w:sz w:val="18"/>
          <w:szCs w:val="18"/>
          <w:shd w:val="clear" w:color="auto" w:fill="FFFFFF"/>
        </w:rPr>
        <w:t>Capital 1887</w:t>
      </w:r>
      <w:r>
        <w:rPr>
          <w:rStyle w:val="FootnoteReference"/>
          <w:rFonts w:ascii="Arial" w:hAnsi="Arial" w:cs="Arial"/>
          <w:color w:val="000000" w:themeColor="text1"/>
          <w:sz w:val="18"/>
          <w:szCs w:val="18"/>
          <w:shd w:val="clear" w:color="auto" w:fill="FFFFFF"/>
        </w:rPr>
        <w:footnoteReference w:id="22"/>
      </w:r>
    </w:p>
    <w:p w14:paraId="6DC92B48" w14:textId="77777777" w:rsidR="007E3750" w:rsidRPr="006E3275" w:rsidRDefault="007E3750" w:rsidP="007E3750">
      <w:pPr>
        <w:jc w:val="right"/>
        <w:rPr>
          <w:rFonts w:ascii="Arial" w:hAnsi="Arial" w:cs="Arial"/>
          <w:color w:val="000000" w:themeColor="text1"/>
          <w:sz w:val="16"/>
          <w:szCs w:val="16"/>
          <w:shd w:val="clear" w:color="auto" w:fill="FFFFFF"/>
        </w:rPr>
      </w:pPr>
    </w:p>
    <w:p w14:paraId="598E5F18" w14:textId="77777777" w:rsidR="007E3750" w:rsidRPr="006E3275" w:rsidRDefault="007E3750" w:rsidP="007E3750">
      <w:pPr>
        <w:jc w:val="right"/>
        <w:rPr>
          <w:rFonts w:ascii="Arial" w:hAnsi="Arial" w:cs="Arial"/>
          <w:i/>
          <w:iCs/>
          <w:color w:val="000000" w:themeColor="text1"/>
          <w:sz w:val="20"/>
          <w:szCs w:val="20"/>
        </w:rPr>
      </w:pPr>
    </w:p>
    <w:p w14:paraId="45E2F1F6" w14:textId="77777777" w:rsidR="007E3750" w:rsidRPr="006E3275" w:rsidRDefault="007E3750" w:rsidP="007E3750">
      <w:pPr>
        <w:rPr>
          <w:rFonts w:ascii="Arial" w:hAnsi="Arial" w:cs="Arial"/>
          <w:color w:val="000000" w:themeColor="text1"/>
        </w:rPr>
      </w:pPr>
    </w:p>
    <w:p w14:paraId="2E6946D5" w14:textId="333F8546" w:rsidR="007E3750" w:rsidRPr="006E3275" w:rsidRDefault="007E3750" w:rsidP="007E3750">
      <w:pPr>
        <w:rPr>
          <w:rFonts w:ascii="Arial" w:hAnsi="Arial" w:cs="Arial"/>
          <w:color w:val="000000" w:themeColor="text1"/>
          <w:sz w:val="20"/>
          <w:szCs w:val="20"/>
        </w:rPr>
      </w:pPr>
      <w:r w:rsidRPr="006E3275">
        <w:rPr>
          <w:rFonts w:ascii="Arial" w:hAnsi="Arial" w:cs="Arial"/>
          <w:color w:val="000000" w:themeColor="text1"/>
          <w:sz w:val="20"/>
          <w:szCs w:val="20"/>
        </w:rPr>
        <w:t xml:space="preserve">Almost 50 years since the political moments that mark the beginning of this essay, and just over 150 years since the publication of Das Kapital, it could be argued that Marx’s tenet, </w:t>
      </w:r>
      <w:r w:rsidR="007C66D3">
        <w:rPr>
          <w:rFonts w:ascii="Arial" w:hAnsi="Arial" w:cs="Arial"/>
          <w:color w:val="000000" w:themeColor="text1"/>
          <w:sz w:val="20"/>
          <w:szCs w:val="20"/>
        </w:rPr>
        <w:t>a</w:t>
      </w:r>
      <w:r w:rsidRPr="006E3275">
        <w:rPr>
          <w:rFonts w:ascii="Arial" w:hAnsi="Arial" w:cs="Arial"/>
          <w:color w:val="000000" w:themeColor="text1"/>
          <w:sz w:val="20"/>
          <w:szCs w:val="20"/>
        </w:rPr>
        <w:t xml:space="preserve">ll that is solid melts </w:t>
      </w:r>
      <w:r w:rsidRPr="006E3275">
        <w:rPr>
          <w:rFonts w:ascii="Arial" w:hAnsi="Arial" w:cs="Arial"/>
          <w:color w:val="000000" w:themeColor="text1"/>
          <w:sz w:val="20"/>
          <w:szCs w:val="20"/>
        </w:rPr>
        <w:lastRenderedPageBreak/>
        <w:t xml:space="preserve">into air, has come to pass.  Marx’s commentary on the industrial transformation of society through mechanisation precedes the electronic and now digital revolution that is completely transforming contemporary global society. Artificial Intelligence and the potential that humans will no longer need to think, make decisions or control our environment is the future context that goes hand in hand with a ‘Bladerunner 2049’ apocalyptic vision of a natural world that is completely destroyed by the worst of our consumerist excesses.  Architecture can be transformative, catalytic, alchemical, yet against this super-fast changing context, the profession appears to be more like a slow, reactionary beast. </w:t>
      </w:r>
    </w:p>
    <w:p w14:paraId="17CF1267" w14:textId="77777777" w:rsidR="007E3750" w:rsidRPr="006E3275" w:rsidRDefault="007E3750" w:rsidP="007E3750">
      <w:pPr>
        <w:rPr>
          <w:rFonts w:ascii="Arial" w:hAnsi="Arial" w:cs="Arial"/>
          <w:color w:val="000000" w:themeColor="text1"/>
        </w:rPr>
      </w:pPr>
    </w:p>
    <w:p w14:paraId="7E01B5A8" w14:textId="77777777" w:rsidR="007E3750" w:rsidRDefault="007E3750" w:rsidP="007E3750">
      <w:pPr>
        <w:jc w:val="right"/>
        <w:rPr>
          <w:rFonts w:ascii="Arial" w:hAnsi="Arial" w:cs="Arial"/>
          <w:i/>
          <w:color w:val="000000" w:themeColor="text1"/>
          <w:sz w:val="20"/>
          <w:szCs w:val="20"/>
        </w:rPr>
      </w:pPr>
      <w:r w:rsidRPr="006E3275">
        <w:rPr>
          <w:rFonts w:ascii="Arial" w:hAnsi="Arial" w:cs="Arial"/>
          <w:i/>
          <w:color w:val="000000" w:themeColor="text1"/>
          <w:sz w:val="20"/>
          <w:szCs w:val="20"/>
        </w:rPr>
        <w:t xml:space="preserve">“…professional practice is too willing to pay lip service to the highest cultural values and the most optimistic civic ambitions, whilst at the same time accepting the demands of the money markets as natural, normal and unassailable.” </w:t>
      </w:r>
    </w:p>
    <w:p w14:paraId="22A2EFBC" w14:textId="77777777" w:rsidR="007E3750" w:rsidRDefault="007E3750" w:rsidP="007E3750">
      <w:pPr>
        <w:jc w:val="right"/>
        <w:rPr>
          <w:rFonts w:ascii="Arial" w:hAnsi="Arial" w:cs="Arial"/>
          <w:i/>
          <w:color w:val="000000" w:themeColor="text1"/>
          <w:sz w:val="20"/>
          <w:szCs w:val="20"/>
        </w:rPr>
      </w:pPr>
    </w:p>
    <w:p w14:paraId="5FD3C2F5" w14:textId="77777777" w:rsidR="007E3750" w:rsidRPr="0022711B" w:rsidRDefault="007E3750" w:rsidP="007E3750">
      <w:pPr>
        <w:jc w:val="right"/>
        <w:rPr>
          <w:rFonts w:ascii="Arial" w:hAnsi="Arial" w:cs="Arial"/>
          <w:iCs/>
          <w:color w:val="000000" w:themeColor="text1"/>
          <w:sz w:val="18"/>
          <w:szCs w:val="18"/>
        </w:rPr>
      </w:pPr>
      <w:r w:rsidRPr="0022711B">
        <w:rPr>
          <w:rFonts w:ascii="Arial" w:hAnsi="Arial" w:cs="Arial"/>
          <w:iCs/>
          <w:color w:val="000000" w:themeColor="text1"/>
          <w:sz w:val="18"/>
          <w:szCs w:val="18"/>
        </w:rPr>
        <w:t>Kevin Rowbotham Form to Programme 1995</w:t>
      </w:r>
    </w:p>
    <w:p w14:paraId="59EB0BAA" w14:textId="77777777" w:rsidR="007E3750" w:rsidRPr="006E3275" w:rsidRDefault="007E3750" w:rsidP="007E3750">
      <w:pPr>
        <w:rPr>
          <w:rFonts w:ascii="Arial" w:hAnsi="Arial" w:cs="Arial"/>
          <w:i/>
          <w:color w:val="000000" w:themeColor="text1"/>
          <w:sz w:val="18"/>
          <w:szCs w:val="18"/>
        </w:rPr>
      </w:pPr>
    </w:p>
    <w:p w14:paraId="292B70B8" w14:textId="07A2D63D" w:rsidR="007E3750" w:rsidRPr="006E3275" w:rsidRDefault="007E3750" w:rsidP="007E3750">
      <w:pPr>
        <w:rPr>
          <w:rFonts w:ascii="Arial" w:hAnsi="Arial" w:cs="Arial"/>
          <w:color w:val="000000" w:themeColor="text1"/>
          <w:sz w:val="20"/>
          <w:szCs w:val="20"/>
        </w:rPr>
      </w:pPr>
      <w:r>
        <w:rPr>
          <w:rFonts w:ascii="Arial" w:hAnsi="Arial" w:cs="Arial"/>
          <w:color w:val="000000" w:themeColor="text1"/>
          <w:sz w:val="20"/>
          <w:szCs w:val="20"/>
        </w:rPr>
        <w:t xml:space="preserve">The potential for a radical </w:t>
      </w:r>
      <w:r w:rsidR="00C94997">
        <w:rPr>
          <w:rFonts w:ascii="Arial" w:hAnsi="Arial" w:cs="Arial"/>
          <w:color w:val="000000" w:themeColor="text1"/>
          <w:sz w:val="20"/>
          <w:szCs w:val="20"/>
        </w:rPr>
        <w:t xml:space="preserve">utopian </w:t>
      </w:r>
      <w:r w:rsidRPr="006E3275">
        <w:rPr>
          <w:rFonts w:ascii="Arial" w:hAnsi="Arial" w:cs="Arial"/>
          <w:color w:val="000000" w:themeColor="text1"/>
          <w:sz w:val="20"/>
          <w:szCs w:val="20"/>
        </w:rPr>
        <w:t xml:space="preserve">architectural education seems to be all but lost, its final death throes manifesting in funding strategies that include models such as the Apprenticeship scheme, where the school of architecture is not just beholden to and policed by the </w:t>
      </w:r>
      <w:r w:rsidR="00C94997">
        <w:rPr>
          <w:rFonts w:ascii="Arial" w:hAnsi="Arial" w:cs="Arial"/>
          <w:color w:val="000000" w:themeColor="text1"/>
          <w:sz w:val="20"/>
          <w:szCs w:val="20"/>
        </w:rPr>
        <w:t>g</w:t>
      </w:r>
      <w:r w:rsidRPr="006E3275">
        <w:rPr>
          <w:rFonts w:ascii="Arial" w:hAnsi="Arial" w:cs="Arial"/>
          <w:color w:val="000000" w:themeColor="text1"/>
          <w:sz w:val="20"/>
          <w:szCs w:val="20"/>
        </w:rPr>
        <w:t>overnment but by the employer and the profession.  As we stand on the precipice of global catastrophe</w:t>
      </w:r>
      <w:r>
        <w:rPr>
          <w:rFonts w:ascii="Arial" w:hAnsi="Arial" w:cs="Arial"/>
          <w:color w:val="000000" w:themeColor="text1"/>
          <w:sz w:val="20"/>
          <w:szCs w:val="20"/>
        </w:rPr>
        <w:t>,</w:t>
      </w:r>
      <w:r w:rsidRPr="006E3275">
        <w:rPr>
          <w:rFonts w:ascii="Arial" w:hAnsi="Arial" w:cs="Arial"/>
          <w:color w:val="000000" w:themeColor="text1"/>
          <w:sz w:val="20"/>
          <w:szCs w:val="20"/>
        </w:rPr>
        <w:t xml:space="preserve"> the overdue search for alternative solutions to our social and political contexts begins.  The opportunity for architectural educators to challenge the course laid out for us may be a brief moment in time, initiated by a few people in search of radical change but revisiting the experiments of the past may make useful models for the future. </w:t>
      </w:r>
    </w:p>
    <w:p w14:paraId="02901545" w14:textId="77777777" w:rsidR="007E3750" w:rsidRPr="006E3275" w:rsidRDefault="007E3750" w:rsidP="007E3750">
      <w:pPr>
        <w:rPr>
          <w:rFonts w:ascii="Arial" w:hAnsi="Arial" w:cs="Arial"/>
          <w:i/>
          <w:color w:val="000000" w:themeColor="text1"/>
          <w:sz w:val="20"/>
          <w:szCs w:val="20"/>
        </w:rPr>
      </w:pPr>
      <w:r w:rsidRPr="006E3275">
        <w:rPr>
          <w:rFonts w:ascii="Arial" w:hAnsi="Arial" w:cs="Arial"/>
          <w:i/>
          <w:color w:val="000000" w:themeColor="text1"/>
          <w:sz w:val="20"/>
          <w:szCs w:val="20"/>
        </w:rPr>
        <w:t xml:space="preserve"> </w:t>
      </w:r>
    </w:p>
    <w:p w14:paraId="6C8CA40C"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Pr>
          <w:rFonts w:ascii="Arial" w:hAnsi="Arial" w:cs="Arial"/>
          <w:bCs/>
          <w:i/>
          <w:color w:val="000000" w:themeColor="text1"/>
          <w:sz w:val="20"/>
          <w:szCs w:val="20"/>
        </w:rPr>
        <w:t>“</w:t>
      </w:r>
      <w:r w:rsidRPr="006E3275">
        <w:rPr>
          <w:rFonts w:ascii="Arial" w:hAnsi="Arial" w:cs="Arial"/>
          <w:bCs/>
          <w:i/>
          <w:color w:val="000000" w:themeColor="text1"/>
          <w:sz w:val="20"/>
          <w:szCs w:val="20"/>
        </w:rPr>
        <w:t xml:space="preserve">We have to be all those difficult things, </w:t>
      </w:r>
    </w:p>
    <w:p w14:paraId="6A7E521A"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 xml:space="preserve">like cheerful and kind and curious and patient, </w:t>
      </w:r>
    </w:p>
    <w:p w14:paraId="0B209607"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 xml:space="preserve">and we’ve got to study and think and work hard, </w:t>
      </w:r>
    </w:p>
    <w:p w14:paraId="7C283134"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all of us, in all our different Worlds,</w:t>
      </w:r>
    </w:p>
    <w:p w14:paraId="2CF48D9B"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And then we’ll build…</w:t>
      </w:r>
      <w:r>
        <w:rPr>
          <w:rFonts w:ascii="Arial" w:hAnsi="Arial" w:cs="Arial"/>
          <w:bCs/>
          <w:i/>
          <w:color w:val="000000" w:themeColor="text1"/>
          <w:sz w:val="20"/>
          <w:szCs w:val="20"/>
        </w:rPr>
        <w:t>”</w:t>
      </w:r>
    </w:p>
    <w:p w14:paraId="3CE93492"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p>
    <w:p w14:paraId="5992A6E5"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 xml:space="preserve">Somewhere in the garden a nightingale was singing, </w:t>
      </w:r>
    </w:p>
    <w:p w14:paraId="6A198192"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 xml:space="preserve">and a little breeze touched her hair and stirred </w:t>
      </w:r>
    </w:p>
    <w:p w14:paraId="6F8CAAD5"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 xml:space="preserve">the leaves overhead. And somewhere else, </w:t>
      </w:r>
    </w:p>
    <w:p w14:paraId="0282A3B2"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in each and one of the parallel worlds,</w:t>
      </w:r>
    </w:p>
    <w:p w14:paraId="68CE8FF2"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 xml:space="preserve">a nightingale would sing, and a little breeze </w:t>
      </w:r>
    </w:p>
    <w:p w14:paraId="57751E2B"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would be stirring the leaves in the Botanic garden.</w:t>
      </w:r>
    </w:p>
    <w:p w14:paraId="43132DA4"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p>
    <w:p w14:paraId="51CAB422"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r w:rsidRPr="006E3275">
        <w:rPr>
          <w:rFonts w:ascii="Arial" w:hAnsi="Arial" w:cs="Arial"/>
          <w:bCs/>
          <w:i/>
          <w:color w:val="000000" w:themeColor="text1"/>
          <w:sz w:val="20"/>
          <w:szCs w:val="20"/>
        </w:rPr>
        <w:t>“And then what, build what?”</w:t>
      </w:r>
    </w:p>
    <w:p w14:paraId="686D6819" w14:textId="77777777" w:rsidR="007E3750" w:rsidRPr="006E3275" w:rsidRDefault="007E3750" w:rsidP="007E3750">
      <w:pPr>
        <w:spacing w:line="240" w:lineRule="exact"/>
        <w:ind w:left="426" w:right="147"/>
        <w:jc w:val="right"/>
        <w:rPr>
          <w:rFonts w:ascii="Arial" w:hAnsi="Arial" w:cs="Arial"/>
          <w:bCs/>
          <w:i/>
          <w:color w:val="000000" w:themeColor="text1"/>
          <w:sz w:val="20"/>
          <w:szCs w:val="20"/>
        </w:rPr>
      </w:pPr>
    </w:p>
    <w:p w14:paraId="483F6890" w14:textId="77777777" w:rsidR="007E3750" w:rsidRPr="006E3275" w:rsidRDefault="007E3750" w:rsidP="007E3750">
      <w:pPr>
        <w:ind w:firstLine="426"/>
        <w:jc w:val="right"/>
        <w:rPr>
          <w:rFonts w:ascii="Arial" w:hAnsi="Arial" w:cs="Arial"/>
          <w:bCs/>
          <w:i/>
          <w:color w:val="000000" w:themeColor="text1"/>
          <w:sz w:val="20"/>
          <w:szCs w:val="20"/>
        </w:rPr>
      </w:pPr>
      <w:r w:rsidRPr="006E3275">
        <w:rPr>
          <w:rFonts w:ascii="Arial" w:hAnsi="Arial" w:cs="Arial"/>
          <w:bCs/>
          <w:i/>
          <w:color w:val="000000" w:themeColor="text1"/>
          <w:sz w:val="20"/>
          <w:szCs w:val="20"/>
        </w:rPr>
        <w:t>“The Republic of Heaven,” said Lyra.</w:t>
      </w:r>
    </w:p>
    <w:p w14:paraId="439B4237" w14:textId="77777777" w:rsidR="007E3750" w:rsidRPr="006E3275" w:rsidRDefault="007E3750" w:rsidP="007E3750">
      <w:pPr>
        <w:ind w:firstLine="426"/>
        <w:rPr>
          <w:rFonts w:ascii="Arial" w:hAnsi="Arial" w:cs="Arial"/>
          <w:bCs/>
          <w:i/>
          <w:color w:val="000000" w:themeColor="text1"/>
          <w:sz w:val="20"/>
          <w:szCs w:val="20"/>
        </w:rPr>
      </w:pPr>
    </w:p>
    <w:p w14:paraId="36481305" w14:textId="77777777" w:rsidR="007E3750" w:rsidRPr="0022711B" w:rsidRDefault="007E3750" w:rsidP="007E3750">
      <w:pPr>
        <w:ind w:left="5040" w:firstLine="720"/>
        <w:jc w:val="right"/>
        <w:outlineLvl w:val="0"/>
        <w:rPr>
          <w:rFonts w:ascii="Arial" w:hAnsi="Arial" w:cs="Arial"/>
          <w:color w:val="000000" w:themeColor="text1"/>
          <w:sz w:val="18"/>
          <w:szCs w:val="18"/>
        </w:rPr>
      </w:pPr>
      <w:r w:rsidRPr="0022711B">
        <w:rPr>
          <w:rFonts w:ascii="Arial" w:hAnsi="Arial" w:cs="Arial"/>
          <w:iCs/>
          <w:color w:val="000000" w:themeColor="text1"/>
          <w:sz w:val="18"/>
          <w:szCs w:val="18"/>
        </w:rPr>
        <w:t>Philip Pullman</w:t>
      </w:r>
      <w:r w:rsidRPr="006E3275">
        <w:rPr>
          <w:rFonts w:ascii="Arial" w:hAnsi="Arial" w:cs="Arial"/>
          <w:i/>
          <w:color w:val="000000" w:themeColor="text1"/>
          <w:sz w:val="18"/>
          <w:szCs w:val="18"/>
        </w:rPr>
        <w:t xml:space="preserve"> </w:t>
      </w:r>
      <w:r w:rsidRPr="0022711B">
        <w:rPr>
          <w:rFonts w:ascii="Arial" w:hAnsi="Arial" w:cs="Arial"/>
          <w:color w:val="000000" w:themeColor="text1"/>
          <w:sz w:val="18"/>
          <w:szCs w:val="18"/>
        </w:rPr>
        <w:t>His Dark Materials 1995</w:t>
      </w:r>
      <w:r>
        <w:rPr>
          <w:rStyle w:val="FootnoteReference"/>
          <w:rFonts w:ascii="Arial" w:hAnsi="Arial" w:cs="Arial"/>
          <w:color w:val="000000" w:themeColor="text1"/>
          <w:sz w:val="18"/>
          <w:szCs w:val="18"/>
        </w:rPr>
        <w:footnoteReference w:id="23"/>
      </w:r>
    </w:p>
    <w:p w14:paraId="060E74E5" w14:textId="77777777" w:rsidR="007E3750" w:rsidRPr="0022711B" w:rsidRDefault="007E3750" w:rsidP="007E3750">
      <w:pPr>
        <w:spacing w:line="240" w:lineRule="exact"/>
        <w:ind w:left="426" w:right="147"/>
        <w:jc w:val="right"/>
        <w:rPr>
          <w:rFonts w:ascii="Arial" w:hAnsi="Arial" w:cs="Arial"/>
          <w:i/>
          <w:color w:val="000000" w:themeColor="text1"/>
          <w:sz w:val="18"/>
          <w:szCs w:val="18"/>
        </w:rPr>
      </w:pPr>
    </w:p>
    <w:p w14:paraId="73A73301" w14:textId="77777777" w:rsidR="007E3750" w:rsidRPr="006E3275" w:rsidRDefault="007E3750" w:rsidP="007E3750">
      <w:pPr>
        <w:spacing w:line="240" w:lineRule="exact"/>
        <w:ind w:left="426" w:right="147"/>
        <w:rPr>
          <w:rFonts w:ascii="Arial" w:hAnsi="Arial" w:cs="Arial"/>
          <w:i/>
          <w:color w:val="000000" w:themeColor="text1"/>
          <w:sz w:val="18"/>
          <w:szCs w:val="18"/>
        </w:rPr>
      </w:pPr>
    </w:p>
    <w:p w14:paraId="705CA7F1" w14:textId="77777777" w:rsidR="007E3750" w:rsidRPr="006E3275" w:rsidRDefault="007E3750" w:rsidP="007E3750">
      <w:pPr>
        <w:outlineLvl w:val="0"/>
        <w:rPr>
          <w:rFonts w:ascii="Arial" w:hAnsi="Arial" w:cs="Arial"/>
          <w:color w:val="000000" w:themeColor="text1"/>
          <w:sz w:val="16"/>
          <w:szCs w:val="16"/>
        </w:rPr>
      </w:pPr>
    </w:p>
    <w:p w14:paraId="004ADB00" w14:textId="77777777" w:rsidR="007E3750" w:rsidRPr="006E3275" w:rsidRDefault="007E3750" w:rsidP="007E3750">
      <w:pPr>
        <w:rPr>
          <w:rFonts w:ascii="Arial" w:hAnsi="Arial" w:cs="Arial"/>
          <w:color w:val="000000" w:themeColor="text1"/>
          <w:sz w:val="16"/>
          <w:szCs w:val="16"/>
        </w:rPr>
      </w:pPr>
    </w:p>
    <w:p w14:paraId="52C04818" w14:textId="77777777" w:rsidR="007E3750" w:rsidRPr="006E3275" w:rsidRDefault="007E3750" w:rsidP="007E3750">
      <w:pPr>
        <w:spacing w:line="240" w:lineRule="exact"/>
        <w:ind w:left="426" w:right="147"/>
        <w:rPr>
          <w:rFonts w:ascii="Arial" w:hAnsi="Arial" w:cs="Arial"/>
          <w:i/>
          <w:color w:val="000000" w:themeColor="text1"/>
          <w:sz w:val="18"/>
          <w:szCs w:val="18"/>
        </w:rPr>
      </w:pPr>
    </w:p>
    <w:p w14:paraId="359AAA4C" w14:textId="77777777" w:rsidR="007E3750" w:rsidRPr="006E3275" w:rsidRDefault="007E3750" w:rsidP="007E3750">
      <w:pPr>
        <w:ind w:firstLine="426"/>
        <w:rPr>
          <w:rFonts w:ascii="Arial" w:hAnsi="Arial" w:cs="Arial"/>
          <w:b/>
          <w:bCs/>
          <w:iCs/>
          <w:color w:val="000000" w:themeColor="text1"/>
          <w:sz w:val="20"/>
          <w:szCs w:val="20"/>
        </w:rPr>
      </w:pPr>
    </w:p>
    <w:p w14:paraId="0983E4DA" w14:textId="77777777" w:rsidR="007E3750" w:rsidRPr="006E3275" w:rsidRDefault="007E3750" w:rsidP="007E3750">
      <w:pPr>
        <w:rPr>
          <w:rFonts w:ascii="Arial" w:hAnsi="Arial" w:cs="Arial"/>
          <w:iCs/>
          <w:color w:val="000000" w:themeColor="text1"/>
          <w:sz w:val="16"/>
          <w:szCs w:val="16"/>
        </w:rPr>
      </w:pPr>
    </w:p>
    <w:p w14:paraId="23EF3E5D" w14:textId="77777777" w:rsidR="007E3750" w:rsidRPr="006E3275" w:rsidRDefault="007E3750" w:rsidP="007E3750">
      <w:pPr>
        <w:rPr>
          <w:rFonts w:ascii="Arial" w:hAnsi="Arial" w:cs="Arial"/>
          <w:iCs/>
          <w:color w:val="000000" w:themeColor="text1"/>
          <w:sz w:val="16"/>
          <w:szCs w:val="16"/>
        </w:rPr>
      </w:pPr>
    </w:p>
    <w:p w14:paraId="2C382DFC" w14:textId="77777777" w:rsidR="007E3750" w:rsidRPr="006E3275" w:rsidRDefault="007E3750" w:rsidP="007E3750">
      <w:pPr>
        <w:rPr>
          <w:rFonts w:ascii="Arial" w:hAnsi="Arial" w:cs="Arial"/>
          <w:color w:val="000000" w:themeColor="text1"/>
          <w:sz w:val="16"/>
          <w:szCs w:val="16"/>
        </w:rPr>
      </w:pPr>
    </w:p>
    <w:p w14:paraId="0248D8DE" w14:textId="77777777" w:rsidR="007E3750" w:rsidRPr="006E3275" w:rsidRDefault="007E3750" w:rsidP="007E3750">
      <w:pPr>
        <w:pStyle w:val="Heading1"/>
        <w:shd w:val="clear" w:color="auto" w:fill="FFFFFF"/>
        <w:spacing w:before="0" w:beforeAutospacing="0"/>
        <w:rPr>
          <w:rFonts w:ascii="Arial" w:eastAsia="Times New Roman" w:hAnsi="Arial" w:cs="Arial"/>
          <w:b w:val="0"/>
          <w:color w:val="000000" w:themeColor="text1"/>
          <w:sz w:val="20"/>
          <w:szCs w:val="20"/>
        </w:rPr>
      </w:pPr>
    </w:p>
    <w:p w14:paraId="3FB47897" w14:textId="77777777" w:rsidR="007E3750" w:rsidRPr="006E3275" w:rsidRDefault="007E3750" w:rsidP="007E3750">
      <w:pPr>
        <w:rPr>
          <w:rStyle w:val="apple-converted-space"/>
          <w:rFonts w:ascii="Arial" w:hAnsi="Arial" w:cs="Arial"/>
          <w:color w:val="000000" w:themeColor="text1"/>
          <w:sz w:val="18"/>
          <w:szCs w:val="18"/>
          <w:shd w:val="clear" w:color="auto" w:fill="FFFFFF"/>
        </w:rPr>
      </w:pPr>
    </w:p>
    <w:p w14:paraId="09831EB0" w14:textId="77777777" w:rsidR="007E3750" w:rsidRPr="006E3275" w:rsidRDefault="007E3750" w:rsidP="007E3750">
      <w:pPr>
        <w:rPr>
          <w:rFonts w:ascii="Arial" w:hAnsi="Arial" w:cs="Arial"/>
          <w:color w:val="000000" w:themeColor="text1"/>
          <w:sz w:val="16"/>
          <w:szCs w:val="16"/>
        </w:rPr>
      </w:pPr>
    </w:p>
    <w:p w14:paraId="063D0AA7" w14:textId="77777777" w:rsidR="007E3750" w:rsidRPr="006E3275" w:rsidRDefault="007E3750" w:rsidP="007E3750">
      <w:pPr>
        <w:spacing w:line="240" w:lineRule="exact"/>
        <w:ind w:left="426" w:right="147"/>
        <w:rPr>
          <w:rFonts w:ascii="Arial" w:hAnsi="Arial" w:cs="Arial"/>
          <w:iCs/>
          <w:color w:val="000000" w:themeColor="text1"/>
          <w:sz w:val="18"/>
          <w:szCs w:val="18"/>
        </w:rPr>
      </w:pPr>
    </w:p>
    <w:p w14:paraId="6ECE4B6F" w14:textId="77777777" w:rsidR="007E3750" w:rsidRPr="006E3275" w:rsidRDefault="007E3750" w:rsidP="007E3750">
      <w:pPr>
        <w:rPr>
          <w:rFonts w:ascii="Arial" w:hAnsi="Arial" w:cs="Arial"/>
          <w:color w:val="000000" w:themeColor="text1"/>
        </w:rPr>
      </w:pPr>
    </w:p>
    <w:p w14:paraId="7B30C5F3" w14:textId="77777777" w:rsidR="007E3750" w:rsidRPr="006E3275" w:rsidRDefault="007E3750" w:rsidP="007E3750">
      <w:pPr>
        <w:rPr>
          <w:rFonts w:ascii="Arial" w:hAnsi="Arial" w:cs="Arial"/>
          <w:color w:val="000000" w:themeColor="text1"/>
        </w:rPr>
      </w:pPr>
    </w:p>
    <w:p w14:paraId="1926F962" w14:textId="77777777" w:rsidR="007E3750" w:rsidRPr="006E3275" w:rsidRDefault="007E3750" w:rsidP="007E3750">
      <w:pPr>
        <w:rPr>
          <w:rFonts w:ascii="Arial" w:hAnsi="Arial" w:cs="Arial"/>
          <w:color w:val="000000" w:themeColor="text1"/>
        </w:rPr>
      </w:pPr>
    </w:p>
    <w:p w14:paraId="0739F30E" w14:textId="77777777" w:rsidR="007E3750" w:rsidRPr="006E3275" w:rsidRDefault="007E3750" w:rsidP="007E3750">
      <w:pPr>
        <w:rPr>
          <w:rFonts w:ascii="Arial" w:hAnsi="Arial" w:cs="Arial"/>
          <w:color w:val="000000" w:themeColor="text1"/>
        </w:rPr>
      </w:pPr>
    </w:p>
    <w:p w14:paraId="552E1A61" w14:textId="77777777" w:rsidR="007E3750" w:rsidRPr="006E3275" w:rsidRDefault="007E3750" w:rsidP="007E3750">
      <w:pPr>
        <w:rPr>
          <w:rFonts w:ascii="Arial" w:hAnsi="Arial" w:cs="Arial"/>
          <w:color w:val="000000" w:themeColor="text1"/>
        </w:rPr>
      </w:pPr>
    </w:p>
    <w:p w14:paraId="64B6E137" w14:textId="77777777" w:rsidR="007E3750" w:rsidRPr="006E3275" w:rsidRDefault="007E3750" w:rsidP="007E3750">
      <w:pPr>
        <w:rPr>
          <w:rFonts w:ascii="Arial" w:hAnsi="Arial" w:cs="Arial"/>
          <w:color w:val="000000" w:themeColor="text1"/>
        </w:rPr>
      </w:pPr>
    </w:p>
    <w:p w14:paraId="56EADCFC" w14:textId="77777777" w:rsidR="007E3750" w:rsidRPr="006E3275" w:rsidRDefault="007E3750" w:rsidP="007E3750">
      <w:pPr>
        <w:rPr>
          <w:rFonts w:ascii="Arial" w:hAnsi="Arial" w:cs="Arial"/>
          <w:color w:val="000000" w:themeColor="text1"/>
        </w:rPr>
      </w:pPr>
    </w:p>
    <w:p w14:paraId="0B2C9FDE" w14:textId="77777777" w:rsidR="007E3750" w:rsidRPr="006E3275" w:rsidRDefault="007E3750" w:rsidP="007E3750">
      <w:pPr>
        <w:rPr>
          <w:rFonts w:ascii="Arial" w:hAnsi="Arial" w:cs="Arial"/>
          <w:color w:val="000000" w:themeColor="text1"/>
        </w:rPr>
      </w:pPr>
    </w:p>
    <w:p w14:paraId="49FDC5D7" w14:textId="77777777" w:rsidR="007E3750" w:rsidRPr="006E3275" w:rsidRDefault="007E3750" w:rsidP="007E3750">
      <w:pPr>
        <w:rPr>
          <w:rFonts w:ascii="Arial" w:hAnsi="Arial" w:cs="Arial"/>
          <w:color w:val="000000" w:themeColor="text1"/>
        </w:rPr>
      </w:pPr>
    </w:p>
    <w:p w14:paraId="279B99CE" w14:textId="77777777" w:rsidR="007E3750" w:rsidRPr="006E3275" w:rsidRDefault="007E3750" w:rsidP="007E3750">
      <w:pPr>
        <w:rPr>
          <w:rFonts w:ascii="Arial" w:hAnsi="Arial" w:cs="Arial"/>
          <w:color w:val="000000" w:themeColor="text1"/>
        </w:rPr>
      </w:pPr>
    </w:p>
    <w:p w14:paraId="17683F5E" w14:textId="77777777" w:rsidR="007E3750" w:rsidRPr="006E3275" w:rsidRDefault="007E3750" w:rsidP="007E3750">
      <w:pPr>
        <w:rPr>
          <w:rFonts w:ascii="Arial" w:hAnsi="Arial" w:cs="Arial"/>
          <w:color w:val="000000" w:themeColor="text1"/>
        </w:rPr>
      </w:pPr>
    </w:p>
    <w:p w14:paraId="1553B039" w14:textId="77777777" w:rsidR="007E3750" w:rsidRPr="006E3275" w:rsidRDefault="007E3750" w:rsidP="007E3750">
      <w:pPr>
        <w:rPr>
          <w:rFonts w:ascii="Arial" w:hAnsi="Arial" w:cs="Arial"/>
          <w:color w:val="000000" w:themeColor="text1"/>
        </w:rPr>
      </w:pPr>
    </w:p>
    <w:p w14:paraId="469C4197" w14:textId="77777777" w:rsidR="007E3750" w:rsidRPr="006E3275" w:rsidRDefault="007E3750" w:rsidP="007E3750">
      <w:pPr>
        <w:rPr>
          <w:rFonts w:ascii="Arial" w:hAnsi="Arial" w:cs="Arial"/>
          <w:color w:val="000000" w:themeColor="text1"/>
        </w:rPr>
        <w:sectPr w:rsidR="007E3750" w:rsidRPr="006E3275" w:rsidSect="00F96E9D">
          <w:pgSz w:w="11900" w:h="16820"/>
          <w:pgMar w:top="1440" w:right="1440" w:bottom="1440" w:left="1440" w:header="708" w:footer="708" w:gutter="0"/>
          <w:cols w:space="708"/>
          <w:docGrid w:linePitch="360"/>
        </w:sectPr>
      </w:pPr>
    </w:p>
    <w:p w14:paraId="738D113F" w14:textId="77777777" w:rsidR="007E3750" w:rsidRPr="006E3275" w:rsidRDefault="007E3750" w:rsidP="007E3750">
      <w:pPr>
        <w:rPr>
          <w:rFonts w:ascii="Arial" w:hAnsi="Arial" w:cs="Arial"/>
          <w:color w:val="000000" w:themeColor="text1"/>
        </w:rPr>
        <w:sectPr w:rsidR="007E3750" w:rsidRPr="006E3275" w:rsidSect="00875240">
          <w:type w:val="continuous"/>
          <w:pgSz w:w="11900" w:h="16820"/>
          <w:pgMar w:top="1440" w:right="1440" w:bottom="1440" w:left="1440" w:header="708" w:footer="708" w:gutter="0"/>
          <w:cols w:num="2" w:space="708"/>
          <w:docGrid w:linePitch="360"/>
        </w:sectPr>
      </w:pPr>
    </w:p>
    <w:p w14:paraId="05DBA476"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5640FF09"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1684D0A4"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0044EB4A"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F0322D6"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65C6B58"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028F0416"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439C6FCC"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379BA9A"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4FF8A074"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10305B4F"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2A2B9F05"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6805AEE"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52D4DAD"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1609D14C"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11AF1639"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04F4325F"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273D19B1"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E0F5119"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5CA715F4"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110224CF"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1A4AD3A5"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43A62E7E"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59527189"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4ADA85D6"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3C4D4041"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7AA6CB76"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BD86381"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76E2C98"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08B1B03E"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23C2F904"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09D7D4AA"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380638CD"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1BDEF68"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4E9647F1"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7652B640"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5E269CF3"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0A5FFF1B"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1FCA66B5"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32D2F490"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61FD04BD"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42ABAAFD"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4ECB8E11"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7215FA10"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pPr>
    </w:p>
    <w:p w14:paraId="50273A7D" w14:textId="77777777" w:rsidR="007E3750" w:rsidRPr="006E3275" w:rsidRDefault="007E3750" w:rsidP="007E3750">
      <w:pPr>
        <w:pStyle w:val="Heading1"/>
        <w:shd w:val="clear" w:color="auto" w:fill="FFFFFF"/>
        <w:spacing w:before="0" w:beforeAutospacing="0" w:after="0" w:afterAutospacing="0"/>
        <w:rPr>
          <w:rFonts w:ascii="Arial" w:eastAsia="Times New Roman" w:hAnsi="Arial" w:cs="Arial"/>
          <w:b w:val="0"/>
          <w:color w:val="000000" w:themeColor="text1"/>
          <w:sz w:val="20"/>
          <w:szCs w:val="20"/>
        </w:rPr>
        <w:sectPr w:rsidR="007E3750" w:rsidRPr="006E3275" w:rsidSect="00F96E9D">
          <w:pgSz w:w="11900" w:h="16820"/>
          <w:pgMar w:top="1440" w:right="1440" w:bottom="1440" w:left="1440" w:header="708" w:footer="708" w:gutter="0"/>
          <w:cols w:space="708"/>
          <w:docGrid w:linePitch="360"/>
        </w:sectPr>
      </w:pPr>
    </w:p>
    <w:p w14:paraId="0BFB9EDC" w14:textId="77777777" w:rsidR="007E3750" w:rsidRPr="006E3275" w:rsidRDefault="007E3750" w:rsidP="007E3750">
      <w:pPr>
        <w:spacing w:line="240" w:lineRule="exact"/>
        <w:ind w:left="426" w:right="147"/>
        <w:rPr>
          <w:rFonts w:ascii="Arial" w:hAnsi="Arial" w:cs="Arial"/>
          <w:i/>
          <w:color w:val="000000" w:themeColor="text1"/>
          <w:sz w:val="18"/>
          <w:szCs w:val="18"/>
        </w:rPr>
      </w:pPr>
    </w:p>
    <w:p w14:paraId="4F0A2268" w14:textId="77777777" w:rsidR="007E3750" w:rsidRPr="006E3275" w:rsidRDefault="007E3750" w:rsidP="007E3750">
      <w:pPr>
        <w:rPr>
          <w:rFonts w:ascii="Arial" w:hAnsi="Arial" w:cs="Arial"/>
          <w:color w:val="000000" w:themeColor="text1"/>
          <w:sz w:val="16"/>
          <w:szCs w:val="16"/>
        </w:rPr>
      </w:pPr>
    </w:p>
    <w:p w14:paraId="52D6CA5E" w14:textId="77777777" w:rsidR="007E3750" w:rsidRPr="006E3275" w:rsidRDefault="007E3750" w:rsidP="007E3750">
      <w:pPr>
        <w:rPr>
          <w:rFonts w:ascii="Arial" w:hAnsi="Arial" w:cs="Arial"/>
          <w:color w:val="000000" w:themeColor="text1"/>
          <w:sz w:val="16"/>
          <w:szCs w:val="16"/>
        </w:rPr>
      </w:pPr>
    </w:p>
    <w:p w14:paraId="151E6925"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4AB4609F"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04EB85BD"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5A764C32"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0755FE46"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09086A52"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22E389AF"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0E25B367"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57602C11"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1F87641D"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28188181"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4F2D0AF4"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0E0A0B5C"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32627E4C"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0793F418"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5207DEF6"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13015D95"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366FEB48"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7EA1EDF0"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253206A7"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pPr>
    </w:p>
    <w:p w14:paraId="0B35EEE4"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sectPr w:rsidR="007E3750" w:rsidRPr="006E3275" w:rsidSect="00875240">
          <w:pgSz w:w="11900" w:h="16820"/>
          <w:pgMar w:top="1440" w:right="1440" w:bottom="1440" w:left="1440" w:header="708" w:footer="708" w:gutter="0"/>
          <w:cols w:space="708"/>
          <w:docGrid w:linePitch="360"/>
        </w:sectPr>
      </w:pPr>
    </w:p>
    <w:p w14:paraId="2F1A597A" w14:textId="77777777" w:rsidR="007E3750" w:rsidRPr="006E3275" w:rsidRDefault="007E3750" w:rsidP="007E3750">
      <w:pPr>
        <w:pStyle w:val="Heading1"/>
        <w:shd w:val="clear" w:color="auto" w:fill="FFFFFF"/>
        <w:spacing w:before="0" w:beforeAutospacing="0"/>
        <w:rPr>
          <w:rFonts w:ascii="Arial" w:eastAsia="Times New Roman" w:hAnsi="Arial" w:cs="Arial"/>
          <w:color w:val="000000" w:themeColor="text1"/>
          <w:sz w:val="20"/>
          <w:szCs w:val="20"/>
        </w:rPr>
        <w:sectPr w:rsidR="007E3750" w:rsidRPr="006E3275" w:rsidSect="00515CA2">
          <w:pgSz w:w="11900" w:h="16820"/>
          <w:pgMar w:top="1440" w:right="1440" w:bottom="1440" w:left="1440" w:header="708" w:footer="708" w:gutter="0"/>
          <w:cols w:space="708"/>
          <w:docGrid w:linePitch="360"/>
        </w:sectPr>
      </w:pPr>
    </w:p>
    <w:p w14:paraId="20E75D16" w14:textId="77777777" w:rsidR="007E3750" w:rsidRPr="006E3275" w:rsidRDefault="007E3750" w:rsidP="007E3750">
      <w:pPr>
        <w:rPr>
          <w:rFonts w:ascii="Arial" w:hAnsi="Arial" w:cs="Arial"/>
          <w:b/>
          <w:color w:val="000000" w:themeColor="text1"/>
          <w:sz w:val="20"/>
          <w:szCs w:val="20"/>
        </w:rPr>
      </w:pPr>
    </w:p>
    <w:p w14:paraId="66EADE92" w14:textId="77777777" w:rsidR="007E3750" w:rsidRPr="006E3275" w:rsidRDefault="007E3750" w:rsidP="007E3750">
      <w:pPr>
        <w:rPr>
          <w:rFonts w:ascii="Arial" w:hAnsi="Arial" w:cs="Arial"/>
          <w:b/>
          <w:color w:val="000000" w:themeColor="text1"/>
          <w:sz w:val="20"/>
          <w:szCs w:val="20"/>
        </w:rPr>
      </w:pPr>
    </w:p>
    <w:p w14:paraId="5B696F1D" w14:textId="77777777" w:rsidR="007E3750" w:rsidRPr="006E3275" w:rsidRDefault="007E3750" w:rsidP="007E3750">
      <w:pPr>
        <w:rPr>
          <w:rFonts w:ascii="Arial" w:hAnsi="Arial" w:cs="Arial"/>
          <w:b/>
          <w:color w:val="000000" w:themeColor="text1"/>
          <w:sz w:val="20"/>
          <w:szCs w:val="20"/>
        </w:rPr>
      </w:pPr>
    </w:p>
    <w:p w14:paraId="76D890D6" w14:textId="77777777" w:rsidR="007E3750" w:rsidRPr="006E3275" w:rsidRDefault="007E3750" w:rsidP="007E3750">
      <w:pPr>
        <w:rPr>
          <w:rFonts w:ascii="Arial" w:hAnsi="Arial" w:cs="Arial"/>
          <w:b/>
          <w:bCs/>
          <w:color w:val="000000" w:themeColor="text1"/>
          <w:sz w:val="20"/>
          <w:szCs w:val="20"/>
        </w:rPr>
      </w:pPr>
    </w:p>
    <w:p w14:paraId="6D3951C2" w14:textId="77777777" w:rsidR="007E3750" w:rsidRPr="006E3275" w:rsidRDefault="007E3750" w:rsidP="007E3750">
      <w:pPr>
        <w:rPr>
          <w:rFonts w:ascii="Arial" w:hAnsi="Arial" w:cs="Arial"/>
          <w:b/>
          <w:bCs/>
          <w:color w:val="000000" w:themeColor="text1"/>
          <w:sz w:val="20"/>
          <w:szCs w:val="20"/>
        </w:rPr>
      </w:pPr>
    </w:p>
    <w:p w14:paraId="4B026E98" w14:textId="77777777" w:rsidR="007E3750" w:rsidRPr="006E3275" w:rsidRDefault="007E3750" w:rsidP="007E3750">
      <w:pPr>
        <w:rPr>
          <w:rFonts w:ascii="Arial" w:hAnsi="Arial" w:cs="Arial"/>
          <w:b/>
          <w:bCs/>
          <w:color w:val="000000" w:themeColor="text1"/>
          <w:sz w:val="20"/>
          <w:szCs w:val="20"/>
        </w:rPr>
      </w:pPr>
    </w:p>
    <w:p w14:paraId="3759A572" w14:textId="77777777" w:rsidR="007E3750" w:rsidRPr="006E3275" w:rsidRDefault="007E3750" w:rsidP="007E3750">
      <w:pPr>
        <w:rPr>
          <w:rFonts w:ascii="Arial" w:hAnsi="Arial" w:cs="Arial"/>
          <w:b/>
          <w:bCs/>
          <w:color w:val="000000" w:themeColor="text1"/>
          <w:sz w:val="20"/>
          <w:szCs w:val="20"/>
        </w:rPr>
      </w:pPr>
    </w:p>
    <w:p w14:paraId="052CD34B" w14:textId="77777777" w:rsidR="007E3750" w:rsidRPr="006E3275" w:rsidRDefault="007E3750" w:rsidP="007E3750">
      <w:pPr>
        <w:rPr>
          <w:rFonts w:ascii="Arial" w:hAnsi="Arial" w:cs="Arial"/>
          <w:b/>
          <w:bCs/>
          <w:color w:val="000000" w:themeColor="text1"/>
          <w:sz w:val="20"/>
          <w:szCs w:val="20"/>
        </w:rPr>
      </w:pPr>
    </w:p>
    <w:p w14:paraId="23B2A5A9" w14:textId="77777777" w:rsidR="007E3750" w:rsidRPr="006E3275" w:rsidRDefault="007E3750" w:rsidP="007E3750">
      <w:pPr>
        <w:rPr>
          <w:rFonts w:ascii="Arial" w:hAnsi="Arial" w:cs="Arial"/>
          <w:b/>
          <w:bCs/>
          <w:color w:val="000000" w:themeColor="text1"/>
          <w:sz w:val="20"/>
          <w:szCs w:val="20"/>
        </w:rPr>
      </w:pPr>
    </w:p>
    <w:p w14:paraId="178A0DD4" w14:textId="77777777" w:rsidR="007E3750" w:rsidRPr="006E3275" w:rsidRDefault="007E3750" w:rsidP="007E3750">
      <w:pPr>
        <w:rPr>
          <w:rFonts w:ascii="Arial" w:hAnsi="Arial" w:cs="Arial"/>
          <w:b/>
          <w:bCs/>
          <w:color w:val="000000" w:themeColor="text1"/>
          <w:sz w:val="20"/>
          <w:szCs w:val="20"/>
        </w:rPr>
      </w:pPr>
    </w:p>
    <w:p w14:paraId="264131CB" w14:textId="77777777" w:rsidR="007E3750" w:rsidRPr="006E3275" w:rsidRDefault="007E3750" w:rsidP="007E3750">
      <w:pPr>
        <w:rPr>
          <w:rFonts w:ascii="Arial" w:hAnsi="Arial" w:cs="Arial"/>
          <w:b/>
          <w:bCs/>
          <w:color w:val="000000" w:themeColor="text1"/>
          <w:sz w:val="20"/>
          <w:szCs w:val="20"/>
        </w:rPr>
      </w:pPr>
    </w:p>
    <w:p w14:paraId="2E1FFFEE" w14:textId="77777777" w:rsidR="007E3750" w:rsidRPr="006E3275" w:rsidRDefault="007E3750" w:rsidP="007E3750">
      <w:pPr>
        <w:rPr>
          <w:rFonts w:ascii="Arial" w:hAnsi="Arial" w:cs="Arial"/>
          <w:b/>
          <w:bCs/>
          <w:color w:val="000000" w:themeColor="text1"/>
          <w:sz w:val="20"/>
          <w:szCs w:val="20"/>
        </w:rPr>
      </w:pPr>
    </w:p>
    <w:p w14:paraId="1CAA165E" w14:textId="77777777" w:rsidR="007E3750" w:rsidRPr="006E3275" w:rsidRDefault="007E3750" w:rsidP="007E3750">
      <w:pPr>
        <w:rPr>
          <w:rFonts w:ascii="Arial" w:hAnsi="Arial" w:cs="Arial"/>
          <w:b/>
          <w:bCs/>
          <w:color w:val="000000" w:themeColor="text1"/>
          <w:sz w:val="20"/>
          <w:szCs w:val="20"/>
        </w:rPr>
      </w:pPr>
    </w:p>
    <w:p w14:paraId="4428E3DF" w14:textId="77777777" w:rsidR="007E3750" w:rsidRPr="006E3275" w:rsidRDefault="007E3750" w:rsidP="007E3750">
      <w:pPr>
        <w:rPr>
          <w:rFonts w:ascii="Arial" w:hAnsi="Arial" w:cs="Arial"/>
          <w:b/>
          <w:bCs/>
          <w:color w:val="000000" w:themeColor="text1"/>
          <w:sz w:val="20"/>
          <w:szCs w:val="20"/>
        </w:rPr>
      </w:pPr>
    </w:p>
    <w:p w14:paraId="6FBAC60A" w14:textId="77777777" w:rsidR="007E3750" w:rsidRPr="006E3275" w:rsidRDefault="007E3750" w:rsidP="007E3750">
      <w:pPr>
        <w:rPr>
          <w:rFonts w:ascii="Arial" w:hAnsi="Arial" w:cs="Arial"/>
          <w:b/>
          <w:bCs/>
          <w:color w:val="000000" w:themeColor="text1"/>
          <w:sz w:val="20"/>
          <w:szCs w:val="20"/>
        </w:rPr>
      </w:pPr>
    </w:p>
    <w:p w14:paraId="6B4C5A47" w14:textId="77777777" w:rsidR="007E3750" w:rsidRPr="006E3275" w:rsidRDefault="007E3750" w:rsidP="007E3750">
      <w:pPr>
        <w:rPr>
          <w:rFonts w:ascii="Arial" w:hAnsi="Arial" w:cs="Arial"/>
          <w:b/>
          <w:bCs/>
          <w:color w:val="000000" w:themeColor="text1"/>
          <w:sz w:val="20"/>
          <w:szCs w:val="20"/>
        </w:rPr>
      </w:pPr>
    </w:p>
    <w:p w14:paraId="6B303E51" w14:textId="77777777" w:rsidR="007E3750" w:rsidRPr="006E3275" w:rsidRDefault="007E3750" w:rsidP="007E3750">
      <w:pPr>
        <w:rPr>
          <w:rFonts w:ascii="Arial" w:hAnsi="Arial" w:cs="Arial"/>
          <w:b/>
          <w:bCs/>
          <w:color w:val="000000" w:themeColor="text1"/>
          <w:sz w:val="20"/>
          <w:szCs w:val="20"/>
        </w:rPr>
        <w:sectPr w:rsidR="007E3750" w:rsidRPr="006E3275" w:rsidSect="00F96E9D">
          <w:pgSz w:w="11900" w:h="16820"/>
          <w:pgMar w:top="1440" w:right="1440" w:bottom="1440" w:left="1440" w:header="708" w:footer="708" w:gutter="0"/>
          <w:cols w:space="708"/>
          <w:docGrid w:linePitch="360"/>
        </w:sectPr>
      </w:pPr>
    </w:p>
    <w:p w14:paraId="34D39240" w14:textId="77777777" w:rsidR="007E3750" w:rsidRPr="006E3275" w:rsidRDefault="007E3750" w:rsidP="007E3750">
      <w:pPr>
        <w:rPr>
          <w:rFonts w:ascii="Arial" w:hAnsi="Arial" w:cs="Arial"/>
          <w:i/>
          <w:color w:val="000000" w:themeColor="text1"/>
          <w:sz w:val="20"/>
          <w:szCs w:val="20"/>
        </w:rPr>
      </w:pPr>
    </w:p>
    <w:p w14:paraId="339E7F96" w14:textId="77777777" w:rsidR="007E3750" w:rsidRPr="006E3275" w:rsidRDefault="007E3750" w:rsidP="007E3750">
      <w:pPr>
        <w:rPr>
          <w:color w:val="000000" w:themeColor="text1"/>
        </w:rPr>
      </w:pPr>
    </w:p>
    <w:p w14:paraId="303B8BB9" w14:textId="77777777" w:rsidR="002A3E56" w:rsidRDefault="00D34DD6"/>
    <w:sectPr w:rsidR="002A3E56" w:rsidSect="0015269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F86D1" w14:textId="77777777" w:rsidR="00D34DD6" w:rsidRDefault="00D34DD6" w:rsidP="007E3750">
      <w:r>
        <w:separator/>
      </w:r>
    </w:p>
  </w:endnote>
  <w:endnote w:type="continuationSeparator" w:id="0">
    <w:p w14:paraId="2765DEC5" w14:textId="77777777" w:rsidR="00D34DD6" w:rsidRDefault="00D34DD6" w:rsidP="007E3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60074" w14:textId="77777777" w:rsidR="00D34DD6" w:rsidRDefault="00D34DD6" w:rsidP="007E3750">
      <w:r>
        <w:separator/>
      </w:r>
    </w:p>
  </w:footnote>
  <w:footnote w:type="continuationSeparator" w:id="0">
    <w:p w14:paraId="44D06EFC" w14:textId="77777777" w:rsidR="00D34DD6" w:rsidRDefault="00D34DD6" w:rsidP="007E3750">
      <w:r>
        <w:continuationSeparator/>
      </w:r>
    </w:p>
  </w:footnote>
  <w:footnote w:id="1">
    <w:p w14:paraId="62916B44" w14:textId="77777777" w:rsidR="007E3750" w:rsidRDefault="007E3750" w:rsidP="007E3750">
      <w:pPr>
        <w:pStyle w:val="FootnoteText"/>
      </w:pPr>
      <w:r>
        <w:rPr>
          <w:rStyle w:val="FootnoteReference"/>
        </w:rPr>
        <w:footnoteRef/>
      </w:r>
      <w:r>
        <w:t xml:space="preserve"> </w:t>
      </w:r>
      <w:r w:rsidRPr="006E3275">
        <w:rPr>
          <w:rFonts w:ascii="Arial" w:hAnsi="Arial" w:cs="Arial"/>
          <w:color w:val="000000" w:themeColor="text1"/>
          <w:sz w:val="16"/>
          <w:szCs w:val="16"/>
        </w:rPr>
        <w:t>Walter Benjamin, ‘The Storyteller’ from ‘Illuminations: Essays and Reflections’</w:t>
      </w:r>
      <w:r w:rsidRPr="006E3275">
        <w:rPr>
          <w:rFonts w:ascii="Arial" w:hAnsi="Arial" w:cs="Arial"/>
          <w:i/>
          <w:iCs/>
          <w:color w:val="000000" w:themeColor="text1"/>
          <w:sz w:val="16"/>
          <w:szCs w:val="16"/>
        </w:rPr>
        <w:t>, HMH</w:t>
      </w:r>
      <w:r w:rsidRPr="006E3275">
        <w:rPr>
          <w:rFonts w:ascii="Arial" w:hAnsi="Arial" w:cs="Arial"/>
          <w:color w:val="000000" w:themeColor="text1"/>
          <w:sz w:val="16"/>
          <w:szCs w:val="16"/>
        </w:rPr>
        <w:t xml:space="preserve"> (1968)</w:t>
      </w:r>
    </w:p>
  </w:footnote>
  <w:footnote w:id="2">
    <w:p w14:paraId="7FCCFE5E" w14:textId="3178F8AE" w:rsidR="007E3750" w:rsidRDefault="007E3750" w:rsidP="007E3750">
      <w:pPr>
        <w:outlineLvl w:val="0"/>
        <w:rPr>
          <w:rFonts w:ascii="Arial" w:hAnsi="Arial" w:cs="Arial"/>
          <w:sz w:val="16"/>
          <w:szCs w:val="16"/>
        </w:rPr>
      </w:pPr>
      <w:r w:rsidRPr="00334F14">
        <w:rPr>
          <w:rStyle w:val="FootnoteReference"/>
          <w:rFonts w:ascii="Arial" w:hAnsi="Arial" w:cs="Arial"/>
          <w:sz w:val="16"/>
          <w:szCs w:val="16"/>
        </w:rPr>
        <w:footnoteRef/>
      </w:r>
      <w:r w:rsidRPr="00334F14">
        <w:rPr>
          <w:rFonts w:ascii="Arial" w:hAnsi="Arial" w:cs="Arial"/>
          <w:sz w:val="16"/>
          <w:szCs w:val="16"/>
        </w:rPr>
        <w:t xml:space="preserve"> Lévi-Strauss, C. (1962) </w:t>
      </w:r>
      <w:r w:rsidRPr="00334F14">
        <w:rPr>
          <w:rFonts w:ascii="Arial" w:hAnsi="Arial" w:cs="Arial"/>
          <w:i/>
          <w:iCs/>
          <w:sz w:val="16"/>
          <w:szCs w:val="16"/>
        </w:rPr>
        <w:t>La Pensée Sauvage</w:t>
      </w:r>
      <w:r w:rsidRPr="00334F14">
        <w:rPr>
          <w:rFonts w:ascii="Arial" w:hAnsi="Arial" w:cs="Arial"/>
          <w:sz w:val="16"/>
          <w:szCs w:val="16"/>
        </w:rPr>
        <w:t>, University of Chicago Press</w:t>
      </w:r>
    </w:p>
    <w:p w14:paraId="08E8F2C5" w14:textId="77777777" w:rsidR="000A7C7F" w:rsidRPr="00334F14" w:rsidRDefault="000A7C7F" w:rsidP="007E3750">
      <w:pPr>
        <w:outlineLvl w:val="0"/>
        <w:rPr>
          <w:rFonts w:ascii="Arial" w:hAnsi="Arial" w:cs="Arial"/>
          <w:sz w:val="16"/>
          <w:szCs w:val="16"/>
        </w:rPr>
      </w:pPr>
    </w:p>
  </w:footnote>
  <w:footnote w:id="3">
    <w:p w14:paraId="76476736" w14:textId="43E7C316" w:rsidR="007E3750" w:rsidRPr="001D2C98" w:rsidRDefault="007E3750" w:rsidP="007E3750">
      <w:pPr>
        <w:rPr>
          <w:rStyle w:val="arttitle"/>
          <w:rFonts w:ascii="Arial" w:hAnsi="Arial" w:cs="Arial"/>
          <w:b/>
          <w:bCs/>
          <w:i/>
          <w:iCs/>
          <w:color w:val="333333"/>
          <w:sz w:val="16"/>
          <w:szCs w:val="16"/>
        </w:rPr>
      </w:pPr>
      <w:r w:rsidRPr="00334F14">
        <w:rPr>
          <w:rStyle w:val="FootnoteReference"/>
          <w:rFonts w:ascii="Arial" w:hAnsi="Arial" w:cs="Arial"/>
          <w:sz w:val="16"/>
          <w:szCs w:val="16"/>
        </w:rPr>
        <w:footnoteRef/>
      </w:r>
      <w:r w:rsidRPr="00334F14">
        <w:rPr>
          <w:rFonts w:ascii="Arial" w:hAnsi="Arial" w:cs="Arial"/>
          <w:sz w:val="16"/>
          <w:szCs w:val="16"/>
        </w:rPr>
        <w:t xml:space="preserve"> Bakhtin, M. M. (1982)  The Dialogic Imagination University of Texas Press. </w:t>
      </w:r>
      <w:r w:rsidRPr="00334F14">
        <w:rPr>
          <w:rFonts w:ascii="Arial" w:hAnsi="Arial" w:cs="Arial"/>
          <w:i/>
          <w:iCs/>
          <w:color w:val="333333"/>
          <w:sz w:val="16"/>
          <w:szCs w:val="16"/>
        </w:rPr>
        <w:t xml:space="preserve">(Bakhtin’s) emphasis on a boundless context that constantly interacts with and modifies the text helps us avoid formalist insistence on the autonomous art object. His emphasis on the situated utterance and the interpersonal generation of meaning avoids the static ahistoricism of an apolitical value-free semiotics. </w:t>
      </w:r>
      <w:r w:rsidR="0072594B" w:rsidRPr="001D2C98">
        <w:rPr>
          <w:rStyle w:val="arttitle"/>
          <w:rFonts w:ascii="Arial" w:hAnsi="Arial" w:cs="Arial"/>
          <w:b/>
          <w:bCs/>
          <w:color w:val="333333"/>
          <w:sz w:val="16"/>
          <w:szCs w:val="16"/>
        </w:rPr>
        <w:t>Min, Eungjun. (2001). Bakhtinian Perspectives for the Study of Intercultural Communication. Journal of Intercultural Studies. 22. 5-18. 10.1080/07256860120037382.</w:t>
      </w:r>
    </w:p>
    <w:p w14:paraId="2C4F879E" w14:textId="77777777" w:rsidR="007E3750" w:rsidRPr="00334F14" w:rsidRDefault="007E3750" w:rsidP="007E3750">
      <w:pPr>
        <w:rPr>
          <w:rFonts w:ascii="Arial" w:hAnsi="Arial" w:cs="Arial"/>
          <w:i/>
          <w:iCs/>
          <w:sz w:val="16"/>
          <w:szCs w:val="16"/>
        </w:rPr>
      </w:pPr>
    </w:p>
  </w:footnote>
  <w:footnote w:id="4">
    <w:p w14:paraId="4983A802" w14:textId="6DC81FCD" w:rsidR="000A7C7F" w:rsidRPr="000A7C7F" w:rsidRDefault="006D1FC8" w:rsidP="000A7C7F">
      <w:pPr>
        <w:rPr>
          <w:lang w:eastAsia="en-GB"/>
        </w:rPr>
      </w:pPr>
      <w:r w:rsidRPr="006D1FC8">
        <w:rPr>
          <w:rStyle w:val="FootnoteReference"/>
          <w:rFonts w:ascii="Arial" w:hAnsi="Arial" w:cs="Arial"/>
          <w:sz w:val="18"/>
          <w:szCs w:val="18"/>
        </w:rPr>
        <w:footnoteRef/>
      </w:r>
      <w:r w:rsidRPr="006D1FC8">
        <w:rPr>
          <w:rFonts w:ascii="Arial" w:hAnsi="Arial" w:cs="Arial"/>
          <w:sz w:val="18"/>
          <w:szCs w:val="18"/>
        </w:rPr>
        <w:t xml:space="preserve"> </w:t>
      </w:r>
      <w:r w:rsidRPr="000A7C7F">
        <w:rPr>
          <w:rFonts w:ascii="Arial" w:hAnsi="Arial" w:cs="Arial"/>
          <w:sz w:val="16"/>
          <w:szCs w:val="16"/>
        </w:rPr>
        <w:t>Sullivan, L.</w:t>
      </w:r>
      <w:r w:rsidR="000A7C7F" w:rsidRPr="000A7C7F">
        <w:rPr>
          <w:rFonts w:ascii="Arial" w:hAnsi="Arial" w:cs="Arial"/>
          <w:sz w:val="16"/>
          <w:szCs w:val="16"/>
        </w:rPr>
        <w:t xml:space="preserve"> </w:t>
      </w:r>
      <w:r w:rsidR="000A7C7F" w:rsidRPr="000A7C7F">
        <w:rPr>
          <w:rFonts w:ascii="Arial" w:hAnsi="Arial" w:cs="Arial"/>
          <w:color w:val="222222"/>
          <w:sz w:val="16"/>
          <w:szCs w:val="16"/>
          <w:shd w:val="clear" w:color="auto" w:fill="FFFFFF"/>
          <w:lang w:eastAsia="en-GB"/>
        </w:rPr>
        <w:t>The Tall Office Building Artistically Considered</w:t>
      </w:r>
      <w:r w:rsidR="000A7C7F">
        <w:rPr>
          <w:rFonts w:ascii="Arial" w:hAnsi="Arial" w:cs="Arial"/>
          <w:color w:val="222222"/>
          <w:sz w:val="16"/>
          <w:szCs w:val="16"/>
          <w:shd w:val="clear" w:color="auto" w:fill="FFFFFF"/>
          <w:lang w:eastAsia="en-GB"/>
        </w:rPr>
        <w:t xml:space="preserve"> 1896 Lippincott’s Magazine</w:t>
      </w:r>
    </w:p>
    <w:p w14:paraId="5641E6D0" w14:textId="5AD12BA4" w:rsidR="006D1FC8" w:rsidRPr="006D1FC8" w:rsidRDefault="006D1FC8">
      <w:pPr>
        <w:pStyle w:val="FootnoteText"/>
        <w:rPr>
          <w:rFonts w:ascii="Arial" w:hAnsi="Arial" w:cs="Arial"/>
          <w:sz w:val="18"/>
          <w:szCs w:val="18"/>
        </w:rPr>
      </w:pPr>
    </w:p>
  </w:footnote>
  <w:footnote w:id="5">
    <w:p w14:paraId="02127BC3" w14:textId="77777777" w:rsidR="007E3750" w:rsidRPr="00E0429F" w:rsidRDefault="007E3750" w:rsidP="007E3750">
      <w:pPr>
        <w:rPr>
          <w:rFonts w:ascii="Arial" w:hAnsi="Arial" w:cs="Arial"/>
          <w:sz w:val="16"/>
          <w:szCs w:val="16"/>
          <w:lang w:eastAsia="en-GB"/>
        </w:rPr>
      </w:pPr>
      <w:r w:rsidRPr="00E0429F">
        <w:rPr>
          <w:rStyle w:val="FootnoteReference"/>
          <w:rFonts w:ascii="Arial" w:hAnsi="Arial" w:cs="Arial"/>
          <w:sz w:val="16"/>
          <w:szCs w:val="16"/>
        </w:rPr>
        <w:footnoteRef/>
      </w:r>
      <w:r w:rsidRPr="00E0429F">
        <w:rPr>
          <w:rFonts w:ascii="Arial" w:hAnsi="Arial" w:cs="Arial"/>
          <w:sz w:val="16"/>
          <w:szCs w:val="16"/>
        </w:rPr>
        <w:t xml:space="preserve"> Chtcheglov, I</w:t>
      </w:r>
      <w:r>
        <w:rPr>
          <w:rFonts w:ascii="Arial" w:hAnsi="Arial" w:cs="Arial"/>
          <w:sz w:val="16"/>
          <w:szCs w:val="16"/>
        </w:rPr>
        <w:t>.</w:t>
      </w:r>
      <w:r w:rsidRPr="00E0429F">
        <w:rPr>
          <w:rFonts w:ascii="Arial" w:hAnsi="Arial" w:cs="Arial"/>
          <w:sz w:val="16"/>
          <w:szCs w:val="16"/>
        </w:rPr>
        <w:t xml:space="preserve"> New Urban Formulary 1953 </w:t>
      </w:r>
      <w:r w:rsidRPr="00E0429F">
        <w:rPr>
          <w:rFonts w:ascii="Arial" w:hAnsi="Arial" w:cs="Arial"/>
          <w:i/>
          <w:iCs/>
          <w:color w:val="222222"/>
          <w:sz w:val="16"/>
          <w:szCs w:val="16"/>
          <w:lang w:eastAsia="en-GB"/>
        </w:rPr>
        <w:t>www.bopsecrets.org</w:t>
      </w:r>
      <w:r w:rsidRPr="00E0429F">
        <w:rPr>
          <w:rFonts w:ascii="Arial" w:hAnsi="Arial" w:cs="Arial"/>
          <w:color w:val="222222"/>
          <w:sz w:val="16"/>
          <w:szCs w:val="16"/>
          <w:lang w:eastAsia="en-GB"/>
        </w:rPr>
        <w:t>. Retrieved September 2017</w:t>
      </w:r>
    </w:p>
    <w:p w14:paraId="1A22A6A2" w14:textId="77777777" w:rsidR="007E3750" w:rsidRDefault="007E3750" w:rsidP="007E3750">
      <w:pPr>
        <w:pStyle w:val="FootnoteText"/>
      </w:pPr>
    </w:p>
  </w:footnote>
  <w:footnote w:id="6">
    <w:p w14:paraId="3E5F5092" w14:textId="77777777" w:rsidR="007E3750" w:rsidRPr="00E0429F" w:rsidRDefault="007E3750" w:rsidP="007E3750">
      <w:pPr>
        <w:pStyle w:val="FootnoteText"/>
        <w:rPr>
          <w:rFonts w:ascii="Arial" w:hAnsi="Arial" w:cs="Arial"/>
          <w:sz w:val="16"/>
          <w:szCs w:val="16"/>
        </w:rPr>
      </w:pPr>
      <w:r w:rsidRPr="00E0429F">
        <w:rPr>
          <w:rStyle w:val="FootnoteReference"/>
          <w:rFonts w:ascii="Arial" w:hAnsi="Arial" w:cs="Arial"/>
          <w:sz w:val="16"/>
          <w:szCs w:val="16"/>
        </w:rPr>
        <w:footnoteRef/>
      </w:r>
      <w:r w:rsidRPr="00E0429F">
        <w:rPr>
          <w:rFonts w:ascii="Arial" w:hAnsi="Arial" w:cs="Arial"/>
          <w:sz w:val="16"/>
          <w:szCs w:val="16"/>
        </w:rPr>
        <w:t xml:space="preserve"> https://www.theguardian.com/education/2019/nov/05/alarming-chinese-meddling-at-uk-universities-exposed-in-report</w:t>
      </w:r>
    </w:p>
  </w:footnote>
  <w:footnote w:id="7">
    <w:p w14:paraId="69A2D8F6" w14:textId="77777777" w:rsidR="007E3750" w:rsidRDefault="007E3750" w:rsidP="007E3750">
      <w:pPr>
        <w:pStyle w:val="FootnoteText"/>
      </w:pPr>
      <w:r>
        <w:rPr>
          <w:rStyle w:val="FootnoteReference"/>
        </w:rPr>
        <w:footnoteRef/>
      </w:r>
      <w:r>
        <w:t xml:space="preserve"> </w:t>
      </w:r>
      <w:r w:rsidRPr="006E3275">
        <w:rPr>
          <w:rFonts w:ascii="Arial" w:hAnsi="Arial" w:cs="Arial"/>
          <w:color w:val="000000" w:themeColor="text1"/>
          <w:sz w:val="16"/>
          <w:szCs w:val="16"/>
        </w:rPr>
        <w:t xml:space="preserve">Edwards, </w:t>
      </w:r>
      <w:r>
        <w:rPr>
          <w:rFonts w:ascii="Arial" w:hAnsi="Arial" w:cs="Arial"/>
          <w:color w:val="000000" w:themeColor="text1"/>
          <w:sz w:val="16"/>
          <w:szCs w:val="16"/>
        </w:rPr>
        <w:t xml:space="preserve">R. </w:t>
      </w:r>
      <w:r w:rsidRPr="006E3275">
        <w:rPr>
          <w:rFonts w:ascii="Arial" w:hAnsi="Arial" w:cs="Arial"/>
          <w:color w:val="000000" w:themeColor="text1"/>
          <w:sz w:val="16"/>
          <w:szCs w:val="16"/>
        </w:rPr>
        <w:t>‘</w:t>
      </w:r>
      <w:r w:rsidRPr="006E3275">
        <w:rPr>
          <w:rFonts w:ascii="Arial" w:hAnsi="Arial" w:cs="Arial"/>
          <w:iCs/>
          <w:color w:val="000000" w:themeColor="text1"/>
          <w:sz w:val="16"/>
          <w:szCs w:val="16"/>
        </w:rPr>
        <w:t>Margaret Thatcher, Thatcherism and Education’</w:t>
      </w:r>
      <w:r w:rsidRPr="006E3275">
        <w:rPr>
          <w:rFonts w:ascii="Arial" w:hAnsi="Arial" w:cs="Arial"/>
          <w:i/>
          <w:color w:val="000000" w:themeColor="text1"/>
          <w:sz w:val="16"/>
          <w:szCs w:val="16"/>
        </w:rPr>
        <w:t xml:space="preserve"> </w:t>
      </w:r>
      <w:r w:rsidRPr="006E3275">
        <w:rPr>
          <w:rFonts w:ascii="Arial" w:hAnsi="Arial" w:cs="Arial"/>
          <w:i/>
          <w:iCs/>
          <w:color w:val="000000" w:themeColor="text1"/>
          <w:sz w:val="16"/>
          <w:szCs w:val="16"/>
        </w:rPr>
        <w:t xml:space="preserve">McGill Journal of Education </w:t>
      </w:r>
      <w:r w:rsidRPr="006E3275">
        <w:rPr>
          <w:rFonts w:ascii="Arial" w:hAnsi="Arial" w:cs="Arial"/>
          <w:color w:val="000000" w:themeColor="text1"/>
          <w:sz w:val="16"/>
          <w:szCs w:val="16"/>
        </w:rPr>
        <w:t>(1989)</w:t>
      </w:r>
    </w:p>
  </w:footnote>
  <w:footnote w:id="8">
    <w:p w14:paraId="276A5319" w14:textId="77777777" w:rsidR="007E3750" w:rsidRPr="006E3275" w:rsidRDefault="007E3750" w:rsidP="007E3750">
      <w:pPr>
        <w:pStyle w:val="FootnoteText"/>
        <w:rPr>
          <w:rFonts w:ascii="Arial" w:hAnsi="Arial" w:cs="Arial"/>
          <w:color w:val="000000" w:themeColor="text1"/>
          <w:sz w:val="16"/>
          <w:szCs w:val="16"/>
        </w:rPr>
      </w:pPr>
      <w:r>
        <w:rPr>
          <w:rStyle w:val="FootnoteReference"/>
        </w:rPr>
        <w:footnoteRef/>
      </w:r>
      <w:r>
        <w:t xml:space="preserve"> </w:t>
      </w:r>
      <w:r w:rsidRPr="006E3275">
        <w:rPr>
          <w:rFonts w:ascii="Arial" w:hAnsi="Arial" w:cs="Arial"/>
          <w:color w:val="000000" w:themeColor="text1"/>
          <w:sz w:val="16"/>
          <w:szCs w:val="16"/>
        </w:rPr>
        <w:t>Farndale</w:t>
      </w:r>
      <w:r>
        <w:rPr>
          <w:rFonts w:ascii="Arial" w:hAnsi="Arial" w:cs="Arial"/>
          <w:color w:val="000000" w:themeColor="text1"/>
          <w:sz w:val="16"/>
          <w:szCs w:val="16"/>
        </w:rPr>
        <w:t>, N.</w:t>
      </w:r>
      <w:r w:rsidRPr="006E3275">
        <w:rPr>
          <w:rFonts w:ascii="Arial" w:hAnsi="Arial" w:cs="Arial"/>
          <w:color w:val="000000" w:themeColor="text1"/>
          <w:sz w:val="16"/>
          <w:szCs w:val="16"/>
        </w:rPr>
        <w:t xml:space="preserve"> </w:t>
      </w:r>
      <w:r w:rsidRPr="006E3275">
        <w:rPr>
          <w:rFonts w:ascii="Arial" w:hAnsi="Arial" w:cs="Arial"/>
          <w:iCs/>
          <w:color w:val="000000" w:themeColor="text1"/>
          <w:sz w:val="16"/>
          <w:szCs w:val="16"/>
        </w:rPr>
        <w:t>A Hard Man to Like</w:t>
      </w:r>
      <w:r w:rsidRPr="006E3275">
        <w:rPr>
          <w:rFonts w:ascii="Arial" w:hAnsi="Arial" w:cs="Arial"/>
          <w:i/>
          <w:color w:val="000000" w:themeColor="text1"/>
          <w:sz w:val="16"/>
          <w:szCs w:val="16"/>
        </w:rPr>
        <w:t xml:space="preserve"> </w:t>
      </w:r>
      <w:r w:rsidRPr="006E3275">
        <w:rPr>
          <w:rFonts w:ascii="Arial" w:hAnsi="Arial" w:cs="Arial"/>
          <w:i/>
          <w:iCs/>
          <w:color w:val="000000" w:themeColor="text1"/>
          <w:sz w:val="16"/>
          <w:szCs w:val="16"/>
        </w:rPr>
        <w:t>The Telegraph</w:t>
      </w:r>
      <w:r w:rsidRPr="006E3275">
        <w:rPr>
          <w:rFonts w:ascii="Arial" w:hAnsi="Arial" w:cs="Arial"/>
          <w:color w:val="000000" w:themeColor="text1"/>
          <w:sz w:val="16"/>
          <w:szCs w:val="16"/>
        </w:rPr>
        <w:t xml:space="preserve"> 24.10.1998</w:t>
      </w:r>
    </w:p>
    <w:p w14:paraId="3502B7FB" w14:textId="77777777" w:rsidR="007E3750" w:rsidRDefault="007E3750" w:rsidP="007E3750">
      <w:pPr>
        <w:pStyle w:val="FootnoteText"/>
      </w:pPr>
    </w:p>
  </w:footnote>
  <w:footnote w:id="9">
    <w:p w14:paraId="4458E01D" w14:textId="77777777" w:rsidR="007E3750" w:rsidRPr="00351842" w:rsidRDefault="007E3750" w:rsidP="007E3750">
      <w:pPr>
        <w:pStyle w:val="NormalWeb"/>
        <w:spacing w:before="240" w:beforeAutospacing="0" w:after="0" w:afterAutospacing="0"/>
        <w:rPr>
          <w:rFonts w:ascii="Arial" w:hAnsi="Arial" w:cs="Arial"/>
          <w:i/>
          <w:iCs/>
          <w:color w:val="000000" w:themeColor="text1"/>
          <w:sz w:val="18"/>
          <w:szCs w:val="18"/>
        </w:rPr>
      </w:pPr>
      <w:r w:rsidRPr="00351842">
        <w:rPr>
          <w:rStyle w:val="FootnoteReference"/>
          <w:sz w:val="18"/>
          <w:szCs w:val="18"/>
        </w:rPr>
        <w:footnoteRef/>
      </w:r>
      <w:r w:rsidRPr="00351842">
        <w:rPr>
          <w:sz w:val="18"/>
          <w:szCs w:val="18"/>
        </w:rPr>
        <w:t xml:space="preserve"> </w:t>
      </w:r>
      <w:r w:rsidRPr="00351842">
        <w:rPr>
          <w:rFonts w:ascii="Arial" w:hAnsi="Arial" w:cs="Arial"/>
          <w:color w:val="000000" w:themeColor="text1"/>
          <w:sz w:val="18"/>
          <w:szCs w:val="18"/>
          <w:shd w:val="clear" w:color="auto" w:fill="FFFFFF"/>
        </w:rPr>
        <w:t>Thatcher</w:t>
      </w:r>
      <w:r>
        <w:rPr>
          <w:rFonts w:ascii="Arial" w:hAnsi="Arial" w:cs="Arial"/>
          <w:color w:val="000000" w:themeColor="text1"/>
          <w:sz w:val="18"/>
          <w:szCs w:val="18"/>
          <w:shd w:val="clear" w:color="auto" w:fill="FFFFFF"/>
        </w:rPr>
        <w:t>, M.</w:t>
      </w:r>
      <w:r w:rsidRPr="00351842">
        <w:rPr>
          <w:rFonts w:ascii="Arial" w:hAnsi="Arial" w:cs="Arial"/>
          <w:color w:val="000000" w:themeColor="text1"/>
          <w:sz w:val="18"/>
          <w:szCs w:val="18"/>
          <w:shd w:val="clear" w:color="auto" w:fill="FFFFFF"/>
        </w:rPr>
        <w:t xml:space="preserve"> </w:t>
      </w:r>
      <w:r w:rsidRPr="00351842">
        <w:rPr>
          <w:rFonts w:ascii="Arial" w:hAnsi="Arial" w:cs="Arial"/>
          <w:i/>
          <w:iCs/>
          <w:color w:val="000000" w:themeColor="text1"/>
          <w:sz w:val="18"/>
          <w:szCs w:val="18"/>
        </w:rPr>
        <w:t xml:space="preserve">Margaret Thatcher: The Downing Street Years, New York: HarperCollins </w:t>
      </w:r>
      <w:r w:rsidRPr="00351842">
        <w:rPr>
          <w:rFonts w:ascii="Arial" w:hAnsi="Arial" w:cs="Arial"/>
          <w:color w:val="000000" w:themeColor="text1"/>
          <w:sz w:val="18"/>
          <w:szCs w:val="18"/>
        </w:rPr>
        <w:t>(1993)</w:t>
      </w:r>
    </w:p>
    <w:p w14:paraId="209AA0C3" w14:textId="77777777" w:rsidR="007E3750" w:rsidRDefault="007E3750" w:rsidP="007E3750">
      <w:pPr>
        <w:pStyle w:val="FootnoteText"/>
      </w:pPr>
    </w:p>
  </w:footnote>
  <w:footnote w:id="10">
    <w:p w14:paraId="671625B7" w14:textId="77777777" w:rsidR="007E3750" w:rsidRPr="009533E8" w:rsidRDefault="007E3750" w:rsidP="007E3750">
      <w:pPr>
        <w:outlineLvl w:val="0"/>
        <w:rPr>
          <w:rFonts w:ascii="Arial" w:hAnsi="Arial" w:cs="Arial"/>
          <w:color w:val="000000" w:themeColor="text1"/>
          <w:sz w:val="16"/>
          <w:szCs w:val="16"/>
        </w:rPr>
      </w:pPr>
      <w:r>
        <w:rPr>
          <w:rStyle w:val="FootnoteReference"/>
          <w:sz w:val="20"/>
          <w:szCs w:val="20"/>
        </w:rPr>
        <w:footnoteRef/>
      </w:r>
      <w:r>
        <w:rPr>
          <w:sz w:val="16"/>
          <w:szCs w:val="16"/>
        </w:rPr>
        <w:t xml:space="preserve"> </w:t>
      </w:r>
      <w:r w:rsidRPr="009533E8">
        <w:rPr>
          <w:sz w:val="16"/>
          <w:szCs w:val="16"/>
        </w:rPr>
        <w:t xml:space="preserve"> </w:t>
      </w:r>
      <w:r w:rsidRPr="009533E8">
        <w:rPr>
          <w:rFonts w:ascii="Arial" w:hAnsi="Arial" w:cs="Arial"/>
          <w:sz w:val="16"/>
          <w:szCs w:val="16"/>
        </w:rPr>
        <w:t xml:space="preserve">Rowbotham, K. </w:t>
      </w:r>
      <w:r w:rsidRPr="009533E8">
        <w:rPr>
          <w:rFonts w:ascii="Arial" w:hAnsi="Arial" w:cs="Arial"/>
          <w:color w:val="000000" w:themeColor="text1"/>
          <w:sz w:val="16"/>
          <w:szCs w:val="16"/>
        </w:rPr>
        <w:t xml:space="preserve">Form to Programme, </w:t>
      </w:r>
      <w:r w:rsidRPr="009533E8">
        <w:rPr>
          <w:rFonts w:ascii="Arial" w:hAnsi="Arial" w:cs="Arial"/>
          <w:i/>
          <w:iCs/>
          <w:color w:val="000000" w:themeColor="text1"/>
          <w:sz w:val="16"/>
          <w:szCs w:val="16"/>
        </w:rPr>
        <w:t>Black Dog Press</w:t>
      </w:r>
      <w:r w:rsidRPr="009533E8">
        <w:rPr>
          <w:rFonts w:ascii="Arial" w:hAnsi="Arial" w:cs="Arial"/>
          <w:color w:val="000000" w:themeColor="text1"/>
          <w:sz w:val="16"/>
          <w:szCs w:val="16"/>
        </w:rPr>
        <w:t xml:space="preserve"> (1995) </w:t>
      </w:r>
    </w:p>
    <w:p w14:paraId="57B1C541" w14:textId="77777777" w:rsidR="007E3750" w:rsidRPr="009533E8" w:rsidRDefault="007E3750" w:rsidP="007E3750">
      <w:pPr>
        <w:pStyle w:val="FootnoteText"/>
        <w:rPr>
          <w:rFonts w:ascii="Arial" w:hAnsi="Arial" w:cs="Arial"/>
          <w:sz w:val="18"/>
          <w:szCs w:val="18"/>
        </w:rPr>
      </w:pPr>
    </w:p>
  </w:footnote>
  <w:footnote w:id="11">
    <w:p w14:paraId="59E93E68" w14:textId="77777777" w:rsidR="007E3750" w:rsidRPr="00110D53" w:rsidRDefault="007E3750" w:rsidP="007E3750">
      <w:pPr>
        <w:pStyle w:val="FootnoteText"/>
        <w:rPr>
          <w:rFonts w:ascii="Arial" w:hAnsi="Arial" w:cs="Arial"/>
        </w:rPr>
      </w:pPr>
      <w:r w:rsidRPr="00110D53">
        <w:rPr>
          <w:rStyle w:val="FootnoteReference"/>
          <w:rFonts w:ascii="Arial" w:hAnsi="Arial" w:cs="Arial"/>
        </w:rPr>
        <w:footnoteRef/>
      </w:r>
      <w:r w:rsidRPr="00110D53">
        <w:rPr>
          <w:rFonts w:ascii="Arial" w:hAnsi="Arial" w:cs="Arial"/>
        </w:rPr>
        <w:t xml:space="preserve"> </w:t>
      </w:r>
      <w:r w:rsidRPr="00110D53">
        <w:rPr>
          <w:rFonts w:ascii="Arial" w:hAnsi="Arial" w:cs="Arial"/>
          <w:sz w:val="18"/>
          <w:szCs w:val="18"/>
        </w:rPr>
        <w:t>ibid</w:t>
      </w:r>
    </w:p>
  </w:footnote>
  <w:footnote w:id="12">
    <w:p w14:paraId="640BF5EB" w14:textId="77777777" w:rsidR="007E3750" w:rsidRPr="00351842" w:rsidRDefault="007E3750" w:rsidP="007E3750">
      <w:pPr>
        <w:outlineLvl w:val="0"/>
        <w:rPr>
          <w:rFonts w:ascii="Arial" w:hAnsi="Arial" w:cs="Arial"/>
          <w:iCs/>
          <w:color w:val="000000" w:themeColor="text1"/>
          <w:sz w:val="18"/>
          <w:szCs w:val="18"/>
        </w:rPr>
      </w:pPr>
      <w:r w:rsidRPr="00351842">
        <w:rPr>
          <w:rStyle w:val="FootnoteReference"/>
          <w:sz w:val="18"/>
          <w:szCs w:val="18"/>
        </w:rPr>
        <w:footnoteRef/>
      </w:r>
      <w:r w:rsidRPr="00351842">
        <w:rPr>
          <w:sz w:val="18"/>
          <w:szCs w:val="18"/>
        </w:rPr>
        <w:t xml:space="preserve"> </w:t>
      </w:r>
      <w:r w:rsidRPr="00351842">
        <w:rPr>
          <w:rFonts w:ascii="Arial" w:hAnsi="Arial" w:cs="Arial"/>
          <w:iCs/>
          <w:color w:val="000000" w:themeColor="text1"/>
          <w:sz w:val="18"/>
          <w:szCs w:val="18"/>
        </w:rPr>
        <w:t>Zola</w:t>
      </w:r>
      <w:r>
        <w:rPr>
          <w:rFonts w:ascii="Arial" w:hAnsi="Arial" w:cs="Arial"/>
          <w:iCs/>
          <w:color w:val="000000" w:themeColor="text1"/>
          <w:sz w:val="18"/>
          <w:szCs w:val="18"/>
        </w:rPr>
        <w:t>, E.</w:t>
      </w:r>
      <w:r w:rsidRPr="00351842">
        <w:rPr>
          <w:rFonts w:ascii="Arial" w:hAnsi="Arial" w:cs="Arial"/>
          <w:iCs/>
          <w:color w:val="000000" w:themeColor="text1"/>
          <w:sz w:val="18"/>
          <w:szCs w:val="18"/>
        </w:rPr>
        <w:t xml:space="preserve">  The Masterpiece</w:t>
      </w:r>
      <w:r w:rsidRPr="00351842">
        <w:rPr>
          <w:rFonts w:ascii="Arial" w:hAnsi="Arial" w:cs="Arial"/>
          <w:i/>
          <w:color w:val="000000" w:themeColor="text1"/>
          <w:sz w:val="18"/>
          <w:szCs w:val="18"/>
        </w:rPr>
        <w:t xml:space="preserve"> Oxford University Press </w:t>
      </w:r>
      <w:r>
        <w:rPr>
          <w:rFonts w:ascii="Arial" w:hAnsi="Arial" w:cs="Arial"/>
          <w:iCs/>
          <w:color w:val="000000" w:themeColor="text1"/>
          <w:sz w:val="18"/>
          <w:szCs w:val="18"/>
        </w:rPr>
        <w:t>(</w:t>
      </w:r>
      <w:r w:rsidRPr="00351842">
        <w:rPr>
          <w:rFonts w:ascii="Arial" w:hAnsi="Arial" w:cs="Arial"/>
          <w:iCs/>
          <w:color w:val="000000" w:themeColor="text1"/>
          <w:sz w:val="18"/>
          <w:szCs w:val="18"/>
        </w:rPr>
        <w:t>1886/2008</w:t>
      </w:r>
      <w:r>
        <w:rPr>
          <w:rFonts w:ascii="Arial" w:hAnsi="Arial" w:cs="Arial"/>
          <w:iCs/>
          <w:color w:val="000000" w:themeColor="text1"/>
          <w:sz w:val="18"/>
          <w:szCs w:val="18"/>
        </w:rPr>
        <w:t>)</w:t>
      </w:r>
    </w:p>
    <w:p w14:paraId="39E625EB" w14:textId="77777777" w:rsidR="007E3750" w:rsidRDefault="007E3750" w:rsidP="007E3750">
      <w:pPr>
        <w:pStyle w:val="FootnoteText"/>
      </w:pPr>
    </w:p>
  </w:footnote>
  <w:footnote w:id="13">
    <w:p w14:paraId="4D497147" w14:textId="0323AA60" w:rsidR="007E3750" w:rsidRPr="00B255D1" w:rsidRDefault="007E3750" w:rsidP="007E3750">
      <w:pPr>
        <w:outlineLvl w:val="0"/>
        <w:rPr>
          <w:rFonts w:ascii="Arial" w:hAnsi="Arial" w:cs="Arial"/>
          <w:color w:val="000000" w:themeColor="text1"/>
          <w:sz w:val="18"/>
          <w:szCs w:val="18"/>
          <w:shd w:val="clear" w:color="auto" w:fill="FFFFFF"/>
        </w:rPr>
      </w:pPr>
      <w:r>
        <w:rPr>
          <w:rStyle w:val="FootnoteReference"/>
        </w:rPr>
        <w:footnoteRef/>
      </w:r>
      <w:r>
        <w:t xml:space="preserve"> </w:t>
      </w:r>
      <w:r w:rsidRPr="00B255D1">
        <w:rPr>
          <w:rFonts w:ascii="Arial" w:hAnsi="Arial" w:cs="Arial"/>
          <w:color w:val="000000" w:themeColor="text1"/>
          <w:sz w:val="18"/>
          <w:szCs w:val="18"/>
          <w:shd w:val="clear" w:color="auto" w:fill="FFFFFF"/>
        </w:rPr>
        <w:t xml:space="preserve">Oliver Wainwright ‘Pressure builds for change in Britain’s schools of architecture’ </w:t>
      </w:r>
      <w:r w:rsidRPr="00B255D1">
        <w:rPr>
          <w:rFonts w:ascii="Arial" w:hAnsi="Arial" w:cs="Arial"/>
          <w:i/>
          <w:iCs/>
          <w:color w:val="000000" w:themeColor="text1"/>
          <w:sz w:val="18"/>
          <w:szCs w:val="18"/>
          <w:shd w:val="clear" w:color="auto" w:fill="FFFFFF"/>
        </w:rPr>
        <w:t>Guardian</w:t>
      </w:r>
      <w:r w:rsidRPr="00B255D1">
        <w:rPr>
          <w:rFonts w:ascii="Arial" w:hAnsi="Arial" w:cs="Arial"/>
          <w:color w:val="000000" w:themeColor="text1"/>
          <w:sz w:val="18"/>
          <w:szCs w:val="18"/>
          <w:shd w:val="clear" w:color="auto" w:fill="FFFFFF"/>
        </w:rPr>
        <w:t xml:space="preserve"> (27.06.2013) https://www.theguardian.com/artanddesign/2013/jun/27/pressure-builds-change-schools-architecture</w:t>
      </w:r>
    </w:p>
    <w:p w14:paraId="158B8085" w14:textId="77777777" w:rsidR="007E3750" w:rsidRPr="00B255D1" w:rsidRDefault="007E3750" w:rsidP="007E3750">
      <w:pPr>
        <w:pStyle w:val="FootnoteText"/>
        <w:rPr>
          <w:sz w:val="18"/>
          <w:szCs w:val="18"/>
        </w:rPr>
      </w:pPr>
    </w:p>
  </w:footnote>
  <w:footnote w:id="14">
    <w:p w14:paraId="23CE2BFC" w14:textId="682735B7" w:rsidR="007E3750" w:rsidRPr="006E3275" w:rsidRDefault="007E3750" w:rsidP="007E3750">
      <w:pPr>
        <w:rPr>
          <w:rStyle w:val="apple-converted-space"/>
          <w:rFonts w:ascii="Arial" w:hAnsi="Arial" w:cs="Arial"/>
          <w:color w:val="000000" w:themeColor="text1"/>
          <w:sz w:val="16"/>
          <w:szCs w:val="16"/>
          <w:shd w:val="clear" w:color="auto" w:fill="FFFFFF"/>
        </w:rPr>
      </w:pPr>
      <w:r>
        <w:rPr>
          <w:rStyle w:val="FootnoteReference"/>
        </w:rPr>
        <w:footnoteRef/>
      </w:r>
      <w:r>
        <w:t xml:space="preserve"> </w:t>
      </w:r>
      <w:r w:rsidRPr="006E3275">
        <w:rPr>
          <w:rStyle w:val="apple-converted-space"/>
          <w:rFonts w:ascii="Arial" w:hAnsi="Arial" w:cs="Arial"/>
          <w:color w:val="000000" w:themeColor="text1"/>
          <w:sz w:val="16"/>
          <w:szCs w:val="16"/>
          <w:shd w:val="clear" w:color="auto" w:fill="FFFFFF"/>
        </w:rPr>
        <w:t xml:space="preserve"> Margaret Thatcher, Woman’s Own Magazine interview (September 23</w:t>
      </w:r>
      <w:r w:rsidRPr="006E3275">
        <w:rPr>
          <w:rStyle w:val="apple-converted-space"/>
          <w:rFonts w:ascii="Arial" w:hAnsi="Arial" w:cs="Arial"/>
          <w:color w:val="000000" w:themeColor="text1"/>
          <w:sz w:val="16"/>
          <w:szCs w:val="16"/>
          <w:shd w:val="clear" w:color="auto" w:fill="FFFFFF"/>
          <w:vertAlign w:val="superscript"/>
        </w:rPr>
        <w:t>rd</w:t>
      </w:r>
      <w:r w:rsidRPr="006E3275">
        <w:rPr>
          <w:rStyle w:val="apple-converted-space"/>
          <w:rFonts w:ascii="Arial" w:hAnsi="Arial" w:cs="Arial"/>
          <w:color w:val="000000" w:themeColor="text1"/>
          <w:sz w:val="16"/>
          <w:szCs w:val="16"/>
          <w:shd w:val="clear" w:color="auto" w:fill="FFFFFF"/>
        </w:rPr>
        <w:t xml:space="preserve"> 1987)</w:t>
      </w:r>
    </w:p>
    <w:p w14:paraId="377A28D5" w14:textId="77777777" w:rsidR="007E3750" w:rsidRDefault="007E3750" w:rsidP="007E3750">
      <w:pPr>
        <w:pStyle w:val="FootnoteText"/>
      </w:pPr>
    </w:p>
  </w:footnote>
  <w:footnote w:id="15">
    <w:p w14:paraId="647D3564" w14:textId="77777777" w:rsidR="007E3750" w:rsidRPr="00170E6A" w:rsidRDefault="007E3750" w:rsidP="007E3750">
      <w:pPr>
        <w:pStyle w:val="FootnoteText"/>
        <w:rPr>
          <w:rFonts w:ascii="Arial" w:hAnsi="Arial" w:cs="Arial"/>
          <w:sz w:val="18"/>
          <w:szCs w:val="18"/>
        </w:rPr>
      </w:pPr>
      <w:r>
        <w:rPr>
          <w:rStyle w:val="FootnoteReference"/>
        </w:rPr>
        <w:footnoteRef/>
      </w:r>
      <w:r>
        <w:t xml:space="preserve"> </w:t>
      </w:r>
      <w:r w:rsidRPr="00170E6A">
        <w:rPr>
          <w:rFonts w:ascii="Arial" w:hAnsi="Arial" w:cs="Arial"/>
          <w:sz w:val="18"/>
          <w:szCs w:val="18"/>
        </w:rPr>
        <w:t>Scratch uses waste and discarded materials as an operating medium through the juxtaposition of unfamiliar forms and surfaces</w:t>
      </w:r>
    </w:p>
  </w:footnote>
  <w:footnote w:id="16">
    <w:p w14:paraId="32761824" w14:textId="77777777" w:rsidR="007E3750" w:rsidRPr="00170E6A" w:rsidRDefault="007E3750" w:rsidP="007E3750">
      <w:pPr>
        <w:pStyle w:val="FootnoteText"/>
        <w:rPr>
          <w:sz w:val="18"/>
          <w:szCs w:val="18"/>
        </w:rPr>
      </w:pPr>
      <w:r>
        <w:rPr>
          <w:rStyle w:val="FootnoteReference"/>
        </w:rPr>
        <w:footnoteRef/>
      </w:r>
      <w:r>
        <w:t xml:space="preserve"> </w:t>
      </w:r>
      <w:r w:rsidRPr="00170E6A">
        <w:rPr>
          <w:rFonts w:ascii="Arial" w:hAnsi="Arial" w:cs="Arial"/>
          <w:color w:val="000000" w:themeColor="text1"/>
          <w:sz w:val="18"/>
          <w:szCs w:val="18"/>
        </w:rPr>
        <w:t>A pre-conscious/unconscious production in which formal structuring processes are allowed free play, unfettered by logical editing</w:t>
      </w:r>
    </w:p>
  </w:footnote>
  <w:footnote w:id="17">
    <w:p w14:paraId="7788FC9C" w14:textId="77777777" w:rsidR="007E3750" w:rsidRPr="007A5DA0" w:rsidRDefault="007E3750" w:rsidP="007E3750">
      <w:pPr>
        <w:pStyle w:val="FootnoteText"/>
        <w:rPr>
          <w:rFonts w:ascii="Arial" w:hAnsi="Arial" w:cs="Arial"/>
          <w:sz w:val="16"/>
          <w:szCs w:val="16"/>
        </w:rPr>
      </w:pPr>
      <w:r>
        <w:rPr>
          <w:rStyle w:val="FootnoteReference"/>
        </w:rPr>
        <w:footnoteRef/>
      </w:r>
      <w:r>
        <w:t xml:space="preserve"> </w:t>
      </w:r>
      <w:r w:rsidRPr="007A5DA0">
        <w:rPr>
          <w:rFonts w:ascii="Arial" w:hAnsi="Arial" w:cs="Arial"/>
          <w:sz w:val="16"/>
          <w:szCs w:val="16"/>
        </w:rPr>
        <w:t>Arthur and Marilouise’s lecture titled ‘Panic’ was delivered at the ICA autumn 1988</w:t>
      </w:r>
    </w:p>
  </w:footnote>
  <w:footnote w:id="18">
    <w:p w14:paraId="5D4FDD36" w14:textId="77777777" w:rsidR="007E3750" w:rsidRPr="006E3275" w:rsidRDefault="007E3750" w:rsidP="007E3750">
      <w:pPr>
        <w:rPr>
          <w:rStyle w:val="apple-converted-space"/>
          <w:rFonts w:ascii="Arial" w:hAnsi="Arial" w:cs="Arial"/>
          <w:color w:val="000000" w:themeColor="text1"/>
          <w:sz w:val="16"/>
          <w:szCs w:val="16"/>
          <w:shd w:val="clear" w:color="auto" w:fill="FFFFFF"/>
        </w:rPr>
      </w:pPr>
      <w:r>
        <w:rPr>
          <w:rStyle w:val="FootnoteReference"/>
        </w:rPr>
        <w:footnoteRef/>
      </w:r>
      <w:r>
        <w:t xml:space="preserve"> </w:t>
      </w:r>
      <w:r w:rsidRPr="006E3275">
        <w:rPr>
          <w:rStyle w:val="apple-converted-space"/>
          <w:rFonts w:ascii="Arial" w:hAnsi="Arial" w:cs="Arial"/>
          <w:color w:val="000000" w:themeColor="text1"/>
          <w:sz w:val="16"/>
          <w:szCs w:val="16"/>
          <w:shd w:val="clear" w:color="auto" w:fill="FFFFFF"/>
        </w:rPr>
        <w:t>Logue,</w:t>
      </w:r>
      <w:r>
        <w:rPr>
          <w:rStyle w:val="apple-converted-space"/>
          <w:rFonts w:ascii="Arial" w:hAnsi="Arial" w:cs="Arial"/>
          <w:color w:val="000000" w:themeColor="text1"/>
          <w:sz w:val="16"/>
          <w:szCs w:val="16"/>
          <w:shd w:val="clear" w:color="auto" w:fill="FFFFFF"/>
        </w:rPr>
        <w:t xml:space="preserve">C. </w:t>
      </w:r>
      <w:r w:rsidRPr="006E3275">
        <w:rPr>
          <w:rStyle w:val="apple-converted-space"/>
          <w:rFonts w:ascii="Arial" w:hAnsi="Arial" w:cs="Arial"/>
          <w:color w:val="000000" w:themeColor="text1"/>
          <w:sz w:val="16"/>
          <w:szCs w:val="16"/>
          <w:shd w:val="clear" w:color="auto" w:fill="FFFFFF"/>
        </w:rPr>
        <w:t xml:space="preserve">New Numbers’, </w:t>
      </w:r>
      <w:r w:rsidRPr="006E3275">
        <w:rPr>
          <w:rStyle w:val="apple-converted-space"/>
          <w:rFonts w:ascii="Arial" w:hAnsi="Arial" w:cs="Arial"/>
          <w:i/>
          <w:iCs/>
          <w:color w:val="000000" w:themeColor="text1"/>
          <w:sz w:val="16"/>
          <w:szCs w:val="16"/>
          <w:shd w:val="clear" w:color="auto" w:fill="FFFFFF"/>
        </w:rPr>
        <w:t xml:space="preserve">Cape </w:t>
      </w:r>
      <w:r w:rsidRPr="006E3275">
        <w:rPr>
          <w:rStyle w:val="apple-converted-space"/>
          <w:rFonts w:ascii="Arial" w:hAnsi="Arial" w:cs="Arial"/>
          <w:color w:val="000000" w:themeColor="text1"/>
          <w:sz w:val="16"/>
          <w:szCs w:val="16"/>
          <w:shd w:val="clear" w:color="auto" w:fill="FFFFFF"/>
        </w:rPr>
        <w:t>(1969)</w:t>
      </w:r>
    </w:p>
    <w:p w14:paraId="5BE65A39" w14:textId="77777777" w:rsidR="007E3750" w:rsidRDefault="007E3750" w:rsidP="007E3750">
      <w:pPr>
        <w:pStyle w:val="FootnoteText"/>
      </w:pPr>
    </w:p>
  </w:footnote>
  <w:footnote w:id="19">
    <w:p w14:paraId="2F203558" w14:textId="77777777" w:rsidR="007E3750" w:rsidRPr="00F96E9D" w:rsidRDefault="007E3750" w:rsidP="007E3750">
      <w:pPr>
        <w:pStyle w:val="FootnoteText"/>
        <w:rPr>
          <w:rFonts w:ascii="Arial" w:hAnsi="Arial" w:cs="Arial"/>
          <w:sz w:val="16"/>
          <w:szCs w:val="16"/>
        </w:rPr>
      </w:pPr>
      <w:r w:rsidRPr="000E5F35">
        <w:rPr>
          <w:rStyle w:val="FootnoteReference"/>
          <w:rFonts w:ascii="Arial" w:hAnsi="Arial" w:cs="Arial"/>
          <w:sz w:val="16"/>
          <w:szCs w:val="16"/>
        </w:rPr>
        <w:footnoteRef/>
      </w:r>
      <w:r w:rsidRPr="000E5F35">
        <w:rPr>
          <w:rFonts w:ascii="Arial" w:hAnsi="Arial" w:cs="Arial"/>
          <w:sz w:val="16"/>
          <w:szCs w:val="16"/>
        </w:rPr>
        <w:t xml:space="preserve"> J. G. Ballard</w:t>
      </w:r>
      <w:r>
        <w:rPr>
          <w:rFonts w:ascii="Arial" w:hAnsi="Arial" w:cs="Arial"/>
          <w:sz w:val="16"/>
          <w:szCs w:val="16"/>
        </w:rPr>
        <w:t>,</w:t>
      </w:r>
      <w:r w:rsidRPr="000E5F35">
        <w:rPr>
          <w:rFonts w:ascii="Arial" w:hAnsi="Arial" w:cs="Arial"/>
          <w:sz w:val="16"/>
          <w:szCs w:val="16"/>
        </w:rPr>
        <w:t xml:space="preserve"> The Atrocity Exhibition</w:t>
      </w:r>
      <w:r>
        <w:rPr>
          <w:rFonts w:ascii="Arial" w:hAnsi="Arial" w:cs="Arial"/>
          <w:sz w:val="16"/>
          <w:szCs w:val="16"/>
        </w:rPr>
        <w:t xml:space="preserve"> </w:t>
      </w:r>
      <w:r>
        <w:rPr>
          <w:rFonts w:ascii="Arial" w:hAnsi="Arial" w:cs="Arial"/>
          <w:i/>
          <w:iCs/>
          <w:sz w:val="16"/>
          <w:szCs w:val="16"/>
        </w:rPr>
        <w:t xml:space="preserve">Flamingo </w:t>
      </w:r>
      <w:r>
        <w:rPr>
          <w:rFonts w:ascii="Arial" w:hAnsi="Arial" w:cs="Arial"/>
          <w:sz w:val="16"/>
          <w:szCs w:val="16"/>
        </w:rPr>
        <w:t>(1993)</w:t>
      </w:r>
    </w:p>
  </w:footnote>
  <w:footnote w:id="20">
    <w:p w14:paraId="01AB3562" w14:textId="77777777" w:rsidR="007E3750" w:rsidRDefault="007E3750" w:rsidP="007E3750">
      <w:pPr>
        <w:pStyle w:val="FootnoteText"/>
      </w:pPr>
      <w:r>
        <w:rPr>
          <w:rStyle w:val="FootnoteReference"/>
        </w:rPr>
        <w:footnoteRef/>
      </w:r>
      <w:r>
        <w:t xml:space="preserve"> </w:t>
      </w:r>
      <w:r>
        <w:rPr>
          <w:rFonts w:ascii="Arial" w:hAnsi="Arial" w:cs="Arial"/>
          <w:color w:val="000000" w:themeColor="text1"/>
          <w:sz w:val="16"/>
          <w:szCs w:val="16"/>
        </w:rPr>
        <w:t>V</w:t>
      </w:r>
      <w:r w:rsidRPr="006E3275">
        <w:rPr>
          <w:rFonts w:ascii="Arial" w:hAnsi="Arial" w:cs="Arial"/>
          <w:color w:val="000000" w:themeColor="text1"/>
          <w:sz w:val="16"/>
          <w:szCs w:val="16"/>
        </w:rPr>
        <w:t xml:space="preserve">an Eyck, </w:t>
      </w:r>
      <w:r>
        <w:rPr>
          <w:rFonts w:ascii="Arial" w:hAnsi="Arial" w:cs="Arial"/>
          <w:color w:val="000000" w:themeColor="text1"/>
          <w:sz w:val="16"/>
          <w:szCs w:val="16"/>
        </w:rPr>
        <w:t xml:space="preserve">A. </w:t>
      </w:r>
      <w:r w:rsidRPr="00216BC0">
        <w:rPr>
          <w:rFonts w:ascii="Arial" w:hAnsi="Arial" w:cs="Arial"/>
          <w:color w:val="000000" w:themeColor="text1"/>
          <w:sz w:val="16"/>
          <w:szCs w:val="16"/>
        </w:rPr>
        <w:t>Architectural Design</w:t>
      </w:r>
      <w:r>
        <w:rPr>
          <w:rFonts w:ascii="Arial" w:hAnsi="Arial" w:cs="Arial"/>
          <w:color w:val="000000" w:themeColor="text1"/>
          <w:sz w:val="16"/>
          <w:szCs w:val="16"/>
        </w:rPr>
        <w:t xml:space="preserve"> Journal</w:t>
      </w:r>
      <w:r w:rsidRPr="006E3275">
        <w:rPr>
          <w:rFonts w:ascii="Arial" w:hAnsi="Arial" w:cs="Arial"/>
          <w:color w:val="000000" w:themeColor="text1"/>
          <w:sz w:val="16"/>
          <w:szCs w:val="16"/>
        </w:rPr>
        <w:t xml:space="preserve"> December 1962</w:t>
      </w:r>
    </w:p>
  </w:footnote>
  <w:footnote w:id="21">
    <w:p w14:paraId="202B9DDC" w14:textId="77777777" w:rsidR="007E3750" w:rsidRPr="006E3275" w:rsidRDefault="007E3750" w:rsidP="007E3750">
      <w:pPr>
        <w:rPr>
          <w:rFonts w:ascii="Arial" w:hAnsi="Arial" w:cs="Arial"/>
          <w:color w:val="000000" w:themeColor="text1"/>
          <w:sz w:val="16"/>
          <w:szCs w:val="16"/>
          <w:shd w:val="clear" w:color="auto" w:fill="FFFFFF"/>
        </w:rPr>
      </w:pPr>
      <w:r>
        <w:rPr>
          <w:rStyle w:val="FootnoteReference"/>
        </w:rPr>
        <w:footnoteRef/>
      </w:r>
      <w:r>
        <w:t xml:space="preserve"> </w:t>
      </w:r>
      <w:r w:rsidRPr="006E3275">
        <w:rPr>
          <w:rFonts w:ascii="Arial" w:hAnsi="Arial" w:cs="Arial"/>
          <w:color w:val="000000" w:themeColor="text1"/>
          <w:sz w:val="16"/>
          <w:szCs w:val="16"/>
          <w:shd w:val="clear" w:color="auto" w:fill="FFFFFF"/>
        </w:rPr>
        <w:t xml:space="preserve"> McLuhan,</w:t>
      </w:r>
      <w:r>
        <w:rPr>
          <w:rFonts w:ascii="Arial" w:hAnsi="Arial" w:cs="Arial"/>
          <w:color w:val="000000" w:themeColor="text1"/>
          <w:sz w:val="16"/>
          <w:szCs w:val="16"/>
          <w:shd w:val="clear" w:color="auto" w:fill="FFFFFF"/>
        </w:rPr>
        <w:t xml:space="preserve"> M.</w:t>
      </w:r>
      <w:r w:rsidRPr="006E3275">
        <w:rPr>
          <w:rFonts w:ascii="Arial" w:hAnsi="Arial" w:cs="Arial"/>
          <w:color w:val="000000" w:themeColor="text1"/>
          <w:sz w:val="16"/>
          <w:szCs w:val="16"/>
          <w:shd w:val="clear" w:color="auto" w:fill="FFFFFF"/>
        </w:rPr>
        <w:t xml:space="preserve"> The Medium is the Message: an inventory of effects</w:t>
      </w:r>
      <w:r>
        <w:rPr>
          <w:rFonts w:ascii="Arial" w:hAnsi="Arial" w:cs="Arial"/>
          <w:color w:val="000000" w:themeColor="text1"/>
          <w:sz w:val="16"/>
          <w:szCs w:val="16"/>
          <w:shd w:val="clear" w:color="auto" w:fill="FFFFFF"/>
        </w:rPr>
        <w:t xml:space="preserve"> </w:t>
      </w:r>
      <w:r w:rsidRPr="006E3275">
        <w:rPr>
          <w:rFonts w:ascii="Arial" w:hAnsi="Arial" w:cs="Arial"/>
          <w:i/>
          <w:iCs/>
          <w:color w:val="000000" w:themeColor="text1"/>
          <w:sz w:val="16"/>
          <w:szCs w:val="16"/>
          <w:shd w:val="clear" w:color="auto" w:fill="FFFFFF"/>
        </w:rPr>
        <w:t xml:space="preserve">Penguin Books </w:t>
      </w:r>
      <w:r w:rsidRPr="006E3275">
        <w:rPr>
          <w:rFonts w:ascii="Arial" w:hAnsi="Arial" w:cs="Arial"/>
          <w:color w:val="000000" w:themeColor="text1"/>
          <w:sz w:val="16"/>
          <w:szCs w:val="16"/>
          <w:shd w:val="clear" w:color="auto" w:fill="FFFFFF"/>
        </w:rPr>
        <w:t>(1967)</w:t>
      </w:r>
    </w:p>
    <w:p w14:paraId="4453CFAD" w14:textId="77777777" w:rsidR="007E3750" w:rsidRDefault="007E3750" w:rsidP="007E3750">
      <w:pPr>
        <w:pStyle w:val="FootnoteText"/>
      </w:pPr>
    </w:p>
  </w:footnote>
  <w:footnote w:id="22">
    <w:p w14:paraId="5E52E6A7" w14:textId="77777777" w:rsidR="007E3750" w:rsidRPr="0022711B" w:rsidRDefault="007E3750" w:rsidP="007E3750">
      <w:pPr>
        <w:rPr>
          <w:rFonts w:ascii="Arial" w:hAnsi="Arial" w:cs="Arial"/>
          <w:color w:val="000000" w:themeColor="text1"/>
          <w:sz w:val="18"/>
          <w:szCs w:val="18"/>
          <w:shd w:val="clear" w:color="auto" w:fill="FFFFFF"/>
        </w:rPr>
      </w:pPr>
      <w:r>
        <w:rPr>
          <w:rStyle w:val="FootnoteReference"/>
        </w:rPr>
        <w:footnoteRef/>
      </w:r>
      <w:r>
        <w:t xml:space="preserve"> </w:t>
      </w:r>
      <w:r w:rsidRPr="0022711B">
        <w:rPr>
          <w:rFonts w:ascii="Arial" w:hAnsi="Arial" w:cs="Arial"/>
          <w:sz w:val="18"/>
          <w:szCs w:val="18"/>
        </w:rPr>
        <w:t>Marx, K.</w:t>
      </w:r>
      <w:r>
        <w:t xml:space="preserve"> </w:t>
      </w:r>
      <w:r w:rsidRPr="0022711B">
        <w:rPr>
          <w:rFonts w:ascii="Arial" w:hAnsi="Arial" w:cs="Arial"/>
          <w:color w:val="000000" w:themeColor="text1"/>
          <w:sz w:val="18"/>
          <w:szCs w:val="18"/>
          <w:shd w:val="clear" w:color="auto" w:fill="FFFFFF"/>
        </w:rPr>
        <w:t xml:space="preserve">Capital: A Critique of Political Economy Volume 1’ </w:t>
      </w:r>
      <w:r w:rsidRPr="0022711B">
        <w:rPr>
          <w:rFonts w:ascii="Arial" w:hAnsi="Arial" w:cs="Arial"/>
          <w:i/>
          <w:iCs/>
          <w:color w:val="000000" w:themeColor="text1"/>
          <w:sz w:val="18"/>
          <w:szCs w:val="18"/>
          <w:shd w:val="clear" w:color="auto" w:fill="FFFFFF"/>
        </w:rPr>
        <w:t xml:space="preserve">Progress Publishers, Moscow USSR </w:t>
      </w:r>
      <w:r w:rsidRPr="0022711B">
        <w:rPr>
          <w:rFonts w:ascii="Arial" w:hAnsi="Arial" w:cs="Arial"/>
          <w:color w:val="000000" w:themeColor="text1"/>
          <w:sz w:val="18"/>
          <w:szCs w:val="18"/>
          <w:shd w:val="clear" w:color="auto" w:fill="FFFFFF"/>
        </w:rPr>
        <w:t xml:space="preserve">(1887) </w:t>
      </w:r>
    </w:p>
    <w:p w14:paraId="2D678776" w14:textId="77777777" w:rsidR="007E3750" w:rsidRPr="0022711B" w:rsidRDefault="007E3750" w:rsidP="007E3750">
      <w:pPr>
        <w:rPr>
          <w:rFonts w:ascii="Arial" w:hAnsi="Arial" w:cs="Arial"/>
          <w:color w:val="000000" w:themeColor="text1"/>
          <w:sz w:val="18"/>
          <w:szCs w:val="18"/>
          <w:shd w:val="clear" w:color="auto" w:fill="FFFFFF"/>
        </w:rPr>
      </w:pPr>
    </w:p>
    <w:p w14:paraId="77C477D4" w14:textId="77777777" w:rsidR="007E3750" w:rsidRDefault="007E3750" w:rsidP="007E3750">
      <w:pPr>
        <w:pStyle w:val="FootnoteText"/>
      </w:pPr>
    </w:p>
  </w:footnote>
  <w:footnote w:id="23">
    <w:p w14:paraId="47360889" w14:textId="77777777" w:rsidR="007E3750" w:rsidRPr="0022711B" w:rsidRDefault="007E3750" w:rsidP="007E3750">
      <w:pPr>
        <w:outlineLvl w:val="0"/>
        <w:rPr>
          <w:rFonts w:ascii="Arial" w:hAnsi="Arial" w:cs="Arial"/>
          <w:color w:val="000000" w:themeColor="text1"/>
          <w:sz w:val="18"/>
          <w:szCs w:val="18"/>
        </w:rPr>
      </w:pPr>
      <w:r>
        <w:rPr>
          <w:rStyle w:val="FootnoteReference"/>
        </w:rPr>
        <w:footnoteRef/>
      </w:r>
      <w:r w:rsidRPr="006E3275">
        <w:rPr>
          <w:rFonts w:ascii="Arial" w:hAnsi="Arial" w:cs="Arial"/>
          <w:color w:val="000000" w:themeColor="text1"/>
          <w:sz w:val="16"/>
          <w:szCs w:val="16"/>
        </w:rPr>
        <w:t xml:space="preserve"> Pullman, </w:t>
      </w:r>
      <w:r>
        <w:rPr>
          <w:rFonts w:ascii="Arial" w:hAnsi="Arial" w:cs="Arial"/>
          <w:color w:val="000000" w:themeColor="text1"/>
          <w:sz w:val="16"/>
          <w:szCs w:val="16"/>
        </w:rPr>
        <w:t xml:space="preserve">P. </w:t>
      </w:r>
      <w:r w:rsidRPr="0022711B">
        <w:rPr>
          <w:rFonts w:ascii="Arial" w:hAnsi="Arial" w:cs="Arial"/>
          <w:color w:val="000000" w:themeColor="text1"/>
          <w:sz w:val="18"/>
          <w:szCs w:val="18"/>
        </w:rPr>
        <w:t xml:space="preserve">His Dark Materials, </w:t>
      </w:r>
      <w:r w:rsidRPr="0022711B">
        <w:rPr>
          <w:rFonts w:ascii="Arial" w:hAnsi="Arial" w:cs="Arial"/>
          <w:i/>
          <w:iCs/>
          <w:color w:val="000000" w:themeColor="text1"/>
          <w:sz w:val="18"/>
          <w:szCs w:val="18"/>
        </w:rPr>
        <w:t>Scholastic books</w:t>
      </w:r>
      <w:r w:rsidRPr="0022711B">
        <w:rPr>
          <w:rFonts w:ascii="Arial" w:hAnsi="Arial" w:cs="Arial"/>
          <w:color w:val="000000" w:themeColor="text1"/>
          <w:sz w:val="18"/>
          <w:szCs w:val="18"/>
        </w:rPr>
        <w:t xml:space="preserve"> (1995)</w:t>
      </w:r>
    </w:p>
    <w:p w14:paraId="7EF247CF" w14:textId="77777777" w:rsidR="007E3750" w:rsidRDefault="007E3750" w:rsidP="007E3750">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750"/>
    <w:rsid w:val="000149B2"/>
    <w:rsid w:val="000207C0"/>
    <w:rsid w:val="000326A1"/>
    <w:rsid w:val="000A7C7F"/>
    <w:rsid w:val="001A4A01"/>
    <w:rsid w:val="001D2C98"/>
    <w:rsid w:val="001E4123"/>
    <w:rsid w:val="002D5C52"/>
    <w:rsid w:val="002F7B70"/>
    <w:rsid w:val="003322B8"/>
    <w:rsid w:val="00363AAA"/>
    <w:rsid w:val="00444BBC"/>
    <w:rsid w:val="00655AD9"/>
    <w:rsid w:val="006D1FC8"/>
    <w:rsid w:val="0072594B"/>
    <w:rsid w:val="007C66D3"/>
    <w:rsid w:val="007E3750"/>
    <w:rsid w:val="00870D82"/>
    <w:rsid w:val="008C657D"/>
    <w:rsid w:val="008C71F4"/>
    <w:rsid w:val="00906CAB"/>
    <w:rsid w:val="0094174E"/>
    <w:rsid w:val="00966882"/>
    <w:rsid w:val="009735E4"/>
    <w:rsid w:val="00A01F5C"/>
    <w:rsid w:val="00B756FF"/>
    <w:rsid w:val="00B76322"/>
    <w:rsid w:val="00C21A5C"/>
    <w:rsid w:val="00C94997"/>
    <w:rsid w:val="00CF2706"/>
    <w:rsid w:val="00D34DD6"/>
    <w:rsid w:val="00D46E99"/>
    <w:rsid w:val="00DB0842"/>
    <w:rsid w:val="00E856D1"/>
    <w:rsid w:val="00EB5CE3"/>
    <w:rsid w:val="00FC1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5516B"/>
  <w15:chartTrackingRefBased/>
  <w15:docId w15:val="{E8D5221C-D8D8-AA41-A0CA-AEADEC1D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750"/>
    <w:rPr>
      <w:rFonts w:ascii="Times New Roman" w:eastAsia="Times New Roman" w:hAnsi="Times New Roman" w:cs="Times New Roman"/>
    </w:rPr>
  </w:style>
  <w:style w:type="paragraph" w:styleId="Heading1">
    <w:name w:val="heading 1"/>
    <w:basedOn w:val="Normal"/>
    <w:link w:val="Heading1Char"/>
    <w:uiPriority w:val="9"/>
    <w:qFormat/>
    <w:rsid w:val="007E3750"/>
    <w:pPr>
      <w:spacing w:before="100" w:beforeAutospacing="1" w:after="100" w:afterAutospacing="1"/>
      <w:outlineLvl w:val="0"/>
    </w:pPr>
    <w:rPr>
      <w:rFonts w:ascii="Times" w:eastAsiaTheme="minorEastAsia"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750"/>
    <w:rPr>
      <w:rFonts w:ascii="Times" w:eastAsiaTheme="minorEastAsia" w:hAnsi="Times"/>
      <w:b/>
      <w:bCs/>
      <w:kern w:val="36"/>
      <w:sz w:val="48"/>
      <w:szCs w:val="48"/>
    </w:rPr>
  </w:style>
  <w:style w:type="character" w:customStyle="1" w:styleId="a-size-large">
    <w:name w:val="a-size-large"/>
    <w:basedOn w:val="DefaultParagraphFont"/>
    <w:rsid w:val="007E3750"/>
  </w:style>
  <w:style w:type="character" w:styleId="Hyperlink">
    <w:name w:val="Hyperlink"/>
    <w:basedOn w:val="DefaultParagraphFont"/>
    <w:uiPriority w:val="99"/>
    <w:unhideWhenUsed/>
    <w:rsid w:val="007E3750"/>
    <w:rPr>
      <w:color w:val="0000FF"/>
      <w:u w:val="single"/>
    </w:rPr>
  </w:style>
  <w:style w:type="character" w:customStyle="1" w:styleId="apple-converted-space">
    <w:name w:val="apple-converted-space"/>
    <w:basedOn w:val="DefaultParagraphFont"/>
    <w:rsid w:val="007E3750"/>
  </w:style>
  <w:style w:type="paragraph" w:styleId="FootnoteText">
    <w:name w:val="footnote text"/>
    <w:basedOn w:val="Normal"/>
    <w:link w:val="FootnoteTextChar"/>
    <w:uiPriority w:val="99"/>
    <w:unhideWhenUsed/>
    <w:rsid w:val="007E3750"/>
    <w:rPr>
      <w:sz w:val="20"/>
      <w:szCs w:val="20"/>
    </w:rPr>
  </w:style>
  <w:style w:type="character" w:customStyle="1" w:styleId="FootnoteTextChar">
    <w:name w:val="Footnote Text Char"/>
    <w:basedOn w:val="DefaultParagraphFont"/>
    <w:link w:val="FootnoteText"/>
    <w:uiPriority w:val="99"/>
    <w:rsid w:val="007E375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E3750"/>
    <w:rPr>
      <w:vertAlign w:val="superscript"/>
    </w:rPr>
  </w:style>
  <w:style w:type="paragraph" w:styleId="NormalWeb">
    <w:name w:val="Normal (Web)"/>
    <w:basedOn w:val="Normal"/>
    <w:uiPriority w:val="99"/>
    <w:unhideWhenUsed/>
    <w:rsid w:val="007E3750"/>
    <w:pPr>
      <w:spacing w:before="100" w:beforeAutospacing="1" w:after="100" w:afterAutospacing="1"/>
    </w:pPr>
  </w:style>
  <w:style w:type="character" w:customStyle="1" w:styleId="authors">
    <w:name w:val="authors"/>
    <w:basedOn w:val="DefaultParagraphFont"/>
    <w:rsid w:val="007E3750"/>
  </w:style>
  <w:style w:type="character" w:customStyle="1" w:styleId="Date1">
    <w:name w:val="Date1"/>
    <w:basedOn w:val="DefaultParagraphFont"/>
    <w:rsid w:val="007E3750"/>
  </w:style>
  <w:style w:type="character" w:customStyle="1" w:styleId="arttitle">
    <w:name w:val="art_title"/>
    <w:basedOn w:val="DefaultParagraphFont"/>
    <w:rsid w:val="007E3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79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7852</Words>
  <Characters>44757</Characters>
  <Application>Microsoft Office Word</Application>
  <DocSecurity>0</DocSecurity>
  <Lines>372</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 Watts</cp:lastModifiedBy>
  <cp:revision>2</cp:revision>
  <dcterms:created xsi:type="dcterms:W3CDTF">2020-03-04T16:02:00Z</dcterms:created>
  <dcterms:modified xsi:type="dcterms:W3CDTF">2020-03-04T16:02:00Z</dcterms:modified>
</cp:coreProperties>
</file>