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893A1" w14:textId="10E9ECC2" w:rsidR="00DE4F03" w:rsidRPr="00172320" w:rsidRDefault="00365DCB" w:rsidP="009A1659">
      <w:pPr>
        <w:jc w:val="center"/>
        <w:rPr>
          <w:rFonts w:ascii="Times New Roman" w:hAnsi="Times New Roman" w:cs="Times New Roman"/>
          <w:b/>
          <w:bCs/>
          <w:sz w:val="24"/>
          <w:szCs w:val="24"/>
        </w:rPr>
      </w:pPr>
      <w:r>
        <w:rPr>
          <w:rFonts w:ascii="Times New Roman" w:hAnsi="Times New Roman" w:cs="Times New Roman"/>
          <w:b/>
          <w:bCs/>
          <w:sz w:val="24"/>
          <w:szCs w:val="24"/>
        </w:rPr>
        <w:t xml:space="preserve">COMPARING </w:t>
      </w:r>
      <w:r w:rsidR="00B30380" w:rsidRPr="00172320">
        <w:rPr>
          <w:rFonts w:ascii="Times New Roman" w:hAnsi="Times New Roman" w:cs="Times New Roman"/>
          <w:b/>
          <w:bCs/>
          <w:sz w:val="24"/>
          <w:szCs w:val="24"/>
        </w:rPr>
        <w:t xml:space="preserve">UNIVERSAL JURISDICTION IN EUROPE </w:t>
      </w:r>
      <w:r>
        <w:rPr>
          <w:rFonts w:ascii="Times New Roman" w:hAnsi="Times New Roman" w:cs="Times New Roman"/>
          <w:b/>
          <w:bCs/>
          <w:sz w:val="24"/>
          <w:szCs w:val="24"/>
        </w:rPr>
        <w:t>AND IN</w:t>
      </w:r>
      <w:r w:rsidR="00B30380" w:rsidRPr="00172320">
        <w:rPr>
          <w:rFonts w:ascii="Times New Roman" w:hAnsi="Times New Roman" w:cs="Times New Roman"/>
          <w:b/>
          <w:bCs/>
          <w:sz w:val="24"/>
          <w:szCs w:val="24"/>
        </w:rPr>
        <w:t xml:space="preserve"> LATIN AMERICA</w:t>
      </w:r>
      <w:r w:rsidR="00F9556C" w:rsidRPr="00172320">
        <w:rPr>
          <w:rFonts w:ascii="Times New Roman" w:hAnsi="Times New Roman" w:cs="Times New Roman"/>
          <w:b/>
          <w:bCs/>
          <w:sz w:val="24"/>
          <w:szCs w:val="24"/>
        </w:rPr>
        <w:t>:</w:t>
      </w:r>
      <w:r w:rsidR="00507A62">
        <w:rPr>
          <w:rFonts w:ascii="Times New Roman" w:hAnsi="Times New Roman" w:cs="Times New Roman"/>
          <w:b/>
          <w:bCs/>
          <w:sz w:val="24"/>
          <w:szCs w:val="24"/>
        </w:rPr>
        <w:t xml:space="preserve"> </w:t>
      </w:r>
      <w:r w:rsidR="00F9556C" w:rsidRPr="00172320">
        <w:rPr>
          <w:rFonts w:ascii="Times New Roman" w:hAnsi="Times New Roman" w:cs="Times New Roman"/>
          <w:b/>
          <w:bCs/>
          <w:sz w:val="24"/>
          <w:szCs w:val="24"/>
        </w:rPr>
        <w:t>RESURGENCE</w:t>
      </w:r>
      <w:r w:rsidR="00507A62">
        <w:rPr>
          <w:rFonts w:ascii="Times New Roman" w:hAnsi="Times New Roman" w:cs="Times New Roman"/>
          <w:b/>
          <w:bCs/>
          <w:sz w:val="24"/>
          <w:szCs w:val="24"/>
        </w:rPr>
        <w:t xml:space="preserve"> </w:t>
      </w:r>
      <w:r w:rsidR="003242CC">
        <w:rPr>
          <w:rFonts w:ascii="Times New Roman" w:hAnsi="Times New Roman" w:cs="Times New Roman"/>
          <w:b/>
          <w:bCs/>
          <w:sz w:val="24"/>
          <w:szCs w:val="24"/>
        </w:rPr>
        <w:t xml:space="preserve">AND RENEWAL </w:t>
      </w:r>
      <w:r w:rsidR="00507A62">
        <w:rPr>
          <w:rFonts w:ascii="Times New Roman" w:hAnsi="Times New Roman" w:cs="Times New Roman"/>
          <w:b/>
          <w:bCs/>
          <w:sz w:val="24"/>
          <w:szCs w:val="24"/>
        </w:rPr>
        <w:t xml:space="preserve">OR </w:t>
      </w:r>
      <w:r w:rsidR="003242CC">
        <w:rPr>
          <w:rFonts w:ascii="Times New Roman" w:hAnsi="Times New Roman" w:cs="Times New Roman"/>
          <w:b/>
          <w:bCs/>
          <w:sz w:val="24"/>
          <w:szCs w:val="24"/>
        </w:rPr>
        <w:t xml:space="preserve">RELUCTANCE AND </w:t>
      </w:r>
      <w:r w:rsidR="00507A62">
        <w:rPr>
          <w:rFonts w:ascii="Times New Roman" w:hAnsi="Times New Roman" w:cs="Times New Roman"/>
          <w:b/>
          <w:bCs/>
          <w:sz w:val="24"/>
          <w:szCs w:val="24"/>
        </w:rPr>
        <w:t>RETREAT?</w:t>
      </w:r>
    </w:p>
    <w:p w14:paraId="6BE4308C" w14:textId="021AA0AA" w:rsidR="00AE508F" w:rsidRDefault="00AE508F" w:rsidP="009A1659">
      <w:pPr>
        <w:rPr>
          <w:rFonts w:ascii="Times New Roman" w:hAnsi="Times New Roman" w:cs="Times New Roman"/>
          <w:sz w:val="24"/>
          <w:szCs w:val="24"/>
        </w:rPr>
      </w:pPr>
    </w:p>
    <w:p w14:paraId="5292589F" w14:textId="21F31D0B" w:rsidR="00616CD2" w:rsidRDefault="00616CD2" w:rsidP="00616CD2">
      <w:pPr>
        <w:jc w:val="center"/>
        <w:rPr>
          <w:rFonts w:ascii="Times New Roman" w:hAnsi="Times New Roman" w:cs="Times New Roman"/>
          <w:sz w:val="24"/>
          <w:szCs w:val="24"/>
        </w:rPr>
      </w:pPr>
      <w:r w:rsidRPr="002B3D3C">
        <w:rPr>
          <w:rFonts w:ascii="Times New Roman" w:hAnsi="Times New Roman" w:cs="Times New Roman"/>
          <w:i/>
          <w:sz w:val="24"/>
          <w:szCs w:val="24"/>
        </w:rPr>
        <w:t>Alexandra Fowler</w:t>
      </w:r>
      <w:r>
        <w:rPr>
          <w:rFonts w:ascii="Times New Roman" w:hAnsi="Times New Roman" w:cs="Times New Roman"/>
          <w:sz w:val="24"/>
          <w:szCs w:val="24"/>
        </w:rPr>
        <w:t>*</w:t>
      </w:r>
    </w:p>
    <w:p w14:paraId="06ADE1BA" w14:textId="77777777" w:rsidR="00616CD2" w:rsidRPr="00172320" w:rsidRDefault="00616CD2" w:rsidP="002B3D3C">
      <w:pPr>
        <w:jc w:val="center"/>
        <w:rPr>
          <w:rFonts w:ascii="Times New Roman" w:hAnsi="Times New Roman" w:cs="Times New Roman"/>
          <w:sz w:val="24"/>
          <w:szCs w:val="24"/>
        </w:rPr>
      </w:pPr>
    </w:p>
    <w:p w14:paraId="716EB3B8" w14:textId="0F89B3B4" w:rsidR="006E14A5" w:rsidRDefault="006E14A5" w:rsidP="009A1659">
      <w:pPr>
        <w:pStyle w:val="Heading1"/>
        <w:numPr>
          <w:ilvl w:val="0"/>
          <w:numId w:val="4"/>
        </w:numPr>
        <w:ind w:left="0" w:firstLine="0"/>
      </w:pPr>
      <w:r>
        <w:t>Introduction</w:t>
      </w:r>
    </w:p>
    <w:p w14:paraId="657F1D6A" w14:textId="7693E031" w:rsidR="00E311CC" w:rsidRDefault="009A1659" w:rsidP="00E311CC">
      <w:pPr>
        <w:rPr>
          <w:rFonts w:ascii="Times New Roman" w:hAnsi="Times New Roman" w:cs="Times New Roman"/>
          <w:color w:val="000000"/>
          <w:sz w:val="24"/>
          <w:szCs w:val="24"/>
          <w:shd w:val="clear" w:color="auto" w:fill="FFFFFF"/>
        </w:rPr>
      </w:pPr>
      <w:r w:rsidRPr="00172320">
        <w:rPr>
          <w:rFonts w:ascii="Times New Roman" w:hAnsi="Times New Roman" w:cs="Times New Roman"/>
          <w:color w:val="434343"/>
          <w:sz w:val="24"/>
          <w:szCs w:val="24"/>
          <w:shd w:val="clear" w:color="auto" w:fill="FFFFFF"/>
        </w:rPr>
        <w:t>International criminal law</w:t>
      </w:r>
      <w:r w:rsidR="00AC2D01">
        <w:rPr>
          <w:rFonts w:ascii="Times New Roman" w:hAnsi="Times New Roman" w:cs="Times New Roman"/>
          <w:color w:val="434343"/>
          <w:sz w:val="24"/>
          <w:szCs w:val="24"/>
          <w:shd w:val="clear" w:color="auto" w:fill="FFFFFF"/>
        </w:rPr>
        <w:t xml:space="preserve"> depends</w:t>
      </w:r>
      <w:r w:rsidR="006B7776">
        <w:rPr>
          <w:rFonts w:ascii="Times New Roman" w:hAnsi="Times New Roman" w:cs="Times New Roman"/>
          <w:color w:val="434343"/>
          <w:sz w:val="24"/>
          <w:szCs w:val="24"/>
          <w:shd w:val="clear" w:color="auto" w:fill="FFFFFF"/>
        </w:rPr>
        <w:t xml:space="preserve"> to a large degree</w:t>
      </w:r>
      <w:r w:rsidR="00AC2D01">
        <w:rPr>
          <w:rFonts w:ascii="Times New Roman" w:hAnsi="Times New Roman" w:cs="Times New Roman"/>
          <w:color w:val="434343"/>
          <w:sz w:val="24"/>
          <w:szCs w:val="24"/>
          <w:shd w:val="clear" w:color="auto" w:fill="FFFFFF"/>
        </w:rPr>
        <w:t xml:space="preserve"> on</w:t>
      </w:r>
      <w:r w:rsidRPr="00172320">
        <w:rPr>
          <w:rFonts w:ascii="Times New Roman" w:hAnsi="Times New Roman" w:cs="Times New Roman"/>
          <w:color w:val="434343"/>
          <w:sz w:val="24"/>
          <w:szCs w:val="24"/>
          <w:shd w:val="clear" w:color="auto" w:fill="FFFFFF"/>
        </w:rPr>
        <w:t xml:space="preserve"> </w:t>
      </w:r>
      <w:r w:rsidR="00E311CC">
        <w:rPr>
          <w:rFonts w:ascii="Times New Roman" w:hAnsi="Times New Roman" w:cs="Times New Roman"/>
          <w:color w:val="434343"/>
          <w:sz w:val="24"/>
          <w:szCs w:val="24"/>
          <w:shd w:val="clear" w:color="auto" w:fill="FFFFFF"/>
        </w:rPr>
        <w:t>nation S</w:t>
      </w:r>
      <w:r w:rsidRPr="00172320">
        <w:rPr>
          <w:rFonts w:ascii="Times New Roman" w:hAnsi="Times New Roman" w:cs="Times New Roman"/>
          <w:color w:val="434343"/>
          <w:sz w:val="24"/>
          <w:szCs w:val="24"/>
          <w:shd w:val="clear" w:color="auto" w:fill="FFFFFF"/>
        </w:rPr>
        <w:t>tate</w:t>
      </w:r>
      <w:r w:rsidR="00AC2D01">
        <w:rPr>
          <w:rFonts w:ascii="Times New Roman" w:hAnsi="Times New Roman" w:cs="Times New Roman"/>
          <w:color w:val="434343"/>
          <w:sz w:val="24"/>
          <w:szCs w:val="24"/>
          <w:shd w:val="clear" w:color="auto" w:fill="FFFFFF"/>
        </w:rPr>
        <w:t>s being</w:t>
      </w:r>
      <w:r w:rsidRPr="00172320">
        <w:rPr>
          <w:rFonts w:ascii="Times New Roman" w:hAnsi="Times New Roman" w:cs="Times New Roman"/>
          <w:color w:val="434343"/>
          <w:sz w:val="24"/>
          <w:szCs w:val="24"/>
          <w:shd w:val="clear" w:color="auto" w:fill="FFFFFF"/>
        </w:rPr>
        <w:t xml:space="preserve"> primarily responsible for seeking and carrying out justice</w:t>
      </w:r>
      <w:r w:rsidR="00AC2D01">
        <w:rPr>
          <w:rFonts w:ascii="Times New Roman" w:hAnsi="Times New Roman" w:cs="Times New Roman"/>
          <w:color w:val="434343"/>
          <w:sz w:val="24"/>
          <w:szCs w:val="24"/>
          <w:shd w:val="clear" w:color="auto" w:fill="FFFFFF"/>
        </w:rPr>
        <w:t xml:space="preserve"> for the most serious international crimes</w:t>
      </w:r>
      <w:r w:rsidRPr="00172320">
        <w:rPr>
          <w:rFonts w:ascii="Times New Roman" w:hAnsi="Times New Roman" w:cs="Times New Roman"/>
          <w:color w:val="434343"/>
          <w:sz w:val="24"/>
          <w:szCs w:val="24"/>
          <w:shd w:val="clear" w:color="auto" w:fill="FFFFFF"/>
        </w:rPr>
        <w:t xml:space="preserve">. </w:t>
      </w:r>
      <w:r w:rsidR="00E311CC">
        <w:rPr>
          <w:rFonts w:ascii="Times New Roman" w:hAnsi="Times New Roman" w:cs="Times New Roman"/>
          <w:color w:val="434343"/>
          <w:sz w:val="24"/>
          <w:szCs w:val="24"/>
          <w:shd w:val="clear" w:color="auto" w:fill="FFFFFF"/>
        </w:rPr>
        <w:t xml:space="preserve">The availability of </w:t>
      </w:r>
      <w:r w:rsidR="00D37DD4">
        <w:rPr>
          <w:rFonts w:ascii="Times New Roman" w:hAnsi="Times New Roman" w:cs="Times New Roman"/>
          <w:color w:val="434343"/>
          <w:sz w:val="24"/>
          <w:szCs w:val="24"/>
          <w:shd w:val="clear" w:color="auto" w:fill="FFFFFF"/>
        </w:rPr>
        <w:t>universal jurisdiction (‘UJ’)</w:t>
      </w:r>
      <w:r w:rsidR="00E311CC">
        <w:rPr>
          <w:rFonts w:ascii="Times New Roman" w:hAnsi="Times New Roman" w:cs="Times New Roman"/>
          <w:color w:val="434343"/>
          <w:sz w:val="24"/>
          <w:szCs w:val="24"/>
          <w:shd w:val="clear" w:color="auto" w:fill="FFFFFF"/>
        </w:rPr>
        <w:t xml:space="preserve"> in the law of nation States is crucial in the fight against impunity, as the</w:t>
      </w:r>
      <w:r w:rsidR="00E311CC" w:rsidRPr="00EF03CE">
        <w:rPr>
          <w:rFonts w:ascii="Times New Roman" w:hAnsi="Times New Roman" w:cs="Times New Roman"/>
          <w:color w:val="434343"/>
          <w:sz w:val="24"/>
          <w:szCs w:val="24"/>
          <w:shd w:val="clear" w:color="auto" w:fill="FFFFFF"/>
        </w:rPr>
        <w:t xml:space="preserve"> idea that war-torn </w:t>
      </w:r>
      <w:r w:rsidR="007B0378">
        <w:rPr>
          <w:rFonts w:ascii="Times New Roman" w:hAnsi="Times New Roman" w:cs="Times New Roman"/>
          <w:color w:val="434343"/>
          <w:sz w:val="24"/>
          <w:szCs w:val="24"/>
          <w:shd w:val="clear" w:color="auto" w:fill="FFFFFF"/>
        </w:rPr>
        <w:t>S</w:t>
      </w:r>
      <w:r w:rsidR="00E311CC" w:rsidRPr="00EF03CE">
        <w:rPr>
          <w:rFonts w:ascii="Times New Roman" w:hAnsi="Times New Roman" w:cs="Times New Roman"/>
          <w:color w:val="434343"/>
          <w:sz w:val="24"/>
          <w:szCs w:val="24"/>
          <w:shd w:val="clear" w:color="auto" w:fill="FFFFFF"/>
        </w:rPr>
        <w:t xml:space="preserve">tates would </w:t>
      </w:r>
      <w:r w:rsidR="00E311CC">
        <w:rPr>
          <w:rFonts w:ascii="Times New Roman" w:hAnsi="Times New Roman" w:cs="Times New Roman"/>
          <w:color w:val="434343"/>
          <w:sz w:val="24"/>
          <w:szCs w:val="24"/>
          <w:shd w:val="clear" w:color="auto" w:fill="FFFFFF"/>
        </w:rPr>
        <w:t xml:space="preserve">or could </w:t>
      </w:r>
      <w:r w:rsidR="00E311CC" w:rsidRPr="00EF03CE">
        <w:rPr>
          <w:rFonts w:ascii="Times New Roman" w:hAnsi="Times New Roman" w:cs="Times New Roman"/>
          <w:color w:val="434343"/>
          <w:sz w:val="24"/>
          <w:szCs w:val="24"/>
          <w:shd w:val="clear" w:color="auto" w:fill="FFFFFF"/>
        </w:rPr>
        <w:t>hold independent and credible trials</w:t>
      </w:r>
      <w:r w:rsidR="00E311CC">
        <w:rPr>
          <w:rFonts w:ascii="Times New Roman" w:hAnsi="Times New Roman" w:cs="Times New Roman"/>
          <w:color w:val="434343"/>
          <w:sz w:val="24"/>
          <w:szCs w:val="24"/>
          <w:shd w:val="clear" w:color="auto" w:fill="FFFFFF"/>
        </w:rPr>
        <w:t xml:space="preserve"> -</w:t>
      </w:r>
      <w:r w:rsidR="00E311CC" w:rsidRPr="00EF03CE">
        <w:rPr>
          <w:rFonts w:ascii="Times New Roman" w:hAnsi="Times New Roman" w:cs="Times New Roman"/>
          <w:color w:val="434343"/>
          <w:sz w:val="24"/>
          <w:szCs w:val="24"/>
          <w:shd w:val="clear" w:color="auto" w:fill="FFFFFF"/>
        </w:rPr>
        <w:t xml:space="preserve"> </w:t>
      </w:r>
      <w:r w:rsidR="00E311CC">
        <w:rPr>
          <w:rFonts w:ascii="Times New Roman" w:hAnsi="Times New Roman" w:cs="Times New Roman"/>
          <w:color w:val="434343"/>
          <w:sz w:val="24"/>
          <w:szCs w:val="24"/>
          <w:shd w:val="clear" w:color="auto" w:fill="FFFFFF"/>
        </w:rPr>
        <w:t xml:space="preserve">even of the worst perpetrators - </w:t>
      </w:r>
      <w:r w:rsidR="00E311CC" w:rsidRPr="00EF03CE">
        <w:rPr>
          <w:rFonts w:ascii="Times New Roman" w:hAnsi="Times New Roman" w:cs="Times New Roman"/>
          <w:color w:val="434343"/>
          <w:sz w:val="24"/>
          <w:szCs w:val="24"/>
          <w:shd w:val="clear" w:color="auto" w:fill="FFFFFF"/>
        </w:rPr>
        <w:t xml:space="preserve">is often </w:t>
      </w:r>
      <w:r w:rsidR="00E311CC">
        <w:rPr>
          <w:rFonts w:ascii="Times New Roman" w:hAnsi="Times New Roman" w:cs="Times New Roman"/>
          <w:color w:val="434343"/>
          <w:sz w:val="24"/>
          <w:szCs w:val="24"/>
          <w:shd w:val="clear" w:color="auto" w:fill="FFFFFF"/>
        </w:rPr>
        <w:t xml:space="preserve">quite </w:t>
      </w:r>
      <w:r w:rsidR="00E311CC" w:rsidRPr="00EF03CE">
        <w:rPr>
          <w:rFonts w:ascii="Times New Roman" w:hAnsi="Times New Roman" w:cs="Times New Roman"/>
          <w:color w:val="434343"/>
          <w:sz w:val="24"/>
          <w:szCs w:val="24"/>
          <w:shd w:val="clear" w:color="auto" w:fill="FFFFFF"/>
        </w:rPr>
        <w:t xml:space="preserve">fantastical. </w:t>
      </w:r>
      <w:r w:rsidR="00E311CC">
        <w:rPr>
          <w:rFonts w:ascii="Times New Roman" w:hAnsi="Times New Roman" w:cs="Times New Roman"/>
          <w:color w:val="434343"/>
          <w:sz w:val="24"/>
          <w:szCs w:val="24"/>
          <w:shd w:val="clear" w:color="auto" w:fill="FFFFFF"/>
        </w:rPr>
        <w:t xml:space="preserve">Furthermore, international criminal tribunals often lack the capacity to bring defendants to justice and have significant jurisdictional limitations, putting those responsible for such offences beyond their reach. </w:t>
      </w:r>
    </w:p>
    <w:p w14:paraId="6DA732ED" w14:textId="372C1D7B" w:rsidR="009A298F" w:rsidRPr="009A298F" w:rsidRDefault="00C40960" w:rsidP="009A1659">
      <w:pPr>
        <w:rPr>
          <w:rFonts w:ascii="Times New Roman" w:hAnsi="Times New Roman" w:cs="Times New Roman"/>
          <w:sz w:val="24"/>
          <w:szCs w:val="24"/>
        </w:rPr>
      </w:pPr>
      <w:r w:rsidRPr="008D1C3D">
        <w:rPr>
          <w:rFonts w:ascii="Times New Roman" w:hAnsi="Times New Roman" w:cs="Times New Roman"/>
          <w:sz w:val="24"/>
          <w:szCs w:val="24"/>
          <w:shd w:val="clear" w:color="auto" w:fill="FFFFFF"/>
        </w:rPr>
        <w:t xml:space="preserve">UJ allows a forum </w:t>
      </w:r>
      <w:r w:rsidR="00E311CC" w:rsidRPr="008D1C3D">
        <w:rPr>
          <w:rFonts w:ascii="Times New Roman" w:hAnsi="Times New Roman" w:cs="Times New Roman"/>
          <w:sz w:val="24"/>
          <w:szCs w:val="24"/>
          <w:shd w:val="clear" w:color="auto" w:fill="FFFFFF"/>
        </w:rPr>
        <w:t>S</w:t>
      </w:r>
      <w:r w:rsidRPr="008D1C3D">
        <w:rPr>
          <w:rFonts w:ascii="Times New Roman" w:hAnsi="Times New Roman" w:cs="Times New Roman"/>
          <w:sz w:val="24"/>
          <w:szCs w:val="24"/>
          <w:shd w:val="clear" w:color="auto" w:fill="FFFFFF"/>
        </w:rPr>
        <w:t>tate to bring to trial accused who are neither nationals of the forum in circumstances</w:t>
      </w:r>
      <w:r w:rsidR="006B7776" w:rsidRPr="008D1C3D">
        <w:rPr>
          <w:rFonts w:ascii="Times New Roman" w:hAnsi="Times New Roman" w:cs="Times New Roman"/>
          <w:sz w:val="24"/>
          <w:szCs w:val="24"/>
          <w:shd w:val="clear" w:color="auto" w:fill="FFFFFF"/>
        </w:rPr>
        <w:t>,</w:t>
      </w:r>
      <w:r w:rsidRPr="008D1C3D">
        <w:rPr>
          <w:rFonts w:ascii="Times New Roman" w:hAnsi="Times New Roman" w:cs="Times New Roman"/>
          <w:sz w:val="24"/>
          <w:szCs w:val="24"/>
          <w:shd w:val="clear" w:color="auto" w:fill="FFFFFF"/>
        </w:rPr>
        <w:t xml:space="preserve"> when the victim is not a national</w:t>
      </w:r>
      <w:r w:rsidR="006B7776" w:rsidRPr="008D1C3D">
        <w:rPr>
          <w:rFonts w:ascii="Times New Roman" w:hAnsi="Times New Roman" w:cs="Times New Roman"/>
          <w:sz w:val="24"/>
          <w:szCs w:val="24"/>
          <w:shd w:val="clear" w:color="auto" w:fill="FFFFFF"/>
        </w:rPr>
        <w:t>,</w:t>
      </w:r>
      <w:r w:rsidRPr="008D1C3D">
        <w:rPr>
          <w:rFonts w:ascii="Times New Roman" w:hAnsi="Times New Roman" w:cs="Times New Roman"/>
          <w:sz w:val="24"/>
          <w:szCs w:val="24"/>
          <w:shd w:val="clear" w:color="auto" w:fill="FFFFFF"/>
        </w:rPr>
        <w:t xml:space="preserve"> and the alleged crime did not occur in the forum. The international crimes subject to UJ</w:t>
      </w:r>
      <w:r w:rsidR="006B7776" w:rsidRPr="008D1C3D">
        <w:rPr>
          <w:rFonts w:ascii="Times New Roman" w:hAnsi="Times New Roman" w:cs="Times New Roman"/>
          <w:sz w:val="24"/>
          <w:szCs w:val="24"/>
          <w:shd w:val="clear" w:color="auto" w:fill="FFFFFF"/>
        </w:rPr>
        <w:t xml:space="preserve"> include</w:t>
      </w:r>
      <w:r w:rsidRPr="008D1C3D">
        <w:rPr>
          <w:rFonts w:ascii="Times New Roman" w:hAnsi="Times New Roman" w:cs="Times New Roman"/>
          <w:sz w:val="24"/>
          <w:szCs w:val="24"/>
          <w:shd w:val="clear" w:color="auto" w:fill="FFFFFF"/>
        </w:rPr>
        <w:t xml:space="preserve"> </w:t>
      </w:r>
      <w:r w:rsidR="00094C95" w:rsidRPr="008D1C3D">
        <w:rPr>
          <w:rFonts w:ascii="Times New Roman" w:hAnsi="Times New Roman" w:cs="Times New Roman"/>
          <w:sz w:val="24"/>
          <w:szCs w:val="24"/>
          <w:shd w:val="clear" w:color="auto" w:fill="FFFFFF"/>
        </w:rPr>
        <w:t xml:space="preserve">grave breaches of the </w:t>
      </w:r>
      <w:r w:rsidR="00094C95" w:rsidRPr="008D1C3D">
        <w:rPr>
          <w:rFonts w:ascii="Times New Roman" w:hAnsi="Times New Roman" w:cs="Times New Roman"/>
          <w:i/>
          <w:sz w:val="24"/>
          <w:szCs w:val="24"/>
          <w:shd w:val="clear" w:color="auto" w:fill="FFFFFF"/>
        </w:rPr>
        <w:t>Geneva Conventions</w:t>
      </w:r>
      <w:r w:rsidR="00815E35" w:rsidRPr="008D1C3D">
        <w:rPr>
          <w:rFonts w:ascii="Times New Roman" w:hAnsi="Times New Roman" w:cs="Times New Roman"/>
          <w:i/>
          <w:sz w:val="24"/>
          <w:szCs w:val="24"/>
          <w:shd w:val="clear" w:color="auto" w:fill="FFFFFF"/>
        </w:rPr>
        <w:t xml:space="preserve"> </w:t>
      </w:r>
      <w:r w:rsidR="00815E35" w:rsidRPr="008D1C3D">
        <w:rPr>
          <w:rFonts w:ascii="Times New Roman" w:hAnsi="Times New Roman" w:cs="Times New Roman"/>
          <w:sz w:val="24"/>
          <w:szCs w:val="24"/>
          <w:shd w:val="clear" w:color="auto" w:fill="FFFFFF"/>
        </w:rPr>
        <w:t>(war crimes)</w:t>
      </w:r>
      <w:r w:rsidR="00AB4A35" w:rsidRPr="000633B0">
        <w:rPr>
          <w:rStyle w:val="EndnoteReference"/>
          <w:rFonts w:ascii="Times New Roman" w:hAnsi="Times New Roman" w:cs="Times New Roman"/>
          <w:sz w:val="24"/>
          <w:szCs w:val="24"/>
          <w:shd w:val="clear" w:color="auto" w:fill="FFFFFF"/>
        </w:rPr>
        <w:endnoteReference w:id="1"/>
      </w:r>
      <w:r w:rsidRPr="000633B0">
        <w:rPr>
          <w:rFonts w:ascii="Times New Roman" w:hAnsi="Times New Roman" w:cs="Times New Roman"/>
          <w:sz w:val="24"/>
          <w:szCs w:val="24"/>
          <w:shd w:val="clear" w:color="auto" w:fill="FFFFFF"/>
        </w:rPr>
        <w:t>,</w:t>
      </w:r>
      <w:r w:rsidRPr="008D1C3D">
        <w:rPr>
          <w:rFonts w:ascii="Times New Roman" w:hAnsi="Times New Roman" w:cs="Times New Roman"/>
          <w:sz w:val="24"/>
          <w:szCs w:val="24"/>
          <w:shd w:val="clear" w:color="auto" w:fill="FFFFFF"/>
        </w:rPr>
        <w:t xml:space="preserve"> </w:t>
      </w:r>
      <w:r w:rsidR="00B97632" w:rsidRPr="008D1C3D">
        <w:rPr>
          <w:rFonts w:ascii="Times New Roman" w:hAnsi="Times New Roman" w:cs="Times New Roman"/>
          <w:sz w:val="24"/>
          <w:szCs w:val="24"/>
          <w:shd w:val="clear" w:color="auto" w:fill="FFFFFF"/>
        </w:rPr>
        <w:t>genocide</w:t>
      </w:r>
      <w:r w:rsidR="00D37DD4" w:rsidRPr="008D1C3D">
        <w:rPr>
          <w:rFonts w:ascii="Times New Roman" w:hAnsi="Times New Roman" w:cs="Times New Roman"/>
          <w:sz w:val="24"/>
          <w:szCs w:val="24"/>
          <w:shd w:val="clear" w:color="auto" w:fill="FFFFFF"/>
        </w:rPr>
        <w:t xml:space="preserve"> (as per the </w:t>
      </w:r>
      <w:r w:rsidR="00D37DD4" w:rsidRPr="008D1C3D">
        <w:rPr>
          <w:rFonts w:ascii="Times New Roman" w:hAnsi="Times New Roman" w:cs="Times New Roman"/>
          <w:i/>
          <w:sz w:val="24"/>
          <w:szCs w:val="24"/>
          <w:shd w:val="clear" w:color="auto" w:fill="FFFFFF"/>
        </w:rPr>
        <w:t>Genocide Convention</w:t>
      </w:r>
      <w:r w:rsidR="00AB4A35" w:rsidRPr="000633B0">
        <w:rPr>
          <w:rStyle w:val="EndnoteReference"/>
          <w:rFonts w:ascii="Times New Roman" w:hAnsi="Times New Roman" w:cs="Times New Roman"/>
          <w:sz w:val="24"/>
          <w:szCs w:val="24"/>
          <w:shd w:val="clear" w:color="auto" w:fill="FFFFFF"/>
        </w:rPr>
        <w:endnoteReference w:id="2"/>
      </w:r>
      <w:r w:rsidR="00D37DD4" w:rsidRPr="000633B0">
        <w:rPr>
          <w:rFonts w:ascii="Times New Roman" w:hAnsi="Times New Roman" w:cs="Times New Roman"/>
          <w:sz w:val="24"/>
          <w:szCs w:val="24"/>
          <w:shd w:val="clear" w:color="auto" w:fill="FFFFFF"/>
        </w:rPr>
        <w:t>)</w:t>
      </w:r>
      <w:r w:rsidR="00B97632" w:rsidRPr="008D1C3D">
        <w:rPr>
          <w:rFonts w:ascii="Times New Roman" w:hAnsi="Times New Roman" w:cs="Times New Roman"/>
          <w:sz w:val="24"/>
          <w:szCs w:val="24"/>
          <w:shd w:val="clear" w:color="auto" w:fill="FFFFFF"/>
        </w:rPr>
        <w:t xml:space="preserve">, and </w:t>
      </w:r>
      <w:r w:rsidRPr="008D1C3D">
        <w:rPr>
          <w:rFonts w:ascii="Times New Roman" w:hAnsi="Times New Roman" w:cs="Times New Roman"/>
          <w:sz w:val="24"/>
          <w:szCs w:val="24"/>
          <w:shd w:val="clear" w:color="auto" w:fill="FFFFFF"/>
        </w:rPr>
        <w:t>torture</w:t>
      </w:r>
      <w:r w:rsidR="00D37DD4" w:rsidRPr="008D1C3D">
        <w:rPr>
          <w:rFonts w:ascii="Times New Roman" w:hAnsi="Times New Roman" w:cs="Times New Roman"/>
          <w:sz w:val="24"/>
          <w:szCs w:val="24"/>
          <w:shd w:val="clear" w:color="auto" w:fill="FFFFFF"/>
        </w:rPr>
        <w:t xml:space="preserve"> (as per the </w:t>
      </w:r>
      <w:r w:rsidR="00D37DD4" w:rsidRPr="008D1C3D">
        <w:rPr>
          <w:rFonts w:ascii="Times New Roman" w:hAnsi="Times New Roman" w:cs="Times New Roman"/>
          <w:i/>
          <w:sz w:val="24"/>
          <w:szCs w:val="24"/>
          <w:shd w:val="clear" w:color="auto" w:fill="FFFFFF"/>
        </w:rPr>
        <w:t>Torture Conventi</w:t>
      </w:r>
      <w:r w:rsidR="009D2A2A">
        <w:rPr>
          <w:rFonts w:ascii="Times New Roman" w:hAnsi="Times New Roman" w:cs="Times New Roman"/>
          <w:i/>
          <w:sz w:val="24"/>
          <w:szCs w:val="24"/>
          <w:shd w:val="clear" w:color="auto" w:fill="FFFFFF"/>
        </w:rPr>
        <w:t>on</w:t>
      </w:r>
      <w:r w:rsidR="00AB4A35" w:rsidRPr="000633B0">
        <w:rPr>
          <w:rStyle w:val="EndnoteReference"/>
          <w:rFonts w:ascii="Times New Roman" w:hAnsi="Times New Roman" w:cs="Times New Roman"/>
          <w:sz w:val="24"/>
          <w:szCs w:val="24"/>
          <w:shd w:val="clear" w:color="auto" w:fill="FFFFFF"/>
        </w:rPr>
        <w:endnoteReference w:id="3"/>
      </w:r>
      <w:r w:rsidR="00D37DD4" w:rsidRPr="008D1C3D">
        <w:rPr>
          <w:rFonts w:ascii="Times New Roman" w:hAnsi="Times New Roman" w:cs="Times New Roman"/>
          <w:sz w:val="24"/>
          <w:szCs w:val="24"/>
          <w:shd w:val="clear" w:color="auto" w:fill="FFFFFF"/>
        </w:rPr>
        <w:t>)</w:t>
      </w:r>
      <w:r w:rsidRPr="008D1C3D">
        <w:rPr>
          <w:rFonts w:ascii="Times New Roman" w:hAnsi="Times New Roman" w:cs="Times New Roman"/>
          <w:sz w:val="24"/>
          <w:szCs w:val="24"/>
          <w:shd w:val="clear" w:color="auto" w:fill="FFFFFF"/>
        </w:rPr>
        <w:t xml:space="preserve">. </w:t>
      </w:r>
      <w:r w:rsidR="00B25178" w:rsidRPr="008D1C3D">
        <w:rPr>
          <w:rFonts w:ascii="Times New Roman" w:hAnsi="Times New Roman" w:cs="Times New Roman"/>
          <w:sz w:val="24"/>
          <w:szCs w:val="24"/>
          <w:shd w:val="clear" w:color="auto" w:fill="FFFFFF"/>
        </w:rPr>
        <w:t xml:space="preserve">The requirement to investigate and, if appropriate, prosecute or </w:t>
      </w:r>
      <w:r w:rsidR="00D37DD4" w:rsidRPr="008D1C3D">
        <w:rPr>
          <w:rFonts w:ascii="Times New Roman" w:hAnsi="Times New Roman" w:cs="Times New Roman"/>
          <w:sz w:val="24"/>
          <w:szCs w:val="24"/>
          <w:shd w:val="clear" w:color="auto" w:fill="FFFFFF"/>
        </w:rPr>
        <w:t xml:space="preserve">to </w:t>
      </w:r>
      <w:r w:rsidR="00B25178" w:rsidRPr="008D1C3D">
        <w:rPr>
          <w:rFonts w:ascii="Times New Roman" w:hAnsi="Times New Roman" w:cs="Times New Roman"/>
          <w:sz w:val="24"/>
          <w:szCs w:val="24"/>
          <w:shd w:val="clear" w:color="auto" w:fill="FFFFFF"/>
        </w:rPr>
        <w:t>extradite to another State willing and able to do so (</w:t>
      </w:r>
      <w:proofErr w:type="spellStart"/>
      <w:r w:rsidR="00B25178" w:rsidRPr="008D1C3D">
        <w:rPr>
          <w:rFonts w:ascii="Times New Roman" w:hAnsi="Times New Roman" w:cs="Times New Roman"/>
          <w:i/>
          <w:iCs/>
          <w:sz w:val="24"/>
          <w:szCs w:val="24"/>
          <w:shd w:val="clear" w:color="auto" w:fill="FFFFFF"/>
        </w:rPr>
        <w:t>aut</w:t>
      </w:r>
      <w:proofErr w:type="spellEnd"/>
      <w:r w:rsidR="00B25178" w:rsidRPr="008D1C3D">
        <w:rPr>
          <w:rFonts w:ascii="Times New Roman" w:hAnsi="Times New Roman" w:cs="Times New Roman"/>
          <w:i/>
          <w:iCs/>
          <w:sz w:val="24"/>
          <w:szCs w:val="24"/>
          <w:shd w:val="clear" w:color="auto" w:fill="FFFFFF"/>
        </w:rPr>
        <w:t xml:space="preserve"> </w:t>
      </w:r>
      <w:proofErr w:type="spellStart"/>
      <w:r w:rsidR="00B25178" w:rsidRPr="008D1C3D">
        <w:rPr>
          <w:rFonts w:ascii="Times New Roman" w:hAnsi="Times New Roman" w:cs="Times New Roman"/>
          <w:i/>
          <w:iCs/>
          <w:sz w:val="24"/>
          <w:szCs w:val="24"/>
          <w:shd w:val="clear" w:color="auto" w:fill="FFFFFF"/>
        </w:rPr>
        <w:t>dedere</w:t>
      </w:r>
      <w:proofErr w:type="spellEnd"/>
      <w:r w:rsidR="00B25178" w:rsidRPr="008D1C3D">
        <w:rPr>
          <w:rFonts w:ascii="Times New Roman" w:hAnsi="Times New Roman" w:cs="Times New Roman"/>
          <w:i/>
          <w:iCs/>
          <w:sz w:val="24"/>
          <w:szCs w:val="24"/>
          <w:shd w:val="clear" w:color="auto" w:fill="FFFFFF"/>
        </w:rPr>
        <w:t xml:space="preserve"> </w:t>
      </w:r>
      <w:proofErr w:type="spellStart"/>
      <w:r w:rsidR="00B25178" w:rsidRPr="008D1C3D">
        <w:rPr>
          <w:rFonts w:ascii="Times New Roman" w:hAnsi="Times New Roman" w:cs="Times New Roman"/>
          <w:i/>
          <w:iCs/>
          <w:sz w:val="24"/>
          <w:szCs w:val="24"/>
          <w:shd w:val="clear" w:color="auto" w:fill="FFFFFF"/>
        </w:rPr>
        <w:t>aut</w:t>
      </w:r>
      <w:proofErr w:type="spellEnd"/>
      <w:r w:rsidR="00B25178" w:rsidRPr="008D1C3D">
        <w:rPr>
          <w:rFonts w:ascii="Times New Roman" w:hAnsi="Times New Roman" w:cs="Times New Roman"/>
          <w:i/>
          <w:iCs/>
          <w:sz w:val="24"/>
          <w:szCs w:val="24"/>
          <w:shd w:val="clear" w:color="auto" w:fill="FFFFFF"/>
        </w:rPr>
        <w:t xml:space="preserve"> judicare)</w:t>
      </w:r>
      <w:r w:rsidR="00B25178" w:rsidRPr="008D1C3D">
        <w:rPr>
          <w:sz w:val="28"/>
          <w:szCs w:val="28"/>
          <w:shd w:val="clear" w:color="auto" w:fill="FFFFFF"/>
        </w:rPr>
        <w:t> </w:t>
      </w:r>
      <w:r w:rsidR="00D37DD4" w:rsidRPr="008D1C3D">
        <w:rPr>
          <w:rFonts w:ascii="Times New Roman" w:hAnsi="Times New Roman" w:cs="Times New Roman"/>
          <w:sz w:val="24"/>
          <w:szCs w:val="24"/>
          <w:shd w:val="clear" w:color="auto" w:fill="FFFFFF"/>
        </w:rPr>
        <w:t xml:space="preserve">has also </w:t>
      </w:r>
      <w:proofErr w:type="gramStart"/>
      <w:r w:rsidR="00D37DD4" w:rsidRPr="008D1C3D">
        <w:rPr>
          <w:rFonts w:ascii="Times New Roman" w:hAnsi="Times New Roman" w:cs="Times New Roman"/>
          <w:sz w:val="24"/>
          <w:szCs w:val="24"/>
          <w:shd w:val="clear" w:color="auto" w:fill="FFFFFF"/>
        </w:rPr>
        <w:t>entered into</w:t>
      </w:r>
      <w:proofErr w:type="gramEnd"/>
      <w:r w:rsidR="00B25178" w:rsidRPr="008D1C3D">
        <w:rPr>
          <w:rFonts w:ascii="Times New Roman" w:hAnsi="Times New Roman" w:cs="Times New Roman"/>
          <w:sz w:val="24"/>
          <w:szCs w:val="24"/>
          <w:shd w:val="clear" w:color="auto" w:fill="FFFFFF"/>
        </w:rPr>
        <w:t xml:space="preserve"> customary international humanitarian law. </w:t>
      </w:r>
      <w:r w:rsidR="00815E35" w:rsidRPr="008D1C3D">
        <w:rPr>
          <w:rFonts w:ascii="Times New Roman" w:hAnsi="Times New Roman" w:cs="Times New Roman"/>
          <w:sz w:val="24"/>
          <w:szCs w:val="24"/>
          <w:shd w:val="clear" w:color="auto" w:fill="FFFFFF"/>
        </w:rPr>
        <w:t xml:space="preserve">Although </w:t>
      </w:r>
      <w:r w:rsidR="00815E35" w:rsidRPr="008D1C3D">
        <w:rPr>
          <w:rFonts w:ascii="Times New Roman" w:hAnsi="Times New Roman" w:cs="Times New Roman"/>
          <w:sz w:val="24"/>
          <w:szCs w:val="24"/>
        </w:rPr>
        <w:t xml:space="preserve">crimes against humanity are not yet </w:t>
      </w:r>
      <w:r w:rsidR="00E311CC" w:rsidRPr="008D1C3D">
        <w:rPr>
          <w:rFonts w:ascii="Times New Roman" w:hAnsi="Times New Roman" w:cs="Times New Roman"/>
          <w:sz w:val="24"/>
          <w:szCs w:val="24"/>
        </w:rPr>
        <w:t>t</w:t>
      </w:r>
      <w:r w:rsidR="00815E35" w:rsidRPr="008D1C3D">
        <w:rPr>
          <w:rFonts w:ascii="Times New Roman" w:hAnsi="Times New Roman" w:cs="Times New Roman"/>
          <w:sz w:val="24"/>
          <w:szCs w:val="24"/>
        </w:rPr>
        <w:t xml:space="preserve">he object of a distinct convention, those States and academic </w:t>
      </w:r>
      <w:r w:rsidR="00815E35" w:rsidRPr="009A298F">
        <w:rPr>
          <w:rFonts w:ascii="Times New Roman" w:hAnsi="Times New Roman" w:cs="Times New Roman"/>
          <w:sz w:val="24"/>
          <w:szCs w:val="24"/>
        </w:rPr>
        <w:t xml:space="preserve">writers who claim the right to act unilaterally to assert UJ over persons committing such acts invoke the concept of acting as </w:t>
      </w:r>
      <w:r w:rsidR="00962A3E">
        <w:rPr>
          <w:rFonts w:ascii="Times New Roman" w:hAnsi="Times New Roman" w:cs="Times New Roman"/>
          <w:sz w:val="24"/>
          <w:szCs w:val="24"/>
        </w:rPr>
        <w:t>‘</w:t>
      </w:r>
      <w:r w:rsidR="00815E35" w:rsidRPr="009A298F">
        <w:rPr>
          <w:rFonts w:ascii="Times New Roman" w:hAnsi="Times New Roman" w:cs="Times New Roman"/>
          <w:sz w:val="24"/>
          <w:szCs w:val="24"/>
        </w:rPr>
        <w:t>agents for the international community</w:t>
      </w:r>
      <w:r w:rsidR="00F94286">
        <w:rPr>
          <w:rFonts w:ascii="Times New Roman" w:hAnsi="Times New Roman" w:cs="Times New Roman"/>
          <w:sz w:val="24"/>
          <w:szCs w:val="24"/>
        </w:rPr>
        <w:t>.</w:t>
      </w:r>
      <w:r w:rsidR="00962A3E">
        <w:rPr>
          <w:rFonts w:ascii="Times New Roman" w:hAnsi="Times New Roman" w:cs="Times New Roman"/>
          <w:sz w:val="24"/>
          <w:szCs w:val="24"/>
        </w:rPr>
        <w:t>’</w:t>
      </w:r>
      <w:r w:rsidR="009D2A2A">
        <w:rPr>
          <w:rStyle w:val="EndnoteReference"/>
          <w:rFonts w:ascii="Times New Roman" w:hAnsi="Times New Roman" w:cs="Times New Roman"/>
          <w:sz w:val="24"/>
          <w:szCs w:val="24"/>
        </w:rPr>
        <w:endnoteReference w:id="4"/>
      </w:r>
      <w:r w:rsidR="00815E35" w:rsidRPr="009A298F">
        <w:rPr>
          <w:rFonts w:ascii="Times New Roman" w:hAnsi="Times New Roman" w:cs="Times New Roman"/>
          <w:sz w:val="24"/>
          <w:szCs w:val="24"/>
        </w:rPr>
        <w:t xml:space="preserve"> </w:t>
      </w:r>
      <w:r w:rsidR="009A298F" w:rsidRPr="009A298F">
        <w:rPr>
          <w:rFonts w:ascii="Times New Roman" w:hAnsi="Times New Roman" w:cs="Times New Roman"/>
          <w:sz w:val="24"/>
          <w:szCs w:val="24"/>
        </w:rPr>
        <w:t>A</w:t>
      </w:r>
      <w:r w:rsidR="00FA6993">
        <w:rPr>
          <w:rFonts w:ascii="Times New Roman" w:hAnsi="Times New Roman" w:cs="Times New Roman"/>
          <w:sz w:val="24"/>
          <w:szCs w:val="24"/>
        </w:rPr>
        <w:t xml:space="preserve">s </w:t>
      </w:r>
      <w:r w:rsidR="008E654F">
        <w:rPr>
          <w:rFonts w:ascii="Times New Roman" w:hAnsi="Times New Roman" w:cs="Times New Roman"/>
          <w:sz w:val="24"/>
          <w:szCs w:val="24"/>
        </w:rPr>
        <w:t xml:space="preserve">further noted in </w:t>
      </w:r>
      <w:r w:rsidR="00FA6993">
        <w:rPr>
          <w:rFonts w:ascii="Times New Roman" w:hAnsi="Times New Roman" w:cs="Times New Roman"/>
          <w:sz w:val="24"/>
          <w:szCs w:val="24"/>
          <w:shd w:val="clear" w:color="auto" w:fill="FFFFFF"/>
        </w:rPr>
        <w:t xml:space="preserve">the Separate Opinion of Judges Higgins, </w:t>
      </w:r>
      <w:proofErr w:type="spellStart"/>
      <w:r w:rsidR="00FA6993">
        <w:rPr>
          <w:rFonts w:ascii="Times New Roman" w:hAnsi="Times New Roman" w:cs="Times New Roman"/>
          <w:sz w:val="24"/>
          <w:szCs w:val="24"/>
          <w:shd w:val="clear" w:color="auto" w:fill="FFFFFF"/>
        </w:rPr>
        <w:t>Kooijmans</w:t>
      </w:r>
      <w:proofErr w:type="spellEnd"/>
      <w:r w:rsidR="00FA6993">
        <w:rPr>
          <w:rFonts w:ascii="Times New Roman" w:hAnsi="Times New Roman" w:cs="Times New Roman"/>
          <w:sz w:val="24"/>
          <w:szCs w:val="24"/>
          <w:shd w:val="clear" w:color="auto" w:fill="FFFFFF"/>
        </w:rPr>
        <w:t xml:space="preserve"> and </w:t>
      </w:r>
      <w:proofErr w:type="spellStart"/>
      <w:r w:rsidR="00FA6993">
        <w:rPr>
          <w:rFonts w:ascii="Times New Roman" w:hAnsi="Times New Roman" w:cs="Times New Roman"/>
          <w:sz w:val="24"/>
          <w:szCs w:val="24"/>
          <w:shd w:val="clear" w:color="auto" w:fill="FFFFFF"/>
        </w:rPr>
        <w:t>Buergenthal</w:t>
      </w:r>
      <w:proofErr w:type="spellEnd"/>
      <w:r w:rsidR="00FA6993" w:rsidRPr="00591EE7">
        <w:rPr>
          <w:rFonts w:ascii="Times New Roman" w:hAnsi="Times New Roman" w:cs="Times New Roman"/>
          <w:sz w:val="24"/>
          <w:szCs w:val="24"/>
          <w:shd w:val="clear" w:color="auto" w:fill="FFFFFF"/>
        </w:rPr>
        <w:t xml:space="preserve"> </w:t>
      </w:r>
      <w:r w:rsidR="00DF6E0C">
        <w:rPr>
          <w:rFonts w:ascii="Times New Roman" w:hAnsi="Times New Roman" w:cs="Times New Roman"/>
          <w:sz w:val="24"/>
          <w:szCs w:val="24"/>
          <w:shd w:val="clear" w:color="auto" w:fill="FFFFFF"/>
        </w:rPr>
        <w:t>in t</w:t>
      </w:r>
      <w:r w:rsidR="00DF6E0C" w:rsidRPr="00591EE7">
        <w:rPr>
          <w:rFonts w:ascii="Times New Roman" w:hAnsi="Times New Roman" w:cs="Times New Roman"/>
          <w:sz w:val="24"/>
          <w:szCs w:val="24"/>
          <w:shd w:val="clear" w:color="auto" w:fill="FFFFFF"/>
        </w:rPr>
        <w:t xml:space="preserve">he </w:t>
      </w:r>
      <w:r w:rsidR="00DF6E0C" w:rsidRPr="000C4B93">
        <w:rPr>
          <w:rFonts w:ascii="Times New Roman" w:hAnsi="Times New Roman" w:cs="Times New Roman"/>
          <w:i/>
          <w:sz w:val="24"/>
          <w:szCs w:val="24"/>
          <w:shd w:val="clear" w:color="auto" w:fill="FFFFFF"/>
        </w:rPr>
        <w:t>Arrest Warrant case</w:t>
      </w:r>
      <w:r w:rsidR="00DF6E0C">
        <w:rPr>
          <w:rFonts w:ascii="Times New Roman" w:hAnsi="Times New Roman" w:cs="Times New Roman"/>
          <w:sz w:val="24"/>
          <w:szCs w:val="24"/>
          <w:shd w:val="clear" w:color="auto" w:fill="FFFFFF"/>
        </w:rPr>
        <w:t>,</w:t>
      </w:r>
    </w:p>
    <w:p w14:paraId="1C52365B" w14:textId="07B55E0B" w:rsidR="00B97632" w:rsidRPr="009A298F" w:rsidRDefault="00962A3E" w:rsidP="009A298F">
      <w:pPr>
        <w:ind w:left="426"/>
        <w:rPr>
          <w:rFonts w:ascii="Times New Roman" w:hAnsi="Times New Roman" w:cs="Times New Roman"/>
          <w:sz w:val="24"/>
          <w:szCs w:val="24"/>
        </w:rPr>
      </w:pPr>
      <w:r>
        <w:rPr>
          <w:rFonts w:ascii="Times New Roman" w:hAnsi="Times New Roman" w:cs="Times New Roman"/>
          <w:sz w:val="24"/>
          <w:szCs w:val="24"/>
        </w:rPr>
        <w:t>‘</w:t>
      </w:r>
      <w:r w:rsidR="009A298F" w:rsidRPr="009A298F">
        <w:rPr>
          <w:rFonts w:ascii="Times New Roman" w:hAnsi="Times New Roman" w:cs="Times New Roman"/>
          <w:sz w:val="24"/>
          <w:szCs w:val="24"/>
        </w:rPr>
        <w:t>[w]</w:t>
      </w:r>
      <w:proofErr w:type="spellStart"/>
      <w:r w:rsidR="009A298F" w:rsidRPr="009A298F">
        <w:rPr>
          <w:rFonts w:ascii="Times New Roman" w:hAnsi="Times New Roman" w:cs="Times New Roman"/>
          <w:sz w:val="24"/>
          <w:szCs w:val="24"/>
        </w:rPr>
        <w:t>hile</w:t>
      </w:r>
      <w:proofErr w:type="spellEnd"/>
      <w:r w:rsidR="009A298F" w:rsidRPr="009A298F">
        <w:rPr>
          <w:rFonts w:ascii="Times New Roman" w:hAnsi="Times New Roman" w:cs="Times New Roman"/>
          <w:sz w:val="24"/>
          <w:szCs w:val="24"/>
        </w:rPr>
        <w:t xml:space="preserve"> no general rule of positive international law can </w:t>
      </w:r>
      <w:proofErr w:type="gramStart"/>
      <w:r w:rsidR="009A298F" w:rsidRPr="009A298F">
        <w:rPr>
          <w:rFonts w:ascii="Times New Roman" w:hAnsi="Times New Roman" w:cs="Times New Roman"/>
          <w:sz w:val="24"/>
          <w:szCs w:val="24"/>
        </w:rPr>
        <w:t>as yet</w:t>
      </w:r>
      <w:proofErr w:type="gramEnd"/>
      <w:r w:rsidR="009A298F" w:rsidRPr="009A298F">
        <w:rPr>
          <w:rFonts w:ascii="Times New Roman" w:hAnsi="Times New Roman" w:cs="Times New Roman"/>
          <w:sz w:val="24"/>
          <w:szCs w:val="24"/>
        </w:rPr>
        <w:t xml:space="preserve"> be asserted which gives to </w:t>
      </w:r>
      <w:r w:rsidR="00E564E6">
        <w:rPr>
          <w:rFonts w:ascii="Times New Roman" w:hAnsi="Times New Roman" w:cs="Times New Roman"/>
          <w:sz w:val="24"/>
          <w:szCs w:val="24"/>
        </w:rPr>
        <w:t>S</w:t>
      </w:r>
      <w:r w:rsidR="009A298F" w:rsidRPr="009A298F">
        <w:rPr>
          <w:rFonts w:ascii="Times New Roman" w:hAnsi="Times New Roman" w:cs="Times New Roman"/>
          <w:sz w:val="24"/>
          <w:szCs w:val="24"/>
        </w:rPr>
        <w:t>tates the right to punish foreign nationals for crimes against humanity in the same way as they are, for instance, entitled to punish acts of piracy, there are clear indications pointing to the gradual evolution of a significant principle of international law to that effect</w:t>
      </w:r>
      <w:r w:rsidR="00AB4A35">
        <w:rPr>
          <w:rFonts w:ascii="Times New Roman" w:hAnsi="Times New Roman" w:cs="Times New Roman"/>
          <w:sz w:val="24"/>
          <w:szCs w:val="24"/>
        </w:rPr>
        <w:t>.</w:t>
      </w:r>
      <w:r>
        <w:rPr>
          <w:rFonts w:ascii="Times New Roman" w:hAnsi="Times New Roman" w:cs="Times New Roman"/>
          <w:sz w:val="24"/>
          <w:szCs w:val="24"/>
        </w:rPr>
        <w:t>’</w:t>
      </w:r>
      <w:r w:rsidR="009D2A2A">
        <w:rPr>
          <w:rStyle w:val="EndnoteReference"/>
          <w:rFonts w:ascii="Times New Roman" w:hAnsi="Times New Roman" w:cs="Times New Roman"/>
          <w:sz w:val="24"/>
          <w:szCs w:val="24"/>
        </w:rPr>
        <w:endnoteReference w:id="5"/>
      </w:r>
    </w:p>
    <w:p w14:paraId="76C72D88" w14:textId="5F0A782D" w:rsidR="00241A83" w:rsidRDefault="00743E43" w:rsidP="002C25D2">
      <w:pPr>
        <w:rPr>
          <w:rFonts w:ascii="Times New Roman" w:hAnsi="Times New Roman" w:cs="Times New Roman"/>
          <w:sz w:val="24"/>
          <w:szCs w:val="24"/>
          <w:shd w:val="clear" w:color="auto" w:fill="FFFFFF"/>
        </w:rPr>
      </w:pPr>
      <w:r w:rsidRPr="00145D88">
        <w:rPr>
          <w:rFonts w:ascii="Times New Roman" w:hAnsi="Times New Roman" w:cs="Times New Roman"/>
          <w:sz w:val="24"/>
          <w:szCs w:val="24"/>
          <w:shd w:val="clear" w:color="auto" w:fill="FFFFFF"/>
        </w:rPr>
        <w:t xml:space="preserve">At </w:t>
      </w:r>
      <w:r w:rsidR="00DF6E0C">
        <w:rPr>
          <w:rFonts w:ascii="Times New Roman" w:hAnsi="Times New Roman" w:cs="Times New Roman"/>
          <w:sz w:val="24"/>
          <w:szCs w:val="24"/>
          <w:shd w:val="clear" w:color="auto" w:fill="FFFFFF"/>
        </w:rPr>
        <w:t>its</w:t>
      </w:r>
      <w:r w:rsidRPr="00145D88">
        <w:rPr>
          <w:rFonts w:ascii="Times New Roman" w:hAnsi="Times New Roman" w:cs="Times New Roman"/>
          <w:sz w:val="24"/>
          <w:szCs w:val="24"/>
          <w:shd w:val="clear" w:color="auto" w:fill="FFFFFF"/>
        </w:rPr>
        <w:t xml:space="preserve"> base</w:t>
      </w:r>
      <w:r w:rsidR="009370D5" w:rsidRPr="00145D88">
        <w:rPr>
          <w:rFonts w:ascii="Times New Roman" w:hAnsi="Times New Roman" w:cs="Times New Roman"/>
          <w:sz w:val="24"/>
          <w:szCs w:val="24"/>
          <w:shd w:val="clear" w:color="auto" w:fill="FFFFFF"/>
        </w:rPr>
        <w:t xml:space="preserve"> is the notion that</w:t>
      </w:r>
      <w:r w:rsidRPr="00145D88">
        <w:rPr>
          <w:rFonts w:ascii="Times New Roman" w:hAnsi="Times New Roman" w:cs="Times New Roman"/>
          <w:sz w:val="24"/>
          <w:szCs w:val="24"/>
          <w:shd w:val="clear" w:color="auto" w:fill="FFFFFF"/>
        </w:rPr>
        <w:t xml:space="preserve"> UJ is appropriate </w:t>
      </w:r>
      <w:r w:rsidR="009370D5" w:rsidRPr="00145D88">
        <w:rPr>
          <w:rFonts w:ascii="Times New Roman" w:hAnsi="Times New Roman" w:cs="Times New Roman"/>
          <w:sz w:val="24"/>
          <w:szCs w:val="24"/>
          <w:shd w:val="clear" w:color="auto" w:fill="FFFFFF"/>
        </w:rPr>
        <w:t>due to</w:t>
      </w:r>
      <w:r w:rsidRPr="00145D88">
        <w:rPr>
          <w:rFonts w:ascii="Times New Roman" w:hAnsi="Times New Roman" w:cs="Times New Roman"/>
          <w:sz w:val="24"/>
          <w:szCs w:val="24"/>
          <w:shd w:val="clear" w:color="auto" w:fill="FFFFFF"/>
        </w:rPr>
        <w:t xml:space="preserve"> international agreement that some crimes are so heinous that the entire international community has an interest in their suppression</w:t>
      </w:r>
      <w:r w:rsidR="006B7776" w:rsidRPr="00145D88">
        <w:rPr>
          <w:rFonts w:ascii="Times New Roman" w:hAnsi="Times New Roman" w:cs="Times New Roman"/>
          <w:sz w:val="24"/>
          <w:szCs w:val="24"/>
          <w:shd w:val="clear" w:color="auto" w:fill="FFFFFF"/>
        </w:rPr>
        <w:t>.</w:t>
      </w:r>
      <w:r w:rsidR="00154BFF">
        <w:rPr>
          <w:rFonts w:ascii="Times New Roman" w:hAnsi="Times New Roman" w:cs="Times New Roman"/>
          <w:sz w:val="24"/>
          <w:szCs w:val="24"/>
          <w:shd w:val="clear" w:color="auto" w:fill="FFFFFF"/>
        </w:rPr>
        <w:t xml:space="preserve"> </w:t>
      </w:r>
      <w:r w:rsidR="00DF6E0C">
        <w:rPr>
          <w:rFonts w:ascii="Times New Roman" w:hAnsi="Times New Roman" w:cs="Times New Roman"/>
          <w:sz w:val="24"/>
          <w:szCs w:val="24"/>
          <w:shd w:val="clear" w:color="auto" w:fill="FFFFFF"/>
        </w:rPr>
        <w:t>T</w:t>
      </w:r>
      <w:r w:rsidR="000C4B93">
        <w:rPr>
          <w:rFonts w:ascii="Times New Roman" w:hAnsi="Times New Roman" w:cs="Times New Roman"/>
          <w:sz w:val="24"/>
          <w:szCs w:val="24"/>
          <w:shd w:val="clear" w:color="auto" w:fill="FFFFFF"/>
        </w:rPr>
        <w:t xml:space="preserve">he </w:t>
      </w:r>
      <w:r w:rsidR="00815E35">
        <w:rPr>
          <w:rFonts w:ascii="Times New Roman" w:hAnsi="Times New Roman" w:cs="Times New Roman"/>
          <w:sz w:val="24"/>
          <w:szCs w:val="24"/>
          <w:shd w:val="clear" w:color="auto" w:fill="FFFFFF"/>
        </w:rPr>
        <w:t>S</w:t>
      </w:r>
      <w:r w:rsidR="000C4B93">
        <w:rPr>
          <w:rFonts w:ascii="Times New Roman" w:hAnsi="Times New Roman" w:cs="Times New Roman"/>
          <w:sz w:val="24"/>
          <w:szCs w:val="24"/>
          <w:shd w:val="clear" w:color="auto" w:fill="FFFFFF"/>
        </w:rPr>
        <w:t xml:space="preserve">eparate </w:t>
      </w:r>
      <w:r w:rsidR="00815E35">
        <w:rPr>
          <w:rFonts w:ascii="Times New Roman" w:hAnsi="Times New Roman" w:cs="Times New Roman"/>
          <w:sz w:val="24"/>
          <w:szCs w:val="24"/>
          <w:shd w:val="clear" w:color="auto" w:fill="FFFFFF"/>
        </w:rPr>
        <w:t>O</w:t>
      </w:r>
      <w:r w:rsidR="000C4B93">
        <w:rPr>
          <w:rFonts w:ascii="Times New Roman" w:hAnsi="Times New Roman" w:cs="Times New Roman"/>
          <w:sz w:val="24"/>
          <w:szCs w:val="24"/>
          <w:shd w:val="clear" w:color="auto" w:fill="FFFFFF"/>
        </w:rPr>
        <w:t xml:space="preserve">pinion </w:t>
      </w:r>
      <w:r w:rsidR="008E654F">
        <w:rPr>
          <w:rFonts w:ascii="Times New Roman" w:hAnsi="Times New Roman" w:cs="Times New Roman"/>
          <w:sz w:val="24"/>
          <w:szCs w:val="24"/>
          <w:shd w:val="clear" w:color="auto" w:fill="FFFFFF"/>
        </w:rPr>
        <w:t>also stated</w:t>
      </w:r>
      <w:r w:rsidR="000C4B93">
        <w:rPr>
          <w:rFonts w:ascii="Times New Roman" w:hAnsi="Times New Roman" w:cs="Times New Roman"/>
          <w:sz w:val="24"/>
          <w:szCs w:val="24"/>
          <w:shd w:val="clear" w:color="auto" w:fill="FFFFFF"/>
        </w:rPr>
        <w:t xml:space="preserve"> that </w:t>
      </w:r>
      <w:r w:rsidR="00E87A91">
        <w:rPr>
          <w:rFonts w:ascii="Times New Roman" w:hAnsi="Times New Roman" w:cs="Times New Roman"/>
          <w:sz w:val="24"/>
          <w:szCs w:val="24"/>
          <w:shd w:val="clear" w:color="auto" w:fill="FFFFFF"/>
        </w:rPr>
        <w:t>a</w:t>
      </w:r>
      <w:r w:rsidR="00565013">
        <w:rPr>
          <w:rFonts w:ascii="Times New Roman" w:hAnsi="Times New Roman" w:cs="Times New Roman"/>
          <w:sz w:val="24"/>
          <w:szCs w:val="24"/>
          <w:shd w:val="clear" w:color="auto" w:fill="FFFFFF"/>
        </w:rPr>
        <w:t xml:space="preserve">lthough there was no duty to extend </w:t>
      </w:r>
      <w:r w:rsidR="00241A83">
        <w:rPr>
          <w:rFonts w:ascii="Times New Roman" w:hAnsi="Times New Roman" w:cs="Times New Roman"/>
          <w:sz w:val="24"/>
          <w:szCs w:val="24"/>
          <w:shd w:val="clear" w:color="auto" w:fill="FFFFFF"/>
        </w:rPr>
        <w:t>national</w:t>
      </w:r>
      <w:r w:rsidR="00565013">
        <w:rPr>
          <w:rFonts w:ascii="Times New Roman" w:hAnsi="Times New Roman" w:cs="Times New Roman"/>
          <w:sz w:val="24"/>
          <w:szCs w:val="24"/>
          <w:shd w:val="clear" w:color="auto" w:fill="FFFFFF"/>
        </w:rPr>
        <w:t xml:space="preserve"> jurisdiction to cases where the alleged crime occurred outside its territory and its nationals were not involved, States may choose to do so. </w:t>
      </w:r>
      <w:r w:rsidR="00DF6E0C">
        <w:rPr>
          <w:rFonts w:ascii="Times New Roman" w:hAnsi="Times New Roman" w:cs="Times New Roman"/>
          <w:sz w:val="24"/>
          <w:szCs w:val="24"/>
          <w:shd w:val="clear" w:color="auto" w:fill="FFFFFF"/>
        </w:rPr>
        <w:t>That is</w:t>
      </w:r>
      <w:r w:rsidR="00241A83">
        <w:rPr>
          <w:rFonts w:ascii="Times New Roman" w:hAnsi="Times New Roman" w:cs="Times New Roman"/>
          <w:sz w:val="24"/>
          <w:szCs w:val="24"/>
          <w:shd w:val="clear" w:color="auto" w:fill="FFFFFF"/>
        </w:rPr>
        <w:t xml:space="preserve">, </w:t>
      </w:r>
    </w:p>
    <w:p w14:paraId="48BC4D15" w14:textId="1D84EE2C" w:rsidR="00241A83" w:rsidRPr="00815E35" w:rsidRDefault="00962A3E" w:rsidP="00815E35">
      <w:pPr>
        <w:ind w:left="426"/>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00DF6E0C">
        <w:rPr>
          <w:rFonts w:ascii="Times New Roman" w:hAnsi="Times New Roman" w:cs="Times New Roman"/>
          <w:sz w:val="24"/>
          <w:szCs w:val="24"/>
          <w:shd w:val="clear" w:color="auto" w:fill="FFFFFF"/>
        </w:rPr>
        <w:t>[t]</w:t>
      </w:r>
      <w:r w:rsidR="00241A83" w:rsidRPr="00815E35">
        <w:rPr>
          <w:rFonts w:ascii="Times New Roman" w:hAnsi="Times New Roman" w:cs="Times New Roman"/>
          <w:sz w:val="24"/>
          <w:szCs w:val="24"/>
        </w:rPr>
        <w:t>hat there is no established practice in which States exercise universal jurisdiction, properly so called, is undeniable. As we have seen, virtually all national legislation envisages links of some sort to the forum State; and no case law exists in which pure universal jurisdiction has formed the basis of jurisdiction. This does not necessarily indicate, however, that such an exercise would be unlawful.</w:t>
      </w:r>
      <w:r>
        <w:rPr>
          <w:rFonts w:ascii="Times New Roman" w:hAnsi="Times New Roman" w:cs="Times New Roman"/>
          <w:sz w:val="24"/>
          <w:szCs w:val="24"/>
        </w:rPr>
        <w:t>’</w:t>
      </w:r>
      <w:r w:rsidR="009D2A2A">
        <w:rPr>
          <w:rStyle w:val="EndnoteReference"/>
          <w:rFonts w:ascii="Times New Roman" w:hAnsi="Times New Roman" w:cs="Times New Roman"/>
          <w:sz w:val="24"/>
          <w:szCs w:val="24"/>
        </w:rPr>
        <w:endnoteReference w:id="6"/>
      </w:r>
    </w:p>
    <w:p w14:paraId="2BFE1C61" w14:textId="2CE39B0B" w:rsidR="00EE5969" w:rsidRDefault="00241A83" w:rsidP="0061115D">
      <w:pPr>
        <w:rPr>
          <w:rFonts w:ascii="Times New Roman" w:hAnsi="Times New Roman" w:cs="Times New Roman"/>
          <w:sz w:val="24"/>
          <w:szCs w:val="24"/>
        </w:rPr>
      </w:pPr>
      <w:r w:rsidRPr="00815E35">
        <w:rPr>
          <w:rFonts w:ascii="Times New Roman" w:hAnsi="Times New Roman" w:cs="Times New Roman"/>
          <w:sz w:val="24"/>
          <w:szCs w:val="24"/>
        </w:rPr>
        <w:lastRenderedPageBreak/>
        <w:t xml:space="preserve">Additionally, there </w:t>
      </w:r>
      <w:r w:rsidR="00815E35">
        <w:rPr>
          <w:rFonts w:ascii="Times New Roman" w:hAnsi="Times New Roman" w:cs="Times New Roman"/>
          <w:sz w:val="24"/>
          <w:szCs w:val="24"/>
        </w:rPr>
        <w:t>was</w:t>
      </w:r>
      <w:r w:rsidRPr="00815E35">
        <w:rPr>
          <w:rFonts w:ascii="Times New Roman" w:hAnsi="Times New Roman" w:cs="Times New Roman"/>
          <w:sz w:val="24"/>
          <w:szCs w:val="24"/>
        </w:rPr>
        <w:t xml:space="preserve"> nothing in national case law which evidence</w:t>
      </w:r>
      <w:r w:rsidR="00815E35">
        <w:rPr>
          <w:rFonts w:ascii="Times New Roman" w:hAnsi="Times New Roman" w:cs="Times New Roman"/>
          <w:sz w:val="24"/>
          <w:szCs w:val="24"/>
        </w:rPr>
        <w:t>d</w:t>
      </w:r>
      <w:r w:rsidRPr="00815E35">
        <w:rPr>
          <w:rFonts w:ascii="Times New Roman" w:hAnsi="Times New Roman" w:cs="Times New Roman"/>
          <w:sz w:val="24"/>
          <w:szCs w:val="24"/>
        </w:rPr>
        <w:t xml:space="preserve"> an </w:t>
      </w:r>
      <w:proofErr w:type="spellStart"/>
      <w:r w:rsidRPr="00815E35">
        <w:rPr>
          <w:rFonts w:ascii="Times New Roman" w:hAnsi="Times New Roman" w:cs="Times New Roman"/>
          <w:i/>
          <w:sz w:val="24"/>
          <w:szCs w:val="24"/>
        </w:rPr>
        <w:t>opinio</w:t>
      </w:r>
      <w:proofErr w:type="spellEnd"/>
      <w:r w:rsidRPr="00815E35">
        <w:rPr>
          <w:rFonts w:ascii="Times New Roman" w:hAnsi="Times New Roman" w:cs="Times New Roman"/>
          <w:i/>
          <w:sz w:val="24"/>
          <w:szCs w:val="24"/>
        </w:rPr>
        <w:t xml:space="preserve"> juris</w:t>
      </w:r>
      <w:r w:rsidRPr="00815E35">
        <w:rPr>
          <w:rFonts w:ascii="Times New Roman" w:hAnsi="Times New Roman" w:cs="Times New Roman"/>
          <w:sz w:val="24"/>
          <w:szCs w:val="24"/>
        </w:rPr>
        <w:t xml:space="preserve"> on the illegality of </w:t>
      </w:r>
      <w:r w:rsidR="00815E35">
        <w:rPr>
          <w:rFonts w:ascii="Times New Roman" w:hAnsi="Times New Roman" w:cs="Times New Roman"/>
          <w:sz w:val="24"/>
          <w:szCs w:val="24"/>
        </w:rPr>
        <w:t>UJ</w:t>
      </w:r>
      <w:r w:rsidRPr="00815E35">
        <w:rPr>
          <w:rFonts w:ascii="Times New Roman" w:hAnsi="Times New Roman" w:cs="Times New Roman"/>
          <w:sz w:val="24"/>
          <w:szCs w:val="24"/>
        </w:rPr>
        <w:t xml:space="preserve">. The PCIJ in the </w:t>
      </w:r>
      <w:r w:rsidRPr="00815E35">
        <w:rPr>
          <w:rFonts w:ascii="Times New Roman" w:hAnsi="Times New Roman" w:cs="Times New Roman"/>
          <w:i/>
          <w:sz w:val="24"/>
          <w:szCs w:val="24"/>
        </w:rPr>
        <w:t>Lotus Case</w:t>
      </w:r>
      <w:r w:rsidRPr="00815E35">
        <w:rPr>
          <w:rFonts w:ascii="Times New Roman" w:hAnsi="Times New Roman" w:cs="Times New Roman"/>
          <w:sz w:val="24"/>
          <w:szCs w:val="24"/>
        </w:rPr>
        <w:t xml:space="preserve"> </w:t>
      </w:r>
      <w:r w:rsidR="00154BFF">
        <w:rPr>
          <w:rFonts w:ascii="Times New Roman" w:hAnsi="Times New Roman" w:cs="Times New Roman"/>
          <w:sz w:val="24"/>
          <w:szCs w:val="24"/>
        </w:rPr>
        <w:t>had earlier confirmed</w:t>
      </w:r>
      <w:r w:rsidRPr="00815E35">
        <w:rPr>
          <w:rFonts w:ascii="Times New Roman" w:hAnsi="Times New Roman" w:cs="Times New Roman"/>
          <w:sz w:val="24"/>
          <w:szCs w:val="24"/>
        </w:rPr>
        <w:t xml:space="preserve"> that international law allow</w:t>
      </w:r>
      <w:r w:rsidR="00B97632">
        <w:rPr>
          <w:rFonts w:ascii="Times New Roman" w:hAnsi="Times New Roman" w:cs="Times New Roman"/>
          <w:sz w:val="24"/>
          <w:szCs w:val="24"/>
        </w:rPr>
        <w:t>ed</w:t>
      </w:r>
      <w:r w:rsidRPr="00815E35">
        <w:rPr>
          <w:rFonts w:ascii="Times New Roman" w:hAnsi="Times New Roman" w:cs="Times New Roman"/>
          <w:sz w:val="24"/>
          <w:szCs w:val="24"/>
        </w:rPr>
        <w:t xml:space="preserve"> States </w:t>
      </w:r>
      <w:r w:rsidR="00962A3E">
        <w:rPr>
          <w:rFonts w:ascii="Times New Roman" w:hAnsi="Times New Roman" w:cs="Times New Roman"/>
          <w:sz w:val="24"/>
          <w:szCs w:val="24"/>
        </w:rPr>
        <w:t>‘</w:t>
      </w:r>
      <w:r w:rsidRPr="00815E35">
        <w:rPr>
          <w:rFonts w:ascii="Times New Roman" w:hAnsi="Times New Roman" w:cs="Times New Roman"/>
          <w:sz w:val="24"/>
          <w:szCs w:val="24"/>
        </w:rPr>
        <w:t>a wide measure of discretion</w:t>
      </w:r>
      <w:r w:rsidR="00962A3E">
        <w:rPr>
          <w:rFonts w:ascii="Times New Roman" w:hAnsi="Times New Roman" w:cs="Times New Roman"/>
          <w:sz w:val="24"/>
          <w:szCs w:val="24"/>
        </w:rPr>
        <w:t>’</w:t>
      </w:r>
      <w:r w:rsidRPr="00815E35">
        <w:rPr>
          <w:rFonts w:ascii="Times New Roman" w:hAnsi="Times New Roman" w:cs="Times New Roman"/>
          <w:sz w:val="24"/>
          <w:szCs w:val="24"/>
        </w:rPr>
        <w:t xml:space="preserve"> to extend their jurisdiction as far as they wish</w:t>
      </w:r>
      <w:r w:rsidR="00D37DD4">
        <w:rPr>
          <w:rFonts w:ascii="Times New Roman" w:hAnsi="Times New Roman" w:cs="Times New Roman"/>
          <w:sz w:val="24"/>
          <w:szCs w:val="24"/>
        </w:rPr>
        <w:t>,</w:t>
      </w:r>
      <w:r w:rsidRPr="00815E35">
        <w:rPr>
          <w:rFonts w:ascii="Times New Roman" w:hAnsi="Times New Roman" w:cs="Times New Roman"/>
          <w:sz w:val="24"/>
          <w:szCs w:val="24"/>
        </w:rPr>
        <w:t xml:space="preserve"> providing they do not fall foul of a</w:t>
      </w:r>
      <w:r w:rsidR="00815E35" w:rsidRPr="00815E35">
        <w:rPr>
          <w:rFonts w:ascii="Times New Roman" w:hAnsi="Times New Roman" w:cs="Times New Roman"/>
          <w:sz w:val="24"/>
          <w:szCs w:val="24"/>
        </w:rPr>
        <w:t>ny prohibitive rule</w:t>
      </w:r>
      <w:r w:rsidRPr="00815E35">
        <w:rPr>
          <w:rFonts w:ascii="Times New Roman" w:hAnsi="Times New Roman" w:cs="Times New Roman"/>
          <w:sz w:val="24"/>
          <w:szCs w:val="24"/>
        </w:rPr>
        <w:t>.</w:t>
      </w:r>
      <w:r w:rsidR="00BA2CE3">
        <w:rPr>
          <w:rStyle w:val="EndnoteReference"/>
          <w:rFonts w:ascii="Times New Roman" w:hAnsi="Times New Roman" w:cs="Times New Roman"/>
          <w:sz w:val="24"/>
          <w:szCs w:val="24"/>
        </w:rPr>
        <w:endnoteReference w:id="7"/>
      </w:r>
    </w:p>
    <w:p w14:paraId="717BE74D" w14:textId="78C4C37F" w:rsidR="00EE5969" w:rsidRDefault="00565013" w:rsidP="0061115D">
      <w:pPr>
        <w:rPr>
          <w:rFonts w:ascii="Times New Roman" w:hAnsi="Times New Roman" w:cs="Times New Roman"/>
          <w:sz w:val="24"/>
          <w:szCs w:val="24"/>
        </w:rPr>
      </w:pPr>
      <w:r w:rsidRPr="00EE5969">
        <w:rPr>
          <w:rFonts w:ascii="Times New Roman" w:hAnsi="Times New Roman" w:cs="Times New Roman"/>
          <w:sz w:val="24"/>
          <w:szCs w:val="24"/>
          <w:shd w:val="clear" w:color="auto" w:fill="FFFFFF"/>
        </w:rPr>
        <w:t xml:space="preserve">Further, </w:t>
      </w:r>
      <w:r w:rsidR="00154BFF">
        <w:rPr>
          <w:rFonts w:ascii="Times New Roman" w:hAnsi="Times New Roman" w:cs="Times New Roman"/>
          <w:sz w:val="24"/>
          <w:szCs w:val="24"/>
          <w:shd w:val="clear" w:color="auto" w:fill="FFFFFF"/>
        </w:rPr>
        <w:t>the Separate Opinion stated that</w:t>
      </w:r>
      <w:r w:rsidR="00EE5969" w:rsidRPr="00EE5969">
        <w:rPr>
          <w:rFonts w:ascii="Times New Roman" w:hAnsi="Times New Roman" w:cs="Times New Roman"/>
          <w:sz w:val="24"/>
          <w:szCs w:val="24"/>
          <w:shd w:val="clear" w:color="auto" w:fill="FFFFFF"/>
        </w:rPr>
        <w:t xml:space="preserve"> </w:t>
      </w:r>
      <w:r w:rsidRPr="00EE5969">
        <w:rPr>
          <w:rFonts w:ascii="Times New Roman" w:hAnsi="Times New Roman" w:cs="Times New Roman"/>
          <w:sz w:val="24"/>
          <w:szCs w:val="24"/>
          <w:shd w:val="clear" w:color="auto" w:fill="FFFFFF"/>
        </w:rPr>
        <w:t>no</w:t>
      </w:r>
      <w:r w:rsidR="000C4B93" w:rsidRPr="00EE5969">
        <w:rPr>
          <w:rFonts w:ascii="Times New Roman" w:hAnsi="Times New Roman" w:cs="Times New Roman"/>
          <w:sz w:val="24"/>
          <w:szCs w:val="24"/>
          <w:shd w:val="clear" w:color="auto" w:fill="FFFFFF"/>
        </w:rPr>
        <w:t xml:space="preserve"> </w:t>
      </w:r>
      <w:r w:rsidRPr="00EE5969">
        <w:rPr>
          <w:rFonts w:ascii="Times New Roman" w:hAnsi="Times New Roman" w:cs="Times New Roman"/>
          <w:sz w:val="24"/>
          <w:szCs w:val="24"/>
        </w:rPr>
        <w:t>territorial presence is required for the exercise of jurisdiction where the offence violates the fundamental interests of the international community</w:t>
      </w:r>
      <w:r w:rsidR="00815E35" w:rsidRPr="00EE5969">
        <w:rPr>
          <w:rFonts w:ascii="Times New Roman" w:hAnsi="Times New Roman" w:cs="Times New Roman"/>
          <w:sz w:val="24"/>
          <w:szCs w:val="24"/>
        </w:rPr>
        <w:t>.</w:t>
      </w:r>
      <w:r w:rsidR="00145D88" w:rsidRPr="00EE5969">
        <w:rPr>
          <w:rFonts w:ascii="Times New Roman" w:hAnsi="Times New Roman" w:cs="Times New Roman"/>
          <w:sz w:val="24"/>
          <w:szCs w:val="24"/>
        </w:rPr>
        <w:t xml:space="preserve"> States may exercise UJ </w:t>
      </w:r>
      <w:proofErr w:type="gramStart"/>
      <w:r w:rsidR="00145D88" w:rsidRPr="00EE5969">
        <w:rPr>
          <w:rFonts w:ascii="Times New Roman" w:hAnsi="Times New Roman" w:cs="Times New Roman"/>
          <w:sz w:val="24"/>
          <w:szCs w:val="24"/>
        </w:rPr>
        <w:t>as long as</w:t>
      </w:r>
      <w:proofErr w:type="gramEnd"/>
      <w:r w:rsidR="00145D88" w:rsidRPr="00EE5969">
        <w:rPr>
          <w:rFonts w:ascii="Times New Roman" w:hAnsi="Times New Roman" w:cs="Times New Roman"/>
          <w:sz w:val="24"/>
          <w:szCs w:val="24"/>
        </w:rPr>
        <w:t xml:space="preserve"> procedural safeguards for the defendant are respected, which include offering the State of nationality the chance to prosecute </w:t>
      </w:r>
      <w:r w:rsidR="00D56333">
        <w:rPr>
          <w:rFonts w:ascii="Times New Roman" w:hAnsi="Times New Roman" w:cs="Times New Roman"/>
          <w:sz w:val="24"/>
          <w:szCs w:val="24"/>
        </w:rPr>
        <w:t>instead</w:t>
      </w:r>
      <w:r w:rsidR="00145D88" w:rsidRPr="00EE5969">
        <w:rPr>
          <w:rFonts w:ascii="Times New Roman" w:hAnsi="Times New Roman" w:cs="Times New Roman"/>
          <w:sz w:val="24"/>
          <w:szCs w:val="24"/>
        </w:rPr>
        <w:t xml:space="preserve"> and </w:t>
      </w:r>
      <w:r w:rsidR="00D56333">
        <w:rPr>
          <w:rFonts w:ascii="Times New Roman" w:hAnsi="Times New Roman" w:cs="Times New Roman"/>
          <w:sz w:val="24"/>
          <w:szCs w:val="24"/>
        </w:rPr>
        <w:t xml:space="preserve">ensuring </w:t>
      </w:r>
      <w:r w:rsidR="00145D88" w:rsidRPr="00EE5969">
        <w:rPr>
          <w:rFonts w:ascii="Times New Roman" w:hAnsi="Times New Roman" w:cs="Times New Roman"/>
          <w:sz w:val="24"/>
          <w:szCs w:val="24"/>
        </w:rPr>
        <w:t>there is independence of the prosecuting authority from the political arm of the State.</w:t>
      </w:r>
      <w:r w:rsidR="00BA2CE3">
        <w:rPr>
          <w:rStyle w:val="EndnoteReference"/>
          <w:rFonts w:ascii="Times New Roman" w:hAnsi="Times New Roman" w:cs="Times New Roman"/>
          <w:sz w:val="24"/>
          <w:szCs w:val="24"/>
        </w:rPr>
        <w:endnoteReference w:id="8"/>
      </w:r>
      <w:r w:rsidR="00145D88" w:rsidRPr="00EE5969">
        <w:rPr>
          <w:rFonts w:ascii="Times New Roman" w:hAnsi="Times New Roman" w:cs="Times New Roman"/>
          <w:sz w:val="24"/>
          <w:szCs w:val="24"/>
        </w:rPr>
        <w:t xml:space="preserve"> </w:t>
      </w:r>
      <w:proofErr w:type="spellStart"/>
      <w:r w:rsidR="003F1BE5">
        <w:rPr>
          <w:rFonts w:ascii="Times New Roman" w:hAnsi="Times New Roman" w:cs="Times New Roman"/>
          <w:sz w:val="24"/>
          <w:szCs w:val="24"/>
        </w:rPr>
        <w:t>Adanan</w:t>
      </w:r>
      <w:proofErr w:type="spellEnd"/>
      <w:r w:rsidR="003F1BE5">
        <w:rPr>
          <w:rFonts w:ascii="Times New Roman" w:hAnsi="Times New Roman" w:cs="Times New Roman"/>
          <w:sz w:val="24"/>
          <w:szCs w:val="24"/>
        </w:rPr>
        <w:t xml:space="preserve"> notes</w:t>
      </w:r>
      <w:r w:rsidR="00154BFF">
        <w:rPr>
          <w:rFonts w:ascii="Times New Roman" w:hAnsi="Times New Roman" w:cs="Times New Roman"/>
          <w:sz w:val="24"/>
          <w:szCs w:val="24"/>
        </w:rPr>
        <w:t xml:space="preserve"> that</w:t>
      </w:r>
    </w:p>
    <w:p w14:paraId="2CCA3B43" w14:textId="50F44178" w:rsidR="003F1BE5" w:rsidRDefault="00962A3E" w:rsidP="003F1BE5">
      <w:pPr>
        <w:pStyle w:val="PlainText"/>
        <w:ind w:left="426"/>
        <w:rPr>
          <w:color w:val="001E3C"/>
          <w:shd w:val="clear" w:color="auto" w:fill="FFFFFF"/>
        </w:rPr>
      </w:pPr>
      <w:r>
        <w:rPr>
          <w:shd w:val="clear" w:color="auto" w:fill="FFFFFF"/>
        </w:rPr>
        <w:t>‘</w:t>
      </w:r>
      <w:r w:rsidR="00154BFF">
        <w:rPr>
          <w:shd w:val="clear" w:color="auto" w:fill="FFFFFF"/>
        </w:rPr>
        <w:t>[</w:t>
      </w:r>
      <w:proofErr w:type="spellStart"/>
      <w:r w:rsidR="00154BFF">
        <w:rPr>
          <w:shd w:val="clear" w:color="auto" w:fill="FFFFFF"/>
        </w:rPr>
        <w:t>i</w:t>
      </w:r>
      <w:proofErr w:type="spellEnd"/>
      <w:r w:rsidR="00154BFF">
        <w:rPr>
          <w:shd w:val="clear" w:color="auto" w:fill="FFFFFF"/>
        </w:rPr>
        <w:t>]</w:t>
      </w:r>
      <w:r w:rsidR="000A7EBB" w:rsidRPr="00D37DD4">
        <w:rPr>
          <w:shd w:val="clear" w:color="auto" w:fill="FFFFFF"/>
        </w:rPr>
        <w:t xml:space="preserve">n </w:t>
      </w:r>
      <w:r w:rsidR="000A7EBB" w:rsidRPr="00143E09">
        <w:rPr>
          <w:color w:val="001E3C"/>
          <w:shd w:val="clear" w:color="auto" w:fill="FFFFFF"/>
        </w:rPr>
        <w:t xml:space="preserve">common law and civil law legal systems it is the responsibility of the </w:t>
      </w:r>
      <w:r w:rsidR="00456015">
        <w:rPr>
          <w:color w:val="001E3C"/>
          <w:shd w:val="clear" w:color="auto" w:fill="FFFFFF"/>
        </w:rPr>
        <w:t>P</w:t>
      </w:r>
      <w:r w:rsidR="000A7EBB" w:rsidRPr="00143E09">
        <w:rPr>
          <w:color w:val="001E3C"/>
          <w:shd w:val="clear" w:color="auto" w:fill="FFFFFF"/>
        </w:rPr>
        <w:t xml:space="preserve">ublic </w:t>
      </w:r>
      <w:r w:rsidR="00456015">
        <w:rPr>
          <w:color w:val="001E3C"/>
          <w:shd w:val="clear" w:color="auto" w:fill="FFFFFF"/>
        </w:rPr>
        <w:t>P</w:t>
      </w:r>
      <w:r w:rsidR="000A7EBB" w:rsidRPr="00143E09">
        <w:rPr>
          <w:color w:val="001E3C"/>
          <w:shd w:val="clear" w:color="auto" w:fill="FFFFFF"/>
        </w:rPr>
        <w:t xml:space="preserve">rosecutor to determine whether the prosecution of an international crime is pursued. The level of this discretionary power and the considerations to be </w:t>
      </w:r>
      <w:proofErr w:type="gramStart"/>
      <w:r w:rsidR="000A7EBB" w:rsidRPr="00143E09">
        <w:rPr>
          <w:color w:val="001E3C"/>
          <w:shd w:val="clear" w:color="auto" w:fill="FFFFFF"/>
        </w:rPr>
        <w:t>taken into account</w:t>
      </w:r>
      <w:proofErr w:type="gramEnd"/>
      <w:r w:rsidR="000A7EBB" w:rsidRPr="00143E09">
        <w:rPr>
          <w:color w:val="001E3C"/>
          <w:shd w:val="clear" w:color="auto" w:fill="FFFFFF"/>
        </w:rPr>
        <w:t xml:space="preserve"> in making the decision vary from </w:t>
      </w:r>
      <w:r w:rsidR="00EE5969">
        <w:rPr>
          <w:color w:val="001E3C"/>
          <w:shd w:val="clear" w:color="auto" w:fill="FFFFFF"/>
        </w:rPr>
        <w:t>S</w:t>
      </w:r>
      <w:r w:rsidR="000A7EBB" w:rsidRPr="00143E09">
        <w:rPr>
          <w:color w:val="001E3C"/>
          <w:shd w:val="clear" w:color="auto" w:fill="FFFFFF"/>
        </w:rPr>
        <w:t xml:space="preserve">tate to </w:t>
      </w:r>
      <w:r w:rsidR="00EE5969">
        <w:rPr>
          <w:color w:val="001E3C"/>
          <w:shd w:val="clear" w:color="auto" w:fill="FFFFFF"/>
        </w:rPr>
        <w:t>S</w:t>
      </w:r>
      <w:r w:rsidR="000A7EBB" w:rsidRPr="00143E09">
        <w:rPr>
          <w:color w:val="001E3C"/>
          <w:shd w:val="clear" w:color="auto" w:fill="FFFFFF"/>
        </w:rPr>
        <w:t>tate.</w:t>
      </w:r>
      <w:r>
        <w:rPr>
          <w:color w:val="001E3C"/>
          <w:shd w:val="clear" w:color="auto" w:fill="FFFFFF"/>
        </w:rPr>
        <w:t>’</w:t>
      </w:r>
      <w:r w:rsidR="00BA2CE3">
        <w:rPr>
          <w:rStyle w:val="EndnoteReference"/>
          <w:color w:val="001E3C"/>
          <w:shd w:val="clear" w:color="auto" w:fill="FFFFFF"/>
        </w:rPr>
        <w:endnoteReference w:id="9"/>
      </w:r>
      <w:r w:rsidR="000A7EBB" w:rsidRPr="00143E09">
        <w:rPr>
          <w:color w:val="001E3C"/>
          <w:shd w:val="clear" w:color="auto" w:fill="FFFFFF"/>
        </w:rPr>
        <w:t xml:space="preserve"> </w:t>
      </w:r>
    </w:p>
    <w:p w14:paraId="29406ADD" w14:textId="3B1EDE58" w:rsidR="0061115D" w:rsidRPr="00456015" w:rsidRDefault="003F1BE5" w:rsidP="000C3061">
      <w:pPr>
        <w:pStyle w:val="PlainText"/>
        <w:rPr>
          <w:color w:val="FF0000"/>
          <w:shd w:val="clear" w:color="auto" w:fill="FFFFFF"/>
        </w:rPr>
      </w:pPr>
      <w:r>
        <w:rPr>
          <w:color w:val="001E3C"/>
          <w:shd w:val="clear" w:color="auto" w:fill="FFFFFF"/>
        </w:rPr>
        <w:t xml:space="preserve">There is also variation in the crimes covered. </w:t>
      </w:r>
      <w:r w:rsidR="00143E09" w:rsidRPr="00143E09">
        <w:rPr>
          <w:color w:val="001E3C"/>
          <w:shd w:val="clear" w:color="auto" w:fill="FFFFFF"/>
        </w:rPr>
        <w:t>A</w:t>
      </w:r>
      <w:r w:rsidR="00A70525">
        <w:rPr>
          <w:color w:val="001E3C"/>
          <w:shd w:val="clear" w:color="auto" w:fill="FFFFFF"/>
        </w:rPr>
        <w:t>mongst</w:t>
      </w:r>
      <w:r w:rsidR="00143E09" w:rsidRPr="00143E09">
        <w:rPr>
          <w:color w:val="001E3C"/>
          <w:shd w:val="clear" w:color="auto" w:fill="FFFFFF"/>
        </w:rPr>
        <w:t xml:space="preserve"> Europe</w:t>
      </w:r>
      <w:r w:rsidR="00A70525">
        <w:rPr>
          <w:color w:val="001E3C"/>
          <w:shd w:val="clear" w:color="auto" w:fill="FFFFFF"/>
        </w:rPr>
        <w:t>an States</w:t>
      </w:r>
      <w:r w:rsidR="00143E09" w:rsidRPr="00143E09">
        <w:rPr>
          <w:color w:val="001E3C"/>
          <w:shd w:val="clear" w:color="auto" w:fill="FFFFFF"/>
        </w:rPr>
        <w:t>,</w:t>
      </w:r>
      <w:r w:rsidR="00205491" w:rsidRPr="00143E09">
        <w:rPr>
          <w:color w:val="001E3C"/>
          <w:shd w:val="clear" w:color="auto" w:fill="FFFFFF"/>
        </w:rPr>
        <w:t xml:space="preserve"> Belgium, Switzerland and </w:t>
      </w:r>
      <w:r w:rsidR="00143E09" w:rsidRPr="00143E09">
        <w:rPr>
          <w:color w:val="001E3C"/>
          <w:shd w:val="clear" w:color="auto" w:fill="FFFFFF"/>
        </w:rPr>
        <w:t xml:space="preserve">the Netherlands are well known as having enacted legislation enabling the prosecution of international crimes committed during non-international armed conflict, while Ireland and other </w:t>
      </w:r>
      <w:r w:rsidR="00EE5969">
        <w:rPr>
          <w:color w:val="001E3C"/>
          <w:shd w:val="clear" w:color="auto" w:fill="FFFFFF"/>
        </w:rPr>
        <w:t xml:space="preserve">European </w:t>
      </w:r>
      <w:r w:rsidR="00143E09" w:rsidRPr="00143E09">
        <w:rPr>
          <w:color w:val="001E3C"/>
          <w:shd w:val="clear" w:color="auto" w:fill="FFFFFF"/>
        </w:rPr>
        <w:t xml:space="preserve">States have not. </w:t>
      </w:r>
      <w:r w:rsidR="005A2453">
        <w:rPr>
          <w:rFonts w:eastAsia="Bell MT"/>
        </w:rPr>
        <w:t>In Latin America, m</w:t>
      </w:r>
      <w:r w:rsidR="005A2453" w:rsidRPr="00684055">
        <w:rPr>
          <w:rFonts w:eastAsia="Bell MT"/>
        </w:rPr>
        <w:t xml:space="preserve">any </w:t>
      </w:r>
      <w:r w:rsidR="00A70525">
        <w:rPr>
          <w:rFonts w:eastAsia="Bell MT"/>
        </w:rPr>
        <w:t>S</w:t>
      </w:r>
      <w:r w:rsidR="005A2453" w:rsidRPr="00684055">
        <w:rPr>
          <w:rFonts w:eastAsia="Bell MT"/>
        </w:rPr>
        <w:t xml:space="preserve">tates have dictated provisions on </w:t>
      </w:r>
      <w:r w:rsidR="00A70525">
        <w:rPr>
          <w:rFonts w:eastAsia="Bell MT"/>
        </w:rPr>
        <w:t>UJ</w:t>
      </w:r>
      <w:r w:rsidR="005A2453" w:rsidRPr="00684055">
        <w:rPr>
          <w:rFonts w:eastAsia="Bell MT"/>
        </w:rPr>
        <w:t xml:space="preserve"> mostly on the basis of conventional obligations, and sometimes over crimes under customary law, such as piracy or </w:t>
      </w:r>
      <w:r w:rsidR="00A70525">
        <w:rPr>
          <w:rFonts w:eastAsia="Bell MT"/>
        </w:rPr>
        <w:t xml:space="preserve">the </w:t>
      </w:r>
      <w:r w:rsidR="005A2453" w:rsidRPr="00684055">
        <w:rPr>
          <w:rFonts w:eastAsia="Bell MT"/>
        </w:rPr>
        <w:t>slave trade.</w:t>
      </w:r>
      <w:r w:rsidR="00BA2CE3">
        <w:rPr>
          <w:rStyle w:val="EndnoteReference"/>
          <w:rFonts w:eastAsia="Bell MT"/>
        </w:rPr>
        <w:endnoteReference w:id="10"/>
      </w:r>
      <w:r w:rsidR="005A2453" w:rsidRPr="00684055">
        <w:rPr>
          <w:rFonts w:eastAsia="Bell MT"/>
        </w:rPr>
        <w:t xml:space="preserve"> </w:t>
      </w:r>
      <w:r w:rsidR="00D56333">
        <w:rPr>
          <w:shd w:val="clear" w:color="auto" w:fill="FFFFFF"/>
        </w:rPr>
        <w:t>A couple of o</w:t>
      </w:r>
      <w:r w:rsidR="00143E09" w:rsidRPr="00143E09">
        <w:rPr>
          <w:shd w:val="clear" w:color="auto" w:fill="FFFFFF"/>
        </w:rPr>
        <w:t xml:space="preserve">ther </w:t>
      </w:r>
      <w:r w:rsidR="00A70525">
        <w:rPr>
          <w:shd w:val="clear" w:color="auto" w:fill="FFFFFF"/>
        </w:rPr>
        <w:t>S</w:t>
      </w:r>
      <w:r w:rsidR="00143E09" w:rsidRPr="00143E09">
        <w:rPr>
          <w:shd w:val="clear" w:color="auto" w:fill="FFFFFF"/>
        </w:rPr>
        <w:t>tates in the European and Latin American spheres have provided for UJ for acts not yet</w:t>
      </w:r>
      <w:r w:rsidR="00A70525">
        <w:rPr>
          <w:shd w:val="clear" w:color="auto" w:fill="FFFFFF"/>
        </w:rPr>
        <w:t xml:space="preserve"> widely</w:t>
      </w:r>
      <w:r w:rsidR="00143E09" w:rsidRPr="00143E09">
        <w:rPr>
          <w:shd w:val="clear" w:color="auto" w:fill="FFFFFF"/>
        </w:rPr>
        <w:t xml:space="preserve"> regarded as international crimes, such as ecocide – for example, Belarus </w:t>
      </w:r>
      <w:r w:rsidR="00143E09" w:rsidRPr="00C40A5F">
        <w:rPr>
          <w:shd w:val="clear" w:color="auto" w:fill="FFFFFF"/>
        </w:rPr>
        <w:t>and Colombia</w:t>
      </w:r>
      <w:r w:rsidR="000D6C3A">
        <w:rPr>
          <w:shd w:val="clear" w:color="auto" w:fill="FFFFFF"/>
        </w:rPr>
        <w:t>.</w:t>
      </w:r>
      <w:r w:rsidR="00BA2CE3">
        <w:rPr>
          <w:rStyle w:val="EndnoteReference"/>
          <w:shd w:val="clear" w:color="auto" w:fill="FFFFFF"/>
        </w:rPr>
        <w:endnoteReference w:id="11"/>
      </w:r>
      <w:r w:rsidR="000D6C3A">
        <w:rPr>
          <w:shd w:val="clear" w:color="auto" w:fill="FFFFFF"/>
        </w:rPr>
        <w:t xml:space="preserve"> Costa Rica’s law allows UJ for terrorism and its financing</w:t>
      </w:r>
      <w:r w:rsidR="000D6C3A" w:rsidRPr="001C7AB5">
        <w:rPr>
          <w:shd w:val="clear" w:color="auto" w:fill="FFFFFF"/>
        </w:rPr>
        <w:t xml:space="preserve"> </w:t>
      </w:r>
      <w:r w:rsidR="000D6C3A" w:rsidRPr="002B3D3C">
        <w:rPr>
          <w:rFonts w:eastAsia="Bell MT"/>
        </w:rPr>
        <w:t xml:space="preserve">as well as for other international crimes, including genocide, crimes against human rights and </w:t>
      </w:r>
      <w:r w:rsidR="00D56333">
        <w:rPr>
          <w:rFonts w:eastAsia="Bell MT"/>
        </w:rPr>
        <w:t xml:space="preserve">crimes against </w:t>
      </w:r>
      <w:r w:rsidR="000D6C3A" w:rsidRPr="002B3D3C">
        <w:rPr>
          <w:rFonts w:eastAsia="Bell MT"/>
        </w:rPr>
        <w:t>international humanitarian law</w:t>
      </w:r>
      <w:r w:rsidR="000D6C3A">
        <w:rPr>
          <w:rFonts w:eastAsia="Bell MT"/>
        </w:rPr>
        <w:t>.</w:t>
      </w:r>
      <w:r w:rsidR="00BA2CE3">
        <w:rPr>
          <w:rStyle w:val="EndnoteReference"/>
          <w:rFonts w:eastAsia="Bell MT"/>
        </w:rPr>
        <w:endnoteReference w:id="12"/>
      </w:r>
      <w:r w:rsidR="00143E09" w:rsidRPr="00C40A5F">
        <w:rPr>
          <w:shd w:val="clear" w:color="auto" w:fill="FFFFFF"/>
        </w:rPr>
        <w:t xml:space="preserve"> </w:t>
      </w:r>
    </w:p>
    <w:p w14:paraId="4302FFB2" w14:textId="7AAD56E6" w:rsidR="00F537EA" w:rsidRDefault="00D56333" w:rsidP="00D56333">
      <w:pPr>
        <w:rPr>
          <w:rFonts w:ascii="Times New Roman" w:hAnsi="Times New Roman" w:cs="Times New Roman"/>
          <w:color w:val="001E3C"/>
          <w:sz w:val="24"/>
          <w:szCs w:val="24"/>
          <w:shd w:val="clear" w:color="auto" w:fill="FFFFFF"/>
        </w:rPr>
      </w:pPr>
      <w:r>
        <w:rPr>
          <w:rFonts w:ascii="Times New Roman" w:hAnsi="Times New Roman" w:cs="Times New Roman"/>
          <w:sz w:val="24"/>
          <w:szCs w:val="24"/>
        </w:rPr>
        <w:t xml:space="preserve">All that </w:t>
      </w:r>
      <w:r w:rsidRPr="008D1C3D">
        <w:rPr>
          <w:rFonts w:ascii="Times New Roman" w:hAnsi="Times New Roman" w:cs="Times New Roman"/>
          <w:sz w:val="24"/>
          <w:szCs w:val="24"/>
        </w:rPr>
        <w:t>said, Principle 1 of t</w:t>
      </w:r>
      <w:r w:rsidRPr="008D1C3D">
        <w:rPr>
          <w:rFonts w:ascii="Times New Roman" w:hAnsi="Times New Roman" w:cs="Times New Roman"/>
          <w:sz w:val="24"/>
          <w:szCs w:val="24"/>
          <w:shd w:val="clear" w:color="auto" w:fill="FFFFFF"/>
        </w:rPr>
        <w:t xml:space="preserve">he </w:t>
      </w:r>
      <w:r w:rsidRPr="008D1C3D">
        <w:rPr>
          <w:rFonts w:ascii="Times New Roman" w:hAnsi="Times New Roman" w:cs="Times New Roman"/>
          <w:i/>
          <w:sz w:val="24"/>
          <w:szCs w:val="24"/>
          <w:shd w:val="clear" w:color="auto" w:fill="FFFFFF"/>
        </w:rPr>
        <w:t>Princeton Principles on Universal Jurisdiction</w:t>
      </w:r>
      <w:r w:rsidRPr="008D1C3D">
        <w:rPr>
          <w:rFonts w:ascii="Times New Roman" w:hAnsi="Times New Roman" w:cs="Times New Roman"/>
          <w:sz w:val="24"/>
          <w:szCs w:val="24"/>
          <w:shd w:val="clear" w:color="auto" w:fill="FFFFFF"/>
        </w:rPr>
        <w:t xml:space="preserve"> (2001)</w:t>
      </w:r>
      <w:r w:rsidR="00BA2CE3">
        <w:rPr>
          <w:rStyle w:val="EndnoteReference"/>
          <w:rFonts w:ascii="Times New Roman" w:hAnsi="Times New Roman" w:cs="Times New Roman"/>
          <w:sz w:val="24"/>
          <w:szCs w:val="24"/>
          <w:shd w:val="clear" w:color="auto" w:fill="FFFFFF"/>
        </w:rPr>
        <w:endnoteReference w:id="13"/>
      </w:r>
      <w:r w:rsidRPr="008D1C3D">
        <w:rPr>
          <w:rFonts w:ascii="Times New Roman" w:hAnsi="Times New Roman" w:cs="Times New Roman"/>
          <w:sz w:val="24"/>
          <w:szCs w:val="24"/>
          <w:shd w:val="clear" w:color="auto" w:fill="FFFFFF"/>
        </w:rPr>
        <w:t xml:space="preserve"> </w:t>
      </w:r>
      <w:r w:rsidRPr="008D1C3D">
        <w:rPr>
          <w:rFonts w:ascii="Times New Roman" w:hAnsi="Times New Roman" w:cs="Times New Roman"/>
          <w:sz w:val="24"/>
          <w:szCs w:val="24"/>
        </w:rPr>
        <w:t>make</w:t>
      </w:r>
      <w:r w:rsidR="008D1C3D" w:rsidRPr="008D1C3D">
        <w:rPr>
          <w:rFonts w:ascii="Times New Roman" w:hAnsi="Times New Roman" w:cs="Times New Roman"/>
          <w:sz w:val="24"/>
          <w:szCs w:val="24"/>
        </w:rPr>
        <w:t>s</w:t>
      </w:r>
      <w:r w:rsidRPr="008D1C3D">
        <w:rPr>
          <w:rFonts w:ascii="Times New Roman" w:hAnsi="Times New Roman" w:cs="Times New Roman"/>
          <w:sz w:val="24"/>
          <w:szCs w:val="24"/>
        </w:rPr>
        <w:t xml:space="preserve"> clear that the person needs to be present before the competent judicial body. This clearly eschews cases of UJ </w:t>
      </w:r>
      <w:r w:rsidRPr="008D1C3D">
        <w:rPr>
          <w:rFonts w:ascii="Times New Roman" w:hAnsi="Times New Roman" w:cs="Times New Roman"/>
          <w:i/>
          <w:sz w:val="24"/>
          <w:szCs w:val="24"/>
        </w:rPr>
        <w:t xml:space="preserve">in absentia, </w:t>
      </w:r>
      <w:r w:rsidRPr="008D1C3D">
        <w:rPr>
          <w:rFonts w:ascii="Times New Roman" w:hAnsi="Times New Roman" w:cs="Times New Roman"/>
          <w:sz w:val="24"/>
          <w:szCs w:val="24"/>
        </w:rPr>
        <w:t xml:space="preserve">thus reflecting UJ in less than its ‘pure’ form. Indeed, many States do require at least a custodial nexus to exercise </w:t>
      </w:r>
      <w:r w:rsidR="008D1C3D" w:rsidRPr="008D1C3D">
        <w:rPr>
          <w:rFonts w:ascii="Times New Roman" w:hAnsi="Times New Roman" w:cs="Times New Roman"/>
          <w:sz w:val="24"/>
          <w:szCs w:val="24"/>
        </w:rPr>
        <w:t>UJ</w:t>
      </w:r>
      <w:r w:rsidRPr="008D1C3D">
        <w:rPr>
          <w:rFonts w:ascii="Times New Roman" w:hAnsi="Times New Roman" w:cs="Times New Roman"/>
          <w:sz w:val="24"/>
          <w:szCs w:val="24"/>
        </w:rPr>
        <w:t xml:space="preserve">. </w:t>
      </w:r>
      <w:r w:rsidRPr="008D1C3D">
        <w:t xml:space="preserve"> </w:t>
      </w:r>
      <w:r w:rsidRPr="008D1C3D">
        <w:rPr>
          <w:rFonts w:ascii="Times New Roman" w:hAnsi="Times New Roman" w:cs="Times New Roman"/>
          <w:sz w:val="24"/>
          <w:szCs w:val="24"/>
        </w:rPr>
        <w:t>Yet e</w:t>
      </w:r>
      <w:r w:rsidR="00165841" w:rsidRPr="008D1C3D">
        <w:rPr>
          <w:rFonts w:ascii="Times New Roman" w:hAnsi="Times New Roman" w:cs="Times New Roman"/>
          <w:sz w:val="24"/>
          <w:szCs w:val="24"/>
          <w:shd w:val="clear" w:color="auto" w:fill="FFFFFF"/>
        </w:rPr>
        <w:t>ven</w:t>
      </w:r>
      <w:r w:rsidR="00A70525" w:rsidRPr="008D1C3D">
        <w:rPr>
          <w:rFonts w:ascii="Times New Roman" w:hAnsi="Times New Roman" w:cs="Times New Roman"/>
          <w:sz w:val="24"/>
          <w:szCs w:val="24"/>
          <w:shd w:val="clear" w:color="auto" w:fill="FFFFFF"/>
        </w:rPr>
        <w:t xml:space="preserve"> if </w:t>
      </w:r>
      <w:r w:rsidR="00456015" w:rsidRPr="008D1C3D">
        <w:rPr>
          <w:rFonts w:ascii="Times New Roman" w:hAnsi="Times New Roman" w:cs="Times New Roman"/>
          <w:sz w:val="24"/>
          <w:szCs w:val="24"/>
          <w:shd w:val="clear" w:color="auto" w:fill="FFFFFF"/>
        </w:rPr>
        <w:t>the</w:t>
      </w:r>
      <w:r w:rsidR="00365DCB" w:rsidRPr="008D1C3D">
        <w:rPr>
          <w:rFonts w:ascii="Times New Roman" w:hAnsi="Times New Roman" w:cs="Times New Roman"/>
          <w:sz w:val="24"/>
          <w:szCs w:val="24"/>
          <w:shd w:val="clear" w:color="auto" w:fill="FFFFFF"/>
        </w:rPr>
        <w:t xml:space="preserve"> State</w:t>
      </w:r>
      <w:r w:rsidR="00456015" w:rsidRPr="008D1C3D">
        <w:rPr>
          <w:rFonts w:ascii="Times New Roman" w:hAnsi="Times New Roman" w:cs="Times New Roman"/>
          <w:sz w:val="24"/>
          <w:szCs w:val="24"/>
          <w:shd w:val="clear" w:color="auto" w:fill="FFFFFF"/>
        </w:rPr>
        <w:t xml:space="preserve"> ha</w:t>
      </w:r>
      <w:r w:rsidR="00365DCB" w:rsidRPr="008D1C3D">
        <w:rPr>
          <w:rFonts w:ascii="Times New Roman" w:hAnsi="Times New Roman" w:cs="Times New Roman"/>
          <w:sz w:val="24"/>
          <w:szCs w:val="24"/>
          <w:shd w:val="clear" w:color="auto" w:fill="FFFFFF"/>
        </w:rPr>
        <w:t>s</w:t>
      </w:r>
      <w:r w:rsidR="00456015" w:rsidRPr="008D1C3D">
        <w:rPr>
          <w:rFonts w:ascii="Times New Roman" w:hAnsi="Times New Roman" w:cs="Times New Roman"/>
          <w:sz w:val="24"/>
          <w:szCs w:val="24"/>
          <w:shd w:val="clear" w:color="auto" w:fill="FFFFFF"/>
        </w:rPr>
        <w:t xml:space="preserve"> the accused in custody</w:t>
      </w:r>
      <w:r w:rsidR="00165841" w:rsidRPr="008D1C3D">
        <w:rPr>
          <w:rFonts w:ascii="Times New Roman" w:hAnsi="Times New Roman" w:cs="Times New Roman"/>
          <w:sz w:val="24"/>
          <w:szCs w:val="24"/>
          <w:shd w:val="clear" w:color="auto" w:fill="FFFFFF"/>
        </w:rPr>
        <w:t xml:space="preserve">, </w:t>
      </w:r>
      <w:r w:rsidR="00A70525" w:rsidRPr="008D1C3D">
        <w:rPr>
          <w:rFonts w:ascii="Times New Roman" w:hAnsi="Times New Roman" w:cs="Times New Roman"/>
          <w:sz w:val="24"/>
          <w:szCs w:val="24"/>
          <w:shd w:val="clear" w:color="auto" w:fill="FFFFFF"/>
        </w:rPr>
        <w:t xml:space="preserve">this </w:t>
      </w:r>
      <w:r w:rsidR="00165841" w:rsidRPr="008D1C3D">
        <w:rPr>
          <w:rFonts w:ascii="Times New Roman" w:hAnsi="Times New Roman" w:cs="Times New Roman"/>
          <w:sz w:val="24"/>
          <w:szCs w:val="24"/>
          <w:shd w:val="clear" w:color="auto" w:fill="FFFFFF"/>
        </w:rPr>
        <w:t>does</w:t>
      </w:r>
      <w:r w:rsidR="00143E09" w:rsidRPr="008D1C3D">
        <w:rPr>
          <w:rFonts w:ascii="Times New Roman" w:hAnsi="Times New Roman" w:cs="Times New Roman"/>
          <w:sz w:val="24"/>
          <w:szCs w:val="24"/>
          <w:shd w:val="clear" w:color="auto" w:fill="FFFFFF"/>
        </w:rPr>
        <w:t xml:space="preserve"> </w:t>
      </w:r>
      <w:r w:rsidR="00165841" w:rsidRPr="008D1C3D">
        <w:rPr>
          <w:rFonts w:ascii="Times New Roman" w:hAnsi="Times New Roman" w:cs="Times New Roman"/>
          <w:sz w:val="24"/>
          <w:szCs w:val="24"/>
          <w:shd w:val="clear" w:color="auto" w:fill="FFFFFF"/>
        </w:rPr>
        <w:t xml:space="preserve">not mean </w:t>
      </w:r>
      <w:r w:rsidRPr="008D1C3D">
        <w:rPr>
          <w:rFonts w:ascii="Times New Roman" w:hAnsi="Times New Roman" w:cs="Times New Roman"/>
          <w:sz w:val="24"/>
          <w:szCs w:val="24"/>
          <w:shd w:val="clear" w:color="auto" w:fill="FFFFFF"/>
        </w:rPr>
        <w:t>that a prosecution will</w:t>
      </w:r>
      <w:r w:rsidR="00165841" w:rsidRPr="008D1C3D">
        <w:rPr>
          <w:rFonts w:ascii="Times New Roman" w:hAnsi="Times New Roman" w:cs="Times New Roman"/>
          <w:sz w:val="24"/>
          <w:szCs w:val="24"/>
          <w:shd w:val="clear" w:color="auto" w:fill="FFFFFF"/>
        </w:rPr>
        <w:t xml:space="preserve"> always </w:t>
      </w:r>
      <w:r w:rsidRPr="008D1C3D">
        <w:rPr>
          <w:rFonts w:ascii="Times New Roman" w:hAnsi="Times New Roman" w:cs="Times New Roman"/>
          <w:sz w:val="24"/>
          <w:szCs w:val="24"/>
          <w:shd w:val="clear" w:color="auto" w:fill="FFFFFF"/>
        </w:rPr>
        <w:t>go ahead</w:t>
      </w:r>
      <w:r w:rsidR="00165841" w:rsidRPr="008D1C3D">
        <w:rPr>
          <w:rFonts w:ascii="Times New Roman" w:hAnsi="Times New Roman" w:cs="Times New Roman"/>
          <w:sz w:val="24"/>
          <w:szCs w:val="24"/>
          <w:shd w:val="clear" w:color="auto" w:fill="FFFFFF"/>
        </w:rPr>
        <w:t>.</w:t>
      </w:r>
      <w:r w:rsidR="00143E09" w:rsidRPr="008D1C3D">
        <w:rPr>
          <w:rFonts w:ascii="Times New Roman" w:hAnsi="Times New Roman" w:cs="Times New Roman"/>
          <w:sz w:val="24"/>
          <w:szCs w:val="24"/>
          <w:shd w:val="clear" w:color="auto" w:fill="FFFFFF"/>
        </w:rPr>
        <w:t xml:space="preserve"> </w:t>
      </w:r>
      <w:r w:rsidR="00456015" w:rsidRPr="008D1C3D">
        <w:rPr>
          <w:rFonts w:ascii="Times New Roman" w:hAnsi="Times New Roman" w:cs="Times New Roman"/>
          <w:sz w:val="24"/>
          <w:szCs w:val="24"/>
          <w:shd w:val="clear" w:color="auto" w:fill="FFFFFF"/>
        </w:rPr>
        <w:t xml:space="preserve">In some </w:t>
      </w:r>
      <w:r w:rsidR="007F769D" w:rsidRPr="008D1C3D">
        <w:rPr>
          <w:rFonts w:ascii="Times New Roman" w:hAnsi="Times New Roman" w:cs="Times New Roman"/>
          <w:sz w:val="24"/>
          <w:szCs w:val="24"/>
          <w:shd w:val="clear" w:color="auto" w:fill="FFFFFF"/>
        </w:rPr>
        <w:t>S</w:t>
      </w:r>
      <w:r w:rsidR="00456015" w:rsidRPr="008D1C3D">
        <w:rPr>
          <w:rFonts w:ascii="Times New Roman" w:hAnsi="Times New Roman" w:cs="Times New Roman"/>
          <w:sz w:val="24"/>
          <w:szCs w:val="24"/>
          <w:shd w:val="clear" w:color="auto" w:fill="FFFFFF"/>
        </w:rPr>
        <w:t xml:space="preserve">tates it is possible for an individual or a group to initiate proceedings in respect of an extraterritorial crime; </w:t>
      </w:r>
      <w:r w:rsidRPr="008D1C3D">
        <w:rPr>
          <w:rFonts w:ascii="Times New Roman" w:hAnsi="Times New Roman" w:cs="Times New Roman"/>
          <w:sz w:val="24"/>
          <w:szCs w:val="24"/>
          <w:shd w:val="clear" w:color="auto" w:fill="FFFFFF"/>
        </w:rPr>
        <w:t xml:space="preserve">indeed, </w:t>
      </w:r>
      <w:r w:rsidR="00456015" w:rsidRPr="008D1C3D">
        <w:rPr>
          <w:rFonts w:ascii="Times New Roman" w:hAnsi="Times New Roman" w:cs="Times New Roman"/>
          <w:sz w:val="24"/>
          <w:szCs w:val="24"/>
          <w:shd w:val="clear" w:color="auto" w:fill="FFFFFF"/>
        </w:rPr>
        <w:t xml:space="preserve">some of the most prominent early examples of UJ cases commenced in this manner. </w:t>
      </w:r>
      <w:proofErr w:type="spellStart"/>
      <w:r w:rsidR="00143E09" w:rsidRPr="008D1C3D">
        <w:rPr>
          <w:rFonts w:ascii="Times New Roman" w:hAnsi="Times New Roman" w:cs="Times New Roman"/>
          <w:sz w:val="24"/>
          <w:szCs w:val="24"/>
          <w:shd w:val="clear" w:color="auto" w:fill="FFFFFF"/>
        </w:rPr>
        <w:t>Adanan</w:t>
      </w:r>
      <w:proofErr w:type="spellEnd"/>
      <w:r w:rsidR="00143E09" w:rsidRPr="008D1C3D">
        <w:rPr>
          <w:rFonts w:ascii="Times New Roman" w:hAnsi="Times New Roman" w:cs="Times New Roman"/>
          <w:sz w:val="24"/>
          <w:szCs w:val="24"/>
          <w:shd w:val="clear" w:color="auto" w:fill="FFFFFF"/>
        </w:rPr>
        <w:t xml:space="preserve"> makes the point that in some</w:t>
      </w:r>
      <w:r w:rsidR="00E60319">
        <w:rPr>
          <w:rFonts w:ascii="Times New Roman" w:hAnsi="Times New Roman" w:cs="Times New Roman"/>
          <w:sz w:val="24"/>
          <w:szCs w:val="24"/>
          <w:shd w:val="clear" w:color="auto" w:fill="FFFFFF"/>
        </w:rPr>
        <w:t xml:space="preserve"> (European)</w:t>
      </w:r>
      <w:r w:rsidR="00143E09" w:rsidRPr="008D1C3D">
        <w:rPr>
          <w:rFonts w:ascii="Times New Roman" w:hAnsi="Times New Roman" w:cs="Times New Roman"/>
          <w:sz w:val="24"/>
          <w:szCs w:val="24"/>
          <w:shd w:val="clear" w:color="auto" w:fill="FFFFFF"/>
        </w:rPr>
        <w:t xml:space="preserve"> jurisdictions (Belgium and others) some of the most prominent examples of UJ were launched by individuals or victims’ groups, but this mechanism has </w:t>
      </w:r>
      <w:r w:rsidR="00E45B8E" w:rsidRPr="008D1C3D">
        <w:rPr>
          <w:rFonts w:ascii="Times New Roman" w:hAnsi="Times New Roman" w:cs="Times New Roman"/>
          <w:sz w:val="24"/>
          <w:szCs w:val="24"/>
          <w:shd w:val="clear" w:color="auto" w:fill="FFFFFF"/>
        </w:rPr>
        <w:t xml:space="preserve">since </w:t>
      </w:r>
      <w:r w:rsidR="00143E09" w:rsidRPr="008D1C3D">
        <w:rPr>
          <w:rFonts w:ascii="Times New Roman" w:hAnsi="Times New Roman" w:cs="Times New Roman"/>
          <w:sz w:val="24"/>
          <w:szCs w:val="24"/>
          <w:shd w:val="clear" w:color="auto" w:fill="FFFFFF"/>
        </w:rPr>
        <w:t xml:space="preserve">for the most part been closed </w:t>
      </w:r>
      <w:r w:rsidR="00456015" w:rsidRPr="008D1C3D">
        <w:rPr>
          <w:rFonts w:ascii="Times New Roman" w:hAnsi="Times New Roman" w:cs="Times New Roman"/>
          <w:sz w:val="24"/>
          <w:szCs w:val="24"/>
          <w:shd w:val="clear" w:color="auto" w:fill="FFFFFF"/>
        </w:rPr>
        <w:t xml:space="preserve">off </w:t>
      </w:r>
      <w:r w:rsidR="00143E09" w:rsidRPr="008D1C3D">
        <w:rPr>
          <w:rFonts w:ascii="Times New Roman" w:hAnsi="Times New Roman" w:cs="Times New Roman"/>
          <w:sz w:val="24"/>
          <w:szCs w:val="24"/>
          <w:shd w:val="clear" w:color="auto" w:fill="FFFFFF"/>
        </w:rPr>
        <w:t>under political pressure</w:t>
      </w:r>
      <w:r w:rsidR="00A44D7F" w:rsidRPr="008D1C3D">
        <w:rPr>
          <w:rFonts w:ascii="Times New Roman" w:hAnsi="Times New Roman" w:cs="Times New Roman"/>
          <w:sz w:val="24"/>
          <w:szCs w:val="24"/>
          <w:shd w:val="clear" w:color="auto" w:fill="FFFFFF"/>
        </w:rPr>
        <w:t>. T</w:t>
      </w:r>
      <w:r w:rsidR="00143E09" w:rsidRPr="008D1C3D">
        <w:rPr>
          <w:rFonts w:ascii="Times New Roman" w:hAnsi="Times New Roman" w:cs="Times New Roman"/>
          <w:sz w:val="24"/>
          <w:szCs w:val="24"/>
          <w:shd w:val="clear" w:color="auto" w:fill="FFFFFF"/>
        </w:rPr>
        <w:t xml:space="preserve">he decision to launch a case </w:t>
      </w:r>
      <w:r w:rsidR="00F85A90" w:rsidRPr="008D1C3D">
        <w:rPr>
          <w:rFonts w:ascii="Times New Roman" w:hAnsi="Times New Roman" w:cs="Times New Roman"/>
          <w:sz w:val="24"/>
          <w:szCs w:val="24"/>
          <w:shd w:val="clear" w:color="auto" w:fill="FFFFFF"/>
        </w:rPr>
        <w:t xml:space="preserve">now lies </w:t>
      </w:r>
      <w:r w:rsidR="00A44D7F" w:rsidRPr="008D1C3D">
        <w:rPr>
          <w:rFonts w:ascii="Times New Roman" w:hAnsi="Times New Roman" w:cs="Times New Roman"/>
          <w:sz w:val="24"/>
          <w:szCs w:val="24"/>
          <w:shd w:val="clear" w:color="auto" w:fill="FFFFFF"/>
        </w:rPr>
        <w:t xml:space="preserve">most commonly </w:t>
      </w:r>
      <w:r w:rsidR="00F85A90" w:rsidRPr="008D1C3D">
        <w:rPr>
          <w:rFonts w:ascii="Times New Roman" w:hAnsi="Times New Roman" w:cs="Times New Roman"/>
          <w:sz w:val="24"/>
          <w:szCs w:val="24"/>
          <w:shd w:val="clear" w:color="auto" w:fill="FFFFFF"/>
        </w:rPr>
        <w:t xml:space="preserve">with the </w:t>
      </w:r>
      <w:r w:rsidR="009B6789">
        <w:rPr>
          <w:rFonts w:ascii="Times New Roman" w:hAnsi="Times New Roman" w:cs="Times New Roman"/>
          <w:sz w:val="24"/>
          <w:szCs w:val="24"/>
          <w:shd w:val="clear" w:color="auto" w:fill="FFFFFF"/>
        </w:rPr>
        <w:t>chief p</w:t>
      </w:r>
      <w:r w:rsidR="00F85A90" w:rsidRPr="008D1C3D">
        <w:rPr>
          <w:rFonts w:ascii="Times New Roman" w:hAnsi="Times New Roman" w:cs="Times New Roman"/>
          <w:sz w:val="24"/>
          <w:szCs w:val="24"/>
          <w:shd w:val="clear" w:color="auto" w:fill="FFFFFF"/>
        </w:rPr>
        <w:t>rosecutor</w:t>
      </w:r>
      <w:r w:rsidR="00A44D7F" w:rsidRPr="008D1C3D">
        <w:rPr>
          <w:rFonts w:ascii="Times New Roman" w:hAnsi="Times New Roman" w:cs="Times New Roman"/>
          <w:sz w:val="24"/>
          <w:szCs w:val="24"/>
          <w:shd w:val="clear" w:color="auto" w:fill="FFFFFF"/>
        </w:rPr>
        <w:t>,</w:t>
      </w:r>
      <w:r w:rsidR="00456015" w:rsidRPr="008D1C3D">
        <w:rPr>
          <w:rFonts w:ascii="Times New Roman" w:hAnsi="Times New Roman" w:cs="Times New Roman"/>
          <w:sz w:val="24"/>
          <w:szCs w:val="24"/>
          <w:shd w:val="clear" w:color="auto" w:fill="FFFFFF"/>
        </w:rPr>
        <w:t xml:space="preserve"> who </w:t>
      </w:r>
      <w:r w:rsidR="00E87A91" w:rsidRPr="008D1C3D">
        <w:rPr>
          <w:rFonts w:ascii="Times New Roman" w:hAnsi="Times New Roman" w:cs="Times New Roman"/>
          <w:sz w:val="24"/>
          <w:szCs w:val="24"/>
          <w:shd w:val="clear" w:color="auto" w:fill="FFFFFF"/>
        </w:rPr>
        <w:t>may</w:t>
      </w:r>
      <w:r w:rsidR="00456015" w:rsidRPr="008D1C3D">
        <w:rPr>
          <w:rFonts w:ascii="Times New Roman" w:hAnsi="Times New Roman" w:cs="Times New Roman"/>
          <w:sz w:val="24"/>
          <w:szCs w:val="24"/>
          <w:shd w:val="clear" w:color="auto" w:fill="FFFFFF"/>
        </w:rPr>
        <w:t xml:space="preserve"> </w:t>
      </w:r>
      <w:r w:rsidR="00A44D7F" w:rsidRPr="008D1C3D">
        <w:rPr>
          <w:rFonts w:ascii="Times New Roman" w:hAnsi="Times New Roman" w:cs="Times New Roman"/>
          <w:sz w:val="24"/>
          <w:szCs w:val="24"/>
          <w:shd w:val="clear" w:color="auto" w:fill="FFFFFF"/>
        </w:rPr>
        <w:t>not be independent from his/her government, and thus</w:t>
      </w:r>
      <w:r w:rsidR="00456015" w:rsidRPr="008D1C3D">
        <w:rPr>
          <w:rFonts w:ascii="Times New Roman" w:hAnsi="Times New Roman" w:cs="Times New Roman"/>
          <w:sz w:val="24"/>
          <w:szCs w:val="24"/>
          <w:shd w:val="clear" w:color="auto" w:fill="FFFFFF"/>
        </w:rPr>
        <w:t xml:space="preserve"> influenced by bilateral or other political imperatives</w:t>
      </w:r>
      <w:r w:rsidR="00F85A90" w:rsidRPr="008D1C3D">
        <w:rPr>
          <w:rFonts w:ascii="Times New Roman" w:hAnsi="Times New Roman" w:cs="Times New Roman"/>
          <w:sz w:val="24"/>
          <w:szCs w:val="24"/>
          <w:shd w:val="clear" w:color="auto" w:fill="FFFFFF"/>
        </w:rPr>
        <w:t>.</w:t>
      </w:r>
      <w:r w:rsidR="00BA2CE3">
        <w:rPr>
          <w:rStyle w:val="EndnoteReference"/>
          <w:rFonts w:ascii="Times New Roman" w:hAnsi="Times New Roman" w:cs="Times New Roman"/>
          <w:sz w:val="24"/>
          <w:szCs w:val="24"/>
          <w:shd w:val="clear" w:color="auto" w:fill="FFFFFF"/>
        </w:rPr>
        <w:endnoteReference w:id="14"/>
      </w:r>
      <w:r w:rsidR="00F85A90" w:rsidRPr="008D1C3D">
        <w:rPr>
          <w:rFonts w:ascii="Times New Roman" w:hAnsi="Times New Roman" w:cs="Times New Roman"/>
          <w:sz w:val="24"/>
          <w:szCs w:val="24"/>
          <w:shd w:val="clear" w:color="auto" w:fill="FFFFFF"/>
        </w:rPr>
        <w:t xml:space="preserve"> </w:t>
      </w:r>
      <w:r w:rsidR="00365DCB" w:rsidRPr="008D1C3D">
        <w:rPr>
          <w:rFonts w:ascii="Times New Roman" w:hAnsi="Times New Roman" w:cs="Times New Roman"/>
          <w:sz w:val="24"/>
          <w:szCs w:val="24"/>
          <w:shd w:val="clear" w:color="auto" w:fill="FFFFFF"/>
        </w:rPr>
        <w:t>Another example is</w:t>
      </w:r>
      <w:r w:rsidR="00F85A90" w:rsidRPr="008D1C3D">
        <w:rPr>
          <w:rFonts w:ascii="Times New Roman" w:hAnsi="Times New Roman" w:cs="Times New Roman"/>
          <w:sz w:val="24"/>
          <w:szCs w:val="24"/>
          <w:shd w:val="clear" w:color="auto" w:fill="FFFFFF"/>
        </w:rPr>
        <w:t xml:space="preserve"> </w:t>
      </w:r>
      <w:r w:rsidR="009B6789">
        <w:rPr>
          <w:rFonts w:ascii="Times New Roman" w:hAnsi="Times New Roman" w:cs="Times New Roman"/>
          <w:sz w:val="24"/>
          <w:szCs w:val="24"/>
          <w:shd w:val="clear" w:color="auto" w:fill="FFFFFF"/>
        </w:rPr>
        <w:t xml:space="preserve">in </w:t>
      </w:r>
      <w:r w:rsidR="00F85A90" w:rsidRPr="008D1C3D">
        <w:rPr>
          <w:rFonts w:ascii="Times New Roman" w:hAnsi="Times New Roman" w:cs="Times New Roman"/>
          <w:sz w:val="24"/>
          <w:szCs w:val="24"/>
          <w:shd w:val="clear" w:color="auto" w:fill="FFFFFF"/>
        </w:rPr>
        <w:t>the UK</w:t>
      </w:r>
      <w:r w:rsidR="00365DCB" w:rsidRPr="008D1C3D">
        <w:rPr>
          <w:rFonts w:ascii="Times New Roman" w:hAnsi="Times New Roman" w:cs="Times New Roman"/>
          <w:sz w:val="24"/>
          <w:szCs w:val="24"/>
          <w:shd w:val="clear" w:color="auto" w:fill="FFFFFF"/>
        </w:rPr>
        <w:t>, where</w:t>
      </w:r>
      <w:r w:rsidR="00F85A90" w:rsidRPr="008D1C3D">
        <w:rPr>
          <w:rFonts w:ascii="Times New Roman" w:hAnsi="Times New Roman" w:cs="Times New Roman"/>
          <w:sz w:val="24"/>
          <w:szCs w:val="24"/>
          <w:shd w:val="clear" w:color="auto" w:fill="FFFFFF"/>
        </w:rPr>
        <w:t xml:space="preserve"> the consent of the Director of Public Prosecutions is required in order for an arrest warrant to be issued against persons accused of having committed grave breaches of the </w:t>
      </w:r>
      <w:r w:rsidR="00F85A90" w:rsidRPr="008D1C3D">
        <w:rPr>
          <w:rFonts w:ascii="Times New Roman" w:hAnsi="Times New Roman" w:cs="Times New Roman"/>
          <w:i/>
          <w:sz w:val="24"/>
          <w:szCs w:val="24"/>
          <w:shd w:val="clear" w:color="auto" w:fill="FFFFFF"/>
        </w:rPr>
        <w:t>Geneva Conventions</w:t>
      </w:r>
      <w:r w:rsidR="00F85A90" w:rsidRPr="008D1C3D">
        <w:rPr>
          <w:rFonts w:ascii="Times New Roman" w:hAnsi="Times New Roman" w:cs="Times New Roman"/>
          <w:sz w:val="24"/>
          <w:szCs w:val="24"/>
          <w:shd w:val="clear" w:color="auto" w:fill="FFFFFF"/>
        </w:rPr>
        <w:t>.</w:t>
      </w:r>
      <w:r w:rsidR="00BA2CE3">
        <w:rPr>
          <w:rStyle w:val="EndnoteReference"/>
          <w:rFonts w:ascii="Times New Roman" w:hAnsi="Times New Roman" w:cs="Times New Roman"/>
          <w:sz w:val="24"/>
          <w:szCs w:val="24"/>
          <w:shd w:val="clear" w:color="auto" w:fill="FFFFFF"/>
        </w:rPr>
        <w:endnoteReference w:id="15"/>
      </w:r>
      <w:r w:rsidR="00F85A90" w:rsidRPr="008D1C3D">
        <w:rPr>
          <w:rFonts w:ascii="Times New Roman" w:hAnsi="Times New Roman" w:cs="Times New Roman"/>
          <w:sz w:val="24"/>
          <w:szCs w:val="24"/>
          <w:shd w:val="clear" w:color="auto" w:fill="FFFFFF"/>
        </w:rPr>
        <w:t> </w:t>
      </w:r>
    </w:p>
    <w:p w14:paraId="3D9AAFCA" w14:textId="4FCA90A3" w:rsidR="00E311CC" w:rsidRPr="008D1C3D" w:rsidRDefault="00A44D7F" w:rsidP="00E311CC">
      <w:pPr>
        <w:rPr>
          <w:rFonts w:ascii="Times New Roman" w:hAnsi="Times New Roman" w:cs="Times New Roman"/>
          <w:sz w:val="24"/>
          <w:szCs w:val="24"/>
          <w:shd w:val="clear" w:color="auto" w:fill="FFFFFF"/>
        </w:rPr>
      </w:pPr>
      <w:r>
        <w:rPr>
          <w:rFonts w:ascii="Times New Roman" w:hAnsi="Times New Roman" w:cs="Times New Roman"/>
          <w:color w:val="434343"/>
          <w:sz w:val="24"/>
          <w:szCs w:val="24"/>
          <w:shd w:val="clear" w:color="auto" w:fill="FFFFFF"/>
        </w:rPr>
        <w:t>R</w:t>
      </w:r>
      <w:r w:rsidRPr="00391605">
        <w:rPr>
          <w:rFonts w:ascii="Times New Roman" w:hAnsi="Times New Roman" w:cs="Times New Roman"/>
          <w:color w:val="001E3C"/>
          <w:sz w:val="24"/>
          <w:szCs w:val="24"/>
          <w:shd w:val="clear" w:color="auto" w:fill="FFFFFF"/>
        </w:rPr>
        <w:t xml:space="preserve">egardless of the clear existence of the principle in both customary and conventional international law, it is up to each individual </w:t>
      </w:r>
      <w:r>
        <w:rPr>
          <w:rFonts w:ascii="Times New Roman" w:hAnsi="Times New Roman" w:cs="Times New Roman"/>
          <w:color w:val="001E3C"/>
          <w:sz w:val="24"/>
          <w:szCs w:val="24"/>
          <w:shd w:val="clear" w:color="auto" w:fill="FFFFFF"/>
        </w:rPr>
        <w:t>S</w:t>
      </w:r>
      <w:r w:rsidRPr="00391605">
        <w:rPr>
          <w:rFonts w:ascii="Times New Roman" w:hAnsi="Times New Roman" w:cs="Times New Roman"/>
          <w:color w:val="001E3C"/>
          <w:sz w:val="24"/>
          <w:szCs w:val="24"/>
          <w:shd w:val="clear" w:color="auto" w:fill="FFFFFF"/>
        </w:rPr>
        <w:t xml:space="preserve">tate as to whether it legislates for </w:t>
      </w:r>
      <w:r>
        <w:rPr>
          <w:rFonts w:ascii="Times New Roman" w:hAnsi="Times New Roman" w:cs="Times New Roman"/>
          <w:color w:val="001E3C"/>
          <w:sz w:val="24"/>
          <w:szCs w:val="24"/>
          <w:shd w:val="clear" w:color="auto" w:fill="FFFFFF"/>
        </w:rPr>
        <w:t>UJ</w:t>
      </w:r>
      <w:r w:rsidRPr="00391605">
        <w:rPr>
          <w:rFonts w:ascii="Times New Roman" w:hAnsi="Times New Roman" w:cs="Times New Roman"/>
          <w:color w:val="001E3C"/>
          <w:sz w:val="24"/>
          <w:szCs w:val="24"/>
          <w:shd w:val="clear" w:color="auto" w:fill="FFFFFF"/>
        </w:rPr>
        <w:t xml:space="preserve">, </w:t>
      </w:r>
      <w:r w:rsidR="00E311CC">
        <w:rPr>
          <w:rFonts w:ascii="Times New Roman" w:hAnsi="Times New Roman" w:cs="Times New Roman"/>
          <w:color w:val="001E3C"/>
          <w:sz w:val="24"/>
          <w:szCs w:val="24"/>
          <w:shd w:val="clear" w:color="auto" w:fill="FFFFFF"/>
        </w:rPr>
        <w:t xml:space="preserve">whether it covers </w:t>
      </w:r>
      <w:r w:rsidR="00E311CC" w:rsidRPr="00391605">
        <w:rPr>
          <w:rFonts w:ascii="Times New Roman" w:hAnsi="Times New Roman" w:cs="Times New Roman"/>
          <w:color w:val="001E3C"/>
          <w:sz w:val="24"/>
          <w:szCs w:val="24"/>
          <w:shd w:val="clear" w:color="auto" w:fill="FFFFFF"/>
        </w:rPr>
        <w:t>crimes committed only</w:t>
      </w:r>
      <w:r w:rsidR="00E311CC">
        <w:rPr>
          <w:rFonts w:ascii="Times New Roman" w:hAnsi="Times New Roman" w:cs="Times New Roman"/>
          <w:color w:val="001E3C"/>
          <w:sz w:val="24"/>
          <w:szCs w:val="24"/>
          <w:shd w:val="clear" w:color="auto" w:fill="FFFFFF"/>
        </w:rPr>
        <w:t xml:space="preserve"> </w:t>
      </w:r>
      <w:r w:rsidR="00E311CC" w:rsidRPr="00391605">
        <w:rPr>
          <w:rFonts w:ascii="Times New Roman" w:hAnsi="Times New Roman" w:cs="Times New Roman"/>
          <w:color w:val="001E3C"/>
          <w:sz w:val="24"/>
          <w:szCs w:val="24"/>
          <w:shd w:val="clear" w:color="auto" w:fill="FFFFFF"/>
        </w:rPr>
        <w:t>during international conflict</w:t>
      </w:r>
      <w:r w:rsidR="00E311CC">
        <w:rPr>
          <w:rFonts w:ascii="Times New Roman" w:hAnsi="Times New Roman" w:cs="Times New Roman"/>
          <w:color w:val="001E3C"/>
          <w:sz w:val="24"/>
          <w:szCs w:val="24"/>
          <w:shd w:val="clear" w:color="auto" w:fill="FFFFFF"/>
        </w:rPr>
        <w:t xml:space="preserve"> or also </w:t>
      </w:r>
      <w:r w:rsidR="00E311CC" w:rsidRPr="00391605">
        <w:rPr>
          <w:rFonts w:ascii="Times New Roman" w:hAnsi="Times New Roman" w:cs="Times New Roman"/>
          <w:color w:val="001E3C"/>
          <w:sz w:val="24"/>
          <w:szCs w:val="24"/>
          <w:shd w:val="clear" w:color="auto" w:fill="FFFFFF"/>
        </w:rPr>
        <w:t>crimes committed in non-international conflicts</w:t>
      </w:r>
      <w:r w:rsidR="00E311CC">
        <w:rPr>
          <w:rFonts w:ascii="Times New Roman" w:hAnsi="Times New Roman" w:cs="Times New Roman"/>
          <w:color w:val="001E3C"/>
          <w:sz w:val="24"/>
          <w:szCs w:val="24"/>
          <w:shd w:val="clear" w:color="auto" w:fill="FFFFFF"/>
        </w:rPr>
        <w:t>, or only certain crimes</w:t>
      </w:r>
      <w:r w:rsidRPr="00391605">
        <w:rPr>
          <w:rFonts w:ascii="Times New Roman" w:hAnsi="Times New Roman" w:cs="Times New Roman"/>
          <w:color w:val="001E3C"/>
          <w:sz w:val="24"/>
          <w:szCs w:val="24"/>
          <w:shd w:val="clear" w:color="auto" w:fill="FFFFFF"/>
        </w:rPr>
        <w:t xml:space="preserve">. </w:t>
      </w:r>
      <w:r>
        <w:rPr>
          <w:rFonts w:ascii="Times New Roman" w:hAnsi="Times New Roman" w:cs="Times New Roman"/>
          <w:color w:val="001E3C"/>
          <w:sz w:val="24"/>
          <w:szCs w:val="24"/>
          <w:shd w:val="clear" w:color="auto" w:fill="FFFFFF"/>
        </w:rPr>
        <w:t xml:space="preserve">This of course reflects the fact that domestic </w:t>
      </w:r>
      <w:r>
        <w:rPr>
          <w:rFonts w:ascii="Times New Roman" w:hAnsi="Times New Roman" w:cs="Times New Roman"/>
          <w:color w:val="001E3C"/>
          <w:sz w:val="24"/>
          <w:szCs w:val="24"/>
          <w:shd w:val="clear" w:color="auto" w:fill="FFFFFF"/>
        </w:rPr>
        <w:lastRenderedPageBreak/>
        <w:t>implementation is not necessary under international law.</w:t>
      </w:r>
      <w:r>
        <w:rPr>
          <w:rFonts w:ascii="Georgia" w:hAnsi="Georgia"/>
          <w:color w:val="001E3C"/>
          <w:sz w:val="27"/>
          <w:szCs w:val="27"/>
          <w:shd w:val="clear" w:color="auto" w:fill="FFFFFF"/>
        </w:rPr>
        <w:t xml:space="preserve"> </w:t>
      </w:r>
      <w:r w:rsidR="00E311CC" w:rsidRPr="008D1C3D">
        <w:rPr>
          <w:rFonts w:ascii="Times New Roman" w:hAnsi="Times New Roman" w:cs="Times New Roman"/>
          <w:sz w:val="24"/>
          <w:szCs w:val="24"/>
          <w:shd w:val="clear" w:color="auto" w:fill="FFFFFF"/>
        </w:rPr>
        <w:t xml:space="preserve">Although technically UJ does not depend on the enactment of national legislation, Principle 3 of the </w:t>
      </w:r>
      <w:r w:rsidR="00E311CC" w:rsidRPr="008D1C3D">
        <w:rPr>
          <w:rFonts w:ascii="Times New Roman" w:hAnsi="Times New Roman" w:cs="Times New Roman"/>
          <w:i/>
          <w:sz w:val="24"/>
          <w:szCs w:val="24"/>
          <w:shd w:val="clear" w:color="auto" w:fill="FFFFFF"/>
        </w:rPr>
        <w:t>Princeton Principles</w:t>
      </w:r>
      <w:r w:rsidR="00E311CC" w:rsidRPr="008D1C3D">
        <w:rPr>
          <w:rFonts w:ascii="Times New Roman" w:hAnsi="Times New Roman" w:cs="Times New Roman"/>
          <w:sz w:val="24"/>
          <w:szCs w:val="24"/>
          <w:shd w:val="clear" w:color="auto" w:fill="FFFFFF"/>
        </w:rPr>
        <w:t xml:space="preserve"> reminds </w:t>
      </w:r>
      <w:r w:rsidR="008D1C3D">
        <w:rPr>
          <w:rFonts w:ascii="Times New Roman" w:hAnsi="Times New Roman" w:cs="Times New Roman"/>
          <w:sz w:val="24"/>
          <w:szCs w:val="24"/>
          <w:shd w:val="clear" w:color="auto" w:fill="FFFFFF"/>
        </w:rPr>
        <w:t>S</w:t>
      </w:r>
      <w:r w:rsidR="00E311CC" w:rsidRPr="008D1C3D">
        <w:rPr>
          <w:rFonts w:ascii="Times New Roman" w:hAnsi="Times New Roman" w:cs="Times New Roman"/>
          <w:sz w:val="24"/>
          <w:szCs w:val="24"/>
          <w:shd w:val="clear" w:color="auto" w:fill="FFFFFF"/>
        </w:rPr>
        <w:t>tates that their national judicial organs may rely on UJ even if their national legislation does not specifically provide for it.</w:t>
      </w:r>
      <w:r w:rsidR="00E311CC" w:rsidRPr="008D1C3D">
        <w:rPr>
          <w:rStyle w:val="CommentReference"/>
        </w:rPr>
        <w:commentReference w:id="0"/>
      </w:r>
      <w:r w:rsidR="00E311CC" w:rsidRPr="008D1C3D">
        <w:rPr>
          <w:rFonts w:ascii="Times New Roman" w:hAnsi="Times New Roman" w:cs="Times New Roman"/>
          <w:sz w:val="24"/>
          <w:szCs w:val="24"/>
          <w:shd w:val="clear" w:color="auto" w:fill="FFFFFF"/>
        </w:rPr>
        <w:t xml:space="preserve"> </w:t>
      </w:r>
    </w:p>
    <w:p w14:paraId="62452447" w14:textId="7C3E5E7B" w:rsidR="00E311CC" w:rsidRPr="009B6789" w:rsidRDefault="00E311CC" w:rsidP="00E311CC">
      <w:pPr>
        <w:rPr>
          <w:rFonts w:ascii="Times New Roman" w:hAnsi="Times New Roman" w:cs="Times New Roman"/>
          <w:sz w:val="24"/>
          <w:szCs w:val="24"/>
          <w:shd w:val="clear" w:color="auto" w:fill="FFFFFF"/>
        </w:rPr>
      </w:pPr>
      <w:r w:rsidRPr="009B6789">
        <w:rPr>
          <w:rFonts w:ascii="Times New Roman" w:hAnsi="Times New Roman" w:cs="Times New Roman"/>
          <w:sz w:val="24"/>
          <w:szCs w:val="24"/>
          <w:shd w:val="clear" w:color="auto" w:fill="FFFFFF"/>
        </w:rPr>
        <w:t>That said, having laws on the books is crucial so that the domestic prosecution and trial process can go ahead smoothly. Following a major international survey in 2012 Amnesty International concluded that 163 countries allowed UJ over at least one crime under international law</w:t>
      </w:r>
      <w:r w:rsidR="00BA2CE3">
        <w:rPr>
          <w:rStyle w:val="EndnoteReference"/>
          <w:rFonts w:ascii="Times New Roman" w:hAnsi="Times New Roman" w:cs="Times New Roman"/>
          <w:sz w:val="24"/>
          <w:szCs w:val="24"/>
          <w:shd w:val="clear" w:color="auto" w:fill="FFFFFF"/>
        </w:rPr>
        <w:endnoteReference w:id="16"/>
      </w:r>
      <w:r w:rsidRPr="009B6789">
        <w:rPr>
          <w:rFonts w:ascii="Times New Roman" w:hAnsi="Times New Roman" w:cs="Times New Roman"/>
          <w:sz w:val="24"/>
          <w:szCs w:val="24"/>
          <w:shd w:val="clear" w:color="auto" w:fill="FFFFFF"/>
        </w:rPr>
        <w:t xml:space="preserve"> –torture, war crimes, crimes against humanity, genocide (or the traditional one, piracy) – although doubt has been cast over this figure on the basis that membership of the </w:t>
      </w:r>
      <w:r w:rsidRPr="009B6789">
        <w:rPr>
          <w:rFonts w:ascii="Times New Roman" w:hAnsi="Times New Roman" w:cs="Times New Roman"/>
          <w:i/>
          <w:sz w:val="24"/>
          <w:szCs w:val="24"/>
          <w:shd w:val="clear" w:color="auto" w:fill="FFFFFF"/>
        </w:rPr>
        <w:t>Rome Statute of the International Criminal Court</w:t>
      </w:r>
      <w:r w:rsidRPr="009B6789">
        <w:rPr>
          <w:rFonts w:ascii="Times New Roman" w:hAnsi="Times New Roman" w:cs="Times New Roman"/>
          <w:sz w:val="24"/>
          <w:szCs w:val="24"/>
          <w:shd w:val="clear" w:color="auto" w:fill="FFFFFF"/>
        </w:rPr>
        <w:t xml:space="preserve"> or the enactment of implementing legislation in accordance with this membership does not equate to UJ </w:t>
      </w:r>
      <w:r w:rsidRPr="009B6789">
        <w:rPr>
          <w:rFonts w:ascii="Times New Roman" w:hAnsi="Times New Roman" w:cs="Times New Roman"/>
          <w:i/>
          <w:sz w:val="24"/>
          <w:szCs w:val="24"/>
          <w:shd w:val="clear" w:color="auto" w:fill="FFFFFF"/>
        </w:rPr>
        <w:t>per se</w:t>
      </w:r>
      <w:r w:rsidRPr="009B6789">
        <w:rPr>
          <w:rFonts w:ascii="Times New Roman" w:hAnsi="Times New Roman" w:cs="Times New Roman"/>
          <w:sz w:val="24"/>
          <w:szCs w:val="24"/>
          <w:shd w:val="clear" w:color="auto" w:fill="FFFFFF"/>
        </w:rPr>
        <w:t>.</w:t>
      </w:r>
      <w:r w:rsidR="00BA2CE3">
        <w:rPr>
          <w:rStyle w:val="EndnoteReference"/>
          <w:rFonts w:ascii="Times New Roman" w:hAnsi="Times New Roman" w:cs="Times New Roman"/>
          <w:sz w:val="24"/>
          <w:szCs w:val="24"/>
          <w:shd w:val="clear" w:color="auto" w:fill="FFFFFF"/>
        </w:rPr>
        <w:endnoteReference w:id="17"/>
      </w:r>
    </w:p>
    <w:p w14:paraId="1C54CD2D" w14:textId="77777777" w:rsidR="00E311CC" w:rsidRPr="002B3D3C" w:rsidRDefault="00E311CC" w:rsidP="00E311CC">
      <w:pPr>
        <w:rPr>
          <w:rFonts w:ascii="Times New Roman" w:hAnsi="Times New Roman" w:cs="Times New Roman"/>
          <w:color w:val="434343"/>
          <w:sz w:val="24"/>
          <w:szCs w:val="24"/>
          <w:shd w:val="clear" w:color="auto" w:fill="FFFFFF"/>
        </w:rPr>
      </w:pPr>
    </w:p>
    <w:p w14:paraId="0AA50154" w14:textId="03C09DB8" w:rsidR="006E14A5" w:rsidRPr="00E311CC" w:rsidRDefault="006E14A5" w:rsidP="00E311CC">
      <w:pPr>
        <w:pStyle w:val="Heading1"/>
        <w:numPr>
          <w:ilvl w:val="0"/>
          <w:numId w:val="4"/>
        </w:numPr>
        <w:ind w:left="0" w:firstLine="0"/>
        <w:rPr>
          <w:shd w:val="clear" w:color="auto" w:fill="FFFFFF"/>
        </w:rPr>
      </w:pPr>
      <w:r w:rsidRPr="00E311CC">
        <w:rPr>
          <w:shd w:val="clear" w:color="auto" w:fill="FFFFFF"/>
        </w:rPr>
        <w:t>Defining</w:t>
      </w:r>
      <w:r w:rsidR="00143E09" w:rsidRPr="00E311CC">
        <w:rPr>
          <w:shd w:val="clear" w:color="auto" w:fill="FFFFFF"/>
        </w:rPr>
        <w:t xml:space="preserve"> </w:t>
      </w:r>
      <w:r w:rsidR="00593F56" w:rsidRPr="00E311CC">
        <w:rPr>
          <w:shd w:val="clear" w:color="auto" w:fill="FFFFFF"/>
        </w:rPr>
        <w:t>UJ</w:t>
      </w:r>
      <w:r w:rsidRPr="00E311CC">
        <w:rPr>
          <w:shd w:val="clear" w:color="auto" w:fill="FFFFFF"/>
        </w:rPr>
        <w:t xml:space="preserve"> in Europe </w:t>
      </w:r>
    </w:p>
    <w:p w14:paraId="26C0983C" w14:textId="4D992B25" w:rsidR="00593F56" w:rsidRDefault="00593F56" w:rsidP="003F387B">
      <w:pPr>
        <w:pStyle w:val="Heading2"/>
        <w:rPr>
          <w:shd w:val="clear" w:color="auto" w:fill="FFFFFF"/>
        </w:rPr>
      </w:pPr>
      <w:r>
        <w:rPr>
          <w:shd w:val="clear" w:color="auto" w:fill="FFFFFF"/>
        </w:rPr>
        <w:t>2.1</w:t>
      </w:r>
      <w:r>
        <w:rPr>
          <w:shd w:val="clear" w:color="auto" w:fill="FFFFFF"/>
        </w:rPr>
        <w:tab/>
      </w:r>
      <w:r w:rsidR="00190A3F">
        <w:rPr>
          <w:shd w:val="clear" w:color="auto" w:fill="FFFFFF"/>
        </w:rPr>
        <w:t>Review and Revision</w:t>
      </w:r>
      <w:r w:rsidR="007F769D">
        <w:rPr>
          <w:shd w:val="clear" w:color="auto" w:fill="FFFFFF"/>
        </w:rPr>
        <w:t xml:space="preserve"> </w:t>
      </w:r>
    </w:p>
    <w:p w14:paraId="4291AF9F" w14:textId="0116CE6E" w:rsidR="00593F56" w:rsidRDefault="00593F56" w:rsidP="00593F56">
      <w:pPr>
        <w:rPr>
          <w:rFonts w:ascii="Times New Roman" w:hAnsi="Times New Roman" w:cs="Times New Roman"/>
          <w:color w:val="000000"/>
          <w:sz w:val="24"/>
          <w:szCs w:val="24"/>
          <w:shd w:val="clear" w:color="auto" w:fill="FFFFFF"/>
        </w:rPr>
      </w:pPr>
      <w:r w:rsidRPr="009B6789">
        <w:rPr>
          <w:rFonts w:ascii="Times New Roman" w:hAnsi="Times New Roman" w:cs="Times New Roman"/>
          <w:sz w:val="24"/>
          <w:szCs w:val="24"/>
          <w:shd w:val="clear" w:color="auto" w:fill="FFFFFF"/>
        </w:rPr>
        <w:t xml:space="preserve">Critics have cautioned that UJ may be applied, not in the pursuit of international justice, but to serve the interests of powerful Western States. For example, </w:t>
      </w:r>
      <w:proofErr w:type="spellStart"/>
      <w:r w:rsidRPr="009B6789">
        <w:rPr>
          <w:rFonts w:ascii="Times New Roman" w:hAnsi="Times New Roman" w:cs="Times New Roman"/>
          <w:sz w:val="24"/>
          <w:szCs w:val="24"/>
          <w:shd w:val="clear" w:color="auto" w:fill="FFFFFF"/>
        </w:rPr>
        <w:t>Kontorovich</w:t>
      </w:r>
      <w:proofErr w:type="spellEnd"/>
      <w:r w:rsidRPr="009B6789">
        <w:rPr>
          <w:rFonts w:ascii="Times New Roman" w:hAnsi="Times New Roman" w:cs="Times New Roman"/>
          <w:sz w:val="24"/>
          <w:szCs w:val="24"/>
          <w:shd w:val="clear" w:color="auto" w:fill="FFFFFF"/>
        </w:rPr>
        <w:t xml:space="preserve"> writes that </w:t>
      </w:r>
      <w:r w:rsidR="00962A3E">
        <w:rPr>
          <w:rFonts w:ascii="Times New Roman" w:hAnsi="Times New Roman" w:cs="Times New Roman"/>
          <w:sz w:val="24"/>
          <w:szCs w:val="24"/>
          <w:shd w:val="clear" w:color="auto" w:fill="FFFFFF"/>
        </w:rPr>
        <w:t>‘</w:t>
      </w:r>
      <w:r w:rsidRPr="009B6789">
        <w:rPr>
          <w:rFonts w:ascii="Times New Roman" w:hAnsi="Times New Roman" w:cs="Times New Roman"/>
          <w:sz w:val="24"/>
          <w:szCs w:val="24"/>
          <w:shd w:val="clear" w:color="auto" w:fill="FFFFFF"/>
        </w:rPr>
        <w:t xml:space="preserve">far </w:t>
      </w:r>
      <w:r w:rsidRPr="00F63A11">
        <w:rPr>
          <w:rFonts w:ascii="Times New Roman" w:hAnsi="Times New Roman" w:cs="Times New Roman"/>
          <w:color w:val="000000"/>
          <w:sz w:val="24"/>
          <w:szCs w:val="24"/>
          <w:shd w:val="clear" w:color="auto" w:fill="FFFFFF"/>
        </w:rPr>
        <w:t xml:space="preserve">from being used as a tool of global policing, the UJ doctrine is, in practice, used to protect the parochial domestic interests of the prosecuting </w:t>
      </w:r>
      <w:r>
        <w:rPr>
          <w:rFonts w:ascii="Times New Roman" w:hAnsi="Times New Roman" w:cs="Times New Roman"/>
          <w:color w:val="000000"/>
          <w:sz w:val="24"/>
          <w:szCs w:val="24"/>
          <w:shd w:val="clear" w:color="auto" w:fill="FFFFFF"/>
        </w:rPr>
        <w:t>[S]</w:t>
      </w:r>
      <w:proofErr w:type="spellStart"/>
      <w:r w:rsidRPr="00F63A11">
        <w:rPr>
          <w:rFonts w:ascii="Times New Roman" w:hAnsi="Times New Roman" w:cs="Times New Roman"/>
          <w:color w:val="000000"/>
          <w:sz w:val="24"/>
          <w:szCs w:val="24"/>
          <w:shd w:val="clear" w:color="auto" w:fill="FFFFFF"/>
        </w:rPr>
        <w:t>tate</w:t>
      </w:r>
      <w:proofErr w:type="spellEnd"/>
      <w:r w:rsidR="00962A3E">
        <w:rPr>
          <w:rFonts w:ascii="Times New Roman" w:hAnsi="Times New Roman" w:cs="Times New Roman"/>
          <w:color w:val="000000"/>
          <w:sz w:val="24"/>
          <w:szCs w:val="24"/>
          <w:shd w:val="clear" w:color="auto" w:fill="FFFFFF"/>
        </w:rPr>
        <w:t>’</w:t>
      </w:r>
      <w:r w:rsidRPr="00F63A11">
        <w:rPr>
          <w:rFonts w:ascii="Times New Roman" w:hAnsi="Times New Roman" w:cs="Times New Roman"/>
          <w:color w:val="000000"/>
          <w:sz w:val="24"/>
          <w:szCs w:val="24"/>
          <w:shd w:val="clear" w:color="auto" w:fill="FFFFFF"/>
        </w:rPr>
        <w:t xml:space="preserve">; this being because despite the promise of justice for international crimes in unconnected jurisdictions, in </w:t>
      </w:r>
      <w:r w:rsidR="00962A3E">
        <w:rPr>
          <w:rFonts w:ascii="Times New Roman" w:hAnsi="Times New Roman" w:cs="Times New Roman"/>
          <w:color w:val="000000"/>
          <w:sz w:val="24"/>
          <w:szCs w:val="24"/>
          <w:shd w:val="clear" w:color="auto" w:fill="FFFFFF"/>
        </w:rPr>
        <w:t>‘</w:t>
      </w:r>
      <w:r w:rsidRPr="00F63A11">
        <w:rPr>
          <w:rFonts w:ascii="Times New Roman" w:hAnsi="Times New Roman" w:cs="Times New Roman"/>
          <w:color w:val="000000"/>
          <w:sz w:val="24"/>
          <w:szCs w:val="24"/>
          <w:shd w:val="clear" w:color="auto" w:fill="FFFFFF"/>
        </w:rPr>
        <w:t>the overwhelming majority of cases</w:t>
      </w:r>
      <w:r w:rsidR="00962A3E">
        <w:rPr>
          <w:rFonts w:ascii="Times New Roman" w:hAnsi="Times New Roman" w:cs="Times New Roman"/>
          <w:color w:val="000000"/>
          <w:sz w:val="24"/>
          <w:szCs w:val="24"/>
          <w:shd w:val="clear" w:color="auto" w:fill="FFFFFF"/>
        </w:rPr>
        <w:t>’</w:t>
      </w:r>
      <w:r w:rsidRPr="00F63A11">
        <w:rPr>
          <w:rFonts w:ascii="Times New Roman" w:hAnsi="Times New Roman" w:cs="Times New Roman"/>
          <w:color w:val="000000"/>
          <w:sz w:val="24"/>
          <w:szCs w:val="24"/>
          <w:shd w:val="clear" w:color="auto" w:fill="FFFFFF"/>
        </w:rPr>
        <w:t xml:space="preserve"> the forum </w:t>
      </w:r>
      <w:r>
        <w:rPr>
          <w:rFonts w:ascii="Times New Roman" w:hAnsi="Times New Roman" w:cs="Times New Roman"/>
          <w:color w:val="000000"/>
          <w:sz w:val="24"/>
          <w:szCs w:val="24"/>
          <w:shd w:val="clear" w:color="auto" w:fill="FFFFFF"/>
        </w:rPr>
        <w:t>S</w:t>
      </w:r>
      <w:r w:rsidRPr="00F63A11">
        <w:rPr>
          <w:rFonts w:ascii="Times New Roman" w:hAnsi="Times New Roman" w:cs="Times New Roman"/>
          <w:color w:val="000000"/>
          <w:sz w:val="24"/>
          <w:szCs w:val="24"/>
          <w:shd w:val="clear" w:color="auto" w:fill="FFFFFF"/>
        </w:rPr>
        <w:t>tate actually has a direct, differentiable, parochial connection with the offense.</w:t>
      </w:r>
      <w:r w:rsidR="00BA2CE3">
        <w:rPr>
          <w:rStyle w:val="EndnoteReference"/>
          <w:rFonts w:ascii="Times New Roman" w:hAnsi="Times New Roman" w:cs="Times New Roman"/>
          <w:color w:val="000000"/>
          <w:sz w:val="24"/>
          <w:szCs w:val="24"/>
          <w:shd w:val="clear" w:color="auto" w:fill="FFFFFF"/>
        </w:rPr>
        <w:endnoteReference w:id="18"/>
      </w:r>
      <w:r w:rsidRPr="00F63A11">
        <w:rPr>
          <w:rFonts w:ascii="Times New Roman" w:hAnsi="Times New Roman" w:cs="Times New Roman"/>
          <w:color w:val="000000"/>
          <w:sz w:val="24"/>
          <w:szCs w:val="24"/>
          <w:shd w:val="clear" w:color="auto" w:fill="FFFFFF"/>
        </w:rPr>
        <w:t xml:space="preserve"> So while the nominal purpose of UJ is to allow </w:t>
      </w:r>
      <w:r>
        <w:rPr>
          <w:rFonts w:ascii="Times New Roman" w:hAnsi="Times New Roman" w:cs="Times New Roman"/>
          <w:color w:val="000000"/>
          <w:sz w:val="24"/>
          <w:szCs w:val="24"/>
          <w:shd w:val="clear" w:color="auto" w:fill="FFFFFF"/>
        </w:rPr>
        <w:t>S</w:t>
      </w:r>
      <w:r w:rsidRPr="00F63A11">
        <w:rPr>
          <w:rFonts w:ascii="Times New Roman" w:hAnsi="Times New Roman" w:cs="Times New Roman"/>
          <w:color w:val="000000"/>
          <w:sz w:val="24"/>
          <w:szCs w:val="24"/>
          <w:shd w:val="clear" w:color="auto" w:fill="FFFFFF"/>
        </w:rPr>
        <w:t xml:space="preserve">tates to prosecute crimes without any nexus to the offense—to enforce a </w:t>
      </w:r>
      <w:r>
        <w:rPr>
          <w:rFonts w:ascii="Times New Roman" w:hAnsi="Times New Roman" w:cs="Times New Roman"/>
          <w:color w:val="000000"/>
          <w:sz w:val="24"/>
          <w:szCs w:val="24"/>
          <w:shd w:val="clear" w:color="auto" w:fill="FFFFFF"/>
        </w:rPr>
        <w:t xml:space="preserve">truly </w:t>
      </w:r>
      <w:r w:rsidRPr="00F63A11">
        <w:rPr>
          <w:rFonts w:ascii="Times New Roman" w:hAnsi="Times New Roman" w:cs="Times New Roman"/>
          <w:color w:val="000000"/>
          <w:sz w:val="24"/>
          <w:szCs w:val="24"/>
          <w:shd w:val="clear" w:color="auto" w:fill="FFFFFF"/>
        </w:rPr>
        <w:t xml:space="preserve">global legal order—in practice it </w:t>
      </w:r>
      <w:r>
        <w:rPr>
          <w:rFonts w:ascii="Times New Roman" w:hAnsi="Times New Roman" w:cs="Times New Roman"/>
          <w:color w:val="000000"/>
          <w:sz w:val="24"/>
          <w:szCs w:val="24"/>
          <w:shd w:val="clear" w:color="auto" w:fill="FFFFFF"/>
        </w:rPr>
        <w:t>has</w:t>
      </w:r>
      <w:r w:rsidRPr="00F63A11">
        <w:rPr>
          <w:rFonts w:ascii="Times New Roman" w:hAnsi="Times New Roman" w:cs="Times New Roman"/>
          <w:color w:val="000000"/>
          <w:sz w:val="24"/>
          <w:szCs w:val="24"/>
          <w:shd w:val="clear" w:color="auto" w:fill="FFFFFF"/>
        </w:rPr>
        <w:t xml:space="preserve"> </w:t>
      </w:r>
      <w:r w:rsidR="003B2F8E">
        <w:rPr>
          <w:rFonts w:ascii="Times New Roman" w:hAnsi="Times New Roman" w:cs="Times New Roman"/>
          <w:color w:val="000000"/>
          <w:sz w:val="24"/>
          <w:szCs w:val="24"/>
          <w:shd w:val="clear" w:color="auto" w:fill="FFFFFF"/>
        </w:rPr>
        <w:t>often been</w:t>
      </w:r>
      <w:r>
        <w:rPr>
          <w:rFonts w:ascii="Times New Roman" w:hAnsi="Times New Roman" w:cs="Times New Roman"/>
          <w:color w:val="000000"/>
          <w:sz w:val="24"/>
          <w:szCs w:val="24"/>
          <w:shd w:val="clear" w:color="auto" w:fill="FFFFFF"/>
        </w:rPr>
        <w:t xml:space="preserve"> </w:t>
      </w:r>
      <w:r w:rsidRPr="00F63A11">
        <w:rPr>
          <w:rFonts w:ascii="Times New Roman" w:hAnsi="Times New Roman" w:cs="Times New Roman"/>
          <w:color w:val="000000"/>
          <w:sz w:val="24"/>
          <w:szCs w:val="24"/>
          <w:shd w:val="clear" w:color="auto" w:fill="FFFFFF"/>
        </w:rPr>
        <w:t xml:space="preserve">used by </w:t>
      </w:r>
      <w:r>
        <w:rPr>
          <w:rFonts w:ascii="Times New Roman" w:hAnsi="Times New Roman" w:cs="Times New Roman"/>
          <w:color w:val="000000"/>
          <w:sz w:val="24"/>
          <w:szCs w:val="24"/>
          <w:shd w:val="clear" w:color="auto" w:fill="FFFFFF"/>
        </w:rPr>
        <w:t>S</w:t>
      </w:r>
      <w:r w:rsidRPr="00F63A11">
        <w:rPr>
          <w:rFonts w:ascii="Times New Roman" w:hAnsi="Times New Roman" w:cs="Times New Roman"/>
          <w:color w:val="000000"/>
          <w:sz w:val="24"/>
          <w:szCs w:val="24"/>
          <w:shd w:val="clear" w:color="auto" w:fill="FFFFFF"/>
        </w:rPr>
        <w:t xml:space="preserve">tates in cases where a nexus </w:t>
      </w:r>
      <w:r>
        <w:rPr>
          <w:rFonts w:ascii="Times New Roman" w:hAnsi="Times New Roman" w:cs="Times New Roman"/>
          <w:color w:val="000000"/>
          <w:sz w:val="24"/>
          <w:szCs w:val="24"/>
          <w:shd w:val="clear" w:color="auto" w:fill="FFFFFF"/>
        </w:rPr>
        <w:t xml:space="preserve">(particularly a colonial </w:t>
      </w:r>
      <w:r w:rsidR="003B2F8E">
        <w:rPr>
          <w:rFonts w:ascii="Times New Roman" w:hAnsi="Times New Roman" w:cs="Times New Roman"/>
          <w:color w:val="000000"/>
          <w:sz w:val="24"/>
          <w:szCs w:val="24"/>
          <w:shd w:val="clear" w:color="auto" w:fill="FFFFFF"/>
        </w:rPr>
        <w:t>one</w:t>
      </w:r>
      <w:r>
        <w:rPr>
          <w:rFonts w:ascii="Times New Roman" w:hAnsi="Times New Roman" w:cs="Times New Roman"/>
          <w:color w:val="000000"/>
          <w:sz w:val="24"/>
          <w:szCs w:val="24"/>
          <w:shd w:val="clear" w:color="auto" w:fill="FFFFFF"/>
        </w:rPr>
        <w:t xml:space="preserve">) </w:t>
      </w:r>
      <w:r w:rsidRPr="00F63A11">
        <w:rPr>
          <w:rFonts w:ascii="Times New Roman" w:hAnsi="Times New Roman" w:cs="Times New Roman"/>
          <w:color w:val="000000"/>
          <w:sz w:val="24"/>
          <w:szCs w:val="24"/>
          <w:shd w:val="clear" w:color="auto" w:fill="FFFFFF"/>
        </w:rPr>
        <w:t>exists.</w:t>
      </w:r>
      <w:r w:rsidR="00BA2CE3">
        <w:rPr>
          <w:rStyle w:val="EndnoteReference"/>
          <w:rFonts w:ascii="Times New Roman" w:hAnsi="Times New Roman" w:cs="Times New Roman"/>
          <w:color w:val="000000"/>
          <w:sz w:val="24"/>
          <w:szCs w:val="24"/>
          <w:shd w:val="clear" w:color="auto" w:fill="FFFFFF"/>
        </w:rPr>
        <w:endnoteReference w:id="19"/>
      </w:r>
    </w:p>
    <w:p w14:paraId="52619178" w14:textId="75CCB77F" w:rsidR="007F769D" w:rsidRDefault="00593F56" w:rsidP="00593F56">
      <w:pPr>
        <w:rPr>
          <w:rFonts w:ascii="Times New Roman" w:hAnsi="Times New Roman" w:cs="Times New Roman"/>
          <w:sz w:val="24"/>
          <w:szCs w:val="24"/>
        </w:rPr>
      </w:pPr>
      <w:r w:rsidRPr="00BB6198">
        <w:rPr>
          <w:rFonts w:ascii="Times New Roman" w:hAnsi="Times New Roman" w:cs="Times New Roman"/>
          <w:sz w:val="24"/>
          <w:szCs w:val="24"/>
        </w:rPr>
        <w:t xml:space="preserve">For instance, Spain has long been concerned with bringing the perpetrators of atrocities in some of its former colonies to justice. </w:t>
      </w:r>
      <w:r w:rsidR="007F769D">
        <w:rPr>
          <w:rFonts w:ascii="Times New Roman" w:hAnsi="Times New Roman" w:cs="Times New Roman"/>
          <w:sz w:val="24"/>
          <w:szCs w:val="24"/>
        </w:rPr>
        <w:t xml:space="preserve">Yet </w:t>
      </w:r>
      <w:r w:rsidR="003B2F8E">
        <w:rPr>
          <w:rFonts w:ascii="Times New Roman" w:hAnsi="Times New Roman" w:cs="Times New Roman"/>
          <w:sz w:val="24"/>
          <w:szCs w:val="24"/>
        </w:rPr>
        <w:t xml:space="preserve">it was </w:t>
      </w:r>
      <w:r w:rsidR="007F769D">
        <w:rPr>
          <w:rFonts w:ascii="Times New Roman" w:hAnsi="Times New Roman" w:cs="Times New Roman"/>
          <w:sz w:val="24"/>
          <w:szCs w:val="24"/>
        </w:rPr>
        <w:t xml:space="preserve">Spain’s own </w:t>
      </w:r>
      <w:r w:rsidR="007F769D" w:rsidRPr="00172320">
        <w:rPr>
          <w:rFonts w:ascii="Times New Roman" w:hAnsi="Times New Roman" w:cs="Times New Roman"/>
          <w:sz w:val="24"/>
          <w:szCs w:val="24"/>
        </w:rPr>
        <w:t xml:space="preserve">marginalisation of indigenous communities in pre-independence societies </w:t>
      </w:r>
      <w:r w:rsidR="003B2F8E">
        <w:rPr>
          <w:rFonts w:ascii="Times New Roman" w:hAnsi="Times New Roman" w:cs="Times New Roman"/>
          <w:sz w:val="24"/>
          <w:szCs w:val="24"/>
        </w:rPr>
        <w:t xml:space="preserve">that </w:t>
      </w:r>
      <w:r w:rsidR="007F769D" w:rsidRPr="00172320">
        <w:rPr>
          <w:rFonts w:ascii="Times New Roman" w:hAnsi="Times New Roman" w:cs="Times New Roman"/>
          <w:sz w:val="24"/>
          <w:szCs w:val="24"/>
        </w:rPr>
        <w:t xml:space="preserve">laid the seeds for later political repression. </w:t>
      </w:r>
      <w:r w:rsidR="007F769D">
        <w:rPr>
          <w:rFonts w:ascii="Times New Roman" w:hAnsi="Times New Roman" w:cs="Times New Roman"/>
          <w:color w:val="000000"/>
          <w:sz w:val="24"/>
          <w:szCs w:val="24"/>
        </w:rPr>
        <w:t>Indeed</w:t>
      </w:r>
      <w:r w:rsidR="007F769D" w:rsidRPr="00172320">
        <w:rPr>
          <w:rFonts w:ascii="Times New Roman" w:hAnsi="Times New Roman" w:cs="Times New Roman"/>
          <w:color w:val="000000"/>
          <w:sz w:val="24"/>
          <w:szCs w:val="24"/>
        </w:rPr>
        <w:t>, Guatemalan courts have reasoned that the extreme violence perpetrated on indigenous Mayans in Guatemala was the product of the racism that has marked relations with Guatemala’s indigenous peoples from Spanish colonial times</w:t>
      </w:r>
      <w:r w:rsidR="007F769D">
        <w:rPr>
          <w:rFonts w:ascii="Times New Roman" w:hAnsi="Times New Roman" w:cs="Times New Roman"/>
          <w:color w:val="000000"/>
          <w:sz w:val="24"/>
          <w:szCs w:val="24"/>
        </w:rPr>
        <w:t>.</w:t>
      </w:r>
      <w:r w:rsidR="00BA2CE3">
        <w:rPr>
          <w:rStyle w:val="EndnoteReference"/>
          <w:rFonts w:ascii="Times New Roman" w:hAnsi="Times New Roman" w:cs="Times New Roman"/>
          <w:color w:val="000000"/>
          <w:sz w:val="24"/>
          <w:szCs w:val="24"/>
        </w:rPr>
        <w:endnoteReference w:id="20"/>
      </w:r>
      <w:r w:rsidR="007F769D">
        <w:rPr>
          <w:rFonts w:ascii="Times New Roman" w:hAnsi="Times New Roman" w:cs="Times New Roman"/>
          <w:color w:val="000000"/>
          <w:sz w:val="24"/>
          <w:szCs w:val="24"/>
        </w:rPr>
        <w:t xml:space="preserve"> This</w:t>
      </w:r>
      <w:r w:rsidR="007F769D" w:rsidRPr="00172320">
        <w:rPr>
          <w:rFonts w:ascii="Times New Roman" w:hAnsi="Times New Roman" w:cs="Times New Roman"/>
          <w:color w:val="000000"/>
          <w:sz w:val="24"/>
          <w:szCs w:val="24"/>
        </w:rPr>
        <w:t xml:space="preserve"> clearly suggests Spain’s responsibility at least in moral terms</w:t>
      </w:r>
      <w:r w:rsidR="007F769D">
        <w:rPr>
          <w:rFonts w:ascii="Times New Roman" w:hAnsi="Times New Roman" w:cs="Times New Roman"/>
          <w:color w:val="000000"/>
          <w:sz w:val="24"/>
          <w:szCs w:val="24"/>
        </w:rPr>
        <w:t xml:space="preserve">. </w:t>
      </w:r>
      <w:r w:rsidR="007F769D" w:rsidRPr="00172320">
        <w:rPr>
          <w:rFonts w:ascii="Times New Roman" w:hAnsi="Times New Roman" w:cs="Times New Roman"/>
          <w:sz w:val="24"/>
          <w:szCs w:val="24"/>
        </w:rPr>
        <w:t>To this extent,</w:t>
      </w:r>
      <w:r w:rsidR="007F769D">
        <w:rPr>
          <w:rFonts w:ascii="Times New Roman" w:hAnsi="Times New Roman" w:cs="Times New Roman"/>
          <w:sz w:val="24"/>
          <w:szCs w:val="24"/>
        </w:rPr>
        <w:t xml:space="preserve"> Spain</w:t>
      </w:r>
      <w:r w:rsidR="007F769D" w:rsidRPr="00172320">
        <w:rPr>
          <w:rFonts w:ascii="Times New Roman" w:hAnsi="Times New Roman" w:cs="Times New Roman"/>
          <w:sz w:val="24"/>
          <w:szCs w:val="24"/>
        </w:rPr>
        <w:t xml:space="preserve"> prosecuting Latin American crimes could be viewed as an attempt to remedy in part its own past failing</w:t>
      </w:r>
      <w:r w:rsidR="007F769D">
        <w:rPr>
          <w:rFonts w:ascii="Times New Roman" w:hAnsi="Times New Roman" w:cs="Times New Roman"/>
          <w:sz w:val="24"/>
          <w:szCs w:val="24"/>
        </w:rPr>
        <w:t>s -</w:t>
      </w:r>
      <w:r w:rsidR="007F769D" w:rsidRPr="00172320">
        <w:rPr>
          <w:rFonts w:ascii="Times New Roman" w:hAnsi="Times New Roman" w:cs="Times New Roman"/>
          <w:sz w:val="24"/>
          <w:szCs w:val="24"/>
        </w:rPr>
        <w:t xml:space="preserve"> or less charitably</w:t>
      </w:r>
      <w:r w:rsidR="007F769D">
        <w:rPr>
          <w:rFonts w:ascii="Times New Roman" w:hAnsi="Times New Roman" w:cs="Times New Roman"/>
          <w:sz w:val="24"/>
          <w:szCs w:val="24"/>
        </w:rPr>
        <w:t>,</w:t>
      </w:r>
      <w:r w:rsidR="007F769D" w:rsidRPr="00172320">
        <w:rPr>
          <w:rFonts w:ascii="Times New Roman" w:hAnsi="Times New Roman" w:cs="Times New Roman"/>
          <w:sz w:val="24"/>
          <w:szCs w:val="24"/>
        </w:rPr>
        <w:t xml:space="preserve"> to police </w:t>
      </w:r>
      <w:r w:rsidR="003B2F8E">
        <w:rPr>
          <w:rFonts w:ascii="Times New Roman" w:hAnsi="Times New Roman" w:cs="Times New Roman"/>
          <w:sz w:val="24"/>
          <w:szCs w:val="24"/>
        </w:rPr>
        <w:t xml:space="preserve">those </w:t>
      </w:r>
      <w:r w:rsidR="007F769D" w:rsidRPr="00172320">
        <w:rPr>
          <w:rFonts w:ascii="Times New Roman" w:hAnsi="Times New Roman" w:cs="Times New Roman"/>
          <w:sz w:val="24"/>
          <w:szCs w:val="24"/>
        </w:rPr>
        <w:t xml:space="preserve">post-colonial governments. </w:t>
      </w:r>
    </w:p>
    <w:p w14:paraId="665C8E4E" w14:textId="35AA8CAD" w:rsidR="00593F56" w:rsidRPr="009E6D23" w:rsidRDefault="00B5405B" w:rsidP="00593F56">
      <w:pPr>
        <w:rPr>
          <w:rFonts w:ascii="Times New Roman" w:hAnsi="Times New Roman" w:cs="Times New Roman"/>
          <w:color w:val="202122"/>
          <w:sz w:val="24"/>
          <w:szCs w:val="24"/>
          <w:shd w:val="clear" w:color="auto" w:fill="FFFFFF"/>
        </w:rPr>
      </w:pPr>
      <w:r>
        <w:rPr>
          <w:rFonts w:ascii="Times New Roman" w:hAnsi="Times New Roman" w:cs="Times New Roman"/>
          <w:color w:val="222222"/>
          <w:sz w:val="24"/>
          <w:szCs w:val="24"/>
          <w:shd w:val="clear" w:color="auto" w:fill="FFFFFF"/>
        </w:rPr>
        <w:t xml:space="preserve">Spain’s UJ law, </w:t>
      </w:r>
      <w:r w:rsidRPr="006F566D">
        <w:rPr>
          <w:rFonts w:ascii="Times New Roman" w:hAnsi="Times New Roman" w:cs="Times New Roman"/>
          <w:i/>
          <w:color w:val="222222"/>
          <w:sz w:val="24"/>
          <w:szCs w:val="24"/>
          <w:shd w:val="clear" w:color="auto" w:fill="FFFFFF"/>
        </w:rPr>
        <w:t xml:space="preserve">Ley </w:t>
      </w:r>
      <w:proofErr w:type="spellStart"/>
      <w:r w:rsidRPr="006F566D">
        <w:rPr>
          <w:rFonts w:ascii="Times New Roman" w:hAnsi="Times New Roman" w:cs="Times New Roman"/>
          <w:i/>
          <w:color w:val="222222"/>
          <w:sz w:val="24"/>
          <w:szCs w:val="24"/>
          <w:shd w:val="clear" w:color="auto" w:fill="FFFFFF"/>
        </w:rPr>
        <w:t>Orgánica</w:t>
      </w:r>
      <w:proofErr w:type="spellEnd"/>
      <w:r w:rsidRPr="006F566D">
        <w:rPr>
          <w:rFonts w:ascii="Times New Roman" w:hAnsi="Times New Roman" w:cs="Times New Roman"/>
          <w:i/>
          <w:color w:val="222222"/>
          <w:sz w:val="24"/>
          <w:szCs w:val="24"/>
          <w:shd w:val="clear" w:color="auto" w:fill="FFFFFF"/>
        </w:rPr>
        <w:t xml:space="preserve"> del </w:t>
      </w:r>
      <w:proofErr w:type="spellStart"/>
      <w:r w:rsidRPr="006F566D">
        <w:rPr>
          <w:rFonts w:ascii="Times New Roman" w:hAnsi="Times New Roman" w:cs="Times New Roman"/>
          <w:i/>
          <w:color w:val="222222"/>
          <w:sz w:val="24"/>
          <w:szCs w:val="24"/>
          <w:shd w:val="clear" w:color="auto" w:fill="FFFFFF"/>
        </w:rPr>
        <w:t>Poder</w:t>
      </w:r>
      <w:proofErr w:type="spellEnd"/>
      <w:r w:rsidRPr="006F566D">
        <w:rPr>
          <w:rFonts w:ascii="Times New Roman" w:hAnsi="Times New Roman" w:cs="Times New Roman"/>
          <w:i/>
          <w:color w:val="222222"/>
          <w:sz w:val="24"/>
          <w:szCs w:val="24"/>
          <w:shd w:val="clear" w:color="auto" w:fill="FFFFFF"/>
        </w:rPr>
        <w:t xml:space="preserve"> Judicial</w:t>
      </w:r>
      <w:r w:rsidRPr="006F566D">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LOPJ - </w:t>
      </w:r>
      <w:r w:rsidRPr="006F566D">
        <w:rPr>
          <w:rFonts w:ascii="Times New Roman" w:hAnsi="Times New Roman" w:cs="Times New Roman"/>
          <w:color w:val="222222"/>
          <w:sz w:val="24"/>
          <w:szCs w:val="24"/>
          <w:shd w:val="clear" w:color="auto" w:fill="FFFFFF"/>
        </w:rPr>
        <w:t>Organic Law of the Judicial Power</w:t>
      </w:r>
      <w:r w:rsidR="002453B9">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was passed in 1985 and granted Spanish courts’ jurisdiction over international crimes in </w:t>
      </w:r>
      <w:r w:rsidRPr="006F566D">
        <w:rPr>
          <w:rFonts w:ascii="Times New Roman" w:hAnsi="Times New Roman" w:cs="Times New Roman"/>
          <w:i/>
          <w:color w:val="222222"/>
          <w:sz w:val="24"/>
          <w:szCs w:val="24"/>
          <w:shd w:val="clear" w:color="auto" w:fill="FFFFFF"/>
        </w:rPr>
        <w:t>any</w:t>
      </w:r>
      <w:r>
        <w:rPr>
          <w:rFonts w:ascii="Times New Roman" w:hAnsi="Times New Roman" w:cs="Times New Roman"/>
          <w:color w:val="222222"/>
          <w:sz w:val="24"/>
          <w:szCs w:val="24"/>
          <w:shd w:val="clear" w:color="auto" w:fill="FFFFFF"/>
        </w:rPr>
        <w:t xml:space="preserve"> territory.</w:t>
      </w:r>
      <w:r w:rsidR="00BA2CE3">
        <w:rPr>
          <w:rStyle w:val="EndnoteReference"/>
          <w:rFonts w:ascii="Times New Roman" w:hAnsi="Times New Roman" w:cs="Times New Roman"/>
          <w:color w:val="222222"/>
          <w:sz w:val="24"/>
          <w:szCs w:val="24"/>
          <w:shd w:val="clear" w:color="auto" w:fill="FFFFFF"/>
        </w:rPr>
        <w:endnoteReference w:id="21"/>
      </w:r>
      <w:r>
        <w:rPr>
          <w:rFonts w:ascii="Times New Roman" w:hAnsi="Times New Roman" w:cs="Times New Roman"/>
          <w:color w:val="222222"/>
          <w:sz w:val="24"/>
          <w:szCs w:val="24"/>
          <w:shd w:val="clear" w:color="auto" w:fill="FFFFFF"/>
        </w:rPr>
        <w:t xml:space="preserve"> </w:t>
      </w:r>
      <w:r w:rsidR="00593F56">
        <w:rPr>
          <w:rFonts w:ascii="Times New Roman" w:hAnsi="Times New Roman" w:cs="Times New Roman"/>
          <w:color w:val="202122"/>
          <w:sz w:val="24"/>
          <w:szCs w:val="24"/>
          <w:shd w:val="clear" w:color="auto" w:fill="FFFFFF"/>
        </w:rPr>
        <w:t>Th</w:t>
      </w:r>
      <w:r w:rsidR="00593F56" w:rsidRPr="00BB6198">
        <w:rPr>
          <w:rFonts w:ascii="Times New Roman" w:hAnsi="Times New Roman" w:cs="Times New Roman"/>
          <w:color w:val="202122"/>
          <w:sz w:val="24"/>
          <w:szCs w:val="24"/>
          <w:shd w:val="clear" w:color="auto" w:fill="FFFFFF"/>
        </w:rPr>
        <w:t xml:space="preserve">e first use of </w:t>
      </w:r>
      <w:r>
        <w:rPr>
          <w:rFonts w:ascii="Times New Roman" w:hAnsi="Times New Roman" w:cs="Times New Roman"/>
          <w:color w:val="202122"/>
          <w:sz w:val="24"/>
          <w:szCs w:val="24"/>
          <w:shd w:val="clear" w:color="auto" w:fill="FFFFFF"/>
        </w:rPr>
        <w:t>this</w:t>
      </w:r>
      <w:r w:rsidR="00593F56" w:rsidRPr="00BB6198">
        <w:rPr>
          <w:rFonts w:ascii="Times New Roman" w:hAnsi="Times New Roman" w:cs="Times New Roman"/>
          <w:color w:val="202122"/>
          <w:sz w:val="24"/>
          <w:szCs w:val="24"/>
          <w:shd w:val="clear" w:color="auto" w:fill="FFFFFF"/>
        </w:rPr>
        <w:t xml:space="preserve"> </w:t>
      </w:r>
      <w:r w:rsidR="002453B9">
        <w:rPr>
          <w:rFonts w:ascii="Times New Roman" w:hAnsi="Times New Roman" w:cs="Times New Roman"/>
          <w:color w:val="202122"/>
          <w:sz w:val="24"/>
          <w:szCs w:val="24"/>
          <w:shd w:val="clear" w:color="auto" w:fill="FFFFFF"/>
        </w:rPr>
        <w:t xml:space="preserve">liberal </w:t>
      </w:r>
      <w:r w:rsidR="00593F56" w:rsidRPr="00BB6198">
        <w:rPr>
          <w:rFonts w:ascii="Times New Roman" w:hAnsi="Times New Roman" w:cs="Times New Roman"/>
          <w:color w:val="202122"/>
          <w:sz w:val="24"/>
          <w:szCs w:val="24"/>
          <w:shd w:val="clear" w:color="auto" w:fill="FFFFFF"/>
        </w:rPr>
        <w:t>law</w:t>
      </w:r>
      <w:r w:rsidR="00593F56">
        <w:rPr>
          <w:rFonts w:ascii="Times New Roman" w:hAnsi="Times New Roman" w:cs="Times New Roman"/>
          <w:color w:val="202122"/>
          <w:sz w:val="24"/>
          <w:szCs w:val="24"/>
          <w:shd w:val="clear" w:color="auto" w:fill="FFFFFF"/>
        </w:rPr>
        <w:t xml:space="preserve"> </w:t>
      </w:r>
      <w:r w:rsidR="002453B9">
        <w:rPr>
          <w:rFonts w:ascii="Times New Roman" w:hAnsi="Times New Roman" w:cs="Times New Roman"/>
          <w:color w:val="202122"/>
          <w:sz w:val="24"/>
          <w:szCs w:val="24"/>
          <w:shd w:val="clear" w:color="auto" w:fill="FFFFFF"/>
        </w:rPr>
        <w:t>was</w:t>
      </w:r>
      <w:r w:rsidR="0019497D">
        <w:rPr>
          <w:rFonts w:ascii="Times New Roman" w:hAnsi="Times New Roman" w:cs="Times New Roman"/>
          <w:color w:val="202122"/>
          <w:sz w:val="24"/>
          <w:szCs w:val="24"/>
          <w:shd w:val="clear" w:color="auto" w:fill="FFFFFF"/>
        </w:rPr>
        <w:t xml:space="preserve"> in 2005 with</w:t>
      </w:r>
      <w:r w:rsidR="00593F56">
        <w:rPr>
          <w:rFonts w:ascii="Times New Roman" w:hAnsi="Times New Roman" w:cs="Times New Roman"/>
          <w:color w:val="202122"/>
          <w:sz w:val="24"/>
          <w:szCs w:val="24"/>
          <w:shd w:val="clear" w:color="auto" w:fill="FFFFFF"/>
        </w:rPr>
        <w:t xml:space="preserve"> </w:t>
      </w:r>
      <w:r w:rsidR="00593F56" w:rsidRPr="00BB6198">
        <w:rPr>
          <w:rFonts w:ascii="Times New Roman" w:hAnsi="Times New Roman" w:cs="Times New Roman"/>
          <w:sz w:val="24"/>
          <w:szCs w:val="24"/>
        </w:rPr>
        <w:t xml:space="preserve">the prosecution of Adolfo </w:t>
      </w:r>
      <w:proofErr w:type="spellStart"/>
      <w:r w:rsidR="00593F56" w:rsidRPr="00BB6198">
        <w:rPr>
          <w:rFonts w:ascii="Times New Roman" w:hAnsi="Times New Roman" w:cs="Times New Roman"/>
          <w:sz w:val="24"/>
          <w:szCs w:val="24"/>
        </w:rPr>
        <w:t>Scilingo</w:t>
      </w:r>
      <w:proofErr w:type="spellEnd"/>
      <w:r w:rsidR="00593F56" w:rsidRPr="00BB6198">
        <w:rPr>
          <w:rFonts w:ascii="Times New Roman" w:hAnsi="Times New Roman" w:cs="Times New Roman"/>
          <w:sz w:val="24"/>
          <w:szCs w:val="24"/>
        </w:rPr>
        <w:t xml:space="preserve">, a former Argentinian </w:t>
      </w:r>
      <w:r w:rsidR="00593F56">
        <w:rPr>
          <w:rFonts w:ascii="Times New Roman" w:hAnsi="Times New Roman" w:cs="Times New Roman"/>
          <w:sz w:val="24"/>
          <w:szCs w:val="24"/>
        </w:rPr>
        <w:t xml:space="preserve">naval officer known for his participation in death squads (who notoriously </w:t>
      </w:r>
      <w:r w:rsidR="00593F56" w:rsidRPr="00BB6198">
        <w:rPr>
          <w:rFonts w:ascii="Times New Roman" w:hAnsi="Times New Roman" w:cs="Times New Roman"/>
          <w:color w:val="202122"/>
          <w:sz w:val="24"/>
          <w:szCs w:val="24"/>
          <w:shd w:val="clear" w:color="auto" w:fill="FFFFFF"/>
        </w:rPr>
        <w:t xml:space="preserve">drugged </w:t>
      </w:r>
      <w:r w:rsidR="00593F56">
        <w:rPr>
          <w:rFonts w:ascii="Times New Roman" w:hAnsi="Times New Roman" w:cs="Times New Roman"/>
          <w:color w:val="202122"/>
          <w:sz w:val="24"/>
          <w:szCs w:val="24"/>
          <w:shd w:val="clear" w:color="auto" w:fill="FFFFFF"/>
        </w:rPr>
        <w:t xml:space="preserve">political opponents </w:t>
      </w:r>
      <w:r w:rsidR="00593F56" w:rsidRPr="00BB6198">
        <w:rPr>
          <w:rFonts w:ascii="Times New Roman" w:hAnsi="Times New Roman" w:cs="Times New Roman"/>
          <w:color w:val="202122"/>
          <w:sz w:val="24"/>
          <w:szCs w:val="24"/>
          <w:shd w:val="clear" w:color="auto" w:fill="FFFFFF"/>
        </w:rPr>
        <w:t>and then thr</w:t>
      </w:r>
      <w:r w:rsidR="00593F56">
        <w:rPr>
          <w:rFonts w:ascii="Times New Roman" w:hAnsi="Times New Roman" w:cs="Times New Roman"/>
          <w:color w:val="202122"/>
          <w:sz w:val="24"/>
          <w:szCs w:val="24"/>
          <w:shd w:val="clear" w:color="auto" w:fill="FFFFFF"/>
        </w:rPr>
        <w:t>ew them</w:t>
      </w:r>
      <w:r w:rsidR="00593F56" w:rsidRPr="00BB6198">
        <w:rPr>
          <w:rFonts w:ascii="Times New Roman" w:hAnsi="Times New Roman" w:cs="Times New Roman"/>
          <w:color w:val="202122"/>
          <w:sz w:val="24"/>
          <w:szCs w:val="24"/>
          <w:shd w:val="clear" w:color="auto" w:fill="FFFFFF"/>
        </w:rPr>
        <w:t xml:space="preserve"> </w:t>
      </w:r>
      <w:r w:rsidR="00593F56">
        <w:rPr>
          <w:rFonts w:ascii="Times New Roman" w:hAnsi="Times New Roman" w:cs="Times New Roman"/>
          <w:color w:val="202122"/>
          <w:sz w:val="24"/>
          <w:szCs w:val="24"/>
          <w:shd w:val="clear" w:color="auto" w:fill="FFFFFF"/>
        </w:rPr>
        <w:t>to their deaths from</w:t>
      </w:r>
      <w:r w:rsidR="00593F56" w:rsidRPr="00BB6198">
        <w:rPr>
          <w:rFonts w:ascii="Times New Roman" w:hAnsi="Times New Roman" w:cs="Times New Roman"/>
          <w:color w:val="202122"/>
          <w:sz w:val="24"/>
          <w:szCs w:val="24"/>
          <w:shd w:val="clear" w:color="auto" w:fill="FFFFFF"/>
        </w:rPr>
        <w:t xml:space="preserve"> government planes)</w:t>
      </w:r>
      <w:r>
        <w:rPr>
          <w:rFonts w:ascii="Times New Roman" w:hAnsi="Times New Roman" w:cs="Times New Roman"/>
          <w:color w:val="202122"/>
          <w:sz w:val="24"/>
          <w:szCs w:val="24"/>
          <w:shd w:val="clear" w:color="auto" w:fill="FFFFFF"/>
        </w:rPr>
        <w:t>,</w:t>
      </w:r>
      <w:r w:rsidR="00593F56">
        <w:rPr>
          <w:rFonts w:ascii="Times New Roman" w:hAnsi="Times New Roman" w:cs="Times New Roman"/>
          <w:color w:val="202122"/>
          <w:sz w:val="24"/>
          <w:szCs w:val="24"/>
          <w:shd w:val="clear" w:color="auto" w:fill="FFFFFF"/>
        </w:rPr>
        <w:t xml:space="preserve"> amounting to</w:t>
      </w:r>
      <w:r w:rsidR="00593F56" w:rsidRPr="00BB6198">
        <w:rPr>
          <w:rFonts w:ascii="Times New Roman" w:hAnsi="Times New Roman" w:cs="Times New Roman"/>
          <w:color w:val="202122"/>
          <w:sz w:val="24"/>
          <w:szCs w:val="24"/>
          <w:shd w:val="clear" w:color="auto" w:fill="FFFFFF"/>
        </w:rPr>
        <w:t xml:space="preserve"> 30 counts of murder, 93 of causing injury, 255 of terrorism and 286 of torture. </w:t>
      </w:r>
      <w:proofErr w:type="spellStart"/>
      <w:r w:rsidR="00593F56">
        <w:rPr>
          <w:rFonts w:ascii="Times New Roman" w:hAnsi="Times New Roman" w:cs="Times New Roman"/>
          <w:color w:val="202122"/>
          <w:sz w:val="24"/>
          <w:szCs w:val="24"/>
          <w:shd w:val="clear" w:color="auto" w:fill="FFFFFF"/>
        </w:rPr>
        <w:t>Scilingo</w:t>
      </w:r>
      <w:proofErr w:type="spellEnd"/>
      <w:r w:rsidR="00593F56">
        <w:rPr>
          <w:rFonts w:ascii="Times New Roman" w:hAnsi="Times New Roman" w:cs="Times New Roman"/>
          <w:color w:val="202122"/>
          <w:sz w:val="24"/>
          <w:szCs w:val="24"/>
          <w:shd w:val="clear" w:color="auto" w:fill="FFFFFF"/>
        </w:rPr>
        <w:t xml:space="preserve"> travelled to Spain voluntarily to give evidence at the trial. </w:t>
      </w:r>
      <w:r w:rsidR="00593F56" w:rsidRPr="00BB6198">
        <w:rPr>
          <w:rFonts w:ascii="Times New Roman" w:hAnsi="Times New Roman" w:cs="Times New Roman"/>
          <w:color w:val="202122"/>
          <w:sz w:val="24"/>
          <w:szCs w:val="24"/>
          <w:shd w:val="clear" w:color="auto" w:fill="FFFFFF"/>
        </w:rPr>
        <w:t xml:space="preserve">Each of the murder charges carried a 21-year sentence, with the resulting cumulative sentence </w:t>
      </w:r>
      <w:r w:rsidR="00593F56">
        <w:rPr>
          <w:rFonts w:ascii="Times New Roman" w:hAnsi="Times New Roman" w:cs="Times New Roman"/>
          <w:color w:val="202122"/>
          <w:sz w:val="24"/>
          <w:szCs w:val="24"/>
          <w:shd w:val="clear" w:color="auto" w:fill="FFFFFF"/>
        </w:rPr>
        <w:t>amounting to</w:t>
      </w:r>
      <w:r w:rsidR="00593F56" w:rsidRPr="00BB6198">
        <w:rPr>
          <w:rFonts w:ascii="Times New Roman" w:hAnsi="Times New Roman" w:cs="Times New Roman"/>
          <w:color w:val="202122"/>
          <w:sz w:val="24"/>
          <w:szCs w:val="24"/>
          <w:shd w:val="clear" w:color="auto" w:fill="FFFFFF"/>
        </w:rPr>
        <w:t xml:space="preserve"> 640 years</w:t>
      </w:r>
      <w:r>
        <w:rPr>
          <w:rFonts w:ascii="Times New Roman" w:hAnsi="Times New Roman" w:cs="Times New Roman"/>
          <w:color w:val="202122"/>
          <w:sz w:val="24"/>
          <w:szCs w:val="24"/>
          <w:shd w:val="clear" w:color="auto" w:fill="FFFFFF"/>
        </w:rPr>
        <w:t>.</w:t>
      </w:r>
      <w:r w:rsidR="00593F56" w:rsidRPr="00BB6198">
        <w:rPr>
          <w:rFonts w:ascii="Times New Roman" w:hAnsi="Times New Roman" w:cs="Times New Roman"/>
          <w:color w:val="202122"/>
          <w:sz w:val="24"/>
          <w:szCs w:val="24"/>
          <w:shd w:val="clear" w:color="auto" w:fill="FFFFFF"/>
        </w:rPr>
        <w:t xml:space="preserve"> </w:t>
      </w:r>
      <w:r w:rsidR="009E6D23" w:rsidRPr="009E6D23">
        <w:rPr>
          <w:rFonts w:ascii="Times New Roman" w:hAnsi="Times New Roman" w:cs="Times New Roman"/>
          <w:sz w:val="24"/>
          <w:szCs w:val="24"/>
        </w:rPr>
        <w:t>The Spanish Supreme Court revised the sentence to 1084 years in 2007 and reaffirmed that the crimes were crimes against humanity according to international law.</w:t>
      </w:r>
      <w:r w:rsidR="00BA2CE3">
        <w:rPr>
          <w:rStyle w:val="EndnoteReference"/>
          <w:rFonts w:ascii="Times New Roman" w:hAnsi="Times New Roman" w:cs="Times New Roman"/>
          <w:sz w:val="24"/>
          <w:szCs w:val="24"/>
        </w:rPr>
        <w:endnoteReference w:id="22"/>
      </w:r>
      <w:r w:rsidR="009E6D23">
        <w:t xml:space="preserve"> </w:t>
      </w:r>
      <w:r w:rsidR="009E6D23">
        <w:rPr>
          <w:rFonts w:ascii="Times New Roman" w:hAnsi="Times New Roman" w:cs="Times New Roman"/>
          <w:color w:val="202122"/>
          <w:sz w:val="24"/>
          <w:szCs w:val="24"/>
          <w:shd w:val="clear" w:color="auto" w:fill="FFFFFF"/>
        </w:rPr>
        <w:t xml:space="preserve">The result was notable for the fact that the Argentinian officer’s trial proceeded while Argentina </w:t>
      </w:r>
      <w:r w:rsidR="009E6D23">
        <w:rPr>
          <w:rFonts w:ascii="Times New Roman" w:hAnsi="Times New Roman" w:cs="Times New Roman"/>
          <w:color w:val="202122"/>
          <w:sz w:val="24"/>
          <w:szCs w:val="24"/>
          <w:shd w:val="clear" w:color="auto" w:fill="FFFFFF"/>
        </w:rPr>
        <w:lastRenderedPageBreak/>
        <w:t xml:space="preserve">was still burdened by its own amnesty laws, thus making the exercise of UJ necessary. It also </w:t>
      </w:r>
      <w:r w:rsidR="00962A3E">
        <w:rPr>
          <w:rFonts w:ascii="Times New Roman" w:hAnsi="Times New Roman" w:cs="Times New Roman"/>
          <w:color w:val="202122"/>
          <w:sz w:val="24"/>
          <w:szCs w:val="24"/>
          <w:shd w:val="clear" w:color="auto" w:fill="FFFFFF"/>
        </w:rPr>
        <w:t>‘</w:t>
      </w:r>
      <w:r w:rsidR="009E6D23">
        <w:rPr>
          <w:rFonts w:ascii="Times New Roman" w:hAnsi="Times New Roman" w:cs="Times New Roman"/>
          <w:color w:val="202122"/>
          <w:sz w:val="24"/>
          <w:szCs w:val="24"/>
          <w:shd w:val="clear" w:color="auto" w:fill="FFFFFF"/>
        </w:rPr>
        <w:t>…</w:t>
      </w:r>
      <w:r w:rsidR="009E6D23" w:rsidRPr="0019497D">
        <w:rPr>
          <w:rFonts w:ascii="Times New Roman" w:hAnsi="Times New Roman" w:cs="Times New Roman"/>
          <w:color w:val="001E3C"/>
          <w:sz w:val="24"/>
          <w:szCs w:val="24"/>
          <w:shd w:val="clear" w:color="auto" w:fill="FFFFFF"/>
        </w:rPr>
        <w:t xml:space="preserve"> marked the first time in history a national court had processed and convicted an individual for crimes against humanity committed in</w:t>
      </w:r>
      <w:r w:rsidR="009E6D23" w:rsidRPr="0019497D">
        <w:rPr>
          <w:rFonts w:ascii="Times New Roman" w:hAnsi="Times New Roman" w:cs="Times New Roman"/>
          <w:color w:val="202122"/>
          <w:sz w:val="24"/>
          <w:szCs w:val="24"/>
          <w:shd w:val="clear" w:color="auto" w:fill="FFFFFF"/>
        </w:rPr>
        <w:t xml:space="preserve"> another country</w:t>
      </w:r>
      <w:r w:rsidR="00F94286">
        <w:rPr>
          <w:rFonts w:ascii="Times New Roman" w:hAnsi="Times New Roman" w:cs="Times New Roman"/>
          <w:color w:val="202122"/>
          <w:sz w:val="24"/>
          <w:szCs w:val="24"/>
          <w:shd w:val="clear" w:color="auto" w:fill="FFFFFF"/>
        </w:rPr>
        <w:t>.</w:t>
      </w:r>
      <w:r w:rsidR="00962A3E">
        <w:rPr>
          <w:rFonts w:ascii="Times New Roman" w:hAnsi="Times New Roman" w:cs="Times New Roman"/>
          <w:color w:val="202122"/>
          <w:sz w:val="24"/>
          <w:szCs w:val="24"/>
          <w:shd w:val="clear" w:color="auto" w:fill="FFFFFF"/>
        </w:rPr>
        <w:t>’</w:t>
      </w:r>
      <w:r w:rsidR="00BA2CE3">
        <w:rPr>
          <w:rStyle w:val="EndnoteReference"/>
          <w:rFonts w:ascii="Times New Roman" w:hAnsi="Times New Roman" w:cs="Times New Roman"/>
          <w:color w:val="202122"/>
          <w:sz w:val="24"/>
          <w:szCs w:val="24"/>
          <w:shd w:val="clear" w:color="auto" w:fill="FFFFFF"/>
        </w:rPr>
        <w:endnoteReference w:id="23"/>
      </w:r>
      <w:r w:rsidR="009E6D23">
        <w:rPr>
          <w:rFonts w:ascii="Times New Roman" w:hAnsi="Times New Roman" w:cs="Times New Roman"/>
          <w:color w:val="202122"/>
          <w:sz w:val="24"/>
          <w:szCs w:val="24"/>
          <w:shd w:val="clear" w:color="auto" w:fill="FFFFFF"/>
        </w:rPr>
        <w:t xml:space="preserve"> </w:t>
      </w:r>
      <w:r w:rsidR="005318E1">
        <w:rPr>
          <w:rFonts w:ascii="Times New Roman" w:hAnsi="Times New Roman" w:cs="Times New Roman"/>
          <w:color w:val="222222"/>
          <w:sz w:val="24"/>
          <w:szCs w:val="24"/>
          <w:shd w:val="clear" w:color="auto" w:fill="FFFFFF"/>
        </w:rPr>
        <w:t xml:space="preserve">Following this case, Spain </w:t>
      </w:r>
      <w:r w:rsidR="0005727B">
        <w:rPr>
          <w:rFonts w:ascii="Times New Roman" w:hAnsi="Times New Roman" w:cs="Times New Roman"/>
          <w:color w:val="222222"/>
          <w:sz w:val="24"/>
          <w:szCs w:val="24"/>
          <w:shd w:val="clear" w:color="auto" w:fill="FFFFFF"/>
        </w:rPr>
        <w:t xml:space="preserve">went on to successfully </w:t>
      </w:r>
      <w:r w:rsidR="005318E1">
        <w:rPr>
          <w:rFonts w:ascii="Times New Roman" w:hAnsi="Times New Roman" w:cs="Times New Roman"/>
          <w:color w:val="222222"/>
          <w:sz w:val="24"/>
          <w:szCs w:val="24"/>
          <w:shd w:val="clear" w:color="auto" w:fill="FFFFFF"/>
        </w:rPr>
        <w:t xml:space="preserve">prosecute Christian von </w:t>
      </w:r>
      <w:proofErr w:type="spellStart"/>
      <w:r w:rsidR="005318E1">
        <w:rPr>
          <w:rFonts w:ascii="Times New Roman" w:hAnsi="Times New Roman" w:cs="Times New Roman"/>
          <w:color w:val="222222"/>
          <w:sz w:val="24"/>
          <w:szCs w:val="24"/>
          <w:shd w:val="clear" w:color="auto" w:fill="FFFFFF"/>
        </w:rPr>
        <w:t>Wernich</w:t>
      </w:r>
      <w:proofErr w:type="spellEnd"/>
      <w:r w:rsidR="005318E1">
        <w:rPr>
          <w:rFonts w:ascii="Times New Roman" w:hAnsi="Times New Roman" w:cs="Times New Roman"/>
          <w:color w:val="222222"/>
          <w:sz w:val="24"/>
          <w:szCs w:val="24"/>
          <w:shd w:val="clear" w:color="auto" w:fill="FFFFFF"/>
        </w:rPr>
        <w:t>, a</w:t>
      </w:r>
      <w:r w:rsidR="0005727B">
        <w:rPr>
          <w:rFonts w:ascii="Times New Roman" w:hAnsi="Times New Roman" w:cs="Times New Roman"/>
          <w:color w:val="222222"/>
          <w:sz w:val="24"/>
          <w:szCs w:val="24"/>
          <w:shd w:val="clear" w:color="auto" w:fill="FFFFFF"/>
        </w:rPr>
        <w:t xml:space="preserve"> former</w:t>
      </w:r>
      <w:r w:rsidR="005318E1">
        <w:rPr>
          <w:rFonts w:ascii="Times New Roman" w:hAnsi="Times New Roman" w:cs="Times New Roman"/>
          <w:color w:val="222222"/>
          <w:sz w:val="24"/>
          <w:szCs w:val="24"/>
          <w:shd w:val="clear" w:color="auto" w:fill="FFFFFF"/>
        </w:rPr>
        <w:t xml:space="preserve"> Argentinian </w:t>
      </w:r>
      <w:r w:rsidR="0005727B">
        <w:rPr>
          <w:rFonts w:ascii="Times New Roman" w:hAnsi="Times New Roman" w:cs="Times New Roman"/>
          <w:color w:val="222222"/>
          <w:sz w:val="24"/>
          <w:szCs w:val="24"/>
          <w:shd w:val="clear" w:color="auto" w:fill="FFFFFF"/>
        </w:rPr>
        <w:t>police chaplain</w:t>
      </w:r>
      <w:r w:rsidR="005318E1">
        <w:rPr>
          <w:rFonts w:ascii="Times New Roman" w:hAnsi="Times New Roman" w:cs="Times New Roman"/>
          <w:color w:val="222222"/>
          <w:sz w:val="24"/>
          <w:szCs w:val="24"/>
          <w:shd w:val="clear" w:color="auto" w:fill="FFFFFF"/>
        </w:rPr>
        <w:t>,</w:t>
      </w:r>
      <w:r w:rsidR="0005727B">
        <w:rPr>
          <w:rFonts w:ascii="Times New Roman" w:hAnsi="Times New Roman" w:cs="Times New Roman"/>
          <w:color w:val="222222"/>
          <w:sz w:val="24"/>
          <w:szCs w:val="24"/>
          <w:shd w:val="clear" w:color="auto" w:fill="FFFFFF"/>
        </w:rPr>
        <w:t xml:space="preserve"> also for his role in ‘Dirty War’ </w:t>
      </w:r>
      <w:r w:rsidR="00AD3822">
        <w:rPr>
          <w:rFonts w:ascii="Times New Roman" w:hAnsi="Times New Roman" w:cs="Times New Roman"/>
          <w:color w:val="222222"/>
          <w:sz w:val="24"/>
          <w:szCs w:val="24"/>
          <w:shd w:val="clear" w:color="auto" w:fill="FFFFFF"/>
        </w:rPr>
        <w:t>disappearances, torture and killings</w:t>
      </w:r>
      <w:r w:rsidR="0005727B">
        <w:rPr>
          <w:rFonts w:ascii="Times New Roman" w:hAnsi="Times New Roman" w:cs="Times New Roman"/>
          <w:color w:val="222222"/>
          <w:sz w:val="24"/>
          <w:szCs w:val="24"/>
          <w:shd w:val="clear" w:color="auto" w:fill="FFFFFF"/>
        </w:rPr>
        <w:t>.</w:t>
      </w:r>
      <w:r w:rsidR="00286D96">
        <w:rPr>
          <w:rStyle w:val="EndnoteReference"/>
          <w:rFonts w:ascii="Times New Roman" w:hAnsi="Times New Roman" w:cs="Times New Roman"/>
          <w:color w:val="222222"/>
          <w:sz w:val="24"/>
          <w:szCs w:val="24"/>
          <w:shd w:val="clear" w:color="auto" w:fill="FFFFFF"/>
        </w:rPr>
        <w:endnoteReference w:id="24"/>
      </w:r>
      <w:r w:rsidR="0005727B">
        <w:rPr>
          <w:rFonts w:ascii="Times New Roman" w:hAnsi="Times New Roman" w:cs="Times New Roman"/>
          <w:color w:val="222222"/>
          <w:sz w:val="24"/>
          <w:szCs w:val="24"/>
          <w:shd w:val="clear" w:color="auto" w:fill="FFFFFF"/>
        </w:rPr>
        <w:t xml:space="preserve"> </w:t>
      </w:r>
      <w:r w:rsidR="0005727B">
        <w:rPr>
          <w:rFonts w:ascii="Times New Roman" w:hAnsi="Times New Roman" w:cs="Times New Roman"/>
          <w:color w:val="202122"/>
          <w:sz w:val="24"/>
          <w:szCs w:val="24"/>
          <w:shd w:val="clear" w:color="auto" w:fill="FFFFFF"/>
        </w:rPr>
        <w:t xml:space="preserve">Encouraged by these successes, victims groups pushed for </w:t>
      </w:r>
      <w:r w:rsidR="0005727B">
        <w:rPr>
          <w:rFonts w:ascii="Times New Roman" w:hAnsi="Times New Roman" w:cs="Times New Roman"/>
          <w:sz w:val="24"/>
          <w:szCs w:val="24"/>
        </w:rPr>
        <w:t xml:space="preserve">the assertion of jurisdiction </w:t>
      </w:r>
      <w:r w:rsidR="0005727B" w:rsidRPr="006F52EA">
        <w:rPr>
          <w:rFonts w:ascii="Times New Roman" w:hAnsi="Times New Roman" w:cs="Times New Roman"/>
          <w:sz w:val="24"/>
          <w:szCs w:val="24"/>
        </w:rPr>
        <w:t>over Pinochet</w:t>
      </w:r>
      <w:r w:rsidR="0005727B">
        <w:rPr>
          <w:rFonts w:ascii="Times New Roman" w:hAnsi="Times New Roman" w:cs="Times New Roman"/>
          <w:sz w:val="24"/>
          <w:szCs w:val="24"/>
        </w:rPr>
        <w:t xml:space="preserve"> for (</w:t>
      </w:r>
      <w:r w:rsidR="0005727B" w:rsidRPr="002B3D3C">
        <w:rPr>
          <w:rFonts w:ascii="Times New Roman" w:hAnsi="Times New Roman" w:cs="Times New Roman"/>
          <w:i/>
          <w:sz w:val="24"/>
          <w:szCs w:val="24"/>
        </w:rPr>
        <w:t>inter alia</w:t>
      </w:r>
      <w:r w:rsidR="0005727B">
        <w:rPr>
          <w:rFonts w:ascii="Times New Roman" w:hAnsi="Times New Roman" w:cs="Times New Roman"/>
          <w:sz w:val="24"/>
          <w:szCs w:val="24"/>
        </w:rPr>
        <w:t>) crimes against humanity against Peruvian indigenous communities during the 1960s and 1970s (UK courts eventually</w:t>
      </w:r>
      <w:r w:rsidR="0005727B" w:rsidRPr="006F52EA">
        <w:rPr>
          <w:rFonts w:ascii="Times New Roman" w:hAnsi="Times New Roman" w:cs="Times New Roman"/>
          <w:sz w:val="24"/>
          <w:szCs w:val="24"/>
        </w:rPr>
        <w:t xml:space="preserve"> </w:t>
      </w:r>
      <w:r w:rsidR="0005727B">
        <w:rPr>
          <w:rFonts w:ascii="Times New Roman" w:hAnsi="Times New Roman" w:cs="Times New Roman"/>
          <w:color w:val="222222"/>
          <w:sz w:val="24"/>
          <w:szCs w:val="24"/>
          <w:shd w:val="clear" w:color="auto" w:fill="FFFFFF"/>
        </w:rPr>
        <w:t>upheld the legal authority of Spain’s arrest warrant which had relied on UJ</w:t>
      </w:r>
      <w:r w:rsidR="00E161A1">
        <w:rPr>
          <w:rFonts w:ascii="Times New Roman" w:hAnsi="Times New Roman" w:cs="Times New Roman"/>
          <w:color w:val="222222"/>
          <w:sz w:val="24"/>
          <w:szCs w:val="24"/>
          <w:shd w:val="clear" w:color="auto" w:fill="FFFFFF"/>
        </w:rPr>
        <w:t>).</w:t>
      </w:r>
      <w:r w:rsidR="00286D96">
        <w:rPr>
          <w:rStyle w:val="EndnoteReference"/>
          <w:rFonts w:ascii="Times New Roman" w:hAnsi="Times New Roman" w:cs="Times New Roman"/>
          <w:color w:val="222222"/>
          <w:sz w:val="24"/>
          <w:szCs w:val="24"/>
          <w:shd w:val="clear" w:color="auto" w:fill="FFFFFF"/>
        </w:rPr>
        <w:endnoteReference w:id="25"/>
      </w:r>
    </w:p>
    <w:p w14:paraId="6A5163B3" w14:textId="2A3504DD" w:rsidR="00622C01" w:rsidRDefault="00593F56" w:rsidP="00593F56">
      <w:pPr>
        <w:spacing w:after="0"/>
        <w:rPr>
          <w:rFonts w:ascii="Times New Roman" w:hAnsi="Times New Roman" w:cs="Times New Roman"/>
          <w:color w:val="222222"/>
          <w:sz w:val="24"/>
          <w:szCs w:val="24"/>
          <w:shd w:val="clear" w:color="auto" w:fill="FFFFFF"/>
        </w:rPr>
      </w:pPr>
      <w:r>
        <w:rPr>
          <w:rFonts w:ascii="Times New Roman" w:hAnsi="Times New Roman" w:cs="Times New Roman"/>
          <w:sz w:val="24"/>
          <w:szCs w:val="24"/>
        </w:rPr>
        <w:t>Spain</w:t>
      </w:r>
      <w:r w:rsidR="00B5405B">
        <w:rPr>
          <w:rFonts w:ascii="Times New Roman" w:hAnsi="Times New Roman" w:cs="Times New Roman"/>
          <w:sz w:val="24"/>
          <w:szCs w:val="24"/>
        </w:rPr>
        <w:t>’s UJ law</w:t>
      </w:r>
      <w:r w:rsidR="00622C01">
        <w:rPr>
          <w:rFonts w:ascii="Times New Roman" w:hAnsi="Times New Roman" w:cs="Times New Roman"/>
          <w:sz w:val="24"/>
          <w:szCs w:val="24"/>
        </w:rPr>
        <w:t xml:space="preserve"> has also considered crimes in Guatemala</w:t>
      </w:r>
      <w:r>
        <w:rPr>
          <w:rFonts w:ascii="Times New Roman" w:hAnsi="Times New Roman" w:cs="Times New Roman"/>
          <w:sz w:val="24"/>
          <w:szCs w:val="24"/>
        </w:rPr>
        <w:t>. The early</w:t>
      </w:r>
      <w:r w:rsidRPr="00172320">
        <w:rPr>
          <w:rFonts w:ascii="Times New Roman" w:hAnsi="Times New Roman" w:cs="Times New Roman"/>
          <w:sz w:val="24"/>
          <w:szCs w:val="24"/>
        </w:rPr>
        <w:t xml:space="preserve"> case </w:t>
      </w:r>
      <w:r>
        <w:rPr>
          <w:rFonts w:ascii="Times New Roman" w:hAnsi="Times New Roman" w:cs="Times New Roman"/>
          <w:sz w:val="24"/>
          <w:szCs w:val="24"/>
        </w:rPr>
        <w:t>of</w:t>
      </w:r>
      <w:r w:rsidRPr="00172320">
        <w:rPr>
          <w:rFonts w:ascii="Times New Roman" w:hAnsi="Times New Roman" w:cs="Times New Roman"/>
          <w:sz w:val="24"/>
          <w:szCs w:val="24"/>
        </w:rPr>
        <w:t xml:space="preserve"> </w:t>
      </w:r>
      <w:proofErr w:type="spellStart"/>
      <w:r w:rsidRPr="006F52EA">
        <w:rPr>
          <w:rFonts w:ascii="Times New Roman" w:hAnsi="Times New Roman" w:cs="Times New Roman"/>
          <w:i/>
          <w:sz w:val="24"/>
          <w:szCs w:val="24"/>
        </w:rPr>
        <w:t>Menchu</w:t>
      </w:r>
      <w:proofErr w:type="spellEnd"/>
      <w:r w:rsidRPr="006F52EA">
        <w:rPr>
          <w:rFonts w:ascii="Times New Roman" w:hAnsi="Times New Roman" w:cs="Times New Roman"/>
          <w:i/>
          <w:sz w:val="24"/>
          <w:szCs w:val="24"/>
        </w:rPr>
        <w:t xml:space="preserve"> Tum v Montt</w:t>
      </w:r>
      <w:r w:rsidRPr="006F52EA">
        <w:rPr>
          <w:rFonts w:ascii="Times New Roman" w:hAnsi="Times New Roman" w:cs="Times New Roman"/>
          <w:sz w:val="24"/>
          <w:szCs w:val="24"/>
        </w:rPr>
        <w:t xml:space="preserve"> </w:t>
      </w:r>
      <w:r w:rsidR="00622C01">
        <w:rPr>
          <w:rFonts w:ascii="Times New Roman" w:hAnsi="Times New Roman" w:cs="Times New Roman"/>
          <w:sz w:val="24"/>
          <w:szCs w:val="24"/>
        </w:rPr>
        <w:t>(</w:t>
      </w:r>
      <w:r w:rsidRPr="006F52EA">
        <w:rPr>
          <w:rFonts w:ascii="Times New Roman" w:hAnsi="Times New Roman" w:cs="Times New Roman"/>
          <w:sz w:val="24"/>
          <w:szCs w:val="24"/>
        </w:rPr>
        <w:t xml:space="preserve">known </w:t>
      </w:r>
      <w:r>
        <w:rPr>
          <w:rFonts w:ascii="Times New Roman" w:hAnsi="Times New Roman" w:cs="Times New Roman"/>
          <w:sz w:val="24"/>
          <w:szCs w:val="24"/>
        </w:rPr>
        <w:t xml:space="preserve">informally </w:t>
      </w:r>
      <w:r w:rsidRPr="006F52EA">
        <w:rPr>
          <w:rFonts w:ascii="Times New Roman" w:hAnsi="Times New Roman" w:cs="Times New Roman"/>
          <w:sz w:val="24"/>
          <w:szCs w:val="24"/>
        </w:rPr>
        <w:t xml:space="preserve">as the </w:t>
      </w:r>
      <w:r w:rsidRPr="00242441">
        <w:rPr>
          <w:rFonts w:ascii="Times New Roman" w:hAnsi="Times New Roman" w:cs="Times New Roman"/>
          <w:i/>
          <w:sz w:val="24"/>
          <w:szCs w:val="24"/>
        </w:rPr>
        <w:t>Guatemalan Genocide Case</w:t>
      </w:r>
      <w:r w:rsidR="00622C01" w:rsidRPr="002B3D3C">
        <w:rPr>
          <w:rFonts w:ascii="Times New Roman" w:hAnsi="Times New Roman" w:cs="Times New Roman"/>
          <w:sz w:val="24"/>
          <w:szCs w:val="24"/>
        </w:rPr>
        <w:t>)</w:t>
      </w:r>
      <w:r w:rsidRPr="00622C01">
        <w:rPr>
          <w:rFonts w:ascii="Times New Roman" w:hAnsi="Times New Roman" w:cs="Times New Roman"/>
          <w:sz w:val="24"/>
          <w:szCs w:val="24"/>
        </w:rPr>
        <w:t xml:space="preserve"> </w:t>
      </w:r>
      <w:r>
        <w:rPr>
          <w:rFonts w:ascii="Times New Roman" w:hAnsi="Times New Roman" w:cs="Times New Roman"/>
          <w:sz w:val="24"/>
          <w:szCs w:val="24"/>
        </w:rPr>
        <w:t xml:space="preserve">was brought in Spanish courts against </w:t>
      </w:r>
      <w:r w:rsidRPr="00172320">
        <w:rPr>
          <w:rFonts w:ascii="Times New Roman" w:hAnsi="Times New Roman" w:cs="Times New Roman"/>
          <w:sz w:val="24"/>
          <w:szCs w:val="24"/>
        </w:rPr>
        <w:t xml:space="preserve">former </w:t>
      </w:r>
      <w:r w:rsidR="00B5405B">
        <w:rPr>
          <w:rFonts w:ascii="Times New Roman" w:hAnsi="Times New Roman" w:cs="Times New Roman"/>
          <w:sz w:val="24"/>
          <w:szCs w:val="24"/>
        </w:rPr>
        <w:t xml:space="preserve">Guatemalan </w:t>
      </w:r>
      <w:r w:rsidRPr="00172320">
        <w:rPr>
          <w:rFonts w:ascii="Times New Roman" w:hAnsi="Times New Roman" w:cs="Times New Roman"/>
          <w:sz w:val="24"/>
          <w:szCs w:val="24"/>
        </w:rPr>
        <w:t xml:space="preserve">Head of State </w:t>
      </w:r>
      <w:r w:rsidRPr="00172320">
        <w:rPr>
          <w:rFonts w:ascii="Times New Roman" w:hAnsi="Times New Roman" w:cs="Times New Roman"/>
          <w:color w:val="222222"/>
          <w:sz w:val="24"/>
          <w:szCs w:val="24"/>
          <w:shd w:val="clear" w:color="auto" w:fill="FFFFFF"/>
        </w:rPr>
        <w:t>Efrain Rios Montt</w:t>
      </w:r>
      <w:r>
        <w:rPr>
          <w:rFonts w:ascii="Times New Roman" w:hAnsi="Times New Roman" w:cs="Times New Roman"/>
          <w:color w:val="222222"/>
          <w:sz w:val="24"/>
          <w:szCs w:val="24"/>
          <w:shd w:val="clear" w:color="auto" w:fill="FFFFFF"/>
        </w:rPr>
        <w:t xml:space="preserve">, for international crimes committed against the indigenous Mayan </w:t>
      </w:r>
      <w:proofErr w:type="spellStart"/>
      <w:r>
        <w:rPr>
          <w:rFonts w:ascii="Times New Roman" w:hAnsi="Times New Roman" w:cs="Times New Roman"/>
          <w:color w:val="222222"/>
          <w:sz w:val="24"/>
          <w:szCs w:val="24"/>
          <w:shd w:val="clear" w:color="auto" w:fill="FFFFFF"/>
        </w:rPr>
        <w:t>Ixil</w:t>
      </w:r>
      <w:proofErr w:type="spellEnd"/>
      <w:r>
        <w:rPr>
          <w:rFonts w:ascii="Times New Roman" w:hAnsi="Times New Roman" w:cs="Times New Roman"/>
          <w:color w:val="222222"/>
          <w:sz w:val="24"/>
          <w:szCs w:val="24"/>
          <w:shd w:val="clear" w:color="auto" w:fill="FFFFFF"/>
        </w:rPr>
        <w:t xml:space="preserve"> community. In contrast to the successful outcome in the </w:t>
      </w:r>
      <w:r w:rsidRPr="00325091">
        <w:rPr>
          <w:rFonts w:ascii="Times New Roman" w:hAnsi="Times New Roman" w:cs="Times New Roman"/>
          <w:i/>
          <w:color w:val="222222"/>
          <w:sz w:val="24"/>
          <w:szCs w:val="24"/>
          <w:shd w:val="clear" w:color="auto" w:fill="FFFFFF"/>
        </w:rPr>
        <w:t>Pinochet</w:t>
      </w:r>
      <w:r>
        <w:rPr>
          <w:rFonts w:ascii="Times New Roman" w:hAnsi="Times New Roman" w:cs="Times New Roman"/>
          <w:color w:val="222222"/>
          <w:sz w:val="24"/>
          <w:szCs w:val="24"/>
          <w:shd w:val="clear" w:color="auto" w:fill="FFFFFF"/>
        </w:rPr>
        <w:t xml:space="preserve"> case, in the </w:t>
      </w:r>
      <w:r w:rsidRPr="009F6935">
        <w:rPr>
          <w:rFonts w:ascii="Times New Roman" w:hAnsi="Times New Roman" w:cs="Times New Roman"/>
          <w:i/>
          <w:color w:val="222222"/>
          <w:sz w:val="24"/>
          <w:szCs w:val="24"/>
          <w:shd w:val="clear" w:color="auto" w:fill="FFFFFF"/>
        </w:rPr>
        <w:t>Guatemala</w:t>
      </w:r>
      <w:r w:rsidR="009A42B6">
        <w:rPr>
          <w:rFonts w:ascii="Times New Roman" w:hAnsi="Times New Roman" w:cs="Times New Roman"/>
          <w:i/>
          <w:color w:val="222222"/>
          <w:sz w:val="24"/>
          <w:szCs w:val="24"/>
          <w:shd w:val="clear" w:color="auto" w:fill="FFFFFF"/>
        </w:rPr>
        <w:t>n</w:t>
      </w:r>
      <w:r w:rsidRPr="009F6935">
        <w:rPr>
          <w:rFonts w:ascii="Times New Roman" w:hAnsi="Times New Roman" w:cs="Times New Roman"/>
          <w:i/>
          <w:color w:val="222222"/>
          <w:sz w:val="24"/>
          <w:szCs w:val="24"/>
          <w:shd w:val="clear" w:color="auto" w:fill="FFFFFF"/>
        </w:rPr>
        <w:t xml:space="preserve"> Genocide Case</w:t>
      </w:r>
      <w:r>
        <w:rPr>
          <w:rFonts w:ascii="Times New Roman" w:hAnsi="Times New Roman" w:cs="Times New Roman"/>
          <w:color w:val="222222"/>
          <w:sz w:val="24"/>
          <w:szCs w:val="24"/>
          <w:shd w:val="clear" w:color="auto" w:fill="FFFFFF"/>
        </w:rPr>
        <w:t xml:space="preserve"> the Spanish </w:t>
      </w:r>
      <w:r w:rsidRPr="002B3D3C">
        <w:rPr>
          <w:rFonts w:ascii="Times New Roman" w:hAnsi="Times New Roman" w:cs="Times New Roman"/>
          <w:color w:val="222222"/>
          <w:sz w:val="24"/>
          <w:szCs w:val="24"/>
          <w:shd w:val="clear" w:color="auto" w:fill="FFFFFF"/>
        </w:rPr>
        <w:t>Audiencia Nacional</w:t>
      </w:r>
      <w:r w:rsidRPr="007957B9">
        <w:rPr>
          <w:rFonts w:ascii="Times New Roman" w:hAnsi="Times New Roman" w:cs="Times New Roman"/>
          <w:color w:val="222222"/>
          <w:sz w:val="24"/>
          <w:szCs w:val="24"/>
          <w:shd w:val="clear" w:color="auto" w:fill="FFFFFF"/>
        </w:rPr>
        <w:t xml:space="preserve"> and then the </w:t>
      </w:r>
      <w:r w:rsidRPr="002B3D3C">
        <w:rPr>
          <w:rFonts w:ascii="Times New Roman" w:hAnsi="Times New Roman" w:cs="Times New Roman"/>
          <w:color w:val="222222"/>
          <w:sz w:val="24"/>
          <w:szCs w:val="24"/>
          <w:shd w:val="clear" w:color="auto" w:fill="FFFFFF"/>
        </w:rPr>
        <w:t>Tribunal Superior</w:t>
      </w:r>
      <w:r w:rsidRPr="007957B9">
        <w:rPr>
          <w:rFonts w:ascii="Times New Roman" w:hAnsi="Times New Roman" w:cs="Times New Roman"/>
          <w:color w:val="222222"/>
          <w:sz w:val="24"/>
          <w:szCs w:val="24"/>
          <w:shd w:val="clear" w:color="auto" w:fill="FFFFFF"/>
        </w:rPr>
        <w:t xml:space="preserve"> construed </w:t>
      </w:r>
      <w:r>
        <w:rPr>
          <w:rFonts w:ascii="Times New Roman" w:hAnsi="Times New Roman" w:cs="Times New Roman"/>
          <w:color w:val="222222"/>
          <w:sz w:val="24"/>
          <w:szCs w:val="24"/>
          <w:shd w:val="clear" w:color="auto" w:fill="FFFFFF"/>
        </w:rPr>
        <w:t>the same provision of</w:t>
      </w:r>
      <w:r w:rsidR="00622C01">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the LOPJ as had been at issue in </w:t>
      </w:r>
      <w:r w:rsidRPr="009F6935">
        <w:rPr>
          <w:rFonts w:ascii="Times New Roman" w:hAnsi="Times New Roman" w:cs="Times New Roman"/>
          <w:i/>
          <w:color w:val="222222"/>
          <w:sz w:val="24"/>
          <w:szCs w:val="24"/>
          <w:shd w:val="clear" w:color="auto" w:fill="FFFFFF"/>
        </w:rPr>
        <w:t>Pinochet</w:t>
      </w:r>
      <w:r>
        <w:rPr>
          <w:rFonts w:ascii="Times New Roman" w:hAnsi="Times New Roman" w:cs="Times New Roman"/>
          <w:color w:val="222222"/>
          <w:sz w:val="24"/>
          <w:szCs w:val="24"/>
          <w:shd w:val="clear" w:color="auto" w:fill="FFFFFF"/>
        </w:rPr>
        <w:t xml:space="preserve"> much more narrowly. </w:t>
      </w:r>
      <w:r w:rsidR="009A42B6">
        <w:rPr>
          <w:rFonts w:ascii="Times New Roman" w:hAnsi="Times New Roman" w:cs="Times New Roman"/>
          <w:color w:val="222222"/>
          <w:sz w:val="24"/>
          <w:szCs w:val="24"/>
          <w:shd w:val="clear" w:color="auto" w:fill="FFFFFF"/>
        </w:rPr>
        <w:t>They</w:t>
      </w:r>
      <w:r>
        <w:rPr>
          <w:rFonts w:ascii="Times New Roman" w:hAnsi="Times New Roman" w:cs="Times New Roman"/>
          <w:color w:val="222222"/>
          <w:sz w:val="24"/>
          <w:szCs w:val="24"/>
          <w:shd w:val="clear" w:color="auto" w:fill="FFFFFF"/>
        </w:rPr>
        <w:t xml:space="preserve"> ruled that it could only be enlivened if it could be shown that Guatemalan authorities had refused to act</w:t>
      </w:r>
      <w:r w:rsidR="009A42B6">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and not enough time had passed to come to that conclusion</w:t>
      </w:r>
      <w:r w:rsidR="009A42B6">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w:t>
      </w:r>
      <w:r w:rsidR="00286D96">
        <w:rPr>
          <w:rStyle w:val="EndnoteReference"/>
          <w:rFonts w:ascii="Times New Roman" w:hAnsi="Times New Roman" w:cs="Times New Roman"/>
          <w:color w:val="222222"/>
          <w:sz w:val="24"/>
          <w:szCs w:val="24"/>
          <w:shd w:val="clear" w:color="auto" w:fill="FFFFFF"/>
        </w:rPr>
        <w:endnoteReference w:id="26"/>
      </w:r>
      <w:r>
        <w:rPr>
          <w:rFonts w:ascii="Times New Roman" w:hAnsi="Times New Roman" w:cs="Times New Roman"/>
          <w:color w:val="222222"/>
          <w:sz w:val="24"/>
          <w:szCs w:val="24"/>
          <w:shd w:val="clear" w:color="auto" w:fill="FFFFFF"/>
        </w:rPr>
        <w:t xml:space="preserve"> The main reason for the decision however, was </w:t>
      </w:r>
      <w:r w:rsidR="009A42B6">
        <w:rPr>
          <w:rFonts w:ascii="Times New Roman" w:hAnsi="Times New Roman" w:cs="Times New Roman"/>
          <w:color w:val="222222"/>
          <w:sz w:val="24"/>
          <w:szCs w:val="24"/>
          <w:shd w:val="clear" w:color="auto" w:fill="FFFFFF"/>
        </w:rPr>
        <w:t xml:space="preserve">the </w:t>
      </w:r>
      <w:r w:rsidR="00286D96">
        <w:rPr>
          <w:rFonts w:ascii="Times New Roman" w:hAnsi="Times New Roman" w:cs="Times New Roman"/>
          <w:color w:val="222222"/>
          <w:sz w:val="24"/>
          <w:szCs w:val="24"/>
          <w:shd w:val="clear" w:color="auto" w:fill="FFFFFF"/>
        </w:rPr>
        <w:t>m</w:t>
      </w:r>
      <w:r w:rsidR="006E6EF6">
        <w:rPr>
          <w:rFonts w:ascii="Times New Roman" w:hAnsi="Times New Roman" w:cs="Times New Roman"/>
          <w:color w:val="222222"/>
          <w:sz w:val="24"/>
          <w:szCs w:val="24"/>
          <w:shd w:val="clear" w:color="auto" w:fill="FFFFFF"/>
        </w:rPr>
        <w:t xml:space="preserve">ajority’s </w:t>
      </w:r>
      <w:r w:rsidR="009A42B6">
        <w:rPr>
          <w:rFonts w:ascii="Times New Roman" w:hAnsi="Times New Roman" w:cs="Times New Roman"/>
          <w:color w:val="222222"/>
          <w:sz w:val="24"/>
          <w:szCs w:val="24"/>
          <w:shd w:val="clear" w:color="auto" w:fill="FFFFFF"/>
        </w:rPr>
        <w:t>view</w:t>
      </w:r>
      <w:r>
        <w:rPr>
          <w:rFonts w:ascii="Times New Roman" w:hAnsi="Times New Roman" w:cs="Times New Roman"/>
          <w:color w:val="222222"/>
          <w:sz w:val="24"/>
          <w:szCs w:val="24"/>
          <w:shd w:val="clear" w:color="auto" w:fill="FFFFFF"/>
        </w:rPr>
        <w:t xml:space="preserve"> that Spanish law refused jurisdiction when </w:t>
      </w:r>
      <w:r w:rsidRPr="00150536">
        <w:rPr>
          <w:rFonts w:ascii="Times New Roman" w:hAnsi="Times New Roman" w:cs="Times New Roman"/>
          <w:color w:val="222222"/>
          <w:sz w:val="24"/>
          <w:szCs w:val="24"/>
          <w:shd w:val="clear" w:color="auto" w:fill="FFFFFF"/>
        </w:rPr>
        <w:t xml:space="preserve">crimes </w:t>
      </w:r>
      <w:r w:rsidR="00622C01">
        <w:rPr>
          <w:rFonts w:ascii="Times New Roman" w:hAnsi="Times New Roman" w:cs="Times New Roman"/>
          <w:color w:val="222222"/>
          <w:sz w:val="24"/>
          <w:szCs w:val="24"/>
          <w:shd w:val="clear" w:color="auto" w:fill="FFFFFF"/>
        </w:rPr>
        <w:t>were</w:t>
      </w:r>
      <w:r>
        <w:rPr>
          <w:rFonts w:ascii="Times New Roman" w:hAnsi="Times New Roman" w:cs="Times New Roman"/>
          <w:color w:val="222222"/>
          <w:sz w:val="24"/>
          <w:szCs w:val="24"/>
          <w:shd w:val="clear" w:color="auto" w:fill="FFFFFF"/>
        </w:rPr>
        <w:t xml:space="preserve"> </w:t>
      </w:r>
      <w:r w:rsidRPr="00150536">
        <w:rPr>
          <w:rFonts w:ascii="Times New Roman" w:hAnsi="Times New Roman" w:cs="Times New Roman"/>
          <w:color w:val="222222"/>
          <w:sz w:val="24"/>
          <w:szCs w:val="24"/>
          <w:shd w:val="clear" w:color="auto" w:fill="FFFFFF"/>
        </w:rPr>
        <w:t>committed on foreign territory without a link to Spain</w:t>
      </w:r>
      <w:r w:rsidR="009A42B6">
        <w:rPr>
          <w:rFonts w:ascii="Times New Roman" w:hAnsi="Times New Roman" w:cs="Times New Roman"/>
          <w:color w:val="222222"/>
          <w:sz w:val="24"/>
          <w:szCs w:val="24"/>
          <w:shd w:val="clear" w:color="auto" w:fill="FFFFFF"/>
        </w:rPr>
        <w:t xml:space="preserve"> (</w:t>
      </w:r>
      <w:r w:rsidRPr="00150536">
        <w:rPr>
          <w:rFonts w:ascii="Times New Roman" w:hAnsi="Times New Roman" w:cs="Times New Roman"/>
          <w:color w:val="222222"/>
          <w:sz w:val="24"/>
          <w:szCs w:val="24"/>
          <w:shd w:val="clear" w:color="auto" w:fill="FFFFFF"/>
        </w:rPr>
        <w:t>hence all complaints except those that had to do with Spanish victims or possibly those of Spanish ancestry</w:t>
      </w:r>
      <w:r w:rsidR="009A42B6">
        <w:rPr>
          <w:rFonts w:ascii="Times New Roman" w:hAnsi="Times New Roman" w:cs="Times New Roman"/>
          <w:color w:val="222222"/>
          <w:sz w:val="24"/>
          <w:szCs w:val="24"/>
          <w:shd w:val="clear" w:color="auto" w:fill="FFFFFF"/>
        </w:rPr>
        <w:t xml:space="preserve"> were dismissed)</w:t>
      </w:r>
      <w:r>
        <w:rPr>
          <w:rFonts w:ascii="Times New Roman" w:hAnsi="Times New Roman" w:cs="Times New Roman"/>
          <w:color w:val="222222"/>
          <w:sz w:val="24"/>
          <w:szCs w:val="24"/>
          <w:shd w:val="clear" w:color="auto" w:fill="FFFFFF"/>
        </w:rPr>
        <w:t>.</w:t>
      </w:r>
      <w:r w:rsidR="00286D96">
        <w:rPr>
          <w:rStyle w:val="EndnoteReference"/>
          <w:rFonts w:ascii="Times New Roman" w:hAnsi="Times New Roman" w:cs="Times New Roman"/>
          <w:color w:val="222222"/>
          <w:sz w:val="24"/>
          <w:szCs w:val="24"/>
          <w:shd w:val="clear" w:color="auto" w:fill="FFFFFF"/>
        </w:rPr>
        <w:endnoteReference w:id="27"/>
      </w:r>
      <w:r>
        <w:rPr>
          <w:rFonts w:ascii="Times New Roman" w:hAnsi="Times New Roman" w:cs="Times New Roman"/>
          <w:color w:val="222222"/>
          <w:sz w:val="24"/>
          <w:szCs w:val="24"/>
          <w:shd w:val="clear" w:color="auto" w:fill="FFFFFF"/>
        </w:rPr>
        <w:t xml:space="preserve"> </w:t>
      </w:r>
      <w:r w:rsidR="006E6EF6">
        <w:rPr>
          <w:rFonts w:ascii="Times New Roman" w:hAnsi="Times New Roman" w:cs="Times New Roman"/>
          <w:color w:val="222222"/>
          <w:sz w:val="24"/>
          <w:szCs w:val="24"/>
          <w:shd w:val="clear" w:color="auto" w:fill="FFFFFF"/>
        </w:rPr>
        <w:t>This view</w:t>
      </w:r>
      <w:r>
        <w:rPr>
          <w:rFonts w:ascii="Times New Roman" w:hAnsi="Times New Roman" w:cs="Times New Roman"/>
          <w:color w:val="222222"/>
          <w:sz w:val="24"/>
          <w:szCs w:val="24"/>
          <w:shd w:val="clear" w:color="auto" w:fill="FFFFFF"/>
        </w:rPr>
        <w:t xml:space="preserve">, </w:t>
      </w:r>
      <w:r w:rsidRPr="00D1672E">
        <w:rPr>
          <w:rFonts w:ascii="Times New Roman" w:hAnsi="Times New Roman" w:cs="Times New Roman"/>
          <w:color w:val="222222"/>
          <w:sz w:val="24"/>
          <w:szCs w:val="24"/>
          <w:shd w:val="clear" w:color="auto" w:fill="FFFFFF"/>
        </w:rPr>
        <w:t xml:space="preserve">the </w:t>
      </w:r>
      <w:r w:rsidR="00286D96">
        <w:rPr>
          <w:rFonts w:ascii="Times New Roman" w:hAnsi="Times New Roman" w:cs="Times New Roman"/>
          <w:color w:val="222222"/>
          <w:sz w:val="24"/>
          <w:szCs w:val="24"/>
          <w:shd w:val="clear" w:color="auto" w:fill="FFFFFF"/>
        </w:rPr>
        <w:t>m</w:t>
      </w:r>
      <w:r w:rsidRPr="00D1672E">
        <w:rPr>
          <w:rFonts w:ascii="Times New Roman" w:hAnsi="Times New Roman" w:cs="Times New Roman"/>
          <w:color w:val="222222"/>
          <w:sz w:val="24"/>
          <w:szCs w:val="24"/>
          <w:shd w:val="clear" w:color="auto" w:fill="FFFFFF"/>
        </w:rPr>
        <w:t>ajority opined, create</w:t>
      </w:r>
      <w:r w:rsidR="006E6EF6">
        <w:rPr>
          <w:rFonts w:ascii="Times New Roman" w:hAnsi="Times New Roman" w:cs="Times New Roman"/>
          <w:color w:val="222222"/>
          <w:sz w:val="24"/>
          <w:szCs w:val="24"/>
          <w:shd w:val="clear" w:color="auto" w:fill="FFFFFF"/>
        </w:rPr>
        <w:t>d</w:t>
      </w:r>
      <w:r w:rsidRPr="00D1672E">
        <w:rPr>
          <w:rFonts w:ascii="Times New Roman" w:hAnsi="Times New Roman" w:cs="Times New Roman"/>
          <w:color w:val="222222"/>
          <w:sz w:val="24"/>
          <w:szCs w:val="24"/>
          <w:shd w:val="clear" w:color="auto" w:fill="FFFFFF"/>
        </w:rPr>
        <w:t xml:space="preserve"> legitimacy and rationality in international relations and respect for the non-intervention principle</w:t>
      </w:r>
      <w:r>
        <w:rPr>
          <w:rFonts w:ascii="Times New Roman" w:hAnsi="Times New Roman" w:cs="Times New Roman"/>
          <w:color w:val="222222"/>
          <w:sz w:val="24"/>
          <w:szCs w:val="24"/>
          <w:shd w:val="clear" w:color="auto" w:fill="FFFFFF"/>
        </w:rPr>
        <w:t>.</w:t>
      </w:r>
      <w:r w:rsidR="00286D96">
        <w:rPr>
          <w:rStyle w:val="EndnoteReference"/>
          <w:rFonts w:ascii="Times New Roman" w:hAnsi="Times New Roman" w:cs="Times New Roman"/>
          <w:color w:val="222222"/>
          <w:sz w:val="24"/>
          <w:szCs w:val="24"/>
          <w:shd w:val="clear" w:color="auto" w:fill="FFFFFF"/>
        </w:rPr>
        <w:endnoteReference w:id="28"/>
      </w:r>
      <w:r>
        <w:rPr>
          <w:rFonts w:ascii="Times New Roman" w:hAnsi="Times New Roman" w:cs="Times New Roman"/>
          <w:color w:val="222222"/>
          <w:sz w:val="24"/>
          <w:szCs w:val="24"/>
          <w:shd w:val="clear" w:color="auto" w:fill="FFFFFF"/>
        </w:rPr>
        <w:t xml:space="preserve"> </w:t>
      </w:r>
    </w:p>
    <w:p w14:paraId="4A483FDF" w14:textId="77777777" w:rsidR="00622C01" w:rsidRDefault="00622C01" w:rsidP="00593F56">
      <w:pPr>
        <w:spacing w:after="0"/>
        <w:rPr>
          <w:rFonts w:ascii="Times New Roman" w:hAnsi="Times New Roman" w:cs="Times New Roman"/>
          <w:color w:val="222222"/>
          <w:sz w:val="24"/>
          <w:szCs w:val="24"/>
          <w:shd w:val="clear" w:color="auto" w:fill="FFFFFF"/>
        </w:rPr>
      </w:pPr>
    </w:p>
    <w:p w14:paraId="07CC4498" w14:textId="37BD2471" w:rsidR="00593F56" w:rsidRDefault="006E6EF6" w:rsidP="00593F56">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On</w:t>
      </w:r>
      <w:r w:rsidR="00593F56">
        <w:rPr>
          <w:rFonts w:ascii="Times New Roman" w:hAnsi="Times New Roman" w:cs="Times New Roman"/>
          <w:color w:val="222222"/>
          <w:sz w:val="24"/>
          <w:szCs w:val="24"/>
          <w:shd w:val="clear" w:color="auto" w:fill="FFFFFF"/>
        </w:rPr>
        <w:t xml:space="preserve"> appeal to the Spanish Constitutional Court, judges </w:t>
      </w:r>
      <w:r w:rsidR="00593F56" w:rsidRPr="00900FD2">
        <w:rPr>
          <w:rFonts w:ascii="Times New Roman" w:hAnsi="Times New Roman" w:cs="Times New Roman"/>
          <w:color w:val="222222"/>
          <w:sz w:val="24"/>
          <w:szCs w:val="24"/>
          <w:shd w:val="clear" w:color="auto" w:fill="FFFFFF"/>
        </w:rPr>
        <w:t xml:space="preserve">rejected the notion that a connecting link was needed between the crime and the prosecuting </w:t>
      </w:r>
      <w:r w:rsidR="00622C01">
        <w:rPr>
          <w:rFonts w:ascii="Times New Roman" w:hAnsi="Times New Roman" w:cs="Times New Roman"/>
          <w:color w:val="222222"/>
          <w:sz w:val="24"/>
          <w:szCs w:val="24"/>
          <w:shd w:val="clear" w:color="auto" w:fill="FFFFFF"/>
        </w:rPr>
        <w:t>S</w:t>
      </w:r>
      <w:r w:rsidR="00593F56" w:rsidRPr="00900FD2">
        <w:rPr>
          <w:rFonts w:ascii="Times New Roman" w:hAnsi="Times New Roman" w:cs="Times New Roman"/>
          <w:color w:val="222222"/>
          <w:sz w:val="24"/>
          <w:szCs w:val="24"/>
          <w:shd w:val="clear" w:color="auto" w:fill="FFFFFF"/>
        </w:rPr>
        <w:t>tate</w:t>
      </w:r>
      <w:r w:rsidR="00622C01">
        <w:rPr>
          <w:rFonts w:ascii="Times New Roman" w:hAnsi="Times New Roman" w:cs="Times New Roman"/>
          <w:color w:val="222222"/>
          <w:sz w:val="24"/>
          <w:szCs w:val="24"/>
          <w:shd w:val="clear" w:color="auto" w:fill="FFFFFF"/>
        </w:rPr>
        <w:t>. Rather</w:t>
      </w:r>
      <w:r w:rsidR="00593F56">
        <w:rPr>
          <w:rFonts w:ascii="Times New Roman" w:hAnsi="Times New Roman" w:cs="Times New Roman"/>
          <w:color w:val="222222"/>
          <w:sz w:val="24"/>
          <w:szCs w:val="24"/>
          <w:shd w:val="clear" w:color="auto" w:fill="FFFFFF"/>
        </w:rPr>
        <w:t xml:space="preserve">, </w:t>
      </w:r>
      <w:r w:rsidR="007957B9">
        <w:rPr>
          <w:rFonts w:ascii="Times New Roman" w:hAnsi="Times New Roman" w:cs="Times New Roman"/>
          <w:color w:val="222222"/>
          <w:sz w:val="24"/>
          <w:szCs w:val="24"/>
          <w:shd w:val="clear" w:color="auto" w:fill="FFFFFF"/>
        </w:rPr>
        <w:t>the Court</w:t>
      </w:r>
      <w:r w:rsidR="00593F56">
        <w:rPr>
          <w:rFonts w:ascii="Times New Roman" w:hAnsi="Times New Roman" w:cs="Times New Roman"/>
          <w:color w:val="222222"/>
          <w:sz w:val="24"/>
          <w:szCs w:val="24"/>
          <w:shd w:val="clear" w:color="auto" w:fill="FFFFFF"/>
        </w:rPr>
        <w:t xml:space="preserve"> fully endorsed the principle of UJ</w:t>
      </w:r>
      <w:r w:rsidR="00622C01">
        <w:rPr>
          <w:rFonts w:ascii="Times New Roman" w:hAnsi="Times New Roman" w:cs="Times New Roman"/>
          <w:color w:val="222222"/>
          <w:sz w:val="24"/>
          <w:szCs w:val="24"/>
          <w:shd w:val="clear" w:color="auto" w:fill="FFFFFF"/>
        </w:rPr>
        <w:t xml:space="preserve"> and</w:t>
      </w:r>
      <w:r w:rsidR="00593F56">
        <w:rPr>
          <w:rFonts w:ascii="Times New Roman" w:hAnsi="Times New Roman" w:cs="Times New Roman"/>
          <w:color w:val="222222"/>
          <w:sz w:val="24"/>
          <w:szCs w:val="24"/>
          <w:shd w:val="clear" w:color="auto" w:fill="FFFFFF"/>
        </w:rPr>
        <w:t xml:space="preserve"> stat</w:t>
      </w:r>
      <w:r w:rsidR="00622C01">
        <w:rPr>
          <w:rFonts w:ascii="Times New Roman" w:hAnsi="Times New Roman" w:cs="Times New Roman"/>
          <w:color w:val="222222"/>
          <w:sz w:val="24"/>
          <w:szCs w:val="24"/>
          <w:shd w:val="clear" w:color="auto" w:fill="FFFFFF"/>
        </w:rPr>
        <w:t>ed</w:t>
      </w:r>
      <w:r w:rsidR="00593F56">
        <w:rPr>
          <w:rFonts w:ascii="Times New Roman" w:hAnsi="Times New Roman" w:cs="Times New Roman"/>
          <w:color w:val="222222"/>
          <w:sz w:val="24"/>
          <w:szCs w:val="24"/>
          <w:shd w:val="clear" w:color="auto" w:fill="FFFFFF"/>
        </w:rPr>
        <w:t xml:space="preserve"> that international justice was </w:t>
      </w:r>
      <w:r w:rsidR="00962A3E">
        <w:rPr>
          <w:rFonts w:ascii="Times New Roman" w:hAnsi="Times New Roman" w:cs="Times New Roman"/>
          <w:color w:val="222222"/>
          <w:sz w:val="24"/>
          <w:szCs w:val="24"/>
          <w:shd w:val="clear" w:color="auto" w:fill="FFFFFF"/>
        </w:rPr>
        <w:t>‘</w:t>
      </w:r>
      <w:r w:rsidR="00593F56">
        <w:rPr>
          <w:rFonts w:ascii="Times New Roman" w:hAnsi="Times New Roman" w:cs="Times New Roman"/>
          <w:color w:val="222222"/>
          <w:sz w:val="24"/>
          <w:szCs w:val="24"/>
          <w:shd w:val="clear" w:color="auto" w:fill="FFFFFF"/>
        </w:rPr>
        <w:t>a shared interest of all States</w:t>
      </w:r>
      <w:r w:rsidR="00F94286">
        <w:rPr>
          <w:rFonts w:ascii="Times New Roman" w:hAnsi="Times New Roman" w:cs="Times New Roman"/>
          <w:color w:val="222222"/>
          <w:sz w:val="24"/>
          <w:szCs w:val="24"/>
          <w:shd w:val="clear" w:color="auto" w:fill="FFFFFF"/>
        </w:rPr>
        <w:t>.</w:t>
      </w:r>
      <w:r w:rsidR="00962A3E">
        <w:rPr>
          <w:rFonts w:ascii="Times New Roman" w:hAnsi="Times New Roman" w:cs="Times New Roman"/>
          <w:color w:val="222222"/>
          <w:sz w:val="24"/>
          <w:szCs w:val="24"/>
          <w:shd w:val="clear" w:color="auto" w:fill="FFFFFF"/>
        </w:rPr>
        <w:t>’</w:t>
      </w:r>
      <w:r w:rsidR="00286D96">
        <w:rPr>
          <w:rStyle w:val="EndnoteReference"/>
          <w:rFonts w:ascii="Times New Roman" w:hAnsi="Times New Roman" w:cs="Times New Roman"/>
          <w:color w:val="222222"/>
          <w:sz w:val="24"/>
          <w:szCs w:val="24"/>
          <w:shd w:val="clear" w:color="auto" w:fill="FFFFFF"/>
        </w:rPr>
        <w:endnoteReference w:id="29"/>
      </w:r>
      <w:r w:rsidR="00593F56">
        <w:rPr>
          <w:rFonts w:ascii="Times New Roman" w:hAnsi="Times New Roman" w:cs="Times New Roman"/>
          <w:color w:val="222222"/>
          <w:sz w:val="24"/>
          <w:szCs w:val="24"/>
          <w:shd w:val="clear" w:color="auto" w:fill="FFFFFF"/>
        </w:rPr>
        <w:t xml:space="preserve"> </w:t>
      </w:r>
      <w:r w:rsidR="00622C01">
        <w:rPr>
          <w:rFonts w:ascii="Times New Roman" w:hAnsi="Times New Roman" w:cs="Times New Roman"/>
          <w:color w:val="222222"/>
          <w:sz w:val="24"/>
          <w:szCs w:val="24"/>
          <w:shd w:val="clear" w:color="auto" w:fill="FFFFFF"/>
        </w:rPr>
        <w:t>Even so, t</w:t>
      </w:r>
      <w:r w:rsidR="00593F56">
        <w:rPr>
          <w:rFonts w:ascii="Times New Roman" w:hAnsi="Times New Roman" w:cs="Times New Roman"/>
          <w:color w:val="222222"/>
          <w:sz w:val="24"/>
          <w:szCs w:val="24"/>
          <w:shd w:val="clear" w:color="auto" w:fill="FFFFFF"/>
        </w:rPr>
        <w:t xml:space="preserve">his was not enough to prevent the Court rejecting the extradition request and holding that Guatemala, not Spain, was responsible for prosecuting the accused given that the crimes were political </w:t>
      </w:r>
      <w:r w:rsidR="002B614D">
        <w:rPr>
          <w:rFonts w:ascii="Times New Roman" w:hAnsi="Times New Roman" w:cs="Times New Roman"/>
          <w:color w:val="222222"/>
          <w:sz w:val="24"/>
          <w:szCs w:val="24"/>
          <w:shd w:val="clear" w:color="auto" w:fill="FFFFFF"/>
        </w:rPr>
        <w:t>offences</w:t>
      </w:r>
      <w:r w:rsidR="00593F56">
        <w:rPr>
          <w:rFonts w:ascii="Times New Roman" w:hAnsi="Times New Roman" w:cs="Times New Roman"/>
          <w:color w:val="222222"/>
          <w:sz w:val="24"/>
          <w:szCs w:val="24"/>
          <w:shd w:val="clear" w:color="auto" w:fill="FFFFFF"/>
        </w:rPr>
        <w:t xml:space="preserve">. This was </w:t>
      </w:r>
      <w:proofErr w:type="gramStart"/>
      <w:r w:rsidR="00593F56">
        <w:rPr>
          <w:rFonts w:ascii="Times New Roman" w:hAnsi="Times New Roman" w:cs="Times New Roman"/>
          <w:color w:val="222222"/>
          <w:sz w:val="24"/>
          <w:szCs w:val="24"/>
          <w:shd w:val="clear" w:color="auto" w:fill="FFFFFF"/>
        </w:rPr>
        <w:t>despite the fact that</w:t>
      </w:r>
      <w:proofErr w:type="gramEnd"/>
      <w:r w:rsidR="00593F56">
        <w:rPr>
          <w:rFonts w:ascii="Times New Roman" w:hAnsi="Times New Roman" w:cs="Times New Roman"/>
          <w:color w:val="222222"/>
          <w:sz w:val="24"/>
          <w:szCs w:val="24"/>
          <w:shd w:val="clear" w:color="auto" w:fill="FFFFFF"/>
        </w:rPr>
        <w:t xml:space="preserve"> a UN Committee had already concluded that ge</w:t>
      </w:r>
      <w:r w:rsidR="00593F56" w:rsidRPr="00740EC9">
        <w:rPr>
          <w:rFonts w:ascii="Times New Roman" w:hAnsi="Times New Roman" w:cs="Times New Roman"/>
          <w:color w:val="222222"/>
          <w:sz w:val="24"/>
          <w:szCs w:val="24"/>
          <w:shd w:val="clear" w:color="auto" w:fill="FFFFFF"/>
        </w:rPr>
        <w:t xml:space="preserve">nocide and other crimes against humanity </w:t>
      </w:r>
      <w:r w:rsidR="002B614D">
        <w:rPr>
          <w:rFonts w:ascii="Times New Roman" w:hAnsi="Times New Roman" w:cs="Times New Roman"/>
          <w:color w:val="222222"/>
          <w:sz w:val="24"/>
          <w:szCs w:val="24"/>
          <w:shd w:val="clear" w:color="auto" w:fill="FFFFFF"/>
        </w:rPr>
        <w:t>had taken</w:t>
      </w:r>
      <w:r w:rsidR="00593F56" w:rsidRPr="00740EC9">
        <w:rPr>
          <w:rFonts w:ascii="Times New Roman" w:hAnsi="Times New Roman" w:cs="Times New Roman"/>
          <w:color w:val="222222"/>
          <w:sz w:val="24"/>
          <w:szCs w:val="24"/>
          <w:shd w:val="clear" w:color="auto" w:fill="FFFFFF"/>
        </w:rPr>
        <w:t xml:space="preserve"> place</w:t>
      </w:r>
      <w:r w:rsidR="00593F56">
        <w:rPr>
          <w:rFonts w:ascii="Times New Roman" w:hAnsi="Times New Roman" w:cs="Times New Roman"/>
          <w:color w:val="222222"/>
          <w:sz w:val="24"/>
          <w:szCs w:val="24"/>
          <w:shd w:val="clear" w:color="auto" w:fill="FFFFFF"/>
        </w:rPr>
        <w:t xml:space="preserve"> in Guatemala.</w:t>
      </w:r>
      <w:r w:rsidR="00286D96">
        <w:rPr>
          <w:rStyle w:val="EndnoteReference"/>
          <w:rFonts w:ascii="Times New Roman" w:hAnsi="Times New Roman" w:cs="Times New Roman"/>
          <w:color w:val="222222"/>
          <w:sz w:val="24"/>
          <w:szCs w:val="24"/>
          <w:shd w:val="clear" w:color="auto" w:fill="FFFFFF"/>
        </w:rPr>
        <w:endnoteReference w:id="30"/>
      </w:r>
      <w:r w:rsidR="00593F56" w:rsidRPr="00D1672E">
        <w:rPr>
          <w:rFonts w:asciiTheme="majorHAnsi" w:hAnsiTheme="majorHAnsi" w:cstheme="majorHAnsi"/>
        </w:rPr>
        <w:t xml:space="preserve"> </w:t>
      </w:r>
      <w:r w:rsidR="00593F56">
        <w:rPr>
          <w:rFonts w:ascii="Times New Roman" w:hAnsi="Times New Roman" w:cs="Times New Roman"/>
          <w:color w:val="222222"/>
          <w:sz w:val="24"/>
          <w:szCs w:val="24"/>
          <w:shd w:val="clear" w:color="auto" w:fill="FFFFFF"/>
        </w:rPr>
        <w:t xml:space="preserve">By </w:t>
      </w:r>
      <w:r w:rsidR="00593F56" w:rsidRPr="00BE245A">
        <w:rPr>
          <w:rFonts w:ascii="Times New Roman" w:hAnsi="Times New Roman" w:cs="Times New Roman"/>
          <w:color w:val="222222"/>
          <w:sz w:val="24"/>
          <w:szCs w:val="24"/>
          <w:shd w:val="clear" w:color="auto" w:fill="FFFFFF"/>
        </w:rPr>
        <w:t xml:space="preserve">not recognizing the </w:t>
      </w:r>
      <w:r w:rsidR="00593F56" w:rsidRPr="002B3D3C">
        <w:rPr>
          <w:rFonts w:ascii="Times New Roman" w:hAnsi="Times New Roman" w:cs="Times New Roman"/>
          <w:color w:val="222222"/>
          <w:sz w:val="24"/>
          <w:szCs w:val="24"/>
          <w:shd w:val="clear" w:color="auto" w:fill="FFFFFF"/>
        </w:rPr>
        <w:t>Audiencia Nacional’s</w:t>
      </w:r>
      <w:r w:rsidR="00593F56" w:rsidRPr="00BE245A">
        <w:rPr>
          <w:rFonts w:ascii="Times New Roman" w:hAnsi="Times New Roman" w:cs="Times New Roman"/>
          <w:color w:val="222222"/>
          <w:sz w:val="24"/>
          <w:szCs w:val="24"/>
          <w:shd w:val="clear" w:color="auto" w:fill="FFFFFF"/>
        </w:rPr>
        <w:t xml:space="preserve"> jurisdiction to prosecute</w:t>
      </w:r>
      <w:r w:rsidR="00593F56">
        <w:rPr>
          <w:rFonts w:ascii="Times New Roman" w:hAnsi="Times New Roman" w:cs="Times New Roman"/>
          <w:color w:val="222222"/>
          <w:sz w:val="24"/>
          <w:szCs w:val="24"/>
          <w:shd w:val="clear" w:color="auto" w:fill="FFFFFF"/>
        </w:rPr>
        <w:t xml:space="preserve"> international crimes</w:t>
      </w:r>
      <w:r w:rsidR="00593F56" w:rsidRPr="00BE245A">
        <w:rPr>
          <w:rFonts w:ascii="Times New Roman" w:hAnsi="Times New Roman" w:cs="Times New Roman"/>
          <w:color w:val="222222"/>
          <w:sz w:val="24"/>
          <w:szCs w:val="24"/>
          <w:shd w:val="clear" w:color="auto" w:fill="FFFFFF"/>
        </w:rPr>
        <w:t xml:space="preserve">, the Court </w:t>
      </w:r>
      <w:r w:rsidR="007957B9">
        <w:rPr>
          <w:rFonts w:ascii="Times New Roman" w:hAnsi="Times New Roman" w:cs="Times New Roman"/>
          <w:color w:val="222222"/>
          <w:sz w:val="24"/>
          <w:szCs w:val="24"/>
          <w:shd w:val="clear" w:color="auto" w:fill="FFFFFF"/>
        </w:rPr>
        <w:t xml:space="preserve">in fact impliedly </w:t>
      </w:r>
      <w:r w:rsidR="00593F56" w:rsidRPr="00BE245A">
        <w:rPr>
          <w:rFonts w:ascii="Times New Roman" w:hAnsi="Times New Roman" w:cs="Times New Roman"/>
          <w:color w:val="222222"/>
          <w:sz w:val="24"/>
          <w:szCs w:val="24"/>
          <w:shd w:val="clear" w:color="auto" w:fill="FFFFFF"/>
        </w:rPr>
        <w:t xml:space="preserve">rejected </w:t>
      </w:r>
      <w:r w:rsidR="00593F56">
        <w:rPr>
          <w:rFonts w:ascii="Times New Roman" w:hAnsi="Times New Roman" w:cs="Times New Roman"/>
          <w:color w:val="222222"/>
          <w:sz w:val="24"/>
          <w:szCs w:val="24"/>
          <w:shd w:val="clear" w:color="auto" w:fill="FFFFFF"/>
        </w:rPr>
        <w:t>UJ</w:t>
      </w:r>
      <w:r w:rsidR="007957B9">
        <w:rPr>
          <w:rFonts w:ascii="Times New Roman" w:hAnsi="Times New Roman" w:cs="Times New Roman"/>
          <w:color w:val="222222"/>
          <w:sz w:val="24"/>
          <w:szCs w:val="24"/>
          <w:shd w:val="clear" w:color="auto" w:fill="FFFFFF"/>
        </w:rPr>
        <w:t xml:space="preserve"> in practice</w:t>
      </w:r>
      <w:r w:rsidR="00593F56">
        <w:rPr>
          <w:rFonts w:ascii="Times New Roman" w:hAnsi="Times New Roman" w:cs="Times New Roman"/>
          <w:color w:val="222222"/>
          <w:sz w:val="24"/>
          <w:szCs w:val="24"/>
          <w:shd w:val="clear" w:color="auto" w:fill="FFFFFF"/>
        </w:rPr>
        <w:t>.</w:t>
      </w:r>
      <w:r w:rsidR="00286D96">
        <w:rPr>
          <w:rStyle w:val="EndnoteReference"/>
          <w:rFonts w:ascii="Times New Roman" w:hAnsi="Times New Roman" w:cs="Times New Roman"/>
          <w:color w:val="222222"/>
          <w:sz w:val="24"/>
          <w:szCs w:val="24"/>
          <w:shd w:val="clear" w:color="auto" w:fill="FFFFFF"/>
        </w:rPr>
        <w:endnoteReference w:id="31"/>
      </w:r>
      <w:r w:rsidR="00593F56">
        <w:rPr>
          <w:rFonts w:ascii="Times New Roman" w:hAnsi="Times New Roman" w:cs="Times New Roman"/>
          <w:color w:val="222222"/>
          <w:sz w:val="24"/>
          <w:szCs w:val="24"/>
          <w:shd w:val="clear" w:color="auto" w:fill="FFFFFF"/>
        </w:rPr>
        <w:t xml:space="preserve"> </w:t>
      </w:r>
    </w:p>
    <w:p w14:paraId="4270312B" w14:textId="77777777" w:rsidR="00593F56" w:rsidRPr="00106B1E" w:rsidRDefault="00593F56" w:rsidP="00593F56">
      <w:pPr>
        <w:spacing w:after="0"/>
        <w:rPr>
          <w:rFonts w:ascii="Times New Roman" w:hAnsi="Times New Roman" w:cs="Times New Roman"/>
          <w:sz w:val="24"/>
          <w:szCs w:val="24"/>
        </w:rPr>
      </w:pPr>
    </w:p>
    <w:p w14:paraId="651B1011" w14:textId="368E3F89" w:rsidR="00593F56" w:rsidRPr="00106B1E" w:rsidRDefault="002B614D" w:rsidP="00593F56">
      <w:pPr>
        <w:rPr>
          <w:rFonts w:ascii="Times New Roman" w:hAnsi="Times New Roman" w:cs="Times New Roman"/>
          <w:sz w:val="24"/>
          <w:szCs w:val="24"/>
        </w:rPr>
      </w:pPr>
      <w:r>
        <w:rPr>
          <w:rFonts w:ascii="Times New Roman" w:hAnsi="Times New Roman" w:cs="Times New Roman"/>
          <w:sz w:val="24"/>
          <w:szCs w:val="24"/>
        </w:rPr>
        <w:t>I</w:t>
      </w:r>
      <w:r w:rsidR="00593F56" w:rsidRPr="00106B1E">
        <w:rPr>
          <w:rFonts w:ascii="Times New Roman" w:hAnsi="Times New Roman" w:cs="Times New Roman"/>
          <w:sz w:val="24"/>
          <w:szCs w:val="24"/>
        </w:rPr>
        <w:t xml:space="preserve">n a more recent </w:t>
      </w:r>
      <w:r>
        <w:rPr>
          <w:rFonts w:ascii="Times New Roman" w:hAnsi="Times New Roman" w:cs="Times New Roman"/>
          <w:sz w:val="24"/>
          <w:szCs w:val="24"/>
        </w:rPr>
        <w:t>case</w:t>
      </w:r>
      <w:r w:rsidR="0018388B">
        <w:rPr>
          <w:rFonts w:ascii="Times New Roman" w:hAnsi="Times New Roman" w:cs="Times New Roman"/>
          <w:sz w:val="24"/>
          <w:szCs w:val="24"/>
        </w:rPr>
        <w:t xml:space="preserve"> (2020)</w:t>
      </w:r>
      <w:r w:rsidR="00593F56" w:rsidRPr="00106B1E">
        <w:rPr>
          <w:rFonts w:ascii="Times New Roman" w:hAnsi="Times New Roman" w:cs="Times New Roman"/>
          <w:sz w:val="24"/>
          <w:szCs w:val="24"/>
        </w:rPr>
        <w:t xml:space="preserve">, Spain was able to </w:t>
      </w:r>
      <w:r>
        <w:rPr>
          <w:rFonts w:ascii="Times New Roman" w:hAnsi="Times New Roman" w:cs="Times New Roman"/>
          <w:sz w:val="24"/>
          <w:szCs w:val="24"/>
        </w:rPr>
        <w:t>secure</w:t>
      </w:r>
      <w:r w:rsidR="00593F56" w:rsidRPr="00106B1E">
        <w:rPr>
          <w:rFonts w:ascii="Times New Roman" w:hAnsi="Times New Roman" w:cs="Times New Roman"/>
          <w:sz w:val="24"/>
          <w:szCs w:val="24"/>
        </w:rPr>
        <w:t xml:space="preserve"> the extradit</w:t>
      </w:r>
      <w:r>
        <w:rPr>
          <w:rFonts w:ascii="Times New Roman" w:hAnsi="Times New Roman" w:cs="Times New Roman"/>
          <w:sz w:val="24"/>
          <w:szCs w:val="24"/>
        </w:rPr>
        <w:t>ion of</w:t>
      </w:r>
      <w:r w:rsidR="00593F56" w:rsidRPr="00106B1E">
        <w:rPr>
          <w:rFonts w:ascii="Times New Roman" w:hAnsi="Times New Roman" w:cs="Times New Roman"/>
          <w:sz w:val="24"/>
          <w:szCs w:val="24"/>
        </w:rPr>
        <w:t xml:space="preserve"> former </w:t>
      </w:r>
      <w:r>
        <w:rPr>
          <w:rFonts w:ascii="Times New Roman" w:hAnsi="Times New Roman" w:cs="Times New Roman"/>
          <w:sz w:val="24"/>
          <w:szCs w:val="24"/>
        </w:rPr>
        <w:t>E</w:t>
      </w:r>
      <w:r w:rsidR="00593F56" w:rsidRPr="00106B1E">
        <w:rPr>
          <w:rFonts w:ascii="Times New Roman" w:hAnsi="Times New Roman" w:cs="Times New Roman"/>
          <w:sz w:val="24"/>
          <w:szCs w:val="24"/>
        </w:rPr>
        <w:t xml:space="preserve">l Salvadoran Army Colonel </w:t>
      </w:r>
      <w:proofErr w:type="spellStart"/>
      <w:r w:rsidR="00593F56" w:rsidRPr="00106B1E">
        <w:rPr>
          <w:rFonts w:ascii="Times New Roman" w:hAnsi="Times New Roman" w:cs="Times New Roman"/>
          <w:color w:val="313132"/>
          <w:sz w:val="24"/>
          <w:szCs w:val="24"/>
        </w:rPr>
        <w:t>Inocente</w:t>
      </w:r>
      <w:proofErr w:type="spellEnd"/>
      <w:r w:rsidR="00593F56" w:rsidRPr="00106B1E">
        <w:rPr>
          <w:rFonts w:ascii="Times New Roman" w:hAnsi="Times New Roman" w:cs="Times New Roman"/>
          <w:color w:val="313132"/>
          <w:sz w:val="24"/>
          <w:szCs w:val="24"/>
        </w:rPr>
        <w:t xml:space="preserve"> Montano Morales</w:t>
      </w:r>
      <w:r>
        <w:rPr>
          <w:rFonts w:ascii="Times New Roman" w:hAnsi="Times New Roman" w:cs="Times New Roman"/>
          <w:color w:val="313132"/>
          <w:sz w:val="24"/>
          <w:szCs w:val="24"/>
        </w:rPr>
        <w:t xml:space="preserve"> (</w:t>
      </w:r>
      <w:r w:rsidR="00593F56" w:rsidRPr="00106B1E">
        <w:rPr>
          <w:rFonts w:ascii="Times New Roman" w:hAnsi="Times New Roman" w:cs="Times New Roman"/>
          <w:color w:val="313132"/>
          <w:sz w:val="24"/>
          <w:szCs w:val="24"/>
        </w:rPr>
        <w:t>who was in a US prison on fraud charges</w:t>
      </w:r>
      <w:r>
        <w:rPr>
          <w:rFonts w:ascii="Times New Roman" w:hAnsi="Times New Roman" w:cs="Times New Roman"/>
          <w:color w:val="313132"/>
          <w:sz w:val="24"/>
          <w:szCs w:val="24"/>
        </w:rPr>
        <w:t>)</w:t>
      </w:r>
      <w:r w:rsidR="00593F56" w:rsidRPr="00106B1E">
        <w:rPr>
          <w:rFonts w:ascii="Times New Roman" w:hAnsi="Times New Roman" w:cs="Times New Roman"/>
          <w:color w:val="313132"/>
          <w:sz w:val="24"/>
          <w:szCs w:val="24"/>
        </w:rPr>
        <w:t xml:space="preserve"> to stand </w:t>
      </w:r>
      <w:r>
        <w:rPr>
          <w:rFonts w:ascii="Times New Roman" w:hAnsi="Times New Roman" w:cs="Times New Roman"/>
          <w:color w:val="313132"/>
          <w:sz w:val="24"/>
          <w:szCs w:val="24"/>
        </w:rPr>
        <w:t>trial for</w:t>
      </w:r>
      <w:r w:rsidR="00593F56" w:rsidRPr="00106B1E">
        <w:rPr>
          <w:rFonts w:ascii="Times New Roman" w:hAnsi="Times New Roman" w:cs="Times New Roman"/>
          <w:color w:val="313132"/>
          <w:sz w:val="24"/>
          <w:szCs w:val="24"/>
        </w:rPr>
        <w:t xml:space="preserve"> the </w:t>
      </w:r>
      <w:r w:rsidR="004D634B">
        <w:rPr>
          <w:rFonts w:ascii="Times New Roman" w:hAnsi="Times New Roman" w:cs="Times New Roman"/>
          <w:color w:val="313132"/>
          <w:sz w:val="24"/>
          <w:szCs w:val="24"/>
        </w:rPr>
        <w:t xml:space="preserve">1989 </w:t>
      </w:r>
      <w:r w:rsidR="00593F56" w:rsidRPr="00106B1E">
        <w:rPr>
          <w:rFonts w:ascii="Times New Roman" w:hAnsi="Times New Roman" w:cs="Times New Roman"/>
          <w:color w:val="313132"/>
          <w:sz w:val="24"/>
          <w:szCs w:val="24"/>
        </w:rPr>
        <w:t xml:space="preserve">killings of five Spanish Jesuit priests while he was </w:t>
      </w:r>
      <w:r w:rsidR="007957B9">
        <w:rPr>
          <w:rFonts w:ascii="Times New Roman" w:hAnsi="Times New Roman" w:cs="Times New Roman"/>
          <w:color w:val="313132"/>
          <w:sz w:val="24"/>
          <w:szCs w:val="24"/>
        </w:rPr>
        <w:t xml:space="preserve">El Salvador’s </w:t>
      </w:r>
      <w:r w:rsidR="00593F56" w:rsidRPr="00106B1E">
        <w:rPr>
          <w:rFonts w:ascii="Times New Roman" w:hAnsi="Times New Roman" w:cs="Times New Roman"/>
          <w:color w:val="313132"/>
          <w:sz w:val="24"/>
          <w:szCs w:val="24"/>
        </w:rPr>
        <w:t>Deputy Minister for Public Security</w:t>
      </w:r>
      <w:r>
        <w:rPr>
          <w:rFonts w:ascii="Times New Roman" w:hAnsi="Times New Roman" w:cs="Times New Roman"/>
          <w:color w:val="313132"/>
          <w:sz w:val="24"/>
          <w:szCs w:val="24"/>
        </w:rPr>
        <w:t>.</w:t>
      </w:r>
      <w:r w:rsidR="00286D96">
        <w:rPr>
          <w:rStyle w:val="EndnoteReference"/>
          <w:rFonts w:ascii="Times New Roman" w:hAnsi="Times New Roman" w:cs="Times New Roman"/>
          <w:color w:val="313132"/>
          <w:sz w:val="24"/>
          <w:szCs w:val="24"/>
        </w:rPr>
        <w:endnoteReference w:id="32"/>
      </w:r>
      <w:r w:rsidR="00593F56" w:rsidRPr="00106B1E">
        <w:rPr>
          <w:rFonts w:ascii="Times New Roman" w:hAnsi="Times New Roman" w:cs="Times New Roman"/>
          <w:color w:val="313132"/>
          <w:sz w:val="24"/>
          <w:szCs w:val="24"/>
        </w:rPr>
        <w:t xml:space="preserve"> </w:t>
      </w:r>
      <w:r>
        <w:rPr>
          <w:rFonts w:ascii="Times New Roman" w:hAnsi="Times New Roman" w:cs="Times New Roman"/>
          <w:color w:val="313132"/>
          <w:sz w:val="24"/>
          <w:szCs w:val="24"/>
        </w:rPr>
        <w:t>T</w:t>
      </w:r>
      <w:r w:rsidR="00593F56" w:rsidRPr="00106B1E">
        <w:rPr>
          <w:rFonts w:ascii="Times New Roman" w:hAnsi="Times New Roman" w:cs="Times New Roman"/>
          <w:color w:val="313132"/>
          <w:sz w:val="24"/>
          <w:szCs w:val="24"/>
        </w:rPr>
        <w:t xml:space="preserve">his prosecution was not one </w:t>
      </w:r>
      <w:r w:rsidR="005F442D">
        <w:rPr>
          <w:rFonts w:ascii="Times New Roman" w:hAnsi="Times New Roman" w:cs="Times New Roman"/>
          <w:color w:val="313132"/>
          <w:sz w:val="24"/>
          <w:szCs w:val="24"/>
        </w:rPr>
        <w:t>on the basis of</w:t>
      </w:r>
      <w:r w:rsidR="00593F56" w:rsidRPr="00106B1E">
        <w:rPr>
          <w:rFonts w:ascii="Times New Roman" w:hAnsi="Times New Roman" w:cs="Times New Roman"/>
          <w:color w:val="313132"/>
          <w:sz w:val="24"/>
          <w:szCs w:val="24"/>
        </w:rPr>
        <w:t xml:space="preserve"> UJ</w:t>
      </w:r>
      <w:r w:rsidR="00593F56">
        <w:rPr>
          <w:rFonts w:ascii="Times New Roman" w:hAnsi="Times New Roman" w:cs="Times New Roman"/>
          <w:color w:val="313132"/>
          <w:sz w:val="24"/>
          <w:szCs w:val="24"/>
        </w:rPr>
        <w:t xml:space="preserve"> </w:t>
      </w:r>
      <w:r w:rsidR="00593F56" w:rsidRPr="002B3D3C">
        <w:rPr>
          <w:rFonts w:ascii="Times New Roman" w:hAnsi="Times New Roman" w:cs="Times New Roman"/>
          <w:i/>
          <w:color w:val="313132"/>
          <w:sz w:val="24"/>
          <w:szCs w:val="24"/>
        </w:rPr>
        <w:t>per se</w:t>
      </w:r>
      <w:r w:rsidR="005F442D">
        <w:rPr>
          <w:rFonts w:ascii="Times New Roman" w:hAnsi="Times New Roman" w:cs="Times New Roman"/>
          <w:color w:val="313132"/>
          <w:sz w:val="24"/>
          <w:szCs w:val="24"/>
        </w:rPr>
        <w:t xml:space="preserve"> as it </w:t>
      </w:r>
      <w:r w:rsidR="0000324D">
        <w:rPr>
          <w:rFonts w:ascii="Times New Roman" w:hAnsi="Times New Roman" w:cs="Times New Roman"/>
          <w:color w:val="313132"/>
          <w:sz w:val="24"/>
          <w:szCs w:val="24"/>
        </w:rPr>
        <w:t>proceed</w:t>
      </w:r>
      <w:r w:rsidR="005F442D">
        <w:rPr>
          <w:rFonts w:ascii="Times New Roman" w:hAnsi="Times New Roman" w:cs="Times New Roman"/>
          <w:color w:val="313132"/>
          <w:sz w:val="24"/>
          <w:szCs w:val="24"/>
        </w:rPr>
        <w:t>ed</w:t>
      </w:r>
      <w:r w:rsidR="0000324D">
        <w:rPr>
          <w:rFonts w:ascii="Times New Roman" w:hAnsi="Times New Roman" w:cs="Times New Roman"/>
          <w:color w:val="313132"/>
          <w:sz w:val="24"/>
          <w:szCs w:val="24"/>
        </w:rPr>
        <w:t xml:space="preserve"> instead </w:t>
      </w:r>
      <w:r w:rsidR="005F442D">
        <w:rPr>
          <w:rFonts w:ascii="Times New Roman" w:hAnsi="Times New Roman" w:cs="Times New Roman"/>
          <w:color w:val="313132"/>
          <w:sz w:val="24"/>
          <w:szCs w:val="24"/>
        </w:rPr>
        <w:t>on the basis of</w:t>
      </w:r>
      <w:r w:rsidR="00593F56" w:rsidRPr="00106B1E">
        <w:rPr>
          <w:rFonts w:ascii="Times New Roman" w:hAnsi="Times New Roman" w:cs="Times New Roman"/>
          <w:color w:val="313132"/>
          <w:sz w:val="24"/>
          <w:szCs w:val="24"/>
        </w:rPr>
        <w:t xml:space="preserve"> passive personality, </w:t>
      </w:r>
      <w:r w:rsidR="005F442D">
        <w:rPr>
          <w:rFonts w:ascii="Times New Roman" w:hAnsi="Times New Roman" w:cs="Times New Roman"/>
          <w:color w:val="313132"/>
          <w:sz w:val="24"/>
          <w:szCs w:val="24"/>
        </w:rPr>
        <w:t xml:space="preserve">which </w:t>
      </w:r>
      <w:r w:rsidR="00593F56" w:rsidRPr="00106B1E">
        <w:rPr>
          <w:rFonts w:ascii="Times New Roman" w:hAnsi="Times New Roman" w:cs="Times New Roman"/>
          <w:color w:val="313132"/>
          <w:sz w:val="24"/>
          <w:szCs w:val="24"/>
        </w:rPr>
        <w:t>reflect</w:t>
      </w:r>
      <w:r w:rsidR="005F442D">
        <w:rPr>
          <w:rFonts w:ascii="Times New Roman" w:hAnsi="Times New Roman" w:cs="Times New Roman"/>
          <w:color w:val="313132"/>
          <w:sz w:val="24"/>
          <w:szCs w:val="24"/>
        </w:rPr>
        <w:t>ed</w:t>
      </w:r>
      <w:r w:rsidR="00593F56" w:rsidRPr="00106B1E">
        <w:rPr>
          <w:rFonts w:ascii="Times New Roman" w:hAnsi="Times New Roman" w:cs="Times New Roman"/>
          <w:color w:val="313132"/>
          <w:sz w:val="24"/>
          <w:szCs w:val="24"/>
        </w:rPr>
        <w:t xml:space="preserve"> the </w:t>
      </w:r>
      <w:r w:rsidR="00593F56">
        <w:rPr>
          <w:rFonts w:ascii="Times New Roman" w:hAnsi="Times New Roman" w:cs="Times New Roman"/>
          <w:color w:val="313132"/>
          <w:sz w:val="24"/>
          <w:szCs w:val="24"/>
        </w:rPr>
        <w:t>view</w:t>
      </w:r>
      <w:r w:rsidR="00593F56" w:rsidRPr="00106B1E">
        <w:rPr>
          <w:rFonts w:ascii="Times New Roman" w:hAnsi="Times New Roman" w:cs="Times New Roman"/>
          <w:color w:val="313132"/>
          <w:sz w:val="24"/>
          <w:szCs w:val="24"/>
        </w:rPr>
        <w:t xml:space="preserve"> of the Tribunal Superior in the </w:t>
      </w:r>
      <w:r w:rsidR="00593F56" w:rsidRPr="00106B1E">
        <w:rPr>
          <w:rFonts w:ascii="Times New Roman" w:hAnsi="Times New Roman" w:cs="Times New Roman"/>
          <w:i/>
          <w:color w:val="313132"/>
          <w:sz w:val="24"/>
          <w:szCs w:val="24"/>
        </w:rPr>
        <w:t>Guatemala</w:t>
      </w:r>
      <w:r w:rsidR="006E6EF6">
        <w:rPr>
          <w:rFonts w:ascii="Times New Roman" w:hAnsi="Times New Roman" w:cs="Times New Roman"/>
          <w:i/>
          <w:color w:val="313132"/>
          <w:sz w:val="24"/>
          <w:szCs w:val="24"/>
        </w:rPr>
        <w:t>n</w:t>
      </w:r>
      <w:r w:rsidR="00593F56" w:rsidRPr="00106B1E">
        <w:rPr>
          <w:rFonts w:ascii="Times New Roman" w:hAnsi="Times New Roman" w:cs="Times New Roman"/>
          <w:i/>
          <w:color w:val="313132"/>
          <w:sz w:val="24"/>
          <w:szCs w:val="24"/>
        </w:rPr>
        <w:t xml:space="preserve"> Genocide case</w:t>
      </w:r>
      <w:r w:rsidR="00593F56" w:rsidRPr="005E1D5B">
        <w:rPr>
          <w:rFonts w:ascii="Times New Roman" w:hAnsi="Times New Roman" w:cs="Times New Roman"/>
          <w:color w:val="313132"/>
          <w:sz w:val="24"/>
          <w:szCs w:val="24"/>
        </w:rPr>
        <w:t xml:space="preserve"> and</w:t>
      </w:r>
      <w:r w:rsidR="00593F56">
        <w:rPr>
          <w:rFonts w:ascii="Times New Roman" w:hAnsi="Times New Roman" w:cs="Times New Roman"/>
          <w:color w:val="313132"/>
          <w:sz w:val="24"/>
          <w:szCs w:val="24"/>
        </w:rPr>
        <w:t xml:space="preserve"> </w:t>
      </w:r>
      <w:r w:rsidR="0018388B">
        <w:rPr>
          <w:rFonts w:ascii="Times New Roman" w:hAnsi="Times New Roman" w:cs="Times New Roman"/>
          <w:color w:val="313132"/>
          <w:sz w:val="24"/>
          <w:szCs w:val="24"/>
        </w:rPr>
        <w:t>nowadays</w:t>
      </w:r>
      <w:r w:rsidR="005B4A64">
        <w:rPr>
          <w:rFonts w:ascii="Times New Roman" w:hAnsi="Times New Roman" w:cs="Times New Roman"/>
          <w:color w:val="313132"/>
          <w:sz w:val="24"/>
          <w:szCs w:val="24"/>
        </w:rPr>
        <w:t xml:space="preserve"> </w:t>
      </w:r>
      <w:r w:rsidR="00593F56">
        <w:rPr>
          <w:rFonts w:ascii="Times New Roman" w:hAnsi="Times New Roman" w:cs="Times New Roman"/>
          <w:color w:val="313132"/>
          <w:sz w:val="24"/>
          <w:szCs w:val="24"/>
        </w:rPr>
        <w:t>a generally more parochial Spanish approach to UJ.</w:t>
      </w:r>
    </w:p>
    <w:p w14:paraId="08658BC6" w14:textId="05798E39" w:rsidR="00593F56" w:rsidRDefault="00593F56" w:rsidP="00593F56">
      <w:pPr>
        <w:rPr>
          <w:rFonts w:ascii="Times New Roman" w:hAnsi="Times New Roman" w:cs="Times New Roman"/>
          <w:color w:val="222222"/>
          <w:sz w:val="24"/>
          <w:szCs w:val="24"/>
          <w:shd w:val="clear" w:color="auto" w:fill="FFFFFF"/>
        </w:rPr>
      </w:pPr>
      <w:r w:rsidRPr="0086264A">
        <w:rPr>
          <w:rFonts w:ascii="Times New Roman" w:hAnsi="Times New Roman" w:cs="Times New Roman"/>
          <w:sz w:val="24"/>
          <w:szCs w:val="24"/>
        </w:rPr>
        <w:t xml:space="preserve">Italy conducted its own prosecutions in the wake of </w:t>
      </w:r>
      <w:r w:rsidR="002453B9">
        <w:rPr>
          <w:rFonts w:ascii="Times New Roman" w:hAnsi="Times New Roman" w:cs="Times New Roman"/>
          <w:sz w:val="24"/>
          <w:szCs w:val="24"/>
        </w:rPr>
        <w:t xml:space="preserve">the </w:t>
      </w:r>
      <w:r w:rsidR="007957B9">
        <w:rPr>
          <w:rFonts w:ascii="Times New Roman" w:hAnsi="Times New Roman" w:cs="Times New Roman"/>
          <w:sz w:val="24"/>
          <w:szCs w:val="24"/>
        </w:rPr>
        <w:t xml:space="preserve">1992 </w:t>
      </w:r>
      <w:r w:rsidR="002453B9">
        <w:rPr>
          <w:rFonts w:ascii="Times New Roman" w:hAnsi="Times New Roman" w:cs="Times New Roman"/>
          <w:sz w:val="24"/>
          <w:szCs w:val="24"/>
        </w:rPr>
        <w:t xml:space="preserve">discovery in a police station in </w:t>
      </w:r>
      <w:r w:rsidR="002453B9" w:rsidRPr="0086264A">
        <w:rPr>
          <w:rFonts w:ascii="Times New Roman" w:hAnsi="Times New Roman" w:cs="Times New Roman"/>
          <w:sz w:val="24"/>
          <w:szCs w:val="24"/>
        </w:rPr>
        <w:t xml:space="preserve">Asunción </w:t>
      </w:r>
      <w:r w:rsidR="002453B9">
        <w:rPr>
          <w:rFonts w:ascii="Times New Roman" w:hAnsi="Times New Roman" w:cs="Times New Roman"/>
          <w:sz w:val="24"/>
          <w:szCs w:val="24"/>
        </w:rPr>
        <w:t xml:space="preserve">of </w:t>
      </w:r>
      <w:r w:rsidR="002453B9" w:rsidRPr="0086264A">
        <w:rPr>
          <w:rFonts w:ascii="Times New Roman" w:hAnsi="Times New Roman" w:cs="Times New Roman"/>
          <w:sz w:val="24"/>
          <w:szCs w:val="24"/>
        </w:rPr>
        <w:t xml:space="preserve">detailed archives describing the fate of thousands of </w:t>
      </w:r>
      <w:r w:rsidR="002453B9">
        <w:rPr>
          <w:rFonts w:ascii="Times New Roman" w:hAnsi="Times New Roman" w:cs="Times New Roman"/>
          <w:sz w:val="24"/>
          <w:szCs w:val="24"/>
        </w:rPr>
        <w:t>Latin</w:t>
      </w:r>
      <w:r w:rsidR="002453B9" w:rsidRPr="0086264A">
        <w:rPr>
          <w:rFonts w:ascii="Times New Roman" w:hAnsi="Times New Roman" w:cs="Times New Roman"/>
          <w:sz w:val="24"/>
          <w:szCs w:val="24"/>
        </w:rPr>
        <w:t xml:space="preserve"> Americans secretly kidnapped, tortured and murdered by the armed forces and the secret services of Chile, Argentina, Uruguay, Paraguay, Bolivia and Brazil during </w:t>
      </w:r>
      <w:r w:rsidR="002453B9" w:rsidRPr="002B3D3C">
        <w:rPr>
          <w:rFonts w:ascii="Times New Roman" w:hAnsi="Times New Roman" w:cs="Times New Roman"/>
          <w:i/>
          <w:color w:val="222222"/>
          <w:sz w:val="24"/>
          <w:szCs w:val="24"/>
          <w:shd w:val="clear" w:color="auto" w:fill="FFFFFF"/>
        </w:rPr>
        <w:t>Operation Condor</w:t>
      </w:r>
      <w:r w:rsidR="002453B9" w:rsidRPr="0086264A">
        <w:rPr>
          <w:rFonts w:ascii="Times New Roman" w:hAnsi="Times New Roman" w:cs="Times New Roman"/>
          <w:color w:val="222222"/>
          <w:sz w:val="24"/>
          <w:szCs w:val="24"/>
          <w:shd w:val="clear" w:color="auto" w:fill="FFFFFF"/>
        </w:rPr>
        <w:t xml:space="preserve"> </w:t>
      </w:r>
      <w:r w:rsidR="007957B9">
        <w:rPr>
          <w:rFonts w:ascii="Times New Roman" w:hAnsi="Times New Roman" w:cs="Times New Roman"/>
          <w:color w:val="222222"/>
          <w:sz w:val="24"/>
          <w:szCs w:val="24"/>
          <w:shd w:val="clear" w:color="auto" w:fill="FFFFFF"/>
        </w:rPr>
        <w:t>(</w:t>
      </w:r>
      <w:r w:rsidR="002453B9" w:rsidRPr="0086264A">
        <w:rPr>
          <w:rFonts w:ascii="Times New Roman" w:hAnsi="Times New Roman" w:cs="Times New Roman"/>
          <w:color w:val="222222"/>
          <w:sz w:val="24"/>
          <w:szCs w:val="24"/>
          <w:shd w:val="clear" w:color="auto" w:fill="FFFFFF"/>
        </w:rPr>
        <w:t xml:space="preserve">a U.S. </w:t>
      </w:r>
      <w:r w:rsidR="002453B9" w:rsidRPr="0086264A">
        <w:rPr>
          <w:rFonts w:ascii="Times New Roman" w:hAnsi="Times New Roman" w:cs="Times New Roman"/>
          <w:color w:val="222222"/>
          <w:sz w:val="24"/>
          <w:szCs w:val="24"/>
          <w:shd w:val="clear" w:color="auto" w:fill="FFFFFF"/>
        </w:rPr>
        <w:lastRenderedPageBreak/>
        <w:t>counterinsurgency strategy implemented in Latin America during the 1970s and 1980s</w:t>
      </w:r>
      <w:r w:rsidR="007957B9">
        <w:rPr>
          <w:rFonts w:ascii="Times New Roman" w:hAnsi="Times New Roman" w:cs="Times New Roman"/>
          <w:color w:val="222222"/>
          <w:sz w:val="24"/>
          <w:szCs w:val="24"/>
          <w:shd w:val="clear" w:color="auto" w:fill="FFFFFF"/>
        </w:rPr>
        <w:t>)</w:t>
      </w:r>
      <w:r w:rsidR="002453B9" w:rsidRPr="0086264A">
        <w:rPr>
          <w:rFonts w:ascii="Times New Roman" w:hAnsi="Times New Roman" w:cs="Times New Roman"/>
          <w:sz w:val="24"/>
          <w:szCs w:val="24"/>
        </w:rPr>
        <w:t xml:space="preserve">. </w:t>
      </w:r>
      <w:r w:rsidRPr="0086264A">
        <w:rPr>
          <w:rFonts w:ascii="Times New Roman" w:hAnsi="Times New Roman" w:cs="Times New Roman"/>
          <w:sz w:val="24"/>
          <w:szCs w:val="24"/>
        </w:rPr>
        <w:t xml:space="preserve">The </w:t>
      </w:r>
      <w:r w:rsidR="002453B9">
        <w:rPr>
          <w:rFonts w:ascii="Times New Roman" w:hAnsi="Times New Roman" w:cs="Times New Roman"/>
          <w:sz w:val="24"/>
          <w:szCs w:val="24"/>
        </w:rPr>
        <w:t>‘</w:t>
      </w:r>
      <w:r w:rsidR="002453B9" w:rsidRPr="0086264A">
        <w:rPr>
          <w:rFonts w:ascii="Times New Roman" w:hAnsi="Times New Roman" w:cs="Times New Roman"/>
          <w:sz w:val="24"/>
          <w:szCs w:val="24"/>
        </w:rPr>
        <w:t>Archives of Terror</w:t>
      </w:r>
      <w:r w:rsidR="002453B9">
        <w:rPr>
          <w:rFonts w:ascii="Times New Roman" w:hAnsi="Times New Roman" w:cs="Times New Roman"/>
          <w:sz w:val="24"/>
          <w:szCs w:val="24"/>
        </w:rPr>
        <w:t>’</w:t>
      </w:r>
      <w:r w:rsidR="002453B9" w:rsidRPr="0086264A">
        <w:rPr>
          <w:rFonts w:ascii="Times New Roman" w:hAnsi="Times New Roman" w:cs="Times New Roman"/>
          <w:sz w:val="24"/>
          <w:szCs w:val="24"/>
        </w:rPr>
        <w:t xml:space="preserve"> </w:t>
      </w:r>
      <w:r w:rsidR="007957B9">
        <w:rPr>
          <w:rFonts w:ascii="Times New Roman" w:hAnsi="Times New Roman" w:cs="Times New Roman"/>
          <w:sz w:val="24"/>
          <w:szCs w:val="24"/>
        </w:rPr>
        <w:t xml:space="preserve">(as it came to be known) </w:t>
      </w:r>
      <w:r w:rsidRPr="0086264A">
        <w:rPr>
          <w:rFonts w:ascii="Times New Roman" w:hAnsi="Times New Roman" w:cs="Times New Roman"/>
          <w:sz w:val="24"/>
          <w:szCs w:val="24"/>
        </w:rPr>
        <w:t>counted 50,000 people murdered, 30,000 disappeared and 400,000 imprisoned.</w:t>
      </w:r>
      <w:r w:rsidR="00286D96">
        <w:rPr>
          <w:rStyle w:val="EndnoteReference"/>
          <w:rFonts w:ascii="Times New Roman" w:hAnsi="Times New Roman" w:cs="Times New Roman"/>
          <w:sz w:val="24"/>
          <w:szCs w:val="24"/>
        </w:rPr>
        <w:endnoteReference w:id="33"/>
      </w:r>
      <w:r w:rsidRPr="0086264A">
        <w:rPr>
          <w:rFonts w:ascii="Times New Roman" w:hAnsi="Times New Roman" w:cs="Times New Roman"/>
          <w:sz w:val="24"/>
          <w:szCs w:val="24"/>
        </w:rPr>
        <w:t xml:space="preserve"> </w:t>
      </w:r>
      <w:r w:rsidR="002453B9">
        <w:rPr>
          <w:rFonts w:ascii="Times New Roman" w:hAnsi="Times New Roman" w:cs="Times New Roman"/>
          <w:sz w:val="24"/>
          <w:szCs w:val="24"/>
        </w:rPr>
        <w:t xml:space="preserve">Catalysed by </w:t>
      </w:r>
      <w:r w:rsidR="007957B9">
        <w:rPr>
          <w:rFonts w:ascii="Times New Roman" w:hAnsi="Times New Roman" w:cs="Times New Roman"/>
          <w:sz w:val="24"/>
          <w:szCs w:val="24"/>
        </w:rPr>
        <w:t xml:space="preserve">the example of </w:t>
      </w:r>
      <w:r w:rsidR="002453B9">
        <w:rPr>
          <w:rFonts w:ascii="Times New Roman" w:hAnsi="Times New Roman" w:cs="Times New Roman"/>
          <w:sz w:val="24"/>
          <w:szCs w:val="24"/>
        </w:rPr>
        <w:t xml:space="preserve">Pinochet’s </w:t>
      </w:r>
      <w:r w:rsidR="002453B9" w:rsidRPr="0086264A">
        <w:rPr>
          <w:rFonts w:ascii="Times New Roman" w:hAnsi="Times New Roman" w:cs="Times New Roman"/>
          <w:color w:val="222222"/>
          <w:sz w:val="24"/>
          <w:szCs w:val="24"/>
          <w:shd w:val="clear" w:color="auto" w:fill="FFFFFF"/>
        </w:rPr>
        <w:t xml:space="preserve">arrest and trial in </w:t>
      </w:r>
      <w:r w:rsidR="007957B9">
        <w:rPr>
          <w:rFonts w:ascii="Times New Roman" w:hAnsi="Times New Roman" w:cs="Times New Roman"/>
          <w:color w:val="222222"/>
          <w:sz w:val="24"/>
          <w:szCs w:val="24"/>
          <w:shd w:val="clear" w:color="auto" w:fill="FFFFFF"/>
        </w:rPr>
        <w:t>the UK for extradition to Spain</w:t>
      </w:r>
      <w:r w:rsidR="002453B9">
        <w:rPr>
          <w:rFonts w:ascii="Times New Roman" w:hAnsi="Times New Roman" w:cs="Times New Roman"/>
          <w:color w:val="222222"/>
          <w:sz w:val="24"/>
          <w:szCs w:val="24"/>
          <w:shd w:val="clear" w:color="auto" w:fill="FFFFFF"/>
        </w:rPr>
        <w:t xml:space="preserve">, </w:t>
      </w:r>
      <w:r w:rsidRPr="0086264A">
        <w:rPr>
          <w:rFonts w:ascii="Times New Roman" w:hAnsi="Times New Roman" w:cs="Times New Roman"/>
          <w:color w:val="222222"/>
          <w:sz w:val="24"/>
          <w:szCs w:val="24"/>
          <w:shd w:val="clear" w:color="auto" w:fill="FFFFFF"/>
        </w:rPr>
        <w:t>Italian prosecutors initiate</w:t>
      </w:r>
      <w:r w:rsidR="007957B9">
        <w:rPr>
          <w:rFonts w:ascii="Times New Roman" w:hAnsi="Times New Roman" w:cs="Times New Roman"/>
          <w:color w:val="222222"/>
          <w:sz w:val="24"/>
          <w:szCs w:val="24"/>
          <w:shd w:val="clear" w:color="auto" w:fill="FFFFFF"/>
        </w:rPr>
        <w:t>d</w:t>
      </w:r>
      <w:r w:rsidRPr="0086264A">
        <w:rPr>
          <w:rFonts w:ascii="Times New Roman" w:hAnsi="Times New Roman" w:cs="Times New Roman"/>
          <w:color w:val="222222"/>
          <w:sz w:val="24"/>
          <w:szCs w:val="24"/>
          <w:shd w:val="clear" w:color="auto" w:fill="FFFFFF"/>
        </w:rPr>
        <w:t xml:space="preserve"> a criminal investigation into the deaths of dozens of Italians who had been among the</w:t>
      </w:r>
      <w:r>
        <w:rPr>
          <w:rFonts w:ascii="Times New Roman" w:hAnsi="Times New Roman" w:cs="Times New Roman"/>
          <w:color w:val="222222"/>
          <w:sz w:val="24"/>
          <w:szCs w:val="24"/>
          <w:shd w:val="clear" w:color="auto" w:fill="FFFFFF"/>
        </w:rPr>
        <w:t xml:space="preserve"> Condor</w:t>
      </w:r>
      <w:r w:rsidRPr="0086264A">
        <w:rPr>
          <w:rFonts w:ascii="Times New Roman" w:hAnsi="Times New Roman" w:cs="Times New Roman"/>
          <w:color w:val="222222"/>
          <w:sz w:val="24"/>
          <w:szCs w:val="24"/>
          <w:shd w:val="clear" w:color="auto" w:fill="FFFFFF"/>
        </w:rPr>
        <w:t xml:space="preserve"> victims. Finally, </w:t>
      </w:r>
      <w:r w:rsidRPr="0086264A">
        <w:rPr>
          <w:rFonts w:ascii="Times New Roman" w:hAnsi="Times New Roman" w:cs="Times New Roman"/>
          <w:sz w:val="24"/>
          <w:szCs w:val="24"/>
        </w:rPr>
        <w:t xml:space="preserve">in 2021 Italy’s Supreme Court confirmed </w:t>
      </w:r>
      <w:r>
        <w:rPr>
          <w:rFonts w:ascii="Times New Roman" w:hAnsi="Times New Roman" w:cs="Times New Roman"/>
          <w:sz w:val="24"/>
          <w:szCs w:val="24"/>
        </w:rPr>
        <w:t xml:space="preserve">the </w:t>
      </w:r>
      <w:r w:rsidRPr="0086264A">
        <w:rPr>
          <w:rFonts w:ascii="Times New Roman" w:hAnsi="Times New Roman" w:cs="Times New Roman"/>
          <w:sz w:val="24"/>
          <w:szCs w:val="24"/>
        </w:rPr>
        <w:t xml:space="preserve">conviction and life sentences </w:t>
      </w:r>
      <w:r w:rsidR="007957B9">
        <w:rPr>
          <w:rFonts w:ascii="Times New Roman" w:hAnsi="Times New Roman" w:cs="Times New Roman"/>
          <w:sz w:val="24"/>
          <w:szCs w:val="24"/>
        </w:rPr>
        <w:t>of</w:t>
      </w:r>
      <w:r w:rsidRPr="0086264A">
        <w:rPr>
          <w:rFonts w:ascii="Times New Roman" w:hAnsi="Times New Roman" w:cs="Times New Roman"/>
          <w:sz w:val="24"/>
          <w:szCs w:val="24"/>
        </w:rPr>
        <w:t xml:space="preserve"> </w:t>
      </w:r>
      <w:r w:rsidRPr="0086264A">
        <w:rPr>
          <w:rFonts w:ascii="Times New Roman" w:hAnsi="Times New Roman" w:cs="Times New Roman"/>
          <w:color w:val="222222"/>
          <w:sz w:val="24"/>
          <w:szCs w:val="24"/>
          <w:shd w:val="clear" w:color="auto" w:fill="FFFFFF"/>
        </w:rPr>
        <w:t>14 former security officials and military personnel from Chile and Uruguay who were charged with the disappearance and murder of the Italians.</w:t>
      </w:r>
      <w:r w:rsidR="00286D96">
        <w:rPr>
          <w:rStyle w:val="EndnoteReference"/>
          <w:rFonts w:ascii="Times New Roman" w:hAnsi="Times New Roman" w:cs="Times New Roman"/>
          <w:color w:val="222222"/>
          <w:sz w:val="24"/>
          <w:szCs w:val="24"/>
          <w:shd w:val="clear" w:color="auto" w:fill="FFFFFF"/>
        </w:rPr>
        <w:endnoteReference w:id="34"/>
      </w:r>
      <w:r w:rsidRPr="0086264A">
        <w:rPr>
          <w:rFonts w:ascii="Times New Roman" w:hAnsi="Times New Roman" w:cs="Times New Roman"/>
          <w:color w:val="222222"/>
          <w:sz w:val="24"/>
          <w:szCs w:val="24"/>
          <w:shd w:val="clear" w:color="auto" w:fill="FFFFFF"/>
        </w:rPr>
        <w:t xml:space="preserve"> Another case of passive personality, but a bold case nevertheless as</w:t>
      </w:r>
      <w:r>
        <w:rPr>
          <w:rFonts w:ascii="Times New Roman" w:hAnsi="Times New Roman" w:cs="Times New Roman"/>
          <w:color w:val="222222"/>
          <w:sz w:val="24"/>
          <w:szCs w:val="24"/>
          <w:shd w:val="clear" w:color="auto" w:fill="FFFFFF"/>
        </w:rPr>
        <w:t xml:space="preserve"> the</w:t>
      </w:r>
      <w:r w:rsidRPr="0086264A">
        <w:rPr>
          <w:rFonts w:ascii="Times New Roman" w:hAnsi="Times New Roman" w:cs="Times New Roman"/>
          <w:color w:val="222222"/>
          <w:sz w:val="24"/>
          <w:szCs w:val="24"/>
          <w:shd w:val="clear" w:color="auto" w:fill="FFFFFF"/>
        </w:rPr>
        <w:t xml:space="preserve"> </w:t>
      </w:r>
      <w:r w:rsidR="00C83603">
        <w:rPr>
          <w:rFonts w:ascii="Times New Roman" w:hAnsi="Times New Roman" w:cs="Times New Roman"/>
          <w:color w:val="222222"/>
          <w:sz w:val="24"/>
          <w:szCs w:val="24"/>
          <w:shd w:val="clear" w:color="auto" w:fill="FFFFFF"/>
        </w:rPr>
        <w:t>prosecution</w:t>
      </w:r>
      <w:r w:rsidRPr="0086264A">
        <w:rPr>
          <w:rFonts w:ascii="Times New Roman" w:hAnsi="Times New Roman" w:cs="Times New Roman"/>
          <w:color w:val="222222"/>
          <w:sz w:val="24"/>
          <w:szCs w:val="24"/>
          <w:shd w:val="clear" w:color="auto" w:fill="FFFFFF"/>
        </w:rPr>
        <w:t xml:space="preserve"> was</w:t>
      </w:r>
      <w:r w:rsidR="00C83603">
        <w:rPr>
          <w:rFonts w:ascii="Times New Roman" w:hAnsi="Times New Roman" w:cs="Times New Roman"/>
          <w:color w:val="222222"/>
          <w:sz w:val="24"/>
          <w:szCs w:val="24"/>
          <w:shd w:val="clear" w:color="auto" w:fill="FFFFFF"/>
        </w:rPr>
        <w:t xml:space="preserve"> conducted</w:t>
      </w:r>
      <w:r w:rsidRPr="0086264A">
        <w:rPr>
          <w:rFonts w:ascii="Times New Roman" w:hAnsi="Times New Roman" w:cs="Times New Roman"/>
          <w:color w:val="222222"/>
          <w:sz w:val="24"/>
          <w:szCs w:val="24"/>
          <w:shd w:val="clear" w:color="auto" w:fill="FFFFFF"/>
        </w:rPr>
        <w:t xml:space="preserve"> </w:t>
      </w:r>
      <w:r w:rsidRPr="0086264A">
        <w:rPr>
          <w:rFonts w:ascii="Times New Roman" w:hAnsi="Times New Roman" w:cs="Times New Roman"/>
          <w:i/>
          <w:color w:val="222222"/>
          <w:sz w:val="24"/>
          <w:szCs w:val="24"/>
          <w:shd w:val="clear" w:color="auto" w:fill="FFFFFF"/>
        </w:rPr>
        <w:t>in absentia</w:t>
      </w:r>
      <w:r w:rsidRPr="0086264A">
        <w:rPr>
          <w:rFonts w:ascii="Times New Roman" w:hAnsi="Times New Roman" w:cs="Times New Roman"/>
          <w:color w:val="222222"/>
          <w:sz w:val="24"/>
          <w:szCs w:val="24"/>
          <w:shd w:val="clear" w:color="auto" w:fill="FFFFFF"/>
        </w:rPr>
        <w:t xml:space="preserve"> </w:t>
      </w:r>
      <w:r w:rsidR="002453B9">
        <w:rPr>
          <w:rFonts w:ascii="Times New Roman" w:hAnsi="Times New Roman" w:cs="Times New Roman"/>
          <w:color w:val="222222"/>
          <w:sz w:val="24"/>
          <w:szCs w:val="24"/>
          <w:shd w:val="clear" w:color="auto" w:fill="FFFFFF"/>
        </w:rPr>
        <w:t xml:space="preserve">for </w:t>
      </w:r>
      <w:r w:rsidRPr="0086264A">
        <w:rPr>
          <w:rFonts w:ascii="Times New Roman" w:hAnsi="Times New Roman" w:cs="Times New Roman"/>
          <w:color w:val="222222"/>
          <w:sz w:val="24"/>
          <w:szCs w:val="24"/>
          <w:shd w:val="clear" w:color="auto" w:fill="FFFFFF"/>
        </w:rPr>
        <w:t xml:space="preserve">all </w:t>
      </w:r>
      <w:r w:rsidR="00C83603">
        <w:rPr>
          <w:rFonts w:ascii="Times New Roman" w:hAnsi="Times New Roman" w:cs="Times New Roman"/>
          <w:color w:val="222222"/>
          <w:sz w:val="24"/>
          <w:szCs w:val="24"/>
          <w:shd w:val="clear" w:color="auto" w:fill="FFFFFF"/>
        </w:rPr>
        <w:t>the accused</w:t>
      </w:r>
      <w:r w:rsidR="006E6EF6">
        <w:rPr>
          <w:rFonts w:ascii="Times New Roman" w:hAnsi="Times New Roman" w:cs="Times New Roman"/>
          <w:color w:val="222222"/>
          <w:sz w:val="24"/>
          <w:szCs w:val="24"/>
          <w:shd w:val="clear" w:color="auto" w:fill="FFFFFF"/>
        </w:rPr>
        <w:t>,</w:t>
      </w:r>
      <w:r w:rsidR="00C83603">
        <w:rPr>
          <w:rFonts w:ascii="Times New Roman" w:hAnsi="Times New Roman" w:cs="Times New Roman"/>
          <w:color w:val="222222"/>
          <w:sz w:val="24"/>
          <w:szCs w:val="24"/>
          <w:shd w:val="clear" w:color="auto" w:fill="FFFFFF"/>
        </w:rPr>
        <w:t xml:space="preserve"> </w:t>
      </w:r>
      <w:r w:rsidR="006E6EF6">
        <w:rPr>
          <w:rFonts w:ascii="Times New Roman" w:hAnsi="Times New Roman" w:cs="Times New Roman"/>
          <w:color w:val="222222"/>
          <w:sz w:val="24"/>
          <w:szCs w:val="24"/>
          <w:shd w:val="clear" w:color="auto" w:fill="FFFFFF"/>
        </w:rPr>
        <w:t>with the exception of</w:t>
      </w:r>
      <w:r w:rsidRPr="0086264A">
        <w:rPr>
          <w:rFonts w:ascii="Times New Roman" w:hAnsi="Times New Roman" w:cs="Times New Roman"/>
          <w:color w:val="222222"/>
          <w:sz w:val="24"/>
          <w:szCs w:val="24"/>
          <w:shd w:val="clear" w:color="auto" w:fill="FFFFFF"/>
        </w:rPr>
        <w:t xml:space="preserve"> Uruguayan ex-military officer Jorge </w:t>
      </w:r>
      <w:proofErr w:type="spellStart"/>
      <w:r w:rsidRPr="0086264A">
        <w:rPr>
          <w:rFonts w:ascii="Times New Roman" w:hAnsi="Times New Roman" w:cs="Times New Roman"/>
          <w:color w:val="222222"/>
          <w:sz w:val="24"/>
          <w:szCs w:val="24"/>
          <w:shd w:val="clear" w:color="auto" w:fill="FFFFFF"/>
        </w:rPr>
        <w:t>Troccoli</w:t>
      </w:r>
      <w:proofErr w:type="spellEnd"/>
      <w:r w:rsidRPr="0086264A">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(found guilty of torture) </w:t>
      </w:r>
      <w:r w:rsidRPr="0086264A">
        <w:rPr>
          <w:rFonts w:ascii="Times New Roman" w:hAnsi="Times New Roman" w:cs="Times New Roman"/>
          <w:color w:val="222222"/>
          <w:sz w:val="24"/>
          <w:szCs w:val="24"/>
          <w:shd w:val="clear" w:color="auto" w:fill="FFFFFF"/>
        </w:rPr>
        <w:t>who had settled in Italy in 2007.</w:t>
      </w:r>
      <w:r w:rsidR="00286D96">
        <w:rPr>
          <w:rStyle w:val="EndnoteReference"/>
          <w:rFonts w:ascii="Times New Roman" w:hAnsi="Times New Roman" w:cs="Times New Roman"/>
          <w:color w:val="222222"/>
          <w:sz w:val="24"/>
          <w:szCs w:val="24"/>
          <w:shd w:val="clear" w:color="auto" w:fill="FFFFFF"/>
        </w:rPr>
        <w:endnoteReference w:id="35"/>
      </w:r>
    </w:p>
    <w:p w14:paraId="1CC8F0D1" w14:textId="3CDDB9A8" w:rsidR="003F387B" w:rsidRPr="003F387B" w:rsidRDefault="003F387B" w:rsidP="003F387B">
      <w:pPr>
        <w:pStyle w:val="Heading2"/>
        <w:rPr>
          <w:shd w:val="clear" w:color="auto" w:fill="FFFFFF"/>
        </w:rPr>
      </w:pPr>
      <w:r>
        <w:rPr>
          <w:shd w:val="clear" w:color="auto" w:fill="FFFFFF"/>
        </w:rPr>
        <w:t>2.</w:t>
      </w:r>
      <w:r w:rsidR="00593F56">
        <w:rPr>
          <w:shd w:val="clear" w:color="auto" w:fill="FFFFFF"/>
        </w:rPr>
        <w:t>2</w:t>
      </w:r>
      <w:r>
        <w:rPr>
          <w:shd w:val="clear" w:color="auto" w:fill="FFFFFF"/>
        </w:rPr>
        <w:t xml:space="preserve">    </w:t>
      </w:r>
      <w:r w:rsidRPr="003F387B">
        <w:rPr>
          <w:shd w:val="clear" w:color="auto" w:fill="FFFFFF"/>
        </w:rPr>
        <w:t>Retreat</w:t>
      </w:r>
    </w:p>
    <w:p w14:paraId="1B75F0C0" w14:textId="11376160" w:rsidR="00F537EA" w:rsidRPr="003F387B" w:rsidRDefault="00FB7731" w:rsidP="003F387B">
      <w:pPr>
        <w:rPr>
          <w:rFonts w:ascii="Times New Roman" w:hAnsi="Times New Roman" w:cs="Times New Roman"/>
          <w:color w:val="3E3E3E"/>
          <w:sz w:val="24"/>
          <w:szCs w:val="24"/>
          <w:shd w:val="clear" w:color="auto" w:fill="FFFFFF"/>
        </w:rPr>
      </w:pPr>
      <w:r>
        <w:rPr>
          <w:rFonts w:ascii="Times New Roman" w:hAnsi="Times New Roman" w:cs="Times New Roman"/>
          <w:color w:val="434343"/>
          <w:sz w:val="24"/>
          <w:szCs w:val="24"/>
          <w:shd w:val="clear" w:color="auto" w:fill="FFFFFF"/>
        </w:rPr>
        <w:t>As noted above, c</w:t>
      </w:r>
      <w:r w:rsidR="004D634B">
        <w:rPr>
          <w:rFonts w:ascii="Times New Roman" w:hAnsi="Times New Roman" w:cs="Times New Roman"/>
          <w:color w:val="434343"/>
          <w:sz w:val="24"/>
          <w:szCs w:val="24"/>
          <w:shd w:val="clear" w:color="auto" w:fill="FFFFFF"/>
        </w:rPr>
        <w:t xml:space="preserve">ases of UJ in its </w:t>
      </w:r>
      <w:r w:rsidR="00190A3F">
        <w:rPr>
          <w:rFonts w:ascii="Times New Roman" w:hAnsi="Times New Roman" w:cs="Times New Roman"/>
          <w:color w:val="434343"/>
          <w:sz w:val="24"/>
          <w:szCs w:val="24"/>
          <w:shd w:val="clear" w:color="auto" w:fill="FFFFFF"/>
        </w:rPr>
        <w:t>‘</w:t>
      </w:r>
      <w:r>
        <w:rPr>
          <w:rFonts w:ascii="Times New Roman" w:hAnsi="Times New Roman" w:cs="Times New Roman"/>
          <w:color w:val="434343"/>
          <w:sz w:val="24"/>
          <w:szCs w:val="24"/>
          <w:shd w:val="clear" w:color="auto" w:fill="FFFFFF"/>
        </w:rPr>
        <w:t>pure</w:t>
      </w:r>
      <w:r w:rsidR="00190A3F">
        <w:rPr>
          <w:rFonts w:ascii="Times New Roman" w:hAnsi="Times New Roman" w:cs="Times New Roman"/>
          <w:color w:val="434343"/>
          <w:sz w:val="24"/>
          <w:szCs w:val="24"/>
          <w:shd w:val="clear" w:color="auto" w:fill="FFFFFF"/>
        </w:rPr>
        <w:t>’</w:t>
      </w:r>
      <w:r w:rsidR="004D634B">
        <w:rPr>
          <w:rFonts w:ascii="Times New Roman" w:hAnsi="Times New Roman" w:cs="Times New Roman"/>
          <w:color w:val="434343"/>
          <w:sz w:val="24"/>
          <w:szCs w:val="24"/>
          <w:shd w:val="clear" w:color="auto" w:fill="FFFFFF"/>
        </w:rPr>
        <w:t xml:space="preserve"> form have been rare. </w:t>
      </w:r>
      <w:r w:rsidR="00F537EA" w:rsidRPr="003F387B">
        <w:rPr>
          <w:rFonts w:ascii="Times New Roman" w:hAnsi="Times New Roman" w:cs="Times New Roman"/>
          <w:color w:val="434343"/>
          <w:sz w:val="24"/>
          <w:szCs w:val="24"/>
          <w:shd w:val="clear" w:color="auto" w:fill="FFFFFF"/>
        </w:rPr>
        <w:t>Belgium’s 1993 law</w:t>
      </w:r>
      <w:r w:rsidR="00593F56">
        <w:rPr>
          <w:rFonts w:ascii="Times New Roman" w:hAnsi="Times New Roman" w:cs="Times New Roman"/>
          <w:color w:val="434343"/>
          <w:sz w:val="24"/>
          <w:szCs w:val="24"/>
          <w:shd w:val="clear" w:color="auto" w:fill="FFFFFF"/>
        </w:rPr>
        <w:t xml:space="preserve"> on UJ</w:t>
      </w:r>
      <w:r w:rsidR="004D634B">
        <w:rPr>
          <w:rFonts w:ascii="Times New Roman" w:hAnsi="Times New Roman" w:cs="Times New Roman"/>
          <w:color w:val="434343"/>
          <w:sz w:val="24"/>
          <w:szCs w:val="24"/>
          <w:shd w:val="clear" w:color="auto" w:fill="FFFFFF"/>
        </w:rPr>
        <w:t xml:space="preserve"> was however one example. The law</w:t>
      </w:r>
      <w:r w:rsidR="00F537EA" w:rsidRPr="003F387B">
        <w:rPr>
          <w:rFonts w:ascii="Times New Roman" w:hAnsi="Times New Roman" w:cs="Times New Roman"/>
          <w:color w:val="434343"/>
          <w:sz w:val="24"/>
          <w:szCs w:val="24"/>
          <w:shd w:val="clear" w:color="auto" w:fill="FFFFFF"/>
        </w:rPr>
        <w:t xml:space="preserve">, one of the most liberal in the world at the time, saw a slew of human rights cases launched by private parties against various world figures. These included former U.S. President George W. Bush, </w:t>
      </w:r>
      <w:proofErr w:type="spellStart"/>
      <w:r w:rsidR="00F537EA" w:rsidRPr="003F387B">
        <w:rPr>
          <w:rFonts w:ascii="Times New Roman" w:hAnsi="Times New Roman" w:cs="Times New Roman"/>
          <w:color w:val="434343"/>
          <w:sz w:val="24"/>
          <w:szCs w:val="24"/>
          <w:shd w:val="clear" w:color="auto" w:fill="FFFFFF"/>
        </w:rPr>
        <w:t>Defense</w:t>
      </w:r>
      <w:proofErr w:type="spellEnd"/>
      <w:r w:rsidR="00F537EA" w:rsidRPr="003F387B">
        <w:rPr>
          <w:rFonts w:ascii="Times New Roman" w:hAnsi="Times New Roman" w:cs="Times New Roman"/>
          <w:color w:val="434343"/>
          <w:sz w:val="24"/>
          <w:szCs w:val="24"/>
          <w:shd w:val="clear" w:color="auto" w:fill="FFFFFF"/>
        </w:rPr>
        <w:t xml:space="preserve"> [sic] Minister Donald Rumsfeld and General Tommy Franks for the 2003 invasion of Iraq, and former Israeli Prime Minister Ariel Sharon and General Amos </w:t>
      </w:r>
      <w:proofErr w:type="spellStart"/>
      <w:r w:rsidR="00F537EA" w:rsidRPr="003F387B">
        <w:rPr>
          <w:rFonts w:ascii="Times New Roman" w:hAnsi="Times New Roman" w:cs="Times New Roman"/>
          <w:color w:val="434343"/>
          <w:sz w:val="24"/>
          <w:szCs w:val="24"/>
          <w:shd w:val="clear" w:color="auto" w:fill="FFFFFF"/>
        </w:rPr>
        <w:t>Yaron</w:t>
      </w:r>
      <w:proofErr w:type="spellEnd"/>
      <w:r w:rsidR="00F537EA" w:rsidRPr="003F387B">
        <w:rPr>
          <w:rFonts w:ascii="Times New Roman" w:hAnsi="Times New Roman" w:cs="Times New Roman"/>
          <w:color w:val="434343"/>
          <w:sz w:val="24"/>
          <w:szCs w:val="24"/>
          <w:shd w:val="clear" w:color="auto" w:fill="FFFFFF"/>
        </w:rPr>
        <w:t xml:space="preserve"> for a 1982 massacre of Palestinians.</w:t>
      </w:r>
      <w:r w:rsidR="00286D96">
        <w:rPr>
          <w:rStyle w:val="EndnoteReference"/>
          <w:rFonts w:ascii="Times New Roman" w:hAnsi="Times New Roman" w:cs="Times New Roman"/>
          <w:color w:val="434343"/>
          <w:sz w:val="24"/>
          <w:szCs w:val="24"/>
          <w:shd w:val="clear" w:color="auto" w:fill="FFFFFF"/>
        </w:rPr>
        <w:endnoteReference w:id="36"/>
      </w:r>
      <w:r w:rsidR="00F537EA" w:rsidRPr="003F387B">
        <w:rPr>
          <w:color w:val="434343"/>
          <w:shd w:val="clear" w:color="auto" w:fill="FFFFFF"/>
        </w:rPr>
        <w:t xml:space="preserve"> </w:t>
      </w:r>
      <w:r w:rsidR="00F537EA" w:rsidRPr="003F387B">
        <w:rPr>
          <w:rFonts w:ascii="Times New Roman" w:hAnsi="Times New Roman" w:cs="Times New Roman"/>
          <w:color w:val="434343"/>
          <w:sz w:val="24"/>
          <w:szCs w:val="24"/>
          <w:shd w:val="clear" w:color="auto" w:fill="FFFFFF"/>
        </w:rPr>
        <w:t>Facing intense political pressure from the U.S.</w:t>
      </w:r>
      <w:r w:rsidR="00E45B8E">
        <w:rPr>
          <w:rFonts w:ascii="Times New Roman" w:hAnsi="Times New Roman" w:cs="Times New Roman"/>
          <w:color w:val="434343"/>
          <w:sz w:val="24"/>
          <w:szCs w:val="24"/>
          <w:shd w:val="clear" w:color="auto" w:fill="FFFFFF"/>
        </w:rPr>
        <w:t xml:space="preserve"> -</w:t>
      </w:r>
      <w:r w:rsidR="00F537EA" w:rsidRPr="003F387B">
        <w:rPr>
          <w:rFonts w:ascii="Times New Roman" w:hAnsi="Times New Roman" w:cs="Times New Roman"/>
          <w:color w:val="434343"/>
          <w:sz w:val="24"/>
          <w:szCs w:val="24"/>
          <w:shd w:val="clear" w:color="auto" w:fill="FFFFFF"/>
        </w:rPr>
        <w:t xml:space="preserve"> which included a threatened withdrawal of the NATO headquarters from Brussels</w:t>
      </w:r>
      <w:r w:rsidR="00E45B8E">
        <w:rPr>
          <w:rFonts w:ascii="Times New Roman" w:hAnsi="Times New Roman" w:cs="Times New Roman"/>
          <w:color w:val="434343"/>
          <w:sz w:val="24"/>
          <w:szCs w:val="24"/>
          <w:shd w:val="clear" w:color="auto" w:fill="FFFFFF"/>
        </w:rPr>
        <w:t xml:space="preserve"> -</w:t>
      </w:r>
      <w:r w:rsidR="00F537EA" w:rsidRPr="003F387B">
        <w:rPr>
          <w:rFonts w:ascii="Times New Roman" w:hAnsi="Times New Roman" w:cs="Times New Roman"/>
          <w:color w:val="434343"/>
          <w:sz w:val="24"/>
          <w:szCs w:val="24"/>
          <w:shd w:val="clear" w:color="auto" w:fill="FFFFFF"/>
        </w:rPr>
        <w:t xml:space="preserve"> </w:t>
      </w:r>
      <w:r w:rsidR="00E45B8E">
        <w:rPr>
          <w:rFonts w:ascii="Times New Roman" w:hAnsi="Times New Roman" w:cs="Times New Roman"/>
          <w:color w:val="434343"/>
          <w:sz w:val="24"/>
          <w:szCs w:val="24"/>
          <w:shd w:val="clear" w:color="auto" w:fill="FFFFFF"/>
        </w:rPr>
        <w:t xml:space="preserve">as </w:t>
      </w:r>
      <w:r w:rsidR="00F537EA" w:rsidRPr="003F387B">
        <w:rPr>
          <w:rFonts w:ascii="Times New Roman" w:hAnsi="Times New Roman" w:cs="Times New Roman"/>
          <w:color w:val="434343"/>
          <w:sz w:val="24"/>
          <w:szCs w:val="24"/>
          <w:shd w:val="clear" w:color="auto" w:fill="FFFFFF"/>
        </w:rPr>
        <w:t>well as from Israel, Belgian legislators repealed the liberal provisions and passed new legislation requiring either the victim or</w:t>
      </w:r>
      <w:r w:rsidR="00E45B8E">
        <w:rPr>
          <w:rFonts w:ascii="Times New Roman" w:hAnsi="Times New Roman" w:cs="Times New Roman"/>
          <w:color w:val="434343"/>
          <w:sz w:val="24"/>
          <w:szCs w:val="24"/>
          <w:shd w:val="clear" w:color="auto" w:fill="FFFFFF"/>
        </w:rPr>
        <w:t xml:space="preserve"> the</w:t>
      </w:r>
      <w:r w:rsidR="00F537EA" w:rsidRPr="003F387B">
        <w:rPr>
          <w:rFonts w:ascii="Times New Roman" w:hAnsi="Times New Roman" w:cs="Times New Roman"/>
          <w:color w:val="434343"/>
          <w:sz w:val="24"/>
          <w:szCs w:val="24"/>
          <w:shd w:val="clear" w:color="auto" w:fill="FFFFFF"/>
        </w:rPr>
        <w:t xml:space="preserve"> suspect be a Belgian citizen or long-term resident, or a decision to proceed be made by the </w:t>
      </w:r>
      <w:r w:rsidR="00013EFC" w:rsidRPr="003F387B">
        <w:rPr>
          <w:rFonts w:ascii="Times New Roman" w:hAnsi="Times New Roman" w:cs="Times New Roman"/>
          <w:color w:val="434343"/>
          <w:sz w:val="24"/>
          <w:szCs w:val="24"/>
          <w:shd w:val="clear" w:color="auto" w:fill="FFFFFF"/>
        </w:rPr>
        <w:t>Federal</w:t>
      </w:r>
      <w:r w:rsidR="00F537EA" w:rsidRPr="003F387B">
        <w:rPr>
          <w:rFonts w:ascii="Times New Roman" w:hAnsi="Times New Roman" w:cs="Times New Roman"/>
          <w:color w:val="434343"/>
          <w:sz w:val="24"/>
          <w:szCs w:val="24"/>
          <w:shd w:val="clear" w:color="auto" w:fill="FFFFFF"/>
        </w:rPr>
        <w:t xml:space="preserve"> Prosecutor</w:t>
      </w:r>
      <w:r w:rsidR="00013EFC" w:rsidRPr="003F387B">
        <w:rPr>
          <w:rFonts w:ascii="Times New Roman" w:hAnsi="Times New Roman" w:cs="Times New Roman"/>
          <w:color w:val="434343"/>
          <w:sz w:val="24"/>
          <w:szCs w:val="24"/>
          <w:shd w:val="clear" w:color="auto" w:fill="FFFFFF"/>
        </w:rPr>
        <w:t xml:space="preserve"> in accordance with Article 16(2) of Belgium’s </w:t>
      </w:r>
      <w:r w:rsidR="00013EFC" w:rsidRPr="003F387B">
        <w:rPr>
          <w:rFonts w:ascii="Times New Roman" w:hAnsi="Times New Roman" w:cs="Times New Roman"/>
          <w:i/>
          <w:color w:val="001E3C"/>
          <w:sz w:val="24"/>
          <w:szCs w:val="24"/>
          <w:shd w:val="clear" w:color="auto" w:fill="FFFFFF"/>
        </w:rPr>
        <w:t>Law on Grave Breaches of International Humanitarian Law</w:t>
      </w:r>
      <w:r w:rsidR="00013EFC" w:rsidRPr="003F387B">
        <w:rPr>
          <w:rFonts w:ascii="Times New Roman" w:hAnsi="Times New Roman" w:cs="Times New Roman"/>
          <w:color w:val="001E3C"/>
          <w:sz w:val="24"/>
          <w:szCs w:val="24"/>
          <w:shd w:val="clear" w:color="auto" w:fill="FFFFFF"/>
        </w:rPr>
        <w:t xml:space="preserve"> (2003)</w:t>
      </w:r>
      <w:r w:rsidR="00F537EA" w:rsidRPr="003F387B">
        <w:rPr>
          <w:rFonts w:ascii="Times New Roman" w:hAnsi="Times New Roman" w:cs="Times New Roman"/>
          <w:color w:val="434343"/>
          <w:sz w:val="24"/>
          <w:szCs w:val="24"/>
          <w:shd w:val="clear" w:color="auto" w:fill="FFFFFF"/>
        </w:rPr>
        <w:t xml:space="preserve">. </w:t>
      </w:r>
      <w:r w:rsidR="008F2459" w:rsidRPr="003F387B">
        <w:rPr>
          <w:rFonts w:ascii="Times New Roman" w:hAnsi="Times New Roman" w:cs="Times New Roman"/>
          <w:color w:val="434343"/>
          <w:sz w:val="24"/>
          <w:szCs w:val="24"/>
          <w:shd w:val="clear" w:color="auto" w:fill="FFFFFF"/>
        </w:rPr>
        <w:t xml:space="preserve">This effectively ended the practice of prosecutions </w:t>
      </w:r>
      <w:r w:rsidR="008F2459" w:rsidRPr="003F387B">
        <w:rPr>
          <w:rFonts w:ascii="Times New Roman" w:hAnsi="Times New Roman" w:cs="Times New Roman"/>
          <w:i/>
          <w:color w:val="434343"/>
          <w:sz w:val="24"/>
          <w:szCs w:val="24"/>
          <w:shd w:val="clear" w:color="auto" w:fill="FFFFFF"/>
        </w:rPr>
        <w:t>in absentia</w:t>
      </w:r>
      <w:r w:rsidR="008F2459" w:rsidRPr="003F387B">
        <w:rPr>
          <w:rFonts w:ascii="Times New Roman" w:hAnsi="Times New Roman" w:cs="Times New Roman"/>
          <w:color w:val="434343"/>
          <w:sz w:val="24"/>
          <w:szCs w:val="24"/>
          <w:shd w:val="clear" w:color="auto" w:fill="FFFFFF"/>
        </w:rPr>
        <w:t xml:space="preserve">. </w:t>
      </w:r>
      <w:r w:rsidR="00F537EA" w:rsidRPr="003F387B">
        <w:rPr>
          <w:rFonts w:ascii="Times New Roman" w:hAnsi="Times New Roman" w:cs="Times New Roman"/>
          <w:color w:val="434343"/>
          <w:sz w:val="24"/>
          <w:szCs w:val="24"/>
          <w:shd w:val="clear" w:color="auto" w:fill="FFFFFF"/>
        </w:rPr>
        <w:t xml:space="preserve">As a result, Belgium’s highest court tossed </w:t>
      </w:r>
      <w:r w:rsidR="006742A3">
        <w:rPr>
          <w:rFonts w:ascii="Times New Roman" w:hAnsi="Times New Roman" w:cs="Times New Roman"/>
          <w:color w:val="434343"/>
          <w:sz w:val="24"/>
          <w:szCs w:val="24"/>
          <w:shd w:val="clear" w:color="auto" w:fill="FFFFFF"/>
        </w:rPr>
        <w:t xml:space="preserve">out </w:t>
      </w:r>
      <w:r w:rsidR="00F537EA" w:rsidRPr="003F387B">
        <w:rPr>
          <w:rFonts w:ascii="Times New Roman" w:hAnsi="Times New Roman" w:cs="Times New Roman"/>
          <w:color w:val="434343"/>
          <w:sz w:val="24"/>
          <w:szCs w:val="24"/>
          <w:shd w:val="clear" w:color="auto" w:fill="FFFFFF"/>
        </w:rPr>
        <w:t xml:space="preserve">the Israeli cases citing a lack of jurisdiction, and the other cases were </w:t>
      </w:r>
      <w:r w:rsidR="00AB6B4D" w:rsidRPr="003F387B">
        <w:rPr>
          <w:rFonts w:ascii="Times New Roman" w:hAnsi="Times New Roman" w:cs="Times New Roman"/>
          <w:color w:val="434343"/>
          <w:sz w:val="24"/>
          <w:szCs w:val="24"/>
          <w:shd w:val="clear" w:color="auto" w:fill="FFFFFF"/>
        </w:rPr>
        <w:t xml:space="preserve">also </w:t>
      </w:r>
      <w:r w:rsidR="00F537EA" w:rsidRPr="003F387B">
        <w:rPr>
          <w:rFonts w:ascii="Times New Roman" w:hAnsi="Times New Roman" w:cs="Times New Roman"/>
          <w:color w:val="434343"/>
          <w:sz w:val="24"/>
          <w:szCs w:val="24"/>
          <w:shd w:val="clear" w:color="auto" w:fill="FFFFFF"/>
        </w:rPr>
        <w:t>dropped.</w:t>
      </w:r>
      <w:r w:rsidR="00286D96">
        <w:rPr>
          <w:rStyle w:val="EndnoteReference"/>
          <w:rFonts w:ascii="Times New Roman" w:hAnsi="Times New Roman" w:cs="Times New Roman"/>
          <w:color w:val="434343"/>
          <w:sz w:val="24"/>
          <w:szCs w:val="24"/>
          <w:shd w:val="clear" w:color="auto" w:fill="FFFFFF"/>
        </w:rPr>
        <w:endnoteReference w:id="37"/>
      </w:r>
      <w:r w:rsidR="00F537EA" w:rsidRPr="003F387B">
        <w:rPr>
          <w:rFonts w:ascii="Times New Roman" w:hAnsi="Times New Roman" w:cs="Times New Roman"/>
          <w:color w:val="434343"/>
          <w:sz w:val="24"/>
          <w:szCs w:val="24"/>
          <w:shd w:val="clear" w:color="auto" w:fill="FFFFFF"/>
        </w:rPr>
        <w:t xml:space="preserve"> The former Belgian Foreign Minister Louis Michel spoke approvingly of the court’s decision, saying that </w:t>
      </w:r>
      <w:r w:rsidR="00962A3E">
        <w:rPr>
          <w:rFonts w:ascii="Times New Roman" w:hAnsi="Times New Roman" w:cs="Times New Roman"/>
          <w:color w:val="3E3E3E"/>
          <w:sz w:val="24"/>
          <w:szCs w:val="24"/>
          <w:shd w:val="clear" w:color="auto" w:fill="FFFFFF"/>
        </w:rPr>
        <w:t>‘</w:t>
      </w:r>
      <w:r w:rsidR="00F537EA" w:rsidRPr="003F387B">
        <w:rPr>
          <w:rFonts w:ascii="Times New Roman" w:hAnsi="Times New Roman" w:cs="Times New Roman"/>
          <w:color w:val="3E3E3E"/>
          <w:sz w:val="24"/>
          <w:szCs w:val="24"/>
          <w:shd w:val="clear" w:color="auto" w:fill="FFFFFF"/>
        </w:rPr>
        <w:t xml:space="preserve">As long as complaints based on the </w:t>
      </w:r>
      <w:r w:rsidR="00EA7679">
        <w:rPr>
          <w:rFonts w:ascii="Times New Roman" w:hAnsi="Times New Roman" w:cs="Times New Roman"/>
          <w:color w:val="3E3E3E"/>
          <w:sz w:val="24"/>
          <w:szCs w:val="24"/>
          <w:shd w:val="clear" w:color="auto" w:fill="FFFFFF"/>
        </w:rPr>
        <w:t>[UJ]</w:t>
      </w:r>
      <w:r w:rsidR="00F537EA" w:rsidRPr="003F387B">
        <w:rPr>
          <w:rFonts w:ascii="Times New Roman" w:hAnsi="Times New Roman" w:cs="Times New Roman"/>
          <w:color w:val="3E3E3E"/>
          <w:sz w:val="24"/>
          <w:szCs w:val="24"/>
          <w:shd w:val="clear" w:color="auto" w:fill="FFFFFF"/>
        </w:rPr>
        <w:t xml:space="preserve"> law were not thrown out, we cannot resume (high level) official contacts with the United States.</w:t>
      </w:r>
      <w:r w:rsidR="00962A3E">
        <w:rPr>
          <w:rFonts w:ascii="Times New Roman" w:hAnsi="Times New Roman" w:cs="Times New Roman"/>
          <w:color w:val="3E3E3E"/>
          <w:sz w:val="24"/>
          <w:szCs w:val="24"/>
          <w:shd w:val="clear" w:color="auto" w:fill="FFFFFF"/>
        </w:rPr>
        <w:t>’</w:t>
      </w:r>
      <w:r w:rsidR="00286D96">
        <w:rPr>
          <w:rStyle w:val="EndnoteReference"/>
          <w:rFonts w:ascii="Times New Roman" w:hAnsi="Times New Roman" w:cs="Times New Roman"/>
          <w:color w:val="3E3E3E"/>
          <w:sz w:val="24"/>
          <w:szCs w:val="24"/>
          <w:shd w:val="clear" w:color="auto" w:fill="FFFFFF"/>
        </w:rPr>
        <w:endnoteReference w:id="38"/>
      </w:r>
      <w:r w:rsidR="00F537EA" w:rsidRPr="003F387B">
        <w:rPr>
          <w:rFonts w:ascii="Times New Roman" w:hAnsi="Times New Roman" w:cs="Times New Roman"/>
          <w:color w:val="3E3E3E"/>
          <w:sz w:val="24"/>
          <w:szCs w:val="24"/>
          <w:shd w:val="clear" w:color="auto" w:fill="FFFFFF"/>
        </w:rPr>
        <w:t xml:space="preserve"> </w:t>
      </w:r>
    </w:p>
    <w:p w14:paraId="564720D0" w14:textId="1439B2E3" w:rsidR="00F537EA" w:rsidRPr="00F537EA" w:rsidRDefault="00F537EA" w:rsidP="00F537EA">
      <w:pPr>
        <w:rPr>
          <w:rFonts w:ascii="Times New Roman" w:hAnsi="Times New Roman" w:cs="Times New Roman"/>
          <w:color w:val="434343"/>
          <w:sz w:val="24"/>
          <w:szCs w:val="24"/>
          <w:shd w:val="clear" w:color="auto" w:fill="FFFFFF"/>
        </w:rPr>
      </w:pPr>
      <w:r w:rsidRPr="00F537EA">
        <w:rPr>
          <w:rFonts w:ascii="Times New Roman" w:hAnsi="Times New Roman" w:cs="Times New Roman"/>
          <w:color w:val="434343"/>
          <w:sz w:val="24"/>
          <w:szCs w:val="24"/>
          <w:shd w:val="clear" w:color="auto" w:fill="FFFFFF"/>
        </w:rPr>
        <w:t xml:space="preserve">Similarly, </w:t>
      </w:r>
      <w:r w:rsidR="00FB7731">
        <w:rPr>
          <w:rFonts w:ascii="Times New Roman" w:hAnsi="Times New Roman" w:cs="Times New Roman"/>
          <w:color w:val="434343"/>
          <w:sz w:val="24"/>
          <w:szCs w:val="24"/>
          <w:shd w:val="clear" w:color="auto" w:fill="FFFFFF"/>
        </w:rPr>
        <w:t xml:space="preserve">in 2010 </w:t>
      </w:r>
      <w:r w:rsidRPr="00F537EA">
        <w:rPr>
          <w:rFonts w:ascii="Times New Roman" w:hAnsi="Times New Roman" w:cs="Times New Roman"/>
          <w:color w:val="434343"/>
          <w:sz w:val="24"/>
          <w:szCs w:val="24"/>
          <w:shd w:val="clear" w:color="auto" w:fill="FFFFFF"/>
        </w:rPr>
        <w:t xml:space="preserve">the UK government, embarrassed over the potential prosecution of then Israeli Foreign Minister Tzipi </w:t>
      </w:r>
      <w:proofErr w:type="spellStart"/>
      <w:r w:rsidRPr="00F537EA">
        <w:rPr>
          <w:rFonts w:ascii="Times New Roman" w:hAnsi="Times New Roman" w:cs="Times New Roman"/>
          <w:color w:val="434343"/>
          <w:sz w:val="24"/>
          <w:szCs w:val="24"/>
          <w:shd w:val="clear" w:color="auto" w:fill="FFFFFF"/>
        </w:rPr>
        <w:t>Livni</w:t>
      </w:r>
      <w:proofErr w:type="spellEnd"/>
      <w:r w:rsidRPr="00F537EA">
        <w:rPr>
          <w:rFonts w:ascii="Times New Roman" w:hAnsi="Times New Roman" w:cs="Times New Roman"/>
          <w:color w:val="434343"/>
          <w:sz w:val="24"/>
          <w:szCs w:val="24"/>
          <w:shd w:val="clear" w:color="auto" w:fill="FFFFFF"/>
        </w:rPr>
        <w:t xml:space="preserve"> and Defence Minister Ehud Barak during their </w:t>
      </w:r>
      <w:r w:rsidR="00FB7731">
        <w:rPr>
          <w:rFonts w:ascii="Times New Roman" w:hAnsi="Times New Roman" w:cs="Times New Roman"/>
          <w:color w:val="434343"/>
          <w:sz w:val="24"/>
          <w:szCs w:val="24"/>
          <w:shd w:val="clear" w:color="auto" w:fill="FFFFFF"/>
        </w:rPr>
        <w:t xml:space="preserve">then upcoming </w:t>
      </w:r>
      <w:r w:rsidRPr="00F537EA">
        <w:rPr>
          <w:rFonts w:ascii="Times New Roman" w:hAnsi="Times New Roman" w:cs="Times New Roman"/>
          <w:color w:val="434343"/>
          <w:sz w:val="24"/>
          <w:szCs w:val="24"/>
          <w:shd w:val="clear" w:color="auto" w:fill="FFFFFF"/>
        </w:rPr>
        <w:t>visit to London, legislated so that it is no longer open to private individuals to seek a</w:t>
      </w:r>
      <w:r w:rsidR="00FB7731">
        <w:rPr>
          <w:rFonts w:ascii="Times New Roman" w:hAnsi="Times New Roman" w:cs="Times New Roman"/>
          <w:color w:val="434343"/>
          <w:sz w:val="24"/>
          <w:szCs w:val="24"/>
          <w:shd w:val="clear" w:color="auto" w:fill="FFFFFF"/>
        </w:rPr>
        <w:t>n</w:t>
      </w:r>
      <w:r w:rsidRPr="00F537EA">
        <w:rPr>
          <w:rFonts w:ascii="Times New Roman" w:hAnsi="Times New Roman" w:cs="Times New Roman"/>
          <w:color w:val="434343"/>
          <w:sz w:val="24"/>
          <w:szCs w:val="24"/>
          <w:shd w:val="clear" w:color="auto" w:fill="FFFFFF"/>
        </w:rPr>
        <w:t xml:space="preserve"> arrest warrant to commence a prosecution </w:t>
      </w:r>
      <w:r w:rsidR="008F2459">
        <w:rPr>
          <w:rFonts w:ascii="Times New Roman" w:hAnsi="Times New Roman" w:cs="Times New Roman"/>
          <w:color w:val="434343"/>
          <w:sz w:val="24"/>
          <w:szCs w:val="24"/>
          <w:shd w:val="clear" w:color="auto" w:fill="FFFFFF"/>
        </w:rPr>
        <w:t>on the basis of</w:t>
      </w:r>
      <w:r w:rsidRPr="00F537EA">
        <w:rPr>
          <w:rFonts w:ascii="Times New Roman" w:hAnsi="Times New Roman" w:cs="Times New Roman"/>
          <w:color w:val="434343"/>
          <w:sz w:val="24"/>
          <w:szCs w:val="24"/>
          <w:shd w:val="clear" w:color="auto" w:fill="FFFFFF"/>
        </w:rPr>
        <w:t xml:space="preserve"> </w:t>
      </w:r>
      <w:r w:rsidR="00E45B8E">
        <w:rPr>
          <w:rFonts w:ascii="Times New Roman" w:hAnsi="Times New Roman" w:cs="Times New Roman"/>
          <w:color w:val="434343"/>
          <w:sz w:val="24"/>
          <w:szCs w:val="24"/>
          <w:shd w:val="clear" w:color="auto" w:fill="FFFFFF"/>
        </w:rPr>
        <w:t>UJ</w:t>
      </w:r>
      <w:r w:rsidRPr="00F537EA">
        <w:rPr>
          <w:rFonts w:ascii="Times New Roman" w:hAnsi="Times New Roman" w:cs="Times New Roman"/>
          <w:color w:val="434343"/>
          <w:sz w:val="24"/>
          <w:szCs w:val="24"/>
          <w:shd w:val="clear" w:color="auto" w:fill="FFFFFF"/>
        </w:rPr>
        <w:t>.</w:t>
      </w:r>
      <w:r w:rsidR="00286D96">
        <w:rPr>
          <w:rStyle w:val="EndnoteReference"/>
          <w:rFonts w:ascii="Times New Roman" w:hAnsi="Times New Roman" w:cs="Times New Roman"/>
          <w:color w:val="434343"/>
          <w:sz w:val="24"/>
          <w:szCs w:val="24"/>
          <w:shd w:val="clear" w:color="auto" w:fill="FFFFFF"/>
        </w:rPr>
        <w:endnoteReference w:id="39"/>
      </w:r>
      <w:r w:rsidRPr="00F537EA">
        <w:rPr>
          <w:rFonts w:ascii="Times New Roman" w:hAnsi="Times New Roman" w:cs="Times New Roman"/>
          <w:color w:val="434343"/>
          <w:sz w:val="24"/>
          <w:szCs w:val="24"/>
          <w:shd w:val="clear" w:color="auto" w:fill="FFFFFF"/>
        </w:rPr>
        <w:t xml:space="preserve"> Then Prime Minister Gordon Brown was explicit that avoiding the use of </w:t>
      </w:r>
      <w:r w:rsidR="00E45B8E">
        <w:rPr>
          <w:rFonts w:ascii="Times New Roman" w:hAnsi="Times New Roman" w:cs="Times New Roman"/>
          <w:color w:val="434343"/>
          <w:sz w:val="24"/>
          <w:szCs w:val="24"/>
          <w:shd w:val="clear" w:color="auto" w:fill="FFFFFF"/>
        </w:rPr>
        <w:t>UJ</w:t>
      </w:r>
      <w:r w:rsidRPr="00F537EA">
        <w:rPr>
          <w:rFonts w:ascii="Times New Roman" w:hAnsi="Times New Roman" w:cs="Times New Roman"/>
          <w:color w:val="434343"/>
          <w:sz w:val="24"/>
          <w:szCs w:val="24"/>
          <w:shd w:val="clear" w:color="auto" w:fill="FFFFFF"/>
        </w:rPr>
        <w:t xml:space="preserve"> </w:t>
      </w:r>
      <w:r w:rsidR="00962A3E">
        <w:rPr>
          <w:rFonts w:ascii="Times New Roman" w:hAnsi="Times New Roman" w:cs="Times New Roman"/>
          <w:color w:val="434343"/>
          <w:sz w:val="24"/>
          <w:szCs w:val="24"/>
          <w:shd w:val="clear" w:color="auto" w:fill="FFFFFF"/>
        </w:rPr>
        <w:t>‘</w:t>
      </w:r>
      <w:r w:rsidRPr="00F537EA">
        <w:rPr>
          <w:rFonts w:ascii="Times New Roman" w:hAnsi="Times New Roman" w:cs="Times New Roman"/>
          <w:color w:val="434343"/>
          <w:sz w:val="24"/>
          <w:szCs w:val="24"/>
          <w:shd w:val="clear" w:color="auto" w:fill="FFFFFF"/>
        </w:rPr>
        <w:t>motivated purely as political gesture</w:t>
      </w:r>
      <w:r w:rsidR="00962A3E">
        <w:rPr>
          <w:rFonts w:ascii="Times New Roman" w:hAnsi="Times New Roman" w:cs="Times New Roman"/>
          <w:color w:val="434343"/>
          <w:sz w:val="24"/>
          <w:szCs w:val="24"/>
          <w:shd w:val="clear" w:color="auto" w:fill="FFFFFF"/>
        </w:rPr>
        <w:t>’</w:t>
      </w:r>
      <w:r w:rsidRPr="00F537EA">
        <w:rPr>
          <w:rFonts w:ascii="Times New Roman" w:hAnsi="Times New Roman" w:cs="Times New Roman"/>
          <w:color w:val="434343"/>
          <w:sz w:val="24"/>
          <w:szCs w:val="24"/>
          <w:shd w:val="clear" w:color="auto" w:fill="FFFFFF"/>
        </w:rPr>
        <w:t xml:space="preserve"> was the reason.</w:t>
      </w:r>
      <w:r w:rsidR="00286D96">
        <w:rPr>
          <w:rStyle w:val="EndnoteReference"/>
          <w:rFonts w:ascii="Times New Roman" w:hAnsi="Times New Roman" w:cs="Times New Roman"/>
          <w:color w:val="434343"/>
          <w:sz w:val="24"/>
          <w:szCs w:val="24"/>
          <w:shd w:val="clear" w:color="auto" w:fill="FFFFFF"/>
        </w:rPr>
        <w:endnoteReference w:id="40"/>
      </w:r>
    </w:p>
    <w:p w14:paraId="5DDDE18F" w14:textId="0BD93307" w:rsidR="004441F2" w:rsidRDefault="00FB7731" w:rsidP="00F537EA">
      <w:pPr>
        <w:rPr>
          <w:rFonts w:ascii="Times New Roman" w:hAnsi="Times New Roman" w:cs="Times New Roman"/>
          <w:color w:val="2A2A2A"/>
          <w:sz w:val="24"/>
          <w:szCs w:val="24"/>
        </w:rPr>
      </w:pPr>
      <w:r>
        <w:rPr>
          <w:rFonts w:ascii="Times New Roman" w:hAnsi="Times New Roman" w:cs="Times New Roman"/>
          <w:color w:val="2E2B2A"/>
          <w:sz w:val="24"/>
          <w:szCs w:val="24"/>
          <w:shd w:val="clear" w:color="auto" w:fill="FFFFFF"/>
        </w:rPr>
        <w:t>In 2014 Spain followed by</w:t>
      </w:r>
      <w:r w:rsidR="00F537EA" w:rsidRPr="00F537EA">
        <w:rPr>
          <w:rFonts w:ascii="Times New Roman" w:hAnsi="Times New Roman" w:cs="Times New Roman"/>
          <w:color w:val="2E2B2A"/>
          <w:sz w:val="24"/>
          <w:szCs w:val="24"/>
          <w:shd w:val="clear" w:color="auto" w:fill="FFFFFF"/>
        </w:rPr>
        <w:t xml:space="preserve"> adopt</w:t>
      </w:r>
      <w:r>
        <w:rPr>
          <w:rFonts w:ascii="Times New Roman" w:hAnsi="Times New Roman" w:cs="Times New Roman"/>
          <w:color w:val="2E2B2A"/>
          <w:sz w:val="24"/>
          <w:szCs w:val="24"/>
          <w:shd w:val="clear" w:color="auto" w:fill="FFFFFF"/>
        </w:rPr>
        <w:t>ing</w:t>
      </w:r>
      <w:r w:rsidR="00F537EA" w:rsidRPr="00F537EA">
        <w:rPr>
          <w:rFonts w:ascii="Times New Roman" w:hAnsi="Times New Roman" w:cs="Times New Roman"/>
          <w:color w:val="2E2B2A"/>
          <w:sz w:val="24"/>
          <w:szCs w:val="24"/>
          <w:shd w:val="clear" w:color="auto" w:fill="FFFFFF"/>
        </w:rPr>
        <w:t xml:space="preserve"> legislation </w:t>
      </w:r>
      <w:r>
        <w:rPr>
          <w:rFonts w:ascii="Times New Roman" w:hAnsi="Times New Roman" w:cs="Times New Roman"/>
          <w:color w:val="2E2B2A"/>
          <w:sz w:val="24"/>
          <w:szCs w:val="24"/>
          <w:shd w:val="clear" w:color="auto" w:fill="FFFFFF"/>
        </w:rPr>
        <w:t>curtailing its previously liberal law on UJ</w:t>
      </w:r>
      <w:r w:rsidRPr="00F537EA">
        <w:rPr>
          <w:rFonts w:ascii="Times New Roman" w:hAnsi="Times New Roman" w:cs="Times New Roman"/>
          <w:color w:val="2E2B2A"/>
          <w:sz w:val="24"/>
          <w:szCs w:val="24"/>
          <w:shd w:val="clear" w:color="auto" w:fill="FFFFFF"/>
        </w:rPr>
        <w:t xml:space="preserve"> </w:t>
      </w:r>
      <w:r>
        <w:rPr>
          <w:rFonts w:ascii="Times New Roman" w:hAnsi="Times New Roman" w:cs="Times New Roman"/>
          <w:color w:val="2E2B2A"/>
          <w:sz w:val="24"/>
          <w:szCs w:val="24"/>
          <w:shd w:val="clear" w:color="auto" w:fill="FFFFFF"/>
        </w:rPr>
        <w:t>(the LOPJ</w:t>
      </w:r>
      <w:r w:rsidR="00190A3F">
        <w:rPr>
          <w:rFonts w:ascii="Times New Roman" w:hAnsi="Times New Roman" w:cs="Times New Roman"/>
          <w:color w:val="2E2B2A"/>
          <w:sz w:val="24"/>
          <w:szCs w:val="24"/>
          <w:shd w:val="clear" w:color="auto" w:fill="FFFFFF"/>
        </w:rPr>
        <w:t>, above</w:t>
      </w:r>
      <w:r>
        <w:rPr>
          <w:rFonts w:ascii="Times New Roman" w:hAnsi="Times New Roman" w:cs="Times New Roman"/>
          <w:color w:val="2E2B2A"/>
          <w:sz w:val="24"/>
          <w:szCs w:val="24"/>
          <w:shd w:val="clear" w:color="auto" w:fill="FFFFFF"/>
        </w:rPr>
        <w:t xml:space="preserve">) by </w:t>
      </w:r>
      <w:r w:rsidR="00F537EA" w:rsidRPr="00F537EA">
        <w:rPr>
          <w:rFonts w:ascii="Times New Roman" w:hAnsi="Times New Roman" w:cs="Times New Roman"/>
          <w:color w:val="2E2B2A"/>
          <w:sz w:val="24"/>
          <w:szCs w:val="24"/>
          <w:shd w:val="clear" w:color="auto" w:fill="FFFFFF"/>
        </w:rPr>
        <w:t>exclud</w:t>
      </w:r>
      <w:r w:rsidR="008F2459">
        <w:rPr>
          <w:rFonts w:ascii="Times New Roman" w:hAnsi="Times New Roman" w:cs="Times New Roman"/>
          <w:color w:val="2E2B2A"/>
          <w:sz w:val="24"/>
          <w:szCs w:val="24"/>
          <w:shd w:val="clear" w:color="auto" w:fill="FFFFFF"/>
        </w:rPr>
        <w:t>ing</w:t>
      </w:r>
      <w:r w:rsidR="00F537EA" w:rsidRPr="00F537EA">
        <w:rPr>
          <w:rFonts w:ascii="Times New Roman" w:hAnsi="Times New Roman" w:cs="Times New Roman"/>
          <w:color w:val="2E2B2A"/>
          <w:sz w:val="24"/>
          <w:szCs w:val="24"/>
          <w:shd w:val="clear" w:color="auto" w:fill="FFFFFF"/>
        </w:rPr>
        <w:t xml:space="preserve"> the possibility of conducting trials </w:t>
      </w:r>
      <w:r w:rsidR="00F537EA" w:rsidRPr="00F537EA">
        <w:rPr>
          <w:rStyle w:val="Emphasis"/>
          <w:rFonts w:ascii="Times New Roman" w:hAnsi="Times New Roman" w:cs="Times New Roman"/>
          <w:color w:val="2E2B2A"/>
          <w:sz w:val="24"/>
          <w:szCs w:val="24"/>
          <w:shd w:val="clear" w:color="auto" w:fill="FFFFFF"/>
        </w:rPr>
        <w:t>in absentia</w:t>
      </w:r>
      <w:r>
        <w:rPr>
          <w:rFonts w:ascii="Times New Roman" w:hAnsi="Times New Roman" w:cs="Times New Roman"/>
          <w:color w:val="2E2B2A"/>
          <w:sz w:val="24"/>
          <w:szCs w:val="24"/>
          <w:shd w:val="clear" w:color="auto" w:fill="FFFFFF"/>
        </w:rPr>
        <w:t>. This meant that</w:t>
      </w:r>
      <w:r w:rsidR="00F537EA" w:rsidRPr="00F537EA">
        <w:rPr>
          <w:rFonts w:ascii="Times New Roman" w:hAnsi="Times New Roman" w:cs="Times New Roman"/>
          <w:color w:val="2E2B2A"/>
          <w:sz w:val="24"/>
          <w:szCs w:val="24"/>
          <w:shd w:val="clear" w:color="auto" w:fill="FFFFFF"/>
        </w:rPr>
        <w:t xml:space="preserve"> the suspect </w:t>
      </w:r>
      <w:r w:rsidR="00EA7679">
        <w:rPr>
          <w:rFonts w:ascii="Times New Roman" w:hAnsi="Times New Roman" w:cs="Times New Roman"/>
          <w:color w:val="2E2B2A"/>
          <w:sz w:val="24"/>
          <w:szCs w:val="24"/>
          <w:shd w:val="clear" w:color="auto" w:fill="FFFFFF"/>
        </w:rPr>
        <w:t xml:space="preserve">now </w:t>
      </w:r>
      <w:r>
        <w:rPr>
          <w:rFonts w:ascii="Times New Roman" w:hAnsi="Times New Roman" w:cs="Times New Roman"/>
          <w:color w:val="2E2B2A"/>
          <w:sz w:val="24"/>
          <w:szCs w:val="24"/>
          <w:shd w:val="clear" w:color="auto" w:fill="FFFFFF"/>
        </w:rPr>
        <w:t>had to be</w:t>
      </w:r>
      <w:r w:rsidRPr="00F537EA">
        <w:rPr>
          <w:rFonts w:ascii="Times New Roman" w:hAnsi="Times New Roman" w:cs="Times New Roman"/>
          <w:color w:val="2E2B2A"/>
          <w:sz w:val="24"/>
          <w:szCs w:val="24"/>
          <w:shd w:val="clear" w:color="auto" w:fill="FFFFFF"/>
        </w:rPr>
        <w:t xml:space="preserve"> </w:t>
      </w:r>
      <w:r w:rsidR="00F537EA" w:rsidRPr="00F537EA">
        <w:rPr>
          <w:rFonts w:ascii="Times New Roman" w:hAnsi="Times New Roman" w:cs="Times New Roman"/>
          <w:color w:val="2E2B2A"/>
          <w:sz w:val="24"/>
          <w:szCs w:val="24"/>
          <w:shd w:val="clear" w:color="auto" w:fill="FFFFFF"/>
        </w:rPr>
        <w:t>present in the territory of Spain.</w:t>
      </w:r>
      <w:r w:rsidR="00560BC3">
        <w:rPr>
          <w:rStyle w:val="EndnoteReference"/>
          <w:rFonts w:ascii="Times New Roman" w:hAnsi="Times New Roman" w:cs="Times New Roman"/>
          <w:color w:val="2E2B2A"/>
          <w:sz w:val="24"/>
          <w:szCs w:val="24"/>
          <w:shd w:val="clear" w:color="auto" w:fill="FFFFFF"/>
        </w:rPr>
        <w:endnoteReference w:id="41"/>
      </w:r>
      <w:r w:rsidR="00F537EA" w:rsidRPr="00F537EA">
        <w:rPr>
          <w:rFonts w:ascii="Times New Roman" w:hAnsi="Times New Roman" w:cs="Times New Roman"/>
          <w:color w:val="2E2B2A"/>
          <w:sz w:val="24"/>
          <w:szCs w:val="24"/>
          <w:shd w:val="clear" w:color="auto" w:fill="FFFFFF"/>
        </w:rPr>
        <w:t xml:space="preserve"> </w:t>
      </w:r>
      <w:r w:rsidR="00F537EA" w:rsidRPr="00F537EA">
        <w:rPr>
          <w:rFonts w:ascii="Times New Roman" w:hAnsi="Times New Roman" w:cs="Times New Roman"/>
          <w:color w:val="434343"/>
          <w:sz w:val="24"/>
          <w:szCs w:val="24"/>
          <w:shd w:val="clear" w:color="auto" w:fill="FFFFFF"/>
        </w:rPr>
        <w:t xml:space="preserve">The context </w:t>
      </w:r>
      <w:r w:rsidR="00365DCB">
        <w:rPr>
          <w:rFonts w:ascii="Times New Roman" w:hAnsi="Times New Roman" w:cs="Times New Roman"/>
          <w:color w:val="434343"/>
          <w:sz w:val="24"/>
          <w:szCs w:val="24"/>
          <w:shd w:val="clear" w:color="auto" w:fill="FFFFFF"/>
        </w:rPr>
        <w:t xml:space="preserve">for the amendment </w:t>
      </w:r>
      <w:r w:rsidR="00EA7679">
        <w:rPr>
          <w:rFonts w:ascii="Times New Roman" w:hAnsi="Times New Roman" w:cs="Times New Roman"/>
          <w:color w:val="434343"/>
          <w:sz w:val="24"/>
          <w:szCs w:val="24"/>
          <w:shd w:val="clear" w:color="auto" w:fill="FFFFFF"/>
        </w:rPr>
        <w:t>was</w:t>
      </w:r>
      <w:r w:rsidR="00EA7679" w:rsidRPr="00F537EA">
        <w:rPr>
          <w:rFonts w:ascii="Times New Roman" w:hAnsi="Times New Roman" w:cs="Times New Roman"/>
          <w:color w:val="434343"/>
          <w:sz w:val="24"/>
          <w:szCs w:val="24"/>
          <w:shd w:val="clear" w:color="auto" w:fill="FFFFFF"/>
        </w:rPr>
        <w:t xml:space="preserve"> </w:t>
      </w:r>
      <w:r w:rsidR="00F537EA" w:rsidRPr="00F537EA">
        <w:rPr>
          <w:rFonts w:ascii="Times New Roman" w:hAnsi="Times New Roman" w:cs="Times New Roman"/>
          <w:color w:val="434343"/>
          <w:sz w:val="24"/>
          <w:szCs w:val="24"/>
          <w:shd w:val="clear" w:color="auto" w:fill="FFFFFF"/>
        </w:rPr>
        <w:t>the earlier indictment by a Spanish court of three U.S. soldiers for the death of a Spanish cameraman in Iraq, which had resulted in political pressure from the U.S. at the highest level.</w:t>
      </w:r>
      <w:r w:rsidR="00560BC3">
        <w:rPr>
          <w:rStyle w:val="EndnoteReference"/>
          <w:rFonts w:ascii="Times New Roman" w:hAnsi="Times New Roman" w:cs="Times New Roman"/>
          <w:color w:val="434343"/>
          <w:sz w:val="24"/>
          <w:szCs w:val="24"/>
          <w:shd w:val="clear" w:color="auto" w:fill="FFFFFF"/>
        </w:rPr>
        <w:endnoteReference w:id="42"/>
      </w:r>
      <w:r w:rsidR="00F537EA" w:rsidRPr="00F537EA">
        <w:rPr>
          <w:rFonts w:ascii="Times New Roman" w:hAnsi="Times New Roman" w:cs="Times New Roman"/>
          <w:color w:val="434343"/>
          <w:sz w:val="24"/>
          <w:szCs w:val="24"/>
          <w:shd w:val="clear" w:color="auto" w:fill="FFFFFF"/>
        </w:rPr>
        <w:t xml:space="preserve"> </w:t>
      </w:r>
      <w:r w:rsidR="00EA7679">
        <w:rPr>
          <w:rFonts w:ascii="Times New Roman" w:hAnsi="Times New Roman" w:cs="Times New Roman"/>
          <w:color w:val="434343"/>
          <w:sz w:val="24"/>
          <w:szCs w:val="24"/>
          <w:shd w:val="clear" w:color="auto" w:fill="FFFFFF"/>
        </w:rPr>
        <w:t xml:space="preserve">Similarly to </w:t>
      </w:r>
      <w:r w:rsidR="00EA7679" w:rsidRPr="00F537EA">
        <w:rPr>
          <w:rFonts w:ascii="Times New Roman" w:hAnsi="Times New Roman" w:cs="Times New Roman"/>
          <w:color w:val="2E2B2A"/>
          <w:sz w:val="24"/>
          <w:szCs w:val="24"/>
          <w:shd w:val="clear" w:color="auto" w:fill="FFFFFF"/>
        </w:rPr>
        <w:t>Belgium a decade earlier</w:t>
      </w:r>
      <w:r w:rsidR="00EA7679">
        <w:rPr>
          <w:rFonts w:ascii="Times New Roman" w:hAnsi="Times New Roman" w:cs="Times New Roman"/>
          <w:color w:val="2E2B2A"/>
          <w:sz w:val="24"/>
          <w:szCs w:val="24"/>
          <w:shd w:val="clear" w:color="auto" w:fill="FFFFFF"/>
        </w:rPr>
        <w:t xml:space="preserve">, </w:t>
      </w:r>
      <w:r w:rsidR="00EA7679">
        <w:rPr>
          <w:rFonts w:ascii="Times New Roman" w:hAnsi="Times New Roman" w:cs="Times New Roman"/>
          <w:color w:val="434343"/>
          <w:sz w:val="24"/>
          <w:szCs w:val="24"/>
          <w:shd w:val="clear" w:color="auto" w:fill="FFFFFF"/>
        </w:rPr>
        <w:t xml:space="preserve">US pressure prompted this </w:t>
      </w:r>
      <w:r w:rsidR="00EA7679" w:rsidRPr="00F537EA">
        <w:rPr>
          <w:rFonts w:ascii="Times New Roman" w:hAnsi="Times New Roman" w:cs="Times New Roman"/>
          <w:color w:val="2E2B2A"/>
          <w:sz w:val="24"/>
          <w:szCs w:val="24"/>
          <w:shd w:val="clear" w:color="auto" w:fill="FFFFFF"/>
        </w:rPr>
        <w:t xml:space="preserve">change to a restricted form of </w:t>
      </w:r>
      <w:r w:rsidR="00EA7679">
        <w:rPr>
          <w:rFonts w:ascii="Times New Roman" w:hAnsi="Times New Roman" w:cs="Times New Roman"/>
          <w:color w:val="2E2B2A"/>
          <w:sz w:val="24"/>
          <w:szCs w:val="24"/>
          <w:shd w:val="clear" w:color="auto" w:fill="FFFFFF"/>
        </w:rPr>
        <w:t>UJ</w:t>
      </w:r>
      <w:r w:rsidR="00EA7679" w:rsidRPr="00F537EA">
        <w:rPr>
          <w:rFonts w:ascii="Times New Roman" w:hAnsi="Times New Roman" w:cs="Times New Roman"/>
          <w:color w:val="2E2B2A"/>
          <w:sz w:val="24"/>
          <w:szCs w:val="24"/>
          <w:shd w:val="clear" w:color="auto" w:fill="FFFFFF"/>
        </w:rPr>
        <w:t>.</w:t>
      </w:r>
      <w:r w:rsidR="00560BC3">
        <w:rPr>
          <w:rStyle w:val="EndnoteReference"/>
          <w:rFonts w:ascii="Times New Roman" w:hAnsi="Times New Roman" w:cs="Times New Roman"/>
          <w:color w:val="2E2B2A"/>
          <w:sz w:val="24"/>
          <w:szCs w:val="24"/>
          <w:shd w:val="clear" w:color="auto" w:fill="FFFFFF"/>
        </w:rPr>
        <w:endnoteReference w:id="43"/>
      </w:r>
      <w:r w:rsidR="00EA7679" w:rsidRPr="00F537EA">
        <w:rPr>
          <w:rFonts w:ascii="Times New Roman" w:hAnsi="Times New Roman" w:cs="Times New Roman"/>
          <w:color w:val="434343"/>
          <w:sz w:val="24"/>
          <w:szCs w:val="24"/>
          <w:shd w:val="clear" w:color="auto" w:fill="FFFFFF"/>
        </w:rPr>
        <w:t xml:space="preserve"> </w:t>
      </w:r>
      <w:r w:rsidR="004441F2">
        <w:rPr>
          <w:rFonts w:ascii="Times New Roman" w:hAnsi="Times New Roman" w:cs="Times New Roman"/>
          <w:color w:val="2A2A2A"/>
          <w:sz w:val="24"/>
          <w:szCs w:val="24"/>
        </w:rPr>
        <w:t xml:space="preserve">It should be noted that other European </w:t>
      </w:r>
      <w:r w:rsidR="009779C3">
        <w:rPr>
          <w:rFonts w:ascii="Times New Roman" w:hAnsi="Times New Roman" w:cs="Times New Roman"/>
          <w:color w:val="2A2A2A"/>
          <w:sz w:val="24"/>
          <w:szCs w:val="24"/>
        </w:rPr>
        <w:t>S</w:t>
      </w:r>
      <w:r w:rsidR="004441F2">
        <w:rPr>
          <w:rFonts w:ascii="Times New Roman" w:hAnsi="Times New Roman" w:cs="Times New Roman"/>
          <w:color w:val="2A2A2A"/>
          <w:sz w:val="24"/>
          <w:szCs w:val="24"/>
        </w:rPr>
        <w:t xml:space="preserve">tates </w:t>
      </w:r>
      <w:r w:rsidR="00A50900">
        <w:rPr>
          <w:rFonts w:ascii="Times New Roman" w:hAnsi="Times New Roman" w:cs="Times New Roman"/>
          <w:color w:val="2A2A2A"/>
          <w:sz w:val="24"/>
          <w:szCs w:val="24"/>
        </w:rPr>
        <w:t>(</w:t>
      </w:r>
      <w:r w:rsidR="000055A8">
        <w:rPr>
          <w:rFonts w:ascii="Times New Roman" w:hAnsi="Times New Roman" w:cs="Times New Roman"/>
          <w:color w:val="2A2A2A"/>
          <w:sz w:val="24"/>
          <w:szCs w:val="24"/>
        </w:rPr>
        <w:t xml:space="preserve">such as </w:t>
      </w:r>
      <w:r w:rsidR="004441F2">
        <w:rPr>
          <w:rFonts w:ascii="Times New Roman" w:hAnsi="Times New Roman" w:cs="Times New Roman"/>
          <w:color w:val="2A2A2A"/>
          <w:sz w:val="24"/>
          <w:szCs w:val="24"/>
        </w:rPr>
        <w:t>G</w:t>
      </w:r>
      <w:r w:rsidR="004441F2" w:rsidRPr="00172320">
        <w:rPr>
          <w:rFonts w:ascii="Times New Roman" w:hAnsi="Times New Roman" w:cs="Times New Roman"/>
          <w:color w:val="2A2A2A"/>
          <w:sz w:val="24"/>
          <w:szCs w:val="24"/>
        </w:rPr>
        <w:t>ermany</w:t>
      </w:r>
      <w:r w:rsidR="00560BC3">
        <w:rPr>
          <w:rStyle w:val="EndnoteReference"/>
          <w:rFonts w:ascii="Times New Roman" w:hAnsi="Times New Roman" w:cs="Times New Roman"/>
          <w:color w:val="2A2A2A"/>
          <w:sz w:val="24"/>
          <w:szCs w:val="24"/>
        </w:rPr>
        <w:endnoteReference w:id="44"/>
      </w:r>
      <w:r w:rsidR="000055A8">
        <w:rPr>
          <w:rFonts w:ascii="Times New Roman" w:hAnsi="Times New Roman" w:cs="Times New Roman"/>
          <w:color w:val="2A2A2A"/>
          <w:sz w:val="24"/>
          <w:szCs w:val="24"/>
        </w:rPr>
        <w:t xml:space="preserve"> </w:t>
      </w:r>
      <w:r w:rsidR="004441F2">
        <w:rPr>
          <w:rFonts w:ascii="Times New Roman" w:hAnsi="Times New Roman" w:cs="Times New Roman"/>
          <w:color w:val="2A2A2A"/>
          <w:sz w:val="24"/>
          <w:szCs w:val="24"/>
        </w:rPr>
        <w:t>and Sweden</w:t>
      </w:r>
      <w:r w:rsidR="00560BC3">
        <w:rPr>
          <w:rStyle w:val="EndnoteReference"/>
          <w:rFonts w:ascii="Times New Roman" w:hAnsi="Times New Roman" w:cs="Times New Roman"/>
          <w:color w:val="2A2A2A"/>
          <w:sz w:val="24"/>
          <w:szCs w:val="24"/>
        </w:rPr>
        <w:endnoteReference w:id="45"/>
      </w:r>
      <w:r w:rsidR="00A50900">
        <w:rPr>
          <w:rFonts w:ascii="Times New Roman" w:hAnsi="Times New Roman" w:cs="Times New Roman"/>
          <w:color w:val="2A2A2A"/>
          <w:sz w:val="24"/>
          <w:szCs w:val="24"/>
        </w:rPr>
        <w:t>)</w:t>
      </w:r>
      <w:r w:rsidR="004441F2">
        <w:rPr>
          <w:rFonts w:ascii="Times New Roman" w:hAnsi="Times New Roman" w:cs="Times New Roman"/>
          <w:color w:val="2A2A2A"/>
          <w:sz w:val="24"/>
          <w:szCs w:val="24"/>
        </w:rPr>
        <w:t xml:space="preserve"> </w:t>
      </w:r>
      <w:r w:rsidR="00EA7679">
        <w:rPr>
          <w:rFonts w:ascii="Times New Roman" w:hAnsi="Times New Roman" w:cs="Times New Roman"/>
          <w:color w:val="2A2A2A"/>
          <w:sz w:val="24"/>
          <w:szCs w:val="24"/>
        </w:rPr>
        <w:t xml:space="preserve">also </w:t>
      </w:r>
      <w:r w:rsidR="004441F2">
        <w:rPr>
          <w:rFonts w:ascii="Times New Roman" w:hAnsi="Times New Roman" w:cs="Times New Roman"/>
          <w:color w:val="2A2A2A"/>
          <w:sz w:val="24"/>
          <w:szCs w:val="24"/>
        </w:rPr>
        <w:t>had</w:t>
      </w:r>
      <w:r w:rsidR="004441F2" w:rsidRPr="00172320">
        <w:rPr>
          <w:rFonts w:ascii="Times New Roman" w:hAnsi="Times New Roman" w:cs="Times New Roman"/>
          <w:color w:val="2A2A2A"/>
          <w:sz w:val="24"/>
          <w:szCs w:val="24"/>
        </w:rPr>
        <w:t xml:space="preserve"> expansive views on legal reach</w:t>
      </w:r>
      <w:r w:rsidR="004441F2">
        <w:rPr>
          <w:rFonts w:ascii="Times New Roman" w:hAnsi="Times New Roman" w:cs="Times New Roman"/>
          <w:color w:val="2A2A2A"/>
          <w:sz w:val="24"/>
          <w:szCs w:val="24"/>
        </w:rPr>
        <w:t xml:space="preserve"> </w:t>
      </w:r>
      <w:r w:rsidR="00A41B94">
        <w:rPr>
          <w:rFonts w:ascii="Times New Roman" w:hAnsi="Times New Roman" w:cs="Times New Roman"/>
          <w:color w:val="2A2A2A"/>
          <w:sz w:val="24"/>
          <w:szCs w:val="24"/>
        </w:rPr>
        <w:t>in their domestic law</w:t>
      </w:r>
      <w:r w:rsidR="00EA7679">
        <w:rPr>
          <w:rFonts w:ascii="Times New Roman" w:hAnsi="Times New Roman" w:cs="Times New Roman"/>
          <w:color w:val="2A2A2A"/>
          <w:sz w:val="24"/>
          <w:szCs w:val="24"/>
        </w:rPr>
        <w:t xml:space="preserve">, but </w:t>
      </w:r>
      <w:r w:rsidR="004441F2">
        <w:rPr>
          <w:rFonts w:ascii="Times New Roman" w:hAnsi="Times New Roman" w:cs="Times New Roman"/>
          <w:color w:val="2A2A2A"/>
          <w:sz w:val="24"/>
          <w:szCs w:val="24"/>
        </w:rPr>
        <w:t xml:space="preserve">in the years in the wake of the Belgian example </w:t>
      </w:r>
      <w:r w:rsidR="00A41B94">
        <w:rPr>
          <w:rFonts w:ascii="Times New Roman" w:hAnsi="Times New Roman" w:cs="Times New Roman"/>
          <w:color w:val="2A2A2A"/>
          <w:sz w:val="24"/>
          <w:szCs w:val="24"/>
        </w:rPr>
        <w:t>they</w:t>
      </w:r>
      <w:r w:rsidR="004441F2">
        <w:rPr>
          <w:rFonts w:ascii="Times New Roman" w:hAnsi="Times New Roman" w:cs="Times New Roman"/>
          <w:color w:val="2A2A2A"/>
          <w:sz w:val="24"/>
          <w:szCs w:val="24"/>
        </w:rPr>
        <w:t xml:space="preserve"> </w:t>
      </w:r>
      <w:r w:rsidR="00AB04A3">
        <w:rPr>
          <w:rFonts w:ascii="Times New Roman" w:hAnsi="Times New Roman" w:cs="Times New Roman"/>
          <w:color w:val="2A2A2A"/>
          <w:sz w:val="24"/>
          <w:szCs w:val="24"/>
        </w:rPr>
        <w:t xml:space="preserve">either </w:t>
      </w:r>
      <w:r w:rsidR="004441F2">
        <w:rPr>
          <w:rFonts w:ascii="Times New Roman" w:hAnsi="Times New Roman" w:cs="Times New Roman"/>
          <w:color w:val="2A2A2A"/>
          <w:sz w:val="24"/>
          <w:szCs w:val="24"/>
        </w:rPr>
        <w:t>saw no motivation to use them</w:t>
      </w:r>
      <w:r w:rsidR="000055A8">
        <w:rPr>
          <w:rFonts w:ascii="Times New Roman" w:hAnsi="Times New Roman" w:cs="Times New Roman"/>
          <w:color w:val="2A2A2A"/>
          <w:sz w:val="24"/>
          <w:szCs w:val="24"/>
        </w:rPr>
        <w:t>,</w:t>
      </w:r>
      <w:r w:rsidR="00AB04A3">
        <w:rPr>
          <w:rFonts w:ascii="Times New Roman" w:hAnsi="Times New Roman" w:cs="Times New Roman"/>
          <w:color w:val="2A2A2A"/>
          <w:sz w:val="24"/>
          <w:szCs w:val="24"/>
        </w:rPr>
        <w:t xml:space="preserve"> or </w:t>
      </w:r>
      <w:r w:rsidR="000055A8">
        <w:rPr>
          <w:rFonts w:ascii="Times New Roman" w:hAnsi="Times New Roman" w:cs="Times New Roman"/>
          <w:color w:val="2A2A2A"/>
          <w:sz w:val="24"/>
          <w:szCs w:val="24"/>
        </w:rPr>
        <w:t xml:space="preserve">found other grounds to </w:t>
      </w:r>
      <w:r w:rsidR="00AB04A3">
        <w:rPr>
          <w:rFonts w:ascii="Times New Roman" w:hAnsi="Times New Roman" w:cs="Times New Roman"/>
          <w:color w:val="2A2A2A"/>
          <w:sz w:val="24"/>
          <w:szCs w:val="24"/>
        </w:rPr>
        <w:t>cut back</w:t>
      </w:r>
      <w:r w:rsidR="000055A8">
        <w:rPr>
          <w:rFonts w:ascii="Times New Roman" w:hAnsi="Times New Roman" w:cs="Times New Roman"/>
          <w:color w:val="2A2A2A"/>
          <w:sz w:val="24"/>
          <w:szCs w:val="24"/>
        </w:rPr>
        <w:t xml:space="preserve"> on prosecutions, such as requiring prior government approval or </w:t>
      </w:r>
      <w:r w:rsidR="004B322C">
        <w:rPr>
          <w:rFonts w:ascii="Times New Roman" w:hAnsi="Times New Roman" w:cs="Times New Roman"/>
          <w:color w:val="2A2A2A"/>
          <w:sz w:val="24"/>
          <w:szCs w:val="24"/>
        </w:rPr>
        <w:t xml:space="preserve">the suspect’s </w:t>
      </w:r>
      <w:r w:rsidR="000055A8">
        <w:rPr>
          <w:rFonts w:ascii="Times New Roman" w:hAnsi="Times New Roman" w:cs="Times New Roman"/>
          <w:color w:val="2A2A2A"/>
          <w:sz w:val="24"/>
          <w:szCs w:val="24"/>
        </w:rPr>
        <w:t>presence in the forum.</w:t>
      </w:r>
      <w:r w:rsidR="00560BC3">
        <w:rPr>
          <w:rStyle w:val="EndnoteReference"/>
          <w:rFonts w:ascii="Times New Roman" w:hAnsi="Times New Roman" w:cs="Times New Roman"/>
          <w:color w:val="2A2A2A"/>
          <w:sz w:val="24"/>
          <w:szCs w:val="24"/>
        </w:rPr>
        <w:endnoteReference w:id="46"/>
      </w:r>
      <w:r w:rsidR="004441F2">
        <w:rPr>
          <w:rFonts w:ascii="Times New Roman" w:hAnsi="Times New Roman" w:cs="Times New Roman"/>
          <w:color w:val="2A2A2A"/>
          <w:sz w:val="24"/>
          <w:szCs w:val="24"/>
        </w:rPr>
        <w:t xml:space="preserve"> </w:t>
      </w:r>
    </w:p>
    <w:p w14:paraId="271326C4" w14:textId="08F5C196" w:rsidR="00F537EA" w:rsidRDefault="004B322C" w:rsidP="00F537EA">
      <w:pPr>
        <w:rPr>
          <w:rFonts w:ascii="Times New Roman" w:hAnsi="Times New Roman" w:cs="Times New Roman"/>
          <w:color w:val="001E3C"/>
          <w:sz w:val="24"/>
          <w:szCs w:val="24"/>
          <w:shd w:val="clear" w:color="auto" w:fill="FFFFFF"/>
        </w:rPr>
      </w:pPr>
      <w:r>
        <w:rPr>
          <w:rFonts w:ascii="Times New Roman" w:hAnsi="Times New Roman" w:cs="Times New Roman"/>
          <w:color w:val="434343"/>
          <w:sz w:val="24"/>
          <w:szCs w:val="24"/>
          <w:shd w:val="clear" w:color="auto" w:fill="FFFFFF"/>
        </w:rPr>
        <w:lastRenderedPageBreak/>
        <w:t>Accordingly</w:t>
      </w:r>
      <w:r w:rsidR="006E6EF6">
        <w:rPr>
          <w:rFonts w:ascii="Times New Roman" w:hAnsi="Times New Roman" w:cs="Times New Roman"/>
          <w:color w:val="434343"/>
          <w:sz w:val="24"/>
          <w:szCs w:val="24"/>
          <w:shd w:val="clear" w:color="auto" w:fill="FFFFFF"/>
        </w:rPr>
        <w:t>, as</w:t>
      </w:r>
      <w:r w:rsidR="00F537EA" w:rsidRPr="00F537EA">
        <w:rPr>
          <w:rFonts w:ascii="Times New Roman" w:hAnsi="Times New Roman" w:cs="Times New Roman"/>
          <w:color w:val="434343"/>
          <w:sz w:val="24"/>
          <w:szCs w:val="24"/>
          <w:shd w:val="clear" w:color="auto" w:fill="FFFFFF"/>
        </w:rPr>
        <w:t xml:space="preserve"> a result</w:t>
      </w:r>
      <w:r w:rsidR="009A42B6">
        <w:rPr>
          <w:rFonts w:ascii="Times New Roman" w:hAnsi="Times New Roman" w:cs="Times New Roman"/>
          <w:color w:val="434343"/>
          <w:sz w:val="24"/>
          <w:szCs w:val="24"/>
          <w:shd w:val="clear" w:color="auto" w:fill="FFFFFF"/>
        </w:rPr>
        <w:t xml:space="preserve"> of </w:t>
      </w:r>
      <w:r>
        <w:rPr>
          <w:rFonts w:ascii="Times New Roman" w:hAnsi="Times New Roman" w:cs="Times New Roman"/>
          <w:color w:val="434343"/>
          <w:sz w:val="24"/>
          <w:szCs w:val="24"/>
          <w:shd w:val="clear" w:color="auto" w:fill="FFFFFF"/>
        </w:rPr>
        <w:t xml:space="preserve">such </w:t>
      </w:r>
      <w:r w:rsidR="009A42B6">
        <w:rPr>
          <w:rFonts w:ascii="Times New Roman" w:hAnsi="Times New Roman" w:cs="Times New Roman"/>
          <w:color w:val="434343"/>
          <w:sz w:val="24"/>
          <w:szCs w:val="24"/>
          <w:shd w:val="clear" w:color="auto" w:fill="FFFFFF"/>
        </w:rPr>
        <w:t>amendments to domestic law and practice</w:t>
      </w:r>
      <w:r w:rsidR="00F537EA" w:rsidRPr="00F537EA">
        <w:rPr>
          <w:rFonts w:ascii="Times New Roman" w:hAnsi="Times New Roman" w:cs="Times New Roman"/>
          <w:color w:val="434343"/>
          <w:sz w:val="24"/>
          <w:szCs w:val="24"/>
          <w:shd w:val="clear" w:color="auto" w:fill="FFFFFF"/>
        </w:rPr>
        <w:t xml:space="preserve"> </w:t>
      </w:r>
      <w:r>
        <w:rPr>
          <w:rFonts w:ascii="Times New Roman" w:hAnsi="Times New Roman" w:cs="Times New Roman"/>
          <w:color w:val="434343"/>
          <w:sz w:val="24"/>
          <w:szCs w:val="24"/>
          <w:shd w:val="clear" w:color="auto" w:fill="FFFFFF"/>
        </w:rPr>
        <w:t xml:space="preserve">it appears that </w:t>
      </w:r>
      <w:r w:rsidR="00F537EA" w:rsidRPr="00F537EA">
        <w:rPr>
          <w:rFonts w:ascii="Times New Roman" w:hAnsi="Times New Roman" w:cs="Times New Roman"/>
          <w:color w:val="434343"/>
          <w:sz w:val="24"/>
          <w:szCs w:val="24"/>
          <w:shd w:val="clear" w:color="auto" w:fill="FFFFFF"/>
        </w:rPr>
        <w:t xml:space="preserve">a number of European </w:t>
      </w:r>
      <w:r w:rsidR="006E6EF6">
        <w:rPr>
          <w:rFonts w:ascii="Times New Roman" w:hAnsi="Times New Roman" w:cs="Times New Roman"/>
          <w:color w:val="434343"/>
          <w:sz w:val="24"/>
          <w:szCs w:val="24"/>
          <w:shd w:val="clear" w:color="auto" w:fill="FFFFFF"/>
        </w:rPr>
        <w:t>S</w:t>
      </w:r>
      <w:r w:rsidR="00F537EA" w:rsidRPr="00F537EA">
        <w:rPr>
          <w:rFonts w:ascii="Times New Roman" w:hAnsi="Times New Roman" w:cs="Times New Roman"/>
          <w:color w:val="434343"/>
          <w:sz w:val="24"/>
          <w:szCs w:val="24"/>
          <w:shd w:val="clear" w:color="auto" w:fill="FFFFFF"/>
        </w:rPr>
        <w:t xml:space="preserve">tates have now deferred to foreign policy priorities in restricting the application of </w:t>
      </w:r>
      <w:r w:rsidR="00DB75FF">
        <w:rPr>
          <w:rFonts w:ascii="Times New Roman" w:hAnsi="Times New Roman" w:cs="Times New Roman"/>
          <w:color w:val="434343"/>
          <w:sz w:val="24"/>
          <w:szCs w:val="24"/>
          <w:shd w:val="clear" w:color="auto" w:fill="FFFFFF"/>
        </w:rPr>
        <w:t>UJ</w:t>
      </w:r>
      <w:r w:rsidR="00F537EA" w:rsidRPr="00F537EA">
        <w:rPr>
          <w:rFonts w:ascii="Times New Roman" w:hAnsi="Times New Roman" w:cs="Times New Roman"/>
          <w:color w:val="434343"/>
          <w:sz w:val="24"/>
          <w:szCs w:val="24"/>
          <w:shd w:val="clear" w:color="auto" w:fill="FFFFFF"/>
        </w:rPr>
        <w:t>.</w:t>
      </w:r>
      <w:r w:rsidR="00560BC3">
        <w:rPr>
          <w:rStyle w:val="EndnoteReference"/>
          <w:rFonts w:ascii="Times New Roman" w:hAnsi="Times New Roman" w:cs="Times New Roman"/>
          <w:color w:val="434343"/>
          <w:sz w:val="24"/>
          <w:szCs w:val="24"/>
          <w:shd w:val="clear" w:color="auto" w:fill="FFFFFF"/>
        </w:rPr>
        <w:endnoteReference w:id="47"/>
      </w:r>
      <w:r w:rsidR="008F2459">
        <w:rPr>
          <w:rFonts w:ascii="Times New Roman" w:hAnsi="Times New Roman" w:cs="Times New Roman"/>
          <w:color w:val="434343"/>
          <w:sz w:val="24"/>
          <w:szCs w:val="24"/>
          <w:shd w:val="clear" w:color="auto" w:fill="FFFFFF"/>
        </w:rPr>
        <w:t xml:space="preserve"> </w:t>
      </w:r>
      <w:r w:rsidR="008F2459">
        <w:rPr>
          <w:rFonts w:ascii="Times New Roman" w:hAnsi="Times New Roman" w:cs="Times New Roman"/>
          <w:color w:val="2E2B2A"/>
          <w:sz w:val="24"/>
          <w:szCs w:val="24"/>
          <w:shd w:val="clear" w:color="auto" w:fill="FFFFFF"/>
        </w:rPr>
        <w:t xml:space="preserve">Many </w:t>
      </w:r>
      <w:r w:rsidR="000055A8">
        <w:rPr>
          <w:rFonts w:ascii="Times New Roman" w:hAnsi="Times New Roman" w:cs="Times New Roman"/>
          <w:color w:val="2E2B2A"/>
          <w:sz w:val="24"/>
          <w:szCs w:val="24"/>
          <w:shd w:val="clear" w:color="auto" w:fill="FFFFFF"/>
        </w:rPr>
        <w:t xml:space="preserve">European </w:t>
      </w:r>
      <w:r w:rsidR="009A42B6">
        <w:rPr>
          <w:rFonts w:ascii="Times New Roman" w:hAnsi="Times New Roman" w:cs="Times New Roman"/>
          <w:color w:val="2E2B2A"/>
          <w:sz w:val="24"/>
          <w:szCs w:val="24"/>
          <w:shd w:val="clear" w:color="auto" w:fill="FFFFFF"/>
        </w:rPr>
        <w:t>S</w:t>
      </w:r>
      <w:r w:rsidR="008F2459">
        <w:rPr>
          <w:rFonts w:ascii="Times New Roman" w:hAnsi="Times New Roman" w:cs="Times New Roman"/>
          <w:color w:val="2E2B2A"/>
          <w:sz w:val="24"/>
          <w:szCs w:val="24"/>
          <w:shd w:val="clear" w:color="auto" w:fill="FFFFFF"/>
        </w:rPr>
        <w:t xml:space="preserve">tates have enacted </w:t>
      </w:r>
      <w:r w:rsidR="003E0ADE">
        <w:rPr>
          <w:rFonts w:ascii="Times New Roman" w:hAnsi="Times New Roman" w:cs="Times New Roman"/>
          <w:color w:val="2E2B2A"/>
          <w:sz w:val="24"/>
          <w:szCs w:val="24"/>
          <w:shd w:val="clear" w:color="auto" w:fill="FFFFFF"/>
        </w:rPr>
        <w:t xml:space="preserve">or amended their law to </w:t>
      </w:r>
      <w:r w:rsidR="008F2459">
        <w:rPr>
          <w:rFonts w:ascii="Times New Roman" w:hAnsi="Times New Roman" w:cs="Times New Roman"/>
          <w:color w:val="2E2B2A"/>
          <w:sz w:val="24"/>
          <w:szCs w:val="24"/>
          <w:shd w:val="clear" w:color="auto" w:fill="FFFFFF"/>
        </w:rPr>
        <w:t>only</w:t>
      </w:r>
      <w:r w:rsidR="008F2459" w:rsidRPr="00013EFC">
        <w:rPr>
          <w:rFonts w:ascii="Times New Roman" w:hAnsi="Times New Roman" w:cs="Times New Roman"/>
          <w:color w:val="2E2B2A"/>
          <w:sz w:val="24"/>
          <w:szCs w:val="24"/>
          <w:shd w:val="clear" w:color="auto" w:fill="FFFFFF"/>
        </w:rPr>
        <w:t xml:space="preserve"> the minimum required by </w:t>
      </w:r>
      <w:r w:rsidR="008F2459">
        <w:rPr>
          <w:rFonts w:ascii="Times New Roman" w:hAnsi="Times New Roman" w:cs="Times New Roman"/>
          <w:color w:val="2E2B2A"/>
          <w:sz w:val="24"/>
          <w:szCs w:val="24"/>
          <w:shd w:val="clear" w:color="auto" w:fill="FFFFFF"/>
        </w:rPr>
        <w:t>international law</w:t>
      </w:r>
      <w:r w:rsidR="008F2459" w:rsidRPr="00013EFC">
        <w:rPr>
          <w:rFonts w:ascii="Times New Roman" w:hAnsi="Times New Roman" w:cs="Times New Roman"/>
          <w:color w:val="2E2B2A"/>
          <w:sz w:val="24"/>
          <w:szCs w:val="24"/>
          <w:shd w:val="clear" w:color="auto" w:fill="FFFFFF"/>
        </w:rPr>
        <w:t xml:space="preserve"> to meet the requirements of the </w:t>
      </w:r>
      <w:r w:rsidR="008F2459" w:rsidRPr="002676CE">
        <w:rPr>
          <w:rFonts w:ascii="Times New Roman" w:hAnsi="Times New Roman" w:cs="Times New Roman"/>
          <w:i/>
          <w:color w:val="2E2B2A"/>
          <w:sz w:val="24"/>
          <w:szCs w:val="24"/>
          <w:shd w:val="clear" w:color="auto" w:fill="FFFFFF"/>
        </w:rPr>
        <w:t>Geneva Conventions</w:t>
      </w:r>
      <w:r w:rsidR="008F2459">
        <w:rPr>
          <w:rFonts w:ascii="Times New Roman" w:hAnsi="Times New Roman" w:cs="Times New Roman"/>
          <w:color w:val="2E2B2A"/>
          <w:sz w:val="24"/>
          <w:szCs w:val="24"/>
          <w:shd w:val="clear" w:color="auto" w:fill="FFFFFF"/>
        </w:rPr>
        <w:t xml:space="preserve">, which </w:t>
      </w:r>
      <w:r w:rsidR="00E45B8E">
        <w:rPr>
          <w:rFonts w:ascii="Times New Roman" w:hAnsi="Times New Roman" w:cs="Times New Roman"/>
          <w:color w:val="2E2B2A"/>
          <w:sz w:val="24"/>
          <w:szCs w:val="24"/>
          <w:shd w:val="clear" w:color="auto" w:fill="FFFFFF"/>
        </w:rPr>
        <w:t xml:space="preserve">requires </w:t>
      </w:r>
      <w:r w:rsidR="008F2459">
        <w:rPr>
          <w:rFonts w:ascii="Times New Roman" w:hAnsi="Times New Roman" w:cs="Times New Roman"/>
          <w:color w:val="2E2B2A"/>
          <w:sz w:val="24"/>
          <w:szCs w:val="24"/>
          <w:shd w:val="clear" w:color="auto" w:fill="FFFFFF"/>
        </w:rPr>
        <w:t>the prosecution of crimes committed on its own territory or by its own nationals in foreign fora</w:t>
      </w:r>
      <w:r w:rsidR="008F2459" w:rsidRPr="00F537EA">
        <w:rPr>
          <w:rFonts w:ascii="Times New Roman" w:hAnsi="Times New Roman" w:cs="Times New Roman"/>
          <w:color w:val="2E2B2A"/>
          <w:sz w:val="24"/>
          <w:szCs w:val="24"/>
          <w:shd w:val="clear" w:color="auto" w:fill="FFFFFF"/>
        </w:rPr>
        <w:t>.</w:t>
      </w:r>
      <w:r w:rsidR="003E0ADE">
        <w:rPr>
          <w:rFonts w:ascii="Times New Roman" w:hAnsi="Times New Roman" w:cs="Times New Roman"/>
          <w:color w:val="2E2B2A"/>
          <w:sz w:val="24"/>
          <w:szCs w:val="24"/>
          <w:shd w:val="clear" w:color="auto" w:fill="FFFFFF"/>
        </w:rPr>
        <w:t xml:space="preserve"> As </w:t>
      </w:r>
      <w:proofErr w:type="spellStart"/>
      <w:r w:rsidR="003E0ADE">
        <w:rPr>
          <w:rFonts w:ascii="Times New Roman" w:hAnsi="Times New Roman" w:cs="Times New Roman"/>
          <w:color w:val="2E2B2A"/>
          <w:sz w:val="24"/>
          <w:szCs w:val="24"/>
          <w:shd w:val="clear" w:color="auto" w:fill="FFFFFF"/>
        </w:rPr>
        <w:t>Adanan</w:t>
      </w:r>
      <w:proofErr w:type="spellEnd"/>
      <w:r w:rsidR="003E0ADE">
        <w:rPr>
          <w:rFonts w:ascii="Times New Roman" w:hAnsi="Times New Roman" w:cs="Times New Roman"/>
          <w:color w:val="2E2B2A"/>
          <w:sz w:val="24"/>
          <w:szCs w:val="24"/>
          <w:shd w:val="clear" w:color="auto" w:fill="FFFFFF"/>
        </w:rPr>
        <w:t xml:space="preserve"> puts it, </w:t>
      </w:r>
      <w:r w:rsidR="00962A3E">
        <w:rPr>
          <w:rFonts w:ascii="Times New Roman" w:hAnsi="Times New Roman" w:cs="Times New Roman"/>
          <w:color w:val="2E2B2A"/>
          <w:sz w:val="24"/>
          <w:szCs w:val="24"/>
          <w:shd w:val="clear" w:color="auto" w:fill="FFFFFF"/>
        </w:rPr>
        <w:t>‘</w:t>
      </w:r>
      <w:r w:rsidR="003E0ADE" w:rsidRPr="003E0ADE">
        <w:rPr>
          <w:rFonts w:ascii="Times New Roman" w:hAnsi="Times New Roman" w:cs="Times New Roman"/>
          <w:color w:val="001E3C"/>
          <w:sz w:val="24"/>
          <w:szCs w:val="24"/>
          <w:shd w:val="clear" w:color="auto" w:fill="FFFFFF"/>
        </w:rPr>
        <w:t xml:space="preserve">These legislative changes are the result of the deterioration in international relations with </w:t>
      </w:r>
      <w:r w:rsidR="009A42B6">
        <w:rPr>
          <w:rFonts w:ascii="Times New Roman" w:hAnsi="Times New Roman" w:cs="Times New Roman"/>
          <w:color w:val="001E3C"/>
          <w:sz w:val="24"/>
          <w:szCs w:val="24"/>
          <w:shd w:val="clear" w:color="auto" w:fill="FFFFFF"/>
        </w:rPr>
        <w:t>[S]</w:t>
      </w:r>
      <w:proofErr w:type="spellStart"/>
      <w:r w:rsidR="003E0ADE" w:rsidRPr="003E0ADE">
        <w:rPr>
          <w:rFonts w:ascii="Times New Roman" w:hAnsi="Times New Roman" w:cs="Times New Roman"/>
          <w:color w:val="001E3C"/>
          <w:sz w:val="24"/>
          <w:szCs w:val="24"/>
          <w:shd w:val="clear" w:color="auto" w:fill="FFFFFF"/>
        </w:rPr>
        <w:t>tates</w:t>
      </w:r>
      <w:proofErr w:type="spellEnd"/>
      <w:r w:rsidR="003E0ADE" w:rsidRPr="003E0ADE">
        <w:rPr>
          <w:rFonts w:ascii="Times New Roman" w:hAnsi="Times New Roman" w:cs="Times New Roman"/>
          <w:color w:val="001E3C"/>
          <w:sz w:val="24"/>
          <w:szCs w:val="24"/>
          <w:shd w:val="clear" w:color="auto" w:fill="FFFFFF"/>
        </w:rPr>
        <w:t xml:space="preserve"> whose nationals were the subject of </w:t>
      </w:r>
      <w:r w:rsidR="009A42B6">
        <w:rPr>
          <w:rFonts w:ascii="Times New Roman" w:hAnsi="Times New Roman" w:cs="Times New Roman"/>
          <w:color w:val="001E3C"/>
          <w:sz w:val="24"/>
          <w:szCs w:val="24"/>
          <w:shd w:val="clear" w:color="auto" w:fill="FFFFFF"/>
        </w:rPr>
        <w:t>[UJ]</w:t>
      </w:r>
      <w:r w:rsidR="003E0ADE" w:rsidRPr="003E0ADE">
        <w:rPr>
          <w:rFonts w:ascii="Times New Roman" w:hAnsi="Times New Roman" w:cs="Times New Roman"/>
          <w:color w:val="001E3C"/>
          <w:sz w:val="24"/>
          <w:szCs w:val="24"/>
          <w:shd w:val="clear" w:color="auto" w:fill="FFFFFF"/>
        </w:rPr>
        <w:t xml:space="preserve"> proceedings.</w:t>
      </w:r>
      <w:r w:rsidR="00962A3E">
        <w:rPr>
          <w:rFonts w:ascii="Times New Roman" w:hAnsi="Times New Roman" w:cs="Times New Roman"/>
          <w:color w:val="001E3C"/>
          <w:sz w:val="24"/>
          <w:szCs w:val="24"/>
          <w:shd w:val="clear" w:color="auto" w:fill="FFFFFF"/>
        </w:rPr>
        <w:t>’</w:t>
      </w:r>
      <w:r w:rsidR="00560BC3">
        <w:rPr>
          <w:rStyle w:val="EndnoteReference"/>
          <w:rFonts w:ascii="Times New Roman" w:hAnsi="Times New Roman" w:cs="Times New Roman"/>
          <w:color w:val="001E3C"/>
          <w:sz w:val="24"/>
          <w:szCs w:val="24"/>
          <w:shd w:val="clear" w:color="auto" w:fill="FFFFFF"/>
        </w:rPr>
        <w:endnoteReference w:id="48"/>
      </w:r>
      <w:r w:rsidR="004440C1">
        <w:rPr>
          <w:rFonts w:ascii="Times New Roman" w:hAnsi="Times New Roman" w:cs="Times New Roman"/>
          <w:color w:val="001E3C"/>
          <w:sz w:val="24"/>
          <w:szCs w:val="24"/>
          <w:shd w:val="clear" w:color="auto" w:fill="FFFFFF"/>
        </w:rPr>
        <w:t xml:space="preserve"> </w:t>
      </w:r>
      <w:r w:rsidR="00365DCB">
        <w:rPr>
          <w:rFonts w:ascii="Times New Roman" w:hAnsi="Times New Roman" w:cs="Times New Roman"/>
          <w:color w:val="001E3C"/>
          <w:sz w:val="24"/>
          <w:szCs w:val="24"/>
          <w:shd w:val="clear" w:color="auto" w:fill="FFFFFF"/>
        </w:rPr>
        <w:t>Considering this evidence</w:t>
      </w:r>
      <w:r w:rsidR="004440C1">
        <w:rPr>
          <w:rFonts w:ascii="Times New Roman" w:hAnsi="Times New Roman" w:cs="Times New Roman"/>
          <w:color w:val="001E3C"/>
          <w:sz w:val="24"/>
          <w:szCs w:val="24"/>
          <w:shd w:val="clear" w:color="auto" w:fill="FFFFFF"/>
        </w:rPr>
        <w:t xml:space="preserve">, </w:t>
      </w:r>
      <w:r w:rsidR="00190A3F">
        <w:rPr>
          <w:rFonts w:ascii="Times New Roman" w:hAnsi="Times New Roman" w:cs="Times New Roman"/>
          <w:color w:val="001E3C"/>
          <w:sz w:val="24"/>
          <w:szCs w:val="24"/>
          <w:shd w:val="clear" w:color="auto" w:fill="FFFFFF"/>
        </w:rPr>
        <w:t>over</w:t>
      </w:r>
      <w:r w:rsidR="00A41B94">
        <w:rPr>
          <w:rFonts w:ascii="Times New Roman" w:hAnsi="Times New Roman" w:cs="Times New Roman"/>
          <w:color w:val="001E3C"/>
          <w:sz w:val="24"/>
          <w:szCs w:val="24"/>
          <w:shd w:val="clear" w:color="auto" w:fill="FFFFFF"/>
        </w:rPr>
        <w:t xml:space="preserve"> the first </w:t>
      </w:r>
      <w:r w:rsidR="009A42B6">
        <w:rPr>
          <w:rFonts w:ascii="Times New Roman" w:hAnsi="Times New Roman" w:cs="Times New Roman"/>
          <w:color w:val="001E3C"/>
          <w:sz w:val="24"/>
          <w:szCs w:val="24"/>
          <w:shd w:val="clear" w:color="auto" w:fill="FFFFFF"/>
        </w:rPr>
        <w:t xml:space="preserve">two </w:t>
      </w:r>
      <w:r w:rsidR="00A41B94">
        <w:rPr>
          <w:rFonts w:ascii="Times New Roman" w:hAnsi="Times New Roman" w:cs="Times New Roman"/>
          <w:color w:val="001E3C"/>
          <w:sz w:val="24"/>
          <w:szCs w:val="24"/>
          <w:shd w:val="clear" w:color="auto" w:fill="FFFFFF"/>
        </w:rPr>
        <w:t>decade</w:t>
      </w:r>
      <w:r w:rsidR="009A42B6">
        <w:rPr>
          <w:rFonts w:ascii="Times New Roman" w:hAnsi="Times New Roman" w:cs="Times New Roman"/>
          <w:color w:val="001E3C"/>
          <w:sz w:val="24"/>
          <w:szCs w:val="24"/>
          <w:shd w:val="clear" w:color="auto" w:fill="FFFFFF"/>
        </w:rPr>
        <w:t>s</w:t>
      </w:r>
      <w:r w:rsidR="00A41B94">
        <w:rPr>
          <w:rFonts w:ascii="Times New Roman" w:hAnsi="Times New Roman" w:cs="Times New Roman"/>
          <w:color w:val="001E3C"/>
          <w:sz w:val="24"/>
          <w:szCs w:val="24"/>
          <w:shd w:val="clear" w:color="auto" w:fill="FFFFFF"/>
        </w:rPr>
        <w:t xml:space="preserve"> of the 21</w:t>
      </w:r>
      <w:r w:rsidR="00A41B94" w:rsidRPr="002B3D3C">
        <w:rPr>
          <w:rFonts w:ascii="Times New Roman" w:hAnsi="Times New Roman" w:cs="Times New Roman"/>
          <w:color w:val="001E3C"/>
          <w:sz w:val="24"/>
          <w:szCs w:val="24"/>
          <w:shd w:val="clear" w:color="auto" w:fill="FFFFFF"/>
          <w:vertAlign w:val="superscript"/>
        </w:rPr>
        <w:t>st</w:t>
      </w:r>
      <w:r w:rsidR="00A41B94">
        <w:rPr>
          <w:rFonts w:ascii="Times New Roman" w:hAnsi="Times New Roman" w:cs="Times New Roman"/>
          <w:color w:val="001E3C"/>
          <w:sz w:val="24"/>
          <w:szCs w:val="24"/>
          <w:shd w:val="clear" w:color="auto" w:fill="FFFFFF"/>
        </w:rPr>
        <w:t xml:space="preserve"> century </w:t>
      </w:r>
      <w:r w:rsidR="000055A8">
        <w:rPr>
          <w:rFonts w:ascii="Times New Roman" w:hAnsi="Times New Roman" w:cs="Times New Roman"/>
          <w:color w:val="001E3C"/>
          <w:sz w:val="24"/>
          <w:szCs w:val="24"/>
          <w:shd w:val="clear" w:color="auto" w:fill="FFFFFF"/>
        </w:rPr>
        <w:t xml:space="preserve">the practice of </w:t>
      </w:r>
      <w:r w:rsidR="004440C1">
        <w:rPr>
          <w:rFonts w:ascii="Times New Roman" w:hAnsi="Times New Roman" w:cs="Times New Roman"/>
          <w:color w:val="001E3C"/>
          <w:sz w:val="24"/>
          <w:szCs w:val="24"/>
          <w:shd w:val="clear" w:color="auto" w:fill="FFFFFF"/>
        </w:rPr>
        <w:t xml:space="preserve">UJ in Europe, it would seem, </w:t>
      </w:r>
      <w:r w:rsidR="001A5C78">
        <w:rPr>
          <w:rFonts w:ascii="Times New Roman" w:hAnsi="Times New Roman" w:cs="Times New Roman"/>
          <w:color w:val="001E3C"/>
          <w:sz w:val="24"/>
          <w:szCs w:val="24"/>
          <w:shd w:val="clear" w:color="auto" w:fill="FFFFFF"/>
        </w:rPr>
        <w:t>evolved</w:t>
      </w:r>
      <w:r w:rsidR="004440C1">
        <w:rPr>
          <w:rFonts w:ascii="Times New Roman" w:hAnsi="Times New Roman" w:cs="Times New Roman"/>
          <w:color w:val="001E3C"/>
          <w:sz w:val="24"/>
          <w:szCs w:val="24"/>
          <w:shd w:val="clear" w:color="auto" w:fill="FFFFFF"/>
        </w:rPr>
        <w:t xml:space="preserve"> steadily into a </w:t>
      </w:r>
      <w:r w:rsidR="00DB75FF">
        <w:rPr>
          <w:rFonts w:ascii="Times New Roman" w:hAnsi="Times New Roman" w:cs="Times New Roman"/>
          <w:color w:val="001E3C"/>
          <w:sz w:val="24"/>
          <w:szCs w:val="24"/>
          <w:shd w:val="clear" w:color="auto" w:fill="FFFFFF"/>
        </w:rPr>
        <w:t>more conservative</w:t>
      </w:r>
      <w:r w:rsidR="0081088C">
        <w:rPr>
          <w:rFonts w:ascii="Times New Roman" w:hAnsi="Times New Roman" w:cs="Times New Roman"/>
          <w:color w:val="001E3C"/>
          <w:sz w:val="24"/>
          <w:szCs w:val="24"/>
          <w:shd w:val="clear" w:color="auto" w:fill="FFFFFF"/>
        </w:rPr>
        <w:t>,</w:t>
      </w:r>
      <w:r w:rsidR="00DB75FF">
        <w:rPr>
          <w:rFonts w:ascii="Times New Roman" w:hAnsi="Times New Roman" w:cs="Times New Roman"/>
          <w:color w:val="001E3C"/>
          <w:sz w:val="24"/>
          <w:szCs w:val="24"/>
          <w:shd w:val="clear" w:color="auto" w:fill="FFFFFF"/>
        </w:rPr>
        <w:t xml:space="preserve"> </w:t>
      </w:r>
      <w:r w:rsidR="004440C1">
        <w:rPr>
          <w:rFonts w:ascii="Times New Roman" w:hAnsi="Times New Roman" w:cs="Times New Roman"/>
          <w:color w:val="001E3C"/>
          <w:sz w:val="24"/>
          <w:szCs w:val="24"/>
          <w:shd w:val="clear" w:color="auto" w:fill="FFFFFF"/>
        </w:rPr>
        <w:t>different entity altogether.</w:t>
      </w:r>
    </w:p>
    <w:p w14:paraId="48FCDC02" w14:textId="1FE4A593" w:rsidR="000D4227" w:rsidRDefault="000D4227" w:rsidP="000D4227">
      <w:pPr>
        <w:pStyle w:val="Heading2"/>
      </w:pPr>
      <w:r>
        <w:t>2.</w:t>
      </w:r>
      <w:r w:rsidR="00593F56">
        <w:t>3</w:t>
      </w:r>
      <w:r>
        <w:t xml:space="preserve"> </w:t>
      </w:r>
      <w:r w:rsidR="00593F56">
        <w:tab/>
      </w:r>
      <w:r w:rsidR="00143FF5">
        <w:t>Resurgence</w:t>
      </w:r>
      <w:r w:rsidR="008412FB">
        <w:t>?</w:t>
      </w:r>
    </w:p>
    <w:p w14:paraId="429E9484" w14:textId="439C4270" w:rsidR="00DE60BF" w:rsidRDefault="000D4227" w:rsidP="00DE60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2A2A2A"/>
          <w:sz w:val="24"/>
          <w:szCs w:val="24"/>
        </w:rPr>
        <w:t>T</w:t>
      </w:r>
      <w:r w:rsidR="00DB75FF">
        <w:rPr>
          <w:rFonts w:ascii="Times New Roman" w:hAnsi="Times New Roman" w:cs="Times New Roman"/>
          <w:color w:val="2A2A2A"/>
          <w:sz w:val="24"/>
          <w:szCs w:val="24"/>
        </w:rPr>
        <w:t xml:space="preserve">here has </w:t>
      </w:r>
      <w:r w:rsidR="004441F2">
        <w:rPr>
          <w:rFonts w:ascii="Times New Roman" w:hAnsi="Times New Roman" w:cs="Times New Roman"/>
          <w:color w:val="2A2A2A"/>
          <w:sz w:val="24"/>
          <w:szCs w:val="24"/>
        </w:rPr>
        <w:t xml:space="preserve">however </w:t>
      </w:r>
      <w:r w:rsidR="00DB75FF">
        <w:rPr>
          <w:rFonts w:ascii="Times New Roman" w:hAnsi="Times New Roman" w:cs="Times New Roman"/>
          <w:color w:val="2A2A2A"/>
          <w:sz w:val="24"/>
          <w:szCs w:val="24"/>
        </w:rPr>
        <w:t xml:space="preserve">been a push to reverse </w:t>
      </w:r>
      <w:r>
        <w:rPr>
          <w:rFonts w:ascii="Times New Roman" w:hAnsi="Times New Roman" w:cs="Times New Roman"/>
          <w:color w:val="2A2A2A"/>
          <w:sz w:val="24"/>
          <w:szCs w:val="24"/>
        </w:rPr>
        <w:t>this</w:t>
      </w:r>
      <w:r w:rsidR="00DB75FF">
        <w:rPr>
          <w:rFonts w:ascii="Times New Roman" w:hAnsi="Times New Roman" w:cs="Times New Roman"/>
          <w:color w:val="2A2A2A"/>
          <w:sz w:val="24"/>
          <w:szCs w:val="24"/>
        </w:rPr>
        <w:t xml:space="preserve"> </w:t>
      </w:r>
      <w:r>
        <w:rPr>
          <w:rFonts w:ascii="Times New Roman" w:hAnsi="Times New Roman" w:cs="Times New Roman"/>
          <w:color w:val="2A2A2A"/>
          <w:sz w:val="24"/>
          <w:szCs w:val="24"/>
        </w:rPr>
        <w:t>apparent decline in international justice</w:t>
      </w:r>
      <w:r w:rsidR="00DB75FF">
        <w:rPr>
          <w:rFonts w:ascii="Times New Roman" w:hAnsi="Times New Roman" w:cs="Times New Roman"/>
          <w:color w:val="2A2A2A"/>
          <w:sz w:val="24"/>
          <w:szCs w:val="24"/>
        </w:rPr>
        <w:t xml:space="preserve"> by European </w:t>
      </w:r>
      <w:r w:rsidR="009A42B6">
        <w:rPr>
          <w:rFonts w:ascii="Times New Roman" w:hAnsi="Times New Roman" w:cs="Times New Roman"/>
          <w:color w:val="2A2A2A"/>
          <w:sz w:val="24"/>
          <w:szCs w:val="24"/>
        </w:rPr>
        <w:t>S</w:t>
      </w:r>
      <w:r w:rsidR="00DB75FF">
        <w:rPr>
          <w:rFonts w:ascii="Times New Roman" w:hAnsi="Times New Roman" w:cs="Times New Roman"/>
          <w:color w:val="2A2A2A"/>
          <w:sz w:val="24"/>
          <w:szCs w:val="24"/>
        </w:rPr>
        <w:t xml:space="preserve">tates eager to prosecute war crimes and other atrocities committed around the world. </w:t>
      </w:r>
      <w:r w:rsidR="004441F2">
        <w:rPr>
          <w:rFonts w:ascii="Times New Roman" w:hAnsi="Times New Roman" w:cs="Times New Roman"/>
          <w:color w:val="2A2A2A"/>
          <w:sz w:val="24"/>
          <w:szCs w:val="24"/>
        </w:rPr>
        <w:t>S</w:t>
      </w:r>
      <w:r w:rsidR="00DE60BF">
        <w:rPr>
          <w:rFonts w:ascii="Times New Roman" w:hAnsi="Times New Roman" w:cs="Times New Roman"/>
          <w:color w:val="2A2A2A"/>
          <w:sz w:val="24"/>
          <w:szCs w:val="24"/>
        </w:rPr>
        <w:t xml:space="preserve">ince 2009 </w:t>
      </w:r>
      <w:r w:rsidR="00DE60BF" w:rsidRPr="00DE60BF">
        <w:rPr>
          <w:rFonts w:ascii="Times New Roman" w:hAnsi="Times New Roman" w:cs="Times New Roman"/>
          <w:color w:val="2A2A2A"/>
          <w:sz w:val="24"/>
          <w:szCs w:val="24"/>
        </w:rPr>
        <w:t xml:space="preserve">Langer and Eason </w:t>
      </w:r>
      <w:r w:rsidR="004441F2">
        <w:rPr>
          <w:rFonts w:ascii="Times New Roman" w:hAnsi="Times New Roman" w:cs="Times New Roman"/>
          <w:color w:val="2A2A2A"/>
          <w:sz w:val="24"/>
          <w:szCs w:val="24"/>
        </w:rPr>
        <w:t xml:space="preserve">have </w:t>
      </w:r>
      <w:r w:rsidR="00DE60BF" w:rsidRPr="00DE60BF">
        <w:rPr>
          <w:rFonts w:ascii="Times New Roman" w:hAnsi="Times New Roman" w:cs="Times New Roman"/>
          <w:color w:val="2A2A2A"/>
          <w:sz w:val="24"/>
          <w:szCs w:val="24"/>
        </w:rPr>
        <w:t>note</w:t>
      </w:r>
      <w:r w:rsidR="004441F2">
        <w:rPr>
          <w:rFonts w:ascii="Times New Roman" w:hAnsi="Times New Roman" w:cs="Times New Roman"/>
          <w:color w:val="2A2A2A"/>
          <w:sz w:val="24"/>
          <w:szCs w:val="24"/>
        </w:rPr>
        <w:t>d</w:t>
      </w:r>
      <w:r w:rsidR="00DE60BF" w:rsidRPr="00DE60BF">
        <w:rPr>
          <w:rFonts w:ascii="Times New Roman" w:hAnsi="Times New Roman" w:cs="Times New Roman"/>
          <w:color w:val="2A2A2A"/>
          <w:sz w:val="24"/>
          <w:szCs w:val="24"/>
        </w:rPr>
        <w:t xml:space="preserve"> that </w:t>
      </w:r>
      <w:r w:rsidR="00DE60BF" w:rsidRPr="00DE60BF">
        <w:rPr>
          <w:rFonts w:ascii="Times New Roman" w:hAnsi="Times New Roman" w:cs="Times New Roman"/>
          <w:sz w:val="24"/>
          <w:szCs w:val="24"/>
        </w:rPr>
        <w:t>the geographical distribution of UJ complaints within Europe has shifted. The number of complaints filed in Belgium and Spain has dropped sharply</w:t>
      </w:r>
      <w:r w:rsidR="004441F2">
        <w:rPr>
          <w:rFonts w:ascii="Times New Roman" w:hAnsi="Times New Roman" w:cs="Times New Roman"/>
          <w:sz w:val="24"/>
          <w:szCs w:val="24"/>
        </w:rPr>
        <w:t>,</w:t>
      </w:r>
      <w:r w:rsidR="00DE60BF" w:rsidRPr="00DE60BF">
        <w:rPr>
          <w:rFonts w:ascii="Times New Roman" w:hAnsi="Times New Roman" w:cs="Times New Roman"/>
          <w:sz w:val="24"/>
          <w:szCs w:val="24"/>
        </w:rPr>
        <w:t xml:space="preserve"> </w:t>
      </w:r>
      <w:r w:rsidR="004441F2">
        <w:rPr>
          <w:rFonts w:ascii="Times New Roman" w:hAnsi="Times New Roman" w:cs="Times New Roman"/>
          <w:sz w:val="24"/>
          <w:szCs w:val="24"/>
        </w:rPr>
        <w:t>but</w:t>
      </w:r>
      <w:r w:rsidR="004441F2" w:rsidRPr="00DE60BF">
        <w:rPr>
          <w:rFonts w:ascii="Times New Roman" w:hAnsi="Times New Roman" w:cs="Times New Roman"/>
          <w:sz w:val="24"/>
          <w:szCs w:val="24"/>
        </w:rPr>
        <w:t xml:space="preserve"> </w:t>
      </w:r>
      <w:r w:rsidR="00DE60BF" w:rsidRPr="00DE60BF">
        <w:rPr>
          <w:rFonts w:ascii="Times New Roman" w:hAnsi="Times New Roman" w:cs="Times New Roman"/>
          <w:sz w:val="24"/>
          <w:szCs w:val="24"/>
        </w:rPr>
        <w:t xml:space="preserve">Germany and France have continued to host significant numbers of </w:t>
      </w:r>
      <w:r w:rsidR="004441F2">
        <w:rPr>
          <w:rFonts w:ascii="Times New Roman" w:hAnsi="Times New Roman" w:cs="Times New Roman"/>
          <w:sz w:val="24"/>
          <w:szCs w:val="24"/>
        </w:rPr>
        <w:t>UJ</w:t>
      </w:r>
      <w:r w:rsidR="00DE60BF" w:rsidRPr="00DE60BF">
        <w:rPr>
          <w:rFonts w:ascii="Times New Roman" w:hAnsi="Times New Roman" w:cs="Times New Roman"/>
          <w:sz w:val="24"/>
          <w:szCs w:val="24"/>
        </w:rPr>
        <w:t xml:space="preserve"> cases. The Nordic </w:t>
      </w:r>
      <w:r w:rsidR="009779C3">
        <w:rPr>
          <w:rFonts w:ascii="Times New Roman" w:hAnsi="Times New Roman" w:cs="Times New Roman"/>
          <w:sz w:val="24"/>
          <w:szCs w:val="24"/>
        </w:rPr>
        <w:t>S</w:t>
      </w:r>
      <w:r w:rsidR="00DE60BF" w:rsidRPr="00DE60BF">
        <w:rPr>
          <w:rFonts w:ascii="Times New Roman" w:hAnsi="Times New Roman" w:cs="Times New Roman"/>
          <w:sz w:val="24"/>
          <w:szCs w:val="24"/>
        </w:rPr>
        <w:t>tates –Denmark, Finland, Iceland,</w:t>
      </w:r>
      <w:r w:rsidR="00DE60BF">
        <w:rPr>
          <w:rFonts w:ascii="Times New Roman" w:hAnsi="Times New Roman" w:cs="Times New Roman"/>
          <w:sz w:val="24"/>
          <w:szCs w:val="24"/>
        </w:rPr>
        <w:t xml:space="preserve"> </w:t>
      </w:r>
      <w:r w:rsidR="00DE60BF" w:rsidRPr="00DE60BF">
        <w:rPr>
          <w:rFonts w:ascii="Times New Roman" w:hAnsi="Times New Roman" w:cs="Times New Roman"/>
          <w:sz w:val="24"/>
          <w:szCs w:val="24"/>
        </w:rPr>
        <w:t>Norway and Sweden – have also quietly assumed a more significant role</w:t>
      </w:r>
      <w:r w:rsidR="00DE60BF">
        <w:rPr>
          <w:rFonts w:ascii="Times New Roman" w:hAnsi="Times New Roman" w:cs="Times New Roman"/>
          <w:sz w:val="24"/>
          <w:szCs w:val="24"/>
        </w:rPr>
        <w:t>.</w:t>
      </w:r>
      <w:r w:rsidR="001A5C78">
        <w:rPr>
          <w:rStyle w:val="EndnoteReference"/>
          <w:rFonts w:ascii="Times New Roman" w:hAnsi="Times New Roman" w:cs="Times New Roman"/>
          <w:sz w:val="24"/>
          <w:szCs w:val="24"/>
        </w:rPr>
        <w:endnoteReference w:id="49"/>
      </w:r>
    </w:p>
    <w:p w14:paraId="1C52E72E" w14:textId="77777777" w:rsidR="00DE60BF" w:rsidRDefault="00DE60BF" w:rsidP="00DE60BF">
      <w:pPr>
        <w:autoSpaceDE w:val="0"/>
        <w:autoSpaceDN w:val="0"/>
        <w:adjustRightInd w:val="0"/>
        <w:spacing w:after="0" w:line="240" w:lineRule="auto"/>
        <w:rPr>
          <w:rFonts w:ascii="Times New Roman" w:hAnsi="Times New Roman" w:cs="Times New Roman"/>
          <w:color w:val="2A2A2A"/>
          <w:sz w:val="24"/>
          <w:szCs w:val="24"/>
        </w:rPr>
      </w:pPr>
    </w:p>
    <w:p w14:paraId="7411AF75" w14:textId="54C887F9" w:rsidR="00CE7B80" w:rsidRDefault="00CE7B80" w:rsidP="00CE7B80">
      <w:pPr>
        <w:rPr>
          <w:rFonts w:ascii="Times New Roman" w:hAnsi="Times New Roman" w:cs="Times New Roman"/>
          <w:color w:val="2A2A2A"/>
          <w:sz w:val="24"/>
          <w:szCs w:val="24"/>
        </w:rPr>
      </w:pPr>
      <w:r>
        <w:rPr>
          <w:rFonts w:ascii="Times New Roman" w:hAnsi="Times New Roman" w:cs="Times New Roman"/>
          <w:color w:val="2A2A2A"/>
          <w:sz w:val="24"/>
          <w:szCs w:val="24"/>
        </w:rPr>
        <w:t>Overall, in 2</w:t>
      </w:r>
      <w:r w:rsidRPr="00172320">
        <w:rPr>
          <w:rFonts w:ascii="Times New Roman" w:hAnsi="Times New Roman" w:cs="Times New Roman"/>
          <w:color w:val="2A2A2A"/>
          <w:sz w:val="24"/>
          <w:szCs w:val="24"/>
        </w:rPr>
        <w:t xml:space="preserve">019 </w:t>
      </w:r>
      <w:proofErr w:type="gramStart"/>
      <w:r w:rsidRPr="00172320">
        <w:rPr>
          <w:rFonts w:ascii="Times New Roman" w:hAnsi="Times New Roman" w:cs="Times New Roman"/>
          <w:color w:val="2A2A2A"/>
          <w:sz w:val="24"/>
          <w:szCs w:val="24"/>
        </w:rPr>
        <w:t xml:space="preserve">a </w:t>
      </w:r>
      <w:r>
        <w:rPr>
          <w:rFonts w:ascii="Times New Roman" w:hAnsi="Times New Roman" w:cs="Times New Roman"/>
          <w:color w:val="2A2A2A"/>
          <w:sz w:val="24"/>
          <w:szCs w:val="24"/>
        </w:rPr>
        <w:t>large number</w:t>
      </w:r>
      <w:r w:rsidRPr="00172320">
        <w:rPr>
          <w:rFonts w:ascii="Times New Roman" w:hAnsi="Times New Roman" w:cs="Times New Roman"/>
          <w:color w:val="2A2A2A"/>
          <w:sz w:val="24"/>
          <w:szCs w:val="24"/>
        </w:rPr>
        <w:t xml:space="preserve"> of</w:t>
      </w:r>
      <w:proofErr w:type="gramEnd"/>
      <w:r w:rsidRPr="00172320">
        <w:rPr>
          <w:rFonts w:ascii="Times New Roman" w:hAnsi="Times New Roman" w:cs="Times New Roman"/>
          <w:color w:val="2A2A2A"/>
          <w:sz w:val="24"/>
          <w:szCs w:val="24"/>
        </w:rPr>
        <w:t xml:space="preserve"> cases was at various stages in Europe</w:t>
      </w:r>
      <w:r>
        <w:rPr>
          <w:rFonts w:ascii="Times New Roman" w:hAnsi="Times New Roman" w:cs="Times New Roman"/>
          <w:color w:val="2A2A2A"/>
          <w:sz w:val="24"/>
          <w:szCs w:val="24"/>
        </w:rPr>
        <w:t>an courts</w:t>
      </w:r>
      <w:r w:rsidRPr="00172320">
        <w:rPr>
          <w:rFonts w:ascii="Times New Roman" w:hAnsi="Times New Roman" w:cs="Times New Roman"/>
          <w:color w:val="2A2A2A"/>
          <w:sz w:val="24"/>
          <w:szCs w:val="24"/>
        </w:rPr>
        <w:t>, ranging from Germany to Belgium, Austria, Finland, Hungary, Italy, Netherlands, Norway, Spain, Sweden, Switzerland, France, as well as former EU member, the UK</w:t>
      </w:r>
      <w:r>
        <w:rPr>
          <w:rFonts w:ascii="Times New Roman" w:hAnsi="Times New Roman" w:cs="Times New Roman"/>
          <w:color w:val="2A2A2A"/>
          <w:sz w:val="24"/>
          <w:szCs w:val="24"/>
        </w:rPr>
        <w:t>. All</w:t>
      </w:r>
      <w:r w:rsidRPr="00172320">
        <w:rPr>
          <w:rFonts w:ascii="Times New Roman" w:hAnsi="Times New Roman" w:cs="Times New Roman"/>
          <w:color w:val="2A2A2A"/>
          <w:sz w:val="24"/>
          <w:szCs w:val="24"/>
        </w:rPr>
        <w:t xml:space="preserve"> alleged crimes cover</w:t>
      </w:r>
      <w:r>
        <w:rPr>
          <w:rFonts w:ascii="Times New Roman" w:hAnsi="Times New Roman" w:cs="Times New Roman"/>
          <w:color w:val="2A2A2A"/>
          <w:sz w:val="24"/>
          <w:szCs w:val="24"/>
        </w:rPr>
        <w:t>ed</w:t>
      </w:r>
      <w:r w:rsidRPr="00172320">
        <w:rPr>
          <w:rFonts w:ascii="Times New Roman" w:hAnsi="Times New Roman" w:cs="Times New Roman"/>
          <w:color w:val="2A2A2A"/>
          <w:sz w:val="24"/>
          <w:szCs w:val="24"/>
        </w:rPr>
        <w:t xml:space="preserve"> those of non-</w:t>
      </w:r>
      <w:r w:rsidR="009779C3">
        <w:rPr>
          <w:rFonts w:ascii="Times New Roman" w:hAnsi="Times New Roman" w:cs="Times New Roman"/>
          <w:color w:val="2A2A2A"/>
          <w:sz w:val="24"/>
          <w:szCs w:val="24"/>
        </w:rPr>
        <w:t>S</w:t>
      </w:r>
      <w:r w:rsidRPr="00172320">
        <w:rPr>
          <w:rFonts w:ascii="Times New Roman" w:hAnsi="Times New Roman" w:cs="Times New Roman"/>
          <w:color w:val="2A2A2A"/>
          <w:sz w:val="24"/>
          <w:szCs w:val="24"/>
        </w:rPr>
        <w:t xml:space="preserve">tate actors, </w:t>
      </w:r>
      <w:r w:rsidR="00980F12">
        <w:rPr>
          <w:rFonts w:ascii="Times New Roman" w:hAnsi="Times New Roman" w:cs="Times New Roman"/>
          <w:color w:val="2A2A2A"/>
          <w:sz w:val="24"/>
          <w:szCs w:val="24"/>
        </w:rPr>
        <w:t xml:space="preserve">former </w:t>
      </w:r>
      <w:r>
        <w:rPr>
          <w:rFonts w:ascii="Times New Roman" w:hAnsi="Times New Roman" w:cs="Times New Roman"/>
          <w:color w:val="2A2A2A"/>
          <w:sz w:val="24"/>
          <w:szCs w:val="24"/>
        </w:rPr>
        <w:t xml:space="preserve">Syrian </w:t>
      </w:r>
      <w:r w:rsidR="00980F12">
        <w:rPr>
          <w:rFonts w:ascii="Times New Roman" w:hAnsi="Times New Roman" w:cs="Times New Roman"/>
          <w:color w:val="2A2A2A"/>
          <w:sz w:val="24"/>
          <w:szCs w:val="24"/>
        </w:rPr>
        <w:t xml:space="preserve">government </w:t>
      </w:r>
      <w:r w:rsidRPr="00172320">
        <w:rPr>
          <w:rFonts w:ascii="Times New Roman" w:hAnsi="Times New Roman" w:cs="Times New Roman"/>
          <w:color w:val="2A2A2A"/>
          <w:sz w:val="24"/>
          <w:szCs w:val="24"/>
        </w:rPr>
        <w:t xml:space="preserve">officials, and African </w:t>
      </w:r>
      <w:r>
        <w:rPr>
          <w:rFonts w:ascii="Times New Roman" w:hAnsi="Times New Roman" w:cs="Times New Roman"/>
          <w:color w:val="2A2A2A"/>
          <w:sz w:val="24"/>
          <w:szCs w:val="24"/>
        </w:rPr>
        <w:t xml:space="preserve">figures (government and militia) allegedly involved in </w:t>
      </w:r>
      <w:r w:rsidRPr="00172320">
        <w:rPr>
          <w:rFonts w:ascii="Times New Roman" w:hAnsi="Times New Roman" w:cs="Times New Roman"/>
          <w:color w:val="2A2A2A"/>
          <w:sz w:val="24"/>
          <w:szCs w:val="24"/>
        </w:rPr>
        <w:t>atrocities in Liberia, the Gambia</w:t>
      </w:r>
      <w:r>
        <w:rPr>
          <w:rFonts w:ascii="Times New Roman" w:hAnsi="Times New Roman" w:cs="Times New Roman"/>
          <w:color w:val="2A2A2A"/>
          <w:sz w:val="24"/>
          <w:szCs w:val="24"/>
        </w:rPr>
        <w:t xml:space="preserve"> </w:t>
      </w:r>
      <w:r w:rsidR="00980F12">
        <w:rPr>
          <w:rFonts w:ascii="Times New Roman" w:hAnsi="Times New Roman" w:cs="Times New Roman"/>
          <w:color w:val="2A2A2A"/>
          <w:sz w:val="24"/>
          <w:szCs w:val="24"/>
        </w:rPr>
        <w:t>and others</w:t>
      </w:r>
      <w:r w:rsidRPr="00172320">
        <w:rPr>
          <w:rFonts w:ascii="Times New Roman" w:hAnsi="Times New Roman" w:cs="Times New Roman"/>
          <w:color w:val="2A2A2A"/>
          <w:sz w:val="24"/>
          <w:szCs w:val="24"/>
        </w:rPr>
        <w:t xml:space="preserve">. </w:t>
      </w:r>
      <w:r>
        <w:rPr>
          <w:rFonts w:ascii="Times New Roman" w:hAnsi="Times New Roman" w:cs="Times New Roman"/>
          <w:color w:val="2A2A2A"/>
          <w:sz w:val="24"/>
          <w:szCs w:val="24"/>
        </w:rPr>
        <w:t>In 2019 there</w:t>
      </w:r>
      <w:r w:rsidRPr="00172320">
        <w:rPr>
          <w:rFonts w:ascii="Times New Roman" w:hAnsi="Times New Roman" w:cs="Times New Roman"/>
          <w:color w:val="2A2A2A"/>
          <w:sz w:val="24"/>
          <w:szCs w:val="24"/>
        </w:rPr>
        <w:t xml:space="preserve"> were 22 countries of commission, 16 countries of prosecution and at least 207 persons under investigation. The charges </w:t>
      </w:r>
      <w:r>
        <w:rPr>
          <w:rFonts w:ascii="Times New Roman" w:hAnsi="Times New Roman" w:cs="Times New Roman"/>
          <w:color w:val="2A2A2A"/>
          <w:sz w:val="24"/>
          <w:szCs w:val="24"/>
        </w:rPr>
        <w:t>were</w:t>
      </w:r>
      <w:r w:rsidRPr="00172320">
        <w:rPr>
          <w:rFonts w:ascii="Times New Roman" w:hAnsi="Times New Roman" w:cs="Times New Roman"/>
          <w:color w:val="2A2A2A"/>
          <w:sz w:val="24"/>
          <w:szCs w:val="24"/>
        </w:rPr>
        <w:t xml:space="preserve"> predominantly crimes against humanity or war crimes. Eleven accused were on trial, </w:t>
      </w:r>
      <w:r>
        <w:rPr>
          <w:rFonts w:ascii="Times New Roman" w:hAnsi="Times New Roman" w:cs="Times New Roman"/>
          <w:color w:val="2A2A2A"/>
          <w:sz w:val="24"/>
          <w:szCs w:val="24"/>
        </w:rPr>
        <w:t xml:space="preserve">and </w:t>
      </w:r>
      <w:r w:rsidRPr="00172320">
        <w:rPr>
          <w:rFonts w:ascii="Times New Roman" w:hAnsi="Times New Roman" w:cs="Times New Roman"/>
          <w:color w:val="2A2A2A"/>
          <w:sz w:val="24"/>
          <w:szCs w:val="24"/>
        </w:rPr>
        <w:t>16 had been convicted. These numbers represent</w:t>
      </w:r>
      <w:r>
        <w:rPr>
          <w:rFonts w:ascii="Times New Roman" w:hAnsi="Times New Roman" w:cs="Times New Roman"/>
          <w:color w:val="2A2A2A"/>
          <w:sz w:val="24"/>
          <w:szCs w:val="24"/>
        </w:rPr>
        <w:t>ed</w:t>
      </w:r>
      <w:r w:rsidRPr="00172320">
        <w:rPr>
          <w:rFonts w:ascii="Times New Roman" w:hAnsi="Times New Roman" w:cs="Times New Roman"/>
          <w:color w:val="2A2A2A"/>
          <w:sz w:val="24"/>
          <w:szCs w:val="24"/>
        </w:rPr>
        <w:t xml:space="preserve"> a</w:t>
      </w:r>
      <w:r>
        <w:rPr>
          <w:rFonts w:ascii="Times New Roman" w:hAnsi="Times New Roman" w:cs="Times New Roman"/>
          <w:color w:val="2A2A2A"/>
          <w:sz w:val="24"/>
          <w:szCs w:val="24"/>
        </w:rPr>
        <w:t xml:space="preserve">n </w:t>
      </w:r>
      <w:r w:rsidRPr="00172320">
        <w:rPr>
          <w:rFonts w:ascii="Times New Roman" w:hAnsi="Times New Roman" w:cs="Times New Roman"/>
          <w:color w:val="2A2A2A"/>
          <w:sz w:val="24"/>
          <w:szCs w:val="24"/>
        </w:rPr>
        <w:t xml:space="preserve">increase of 40% over </w:t>
      </w:r>
      <w:r>
        <w:rPr>
          <w:rFonts w:ascii="Times New Roman" w:hAnsi="Times New Roman" w:cs="Times New Roman"/>
          <w:color w:val="2A2A2A"/>
          <w:sz w:val="24"/>
          <w:szCs w:val="24"/>
        </w:rPr>
        <w:t xml:space="preserve">the </w:t>
      </w:r>
      <w:r w:rsidRPr="00172320">
        <w:rPr>
          <w:rFonts w:ascii="Times New Roman" w:hAnsi="Times New Roman" w:cs="Times New Roman"/>
          <w:color w:val="2A2A2A"/>
          <w:sz w:val="24"/>
          <w:szCs w:val="24"/>
        </w:rPr>
        <w:t>figures in 2018.</w:t>
      </w:r>
      <w:r w:rsidR="001A5C78">
        <w:rPr>
          <w:rStyle w:val="EndnoteReference"/>
          <w:rFonts w:ascii="Times New Roman" w:hAnsi="Times New Roman" w:cs="Times New Roman"/>
          <w:color w:val="2A2A2A"/>
          <w:sz w:val="24"/>
          <w:szCs w:val="24"/>
        </w:rPr>
        <w:endnoteReference w:id="50"/>
      </w:r>
      <w:r w:rsidRPr="00172320">
        <w:rPr>
          <w:rFonts w:ascii="Times New Roman" w:hAnsi="Times New Roman" w:cs="Times New Roman"/>
          <w:color w:val="2A2A2A"/>
          <w:sz w:val="24"/>
          <w:szCs w:val="24"/>
        </w:rPr>
        <w:t xml:space="preserve"> </w:t>
      </w:r>
      <w:r>
        <w:rPr>
          <w:rFonts w:ascii="Times New Roman" w:hAnsi="Times New Roman" w:cs="Times New Roman"/>
          <w:color w:val="434343"/>
          <w:sz w:val="24"/>
          <w:szCs w:val="24"/>
          <w:shd w:val="clear" w:color="auto" w:fill="FFFFFF"/>
        </w:rPr>
        <w:t>In</w:t>
      </w:r>
      <w:r w:rsidRPr="00172320">
        <w:rPr>
          <w:rFonts w:ascii="Times New Roman" w:hAnsi="Times New Roman" w:cs="Times New Roman"/>
          <w:color w:val="434343"/>
          <w:sz w:val="24"/>
          <w:szCs w:val="24"/>
          <w:shd w:val="clear" w:color="auto" w:fill="FFFFFF"/>
        </w:rPr>
        <w:t xml:space="preserve"> 2020, </w:t>
      </w:r>
      <w:r>
        <w:rPr>
          <w:rFonts w:ascii="Times New Roman" w:hAnsi="Times New Roman" w:cs="Times New Roman"/>
          <w:color w:val="434343"/>
          <w:sz w:val="24"/>
          <w:szCs w:val="24"/>
          <w:shd w:val="clear" w:color="auto" w:fill="FFFFFF"/>
        </w:rPr>
        <w:t xml:space="preserve">there were </w:t>
      </w:r>
      <w:r w:rsidRPr="00172320">
        <w:rPr>
          <w:rFonts w:ascii="Times New Roman" w:hAnsi="Times New Roman" w:cs="Times New Roman"/>
          <w:color w:val="434343"/>
          <w:sz w:val="24"/>
          <w:szCs w:val="24"/>
          <w:shd w:val="clear" w:color="auto" w:fill="FFFFFF"/>
        </w:rPr>
        <w:t xml:space="preserve">25 ongoing </w:t>
      </w:r>
      <w:r>
        <w:rPr>
          <w:rFonts w:ascii="Times New Roman" w:hAnsi="Times New Roman" w:cs="Times New Roman"/>
          <w:color w:val="434343"/>
          <w:sz w:val="24"/>
          <w:szCs w:val="24"/>
          <w:shd w:val="clear" w:color="auto" w:fill="FFFFFF"/>
        </w:rPr>
        <w:t>UJ</w:t>
      </w:r>
      <w:r w:rsidRPr="00172320">
        <w:rPr>
          <w:rFonts w:ascii="Times New Roman" w:hAnsi="Times New Roman" w:cs="Times New Roman"/>
          <w:color w:val="434343"/>
          <w:sz w:val="24"/>
          <w:szCs w:val="24"/>
          <w:shd w:val="clear" w:color="auto" w:fill="FFFFFF"/>
        </w:rPr>
        <w:t xml:space="preserve"> cases against Syrian officials</w:t>
      </w:r>
      <w:r>
        <w:rPr>
          <w:rFonts w:ascii="Times New Roman" w:hAnsi="Times New Roman" w:cs="Times New Roman"/>
          <w:color w:val="434343"/>
          <w:sz w:val="24"/>
          <w:szCs w:val="24"/>
          <w:shd w:val="clear" w:color="auto" w:fill="FFFFFF"/>
        </w:rPr>
        <w:t xml:space="preserve"> in Austria, France, Hungary, the Netherlands, Norway, Spain and Sweden, and </w:t>
      </w:r>
      <w:r w:rsidRPr="00172320">
        <w:rPr>
          <w:rFonts w:ascii="Times New Roman" w:hAnsi="Times New Roman" w:cs="Times New Roman"/>
          <w:color w:val="434343"/>
          <w:sz w:val="24"/>
          <w:szCs w:val="24"/>
          <w:shd w:val="clear" w:color="auto" w:fill="FFFFFF"/>
        </w:rPr>
        <w:t>four ha</w:t>
      </w:r>
      <w:r>
        <w:rPr>
          <w:rFonts w:ascii="Times New Roman" w:hAnsi="Times New Roman" w:cs="Times New Roman"/>
          <w:color w:val="434343"/>
          <w:sz w:val="24"/>
          <w:szCs w:val="24"/>
          <w:shd w:val="clear" w:color="auto" w:fill="FFFFFF"/>
        </w:rPr>
        <w:t>d</w:t>
      </w:r>
      <w:r w:rsidRPr="00172320">
        <w:rPr>
          <w:rFonts w:ascii="Times New Roman" w:hAnsi="Times New Roman" w:cs="Times New Roman"/>
          <w:color w:val="434343"/>
          <w:sz w:val="24"/>
          <w:szCs w:val="24"/>
          <w:shd w:val="clear" w:color="auto" w:fill="FFFFFF"/>
        </w:rPr>
        <w:t xml:space="preserve"> resulted in convictions, and another three </w:t>
      </w:r>
      <w:r>
        <w:rPr>
          <w:rFonts w:ascii="Times New Roman" w:hAnsi="Times New Roman" w:cs="Times New Roman"/>
          <w:color w:val="434343"/>
          <w:sz w:val="24"/>
          <w:szCs w:val="24"/>
          <w:shd w:val="clear" w:color="auto" w:fill="FFFFFF"/>
        </w:rPr>
        <w:t>were</w:t>
      </w:r>
      <w:r w:rsidRPr="00172320">
        <w:rPr>
          <w:rFonts w:ascii="Times New Roman" w:hAnsi="Times New Roman" w:cs="Times New Roman"/>
          <w:color w:val="434343"/>
          <w:sz w:val="24"/>
          <w:szCs w:val="24"/>
          <w:shd w:val="clear" w:color="auto" w:fill="FFFFFF"/>
        </w:rPr>
        <w:t xml:space="preserve"> at the trial stage.</w:t>
      </w:r>
      <w:r w:rsidR="001A5C78">
        <w:rPr>
          <w:rStyle w:val="EndnoteReference"/>
          <w:rFonts w:ascii="Times New Roman" w:hAnsi="Times New Roman" w:cs="Times New Roman"/>
          <w:color w:val="434343"/>
          <w:sz w:val="24"/>
          <w:szCs w:val="24"/>
          <w:shd w:val="clear" w:color="auto" w:fill="FFFFFF"/>
        </w:rPr>
        <w:endnoteReference w:id="51"/>
      </w:r>
    </w:p>
    <w:p w14:paraId="658508BF" w14:textId="12403F64" w:rsidR="00CE7B80" w:rsidRDefault="00CE7B80" w:rsidP="00CE7B80">
      <w:pPr>
        <w:rPr>
          <w:rFonts w:ascii="Times New Roman" w:hAnsi="Times New Roman" w:cs="Times New Roman"/>
          <w:sz w:val="24"/>
          <w:szCs w:val="24"/>
        </w:rPr>
      </w:pPr>
      <w:r>
        <w:rPr>
          <w:rFonts w:ascii="Times New Roman" w:hAnsi="Times New Roman" w:cs="Times New Roman"/>
          <w:sz w:val="24"/>
          <w:szCs w:val="24"/>
        </w:rPr>
        <w:t>While the</w:t>
      </w:r>
      <w:r w:rsidR="006E6EF6">
        <w:rPr>
          <w:rFonts w:ascii="Times New Roman" w:hAnsi="Times New Roman" w:cs="Times New Roman"/>
          <w:sz w:val="24"/>
          <w:szCs w:val="24"/>
        </w:rPr>
        <w:t>se</w:t>
      </w:r>
      <w:r>
        <w:rPr>
          <w:rFonts w:ascii="Times New Roman" w:hAnsi="Times New Roman" w:cs="Times New Roman"/>
          <w:sz w:val="24"/>
          <w:szCs w:val="24"/>
        </w:rPr>
        <w:t xml:space="preserve"> figures relate to international crimes committed by foreign nationals, many convictions in recent years in European courts of suspects bearing the nationality of the forum State have in fact been for </w:t>
      </w:r>
      <w:r w:rsidRPr="002B3D3C">
        <w:rPr>
          <w:rFonts w:ascii="Times New Roman" w:hAnsi="Times New Roman" w:cs="Times New Roman"/>
          <w:i/>
          <w:sz w:val="24"/>
          <w:szCs w:val="24"/>
        </w:rPr>
        <w:t>terrorism</w:t>
      </w:r>
      <w:r>
        <w:rPr>
          <w:rFonts w:ascii="Times New Roman" w:hAnsi="Times New Roman" w:cs="Times New Roman"/>
          <w:sz w:val="24"/>
          <w:szCs w:val="24"/>
        </w:rPr>
        <w:t>, not for international crimes</w:t>
      </w:r>
      <w:r w:rsidR="001A78A7">
        <w:rPr>
          <w:rFonts w:ascii="Times New Roman" w:hAnsi="Times New Roman" w:cs="Times New Roman"/>
          <w:sz w:val="24"/>
          <w:szCs w:val="24"/>
        </w:rPr>
        <w:t>.</w:t>
      </w:r>
      <w:r w:rsidR="001A5C78">
        <w:rPr>
          <w:rStyle w:val="EndnoteReference"/>
          <w:rFonts w:ascii="Times New Roman" w:hAnsi="Times New Roman" w:cs="Times New Roman"/>
          <w:sz w:val="24"/>
          <w:szCs w:val="24"/>
        </w:rPr>
        <w:endnoteReference w:id="52"/>
      </w:r>
      <w:r w:rsidRPr="00172320">
        <w:rPr>
          <w:rFonts w:ascii="Times New Roman" w:hAnsi="Times New Roman" w:cs="Times New Roman"/>
          <w:sz w:val="24"/>
          <w:szCs w:val="24"/>
        </w:rPr>
        <w:t xml:space="preserve"> </w:t>
      </w:r>
      <w:r w:rsidR="00C63074">
        <w:rPr>
          <w:rFonts w:ascii="Times New Roman" w:hAnsi="Times New Roman" w:cs="Times New Roman"/>
          <w:sz w:val="24"/>
          <w:szCs w:val="24"/>
        </w:rPr>
        <w:t>Paulet gives</w:t>
      </w:r>
      <w:r>
        <w:rPr>
          <w:rFonts w:ascii="Times New Roman" w:hAnsi="Times New Roman" w:cs="Times New Roman"/>
          <w:sz w:val="24"/>
          <w:szCs w:val="24"/>
        </w:rPr>
        <w:t xml:space="preserve">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reasons for this:</w:t>
      </w:r>
    </w:p>
    <w:p w14:paraId="3BAD814C" w14:textId="75B5E7F4" w:rsidR="00CE7B80" w:rsidRDefault="00962A3E" w:rsidP="00CE7B80">
      <w:pPr>
        <w:ind w:left="567"/>
        <w:rPr>
          <w:rFonts w:ascii="Times New Roman" w:hAnsi="Times New Roman" w:cs="Times New Roman"/>
          <w:sz w:val="24"/>
          <w:szCs w:val="24"/>
        </w:rPr>
      </w:pPr>
      <w:r>
        <w:rPr>
          <w:rFonts w:ascii="Times New Roman" w:hAnsi="Times New Roman" w:cs="Times New Roman"/>
          <w:sz w:val="24"/>
          <w:szCs w:val="24"/>
        </w:rPr>
        <w:t>‘</w:t>
      </w:r>
      <w:r w:rsidR="00CE7B80" w:rsidRPr="00172320">
        <w:rPr>
          <w:rFonts w:ascii="Times New Roman" w:hAnsi="Times New Roman" w:cs="Times New Roman"/>
          <w:sz w:val="24"/>
          <w:szCs w:val="24"/>
        </w:rPr>
        <w:t>In many States</w:t>
      </w:r>
      <w:r w:rsidR="00CE7B80">
        <w:rPr>
          <w:rFonts w:ascii="Times New Roman" w:hAnsi="Times New Roman" w:cs="Times New Roman"/>
          <w:sz w:val="24"/>
          <w:szCs w:val="24"/>
        </w:rPr>
        <w:t xml:space="preserve"> [for instance the UK, Germany and Switzerland)]</w:t>
      </w:r>
      <w:r w:rsidR="00CE7B80" w:rsidRPr="00172320">
        <w:rPr>
          <w:rFonts w:ascii="Times New Roman" w:hAnsi="Times New Roman" w:cs="Times New Roman"/>
          <w:sz w:val="24"/>
          <w:szCs w:val="24"/>
        </w:rPr>
        <w:t xml:space="preserve"> the same units </w:t>
      </w:r>
      <w:proofErr w:type="gramStart"/>
      <w:r w:rsidR="00CE7B80" w:rsidRPr="00172320">
        <w:rPr>
          <w:rFonts w:ascii="Times New Roman" w:hAnsi="Times New Roman" w:cs="Times New Roman"/>
          <w:sz w:val="24"/>
          <w:szCs w:val="24"/>
        </w:rPr>
        <w:t>are in charge of</w:t>
      </w:r>
      <w:proofErr w:type="gramEnd"/>
      <w:r w:rsidR="00CE7B80" w:rsidRPr="00172320">
        <w:rPr>
          <w:rFonts w:ascii="Times New Roman" w:hAnsi="Times New Roman" w:cs="Times New Roman"/>
          <w:sz w:val="24"/>
          <w:szCs w:val="24"/>
        </w:rPr>
        <w:t xml:space="preserve"> prosecuting both types of crimes</w:t>
      </w:r>
      <w:r w:rsidR="00CE7B80">
        <w:rPr>
          <w:rFonts w:ascii="Times New Roman" w:hAnsi="Times New Roman" w:cs="Times New Roman"/>
          <w:sz w:val="24"/>
          <w:szCs w:val="24"/>
        </w:rPr>
        <w:t>…</w:t>
      </w:r>
      <w:r w:rsidR="00CE7B80" w:rsidRPr="00172320">
        <w:rPr>
          <w:rFonts w:ascii="Times New Roman" w:hAnsi="Times New Roman" w:cs="Times New Roman"/>
          <w:sz w:val="24"/>
          <w:szCs w:val="24"/>
        </w:rPr>
        <w:t xml:space="preserve"> In the context of scarce resources, it is a zero-sum game: prosecutions for terrorism multiply at the expense of prosecutions for international crimes.</w:t>
      </w:r>
      <w:r>
        <w:rPr>
          <w:rFonts w:ascii="Times New Roman" w:hAnsi="Times New Roman" w:cs="Times New Roman"/>
          <w:sz w:val="24"/>
          <w:szCs w:val="24"/>
        </w:rPr>
        <w:t>’</w:t>
      </w:r>
      <w:r w:rsidR="00CE7B80" w:rsidRPr="00172320">
        <w:rPr>
          <w:rFonts w:ascii="Times New Roman" w:hAnsi="Times New Roman" w:cs="Times New Roman"/>
          <w:sz w:val="24"/>
          <w:szCs w:val="24"/>
        </w:rPr>
        <w:t xml:space="preserve"> After all, prosecutions for international crimes are long and complex, requiring significant expertise and resources – </w:t>
      </w:r>
      <w:r>
        <w:rPr>
          <w:rFonts w:ascii="Times New Roman" w:hAnsi="Times New Roman" w:cs="Times New Roman"/>
          <w:sz w:val="24"/>
          <w:szCs w:val="24"/>
        </w:rPr>
        <w:t>‘</w:t>
      </w:r>
      <w:r w:rsidR="00CE7B80" w:rsidRPr="00172320">
        <w:rPr>
          <w:rFonts w:ascii="Times New Roman" w:hAnsi="Times New Roman" w:cs="Times New Roman"/>
          <w:sz w:val="24"/>
          <w:szCs w:val="24"/>
        </w:rPr>
        <w:t>more elements must be proved, and prosecutors are usually required to find and interview witnesses and survivors abroad, collect evidence in a context with which they are unfamiliar – and sometimes even conduct their investigations without seeing the crime scenes at all</w:t>
      </w:r>
      <w:r>
        <w:rPr>
          <w:rFonts w:ascii="Times New Roman" w:hAnsi="Times New Roman" w:cs="Times New Roman"/>
          <w:sz w:val="24"/>
          <w:szCs w:val="24"/>
        </w:rPr>
        <w:t>.’</w:t>
      </w:r>
      <w:r w:rsidR="001A5C78">
        <w:rPr>
          <w:rStyle w:val="EndnoteReference"/>
          <w:rFonts w:ascii="Times New Roman" w:hAnsi="Times New Roman" w:cs="Times New Roman"/>
          <w:sz w:val="24"/>
          <w:szCs w:val="24"/>
        </w:rPr>
        <w:endnoteReference w:id="53"/>
      </w:r>
      <w:r w:rsidR="00CE7B80" w:rsidRPr="00172320">
        <w:rPr>
          <w:rFonts w:ascii="Times New Roman" w:hAnsi="Times New Roman" w:cs="Times New Roman"/>
          <w:sz w:val="24"/>
          <w:szCs w:val="24"/>
        </w:rPr>
        <w:t xml:space="preserve"> </w:t>
      </w:r>
    </w:p>
    <w:p w14:paraId="0A460865" w14:textId="77777777" w:rsidR="00CE7B80" w:rsidRPr="00172320" w:rsidRDefault="00CE7B80" w:rsidP="00CE7B80">
      <w:pPr>
        <w:rPr>
          <w:rFonts w:ascii="Times New Roman" w:hAnsi="Times New Roman" w:cs="Times New Roman"/>
          <w:sz w:val="24"/>
          <w:szCs w:val="24"/>
        </w:rPr>
      </w:pPr>
      <w:r w:rsidRPr="00172320">
        <w:rPr>
          <w:rFonts w:ascii="Times New Roman" w:hAnsi="Times New Roman" w:cs="Times New Roman"/>
          <w:sz w:val="24"/>
          <w:szCs w:val="24"/>
        </w:rPr>
        <w:t>The same fact circumstances may be insufficient to prove international crimes but may lead to a conviction for terrorism-related offen</w:t>
      </w:r>
      <w:r>
        <w:rPr>
          <w:rFonts w:ascii="Times New Roman" w:hAnsi="Times New Roman" w:cs="Times New Roman"/>
          <w:sz w:val="24"/>
          <w:szCs w:val="24"/>
        </w:rPr>
        <w:t>c</w:t>
      </w:r>
      <w:r w:rsidRPr="00172320">
        <w:rPr>
          <w:rFonts w:ascii="Times New Roman" w:hAnsi="Times New Roman" w:cs="Times New Roman"/>
          <w:sz w:val="24"/>
          <w:szCs w:val="24"/>
        </w:rPr>
        <w:t>es</w:t>
      </w:r>
      <w:r>
        <w:rPr>
          <w:rFonts w:ascii="Times New Roman" w:hAnsi="Times New Roman" w:cs="Times New Roman"/>
          <w:sz w:val="24"/>
          <w:szCs w:val="24"/>
        </w:rPr>
        <w:t xml:space="preserve">. </w:t>
      </w:r>
      <w:r w:rsidRPr="00172320">
        <w:rPr>
          <w:rFonts w:ascii="Times New Roman" w:hAnsi="Times New Roman" w:cs="Times New Roman"/>
          <w:sz w:val="24"/>
          <w:szCs w:val="24"/>
        </w:rPr>
        <w:t>A</w:t>
      </w:r>
      <w:r>
        <w:rPr>
          <w:rFonts w:ascii="Times New Roman" w:hAnsi="Times New Roman" w:cs="Times New Roman"/>
          <w:sz w:val="24"/>
          <w:szCs w:val="24"/>
        </w:rPr>
        <w:t>gain, a</w:t>
      </w:r>
      <w:r w:rsidRPr="00172320">
        <w:rPr>
          <w:rFonts w:ascii="Times New Roman" w:hAnsi="Times New Roman" w:cs="Times New Roman"/>
          <w:sz w:val="24"/>
          <w:szCs w:val="24"/>
        </w:rPr>
        <w:t>s noted by Paulet:</w:t>
      </w:r>
    </w:p>
    <w:p w14:paraId="3BBCBE9E" w14:textId="6E07C038" w:rsidR="00CE7B80" w:rsidRDefault="00962A3E" w:rsidP="00CE7B80">
      <w:pPr>
        <w:ind w:left="567"/>
        <w:rPr>
          <w:rFonts w:ascii="Times New Roman" w:hAnsi="Times New Roman" w:cs="Times New Roman"/>
          <w:sz w:val="24"/>
          <w:szCs w:val="24"/>
        </w:rPr>
      </w:pPr>
      <w:r>
        <w:rPr>
          <w:rFonts w:ascii="Times New Roman" w:hAnsi="Times New Roman" w:cs="Times New Roman"/>
          <w:sz w:val="24"/>
          <w:szCs w:val="24"/>
        </w:rPr>
        <w:lastRenderedPageBreak/>
        <w:t>‘</w:t>
      </w:r>
      <w:r w:rsidR="00CE7B80" w:rsidRPr="00172320">
        <w:rPr>
          <w:rFonts w:ascii="Times New Roman" w:hAnsi="Times New Roman" w:cs="Times New Roman"/>
          <w:sz w:val="24"/>
          <w:szCs w:val="24"/>
        </w:rPr>
        <w:t>States have increasingly prosecuted suspects under charges of terrorism rather than international crimes. [This is an] apparently reasonable choice: suspects appear faster in court, after shorter investigations requiring fewer resources. And yet… terrorism and international crimes have fundamentally different legal bases and using the former to the detriment of the latter comes with significant drawbacks.</w:t>
      </w:r>
      <w:r>
        <w:rPr>
          <w:rFonts w:ascii="Times New Roman" w:hAnsi="Times New Roman" w:cs="Times New Roman"/>
          <w:sz w:val="24"/>
          <w:szCs w:val="24"/>
        </w:rPr>
        <w:t>’</w:t>
      </w:r>
      <w:r w:rsidR="00CE7B80">
        <w:rPr>
          <w:rFonts w:ascii="Times New Roman" w:hAnsi="Times New Roman" w:cs="Times New Roman"/>
          <w:sz w:val="24"/>
          <w:szCs w:val="24"/>
        </w:rPr>
        <w:t xml:space="preserve"> </w:t>
      </w:r>
    </w:p>
    <w:p w14:paraId="028BC911" w14:textId="3023B89B" w:rsidR="006E6EF6" w:rsidRDefault="00CE7B80" w:rsidP="00CE7B80">
      <w:pPr>
        <w:rPr>
          <w:rFonts w:ascii="Times New Roman" w:hAnsi="Times New Roman" w:cs="Times New Roman"/>
          <w:sz w:val="24"/>
          <w:szCs w:val="24"/>
        </w:rPr>
      </w:pPr>
      <w:r w:rsidRPr="00172320">
        <w:rPr>
          <w:rFonts w:ascii="Times New Roman" w:hAnsi="Times New Roman" w:cs="Times New Roman"/>
          <w:sz w:val="24"/>
          <w:szCs w:val="24"/>
        </w:rPr>
        <w:t xml:space="preserve">Such a phenomenon has </w:t>
      </w:r>
      <w:r w:rsidR="00980F12">
        <w:rPr>
          <w:rFonts w:ascii="Times New Roman" w:hAnsi="Times New Roman" w:cs="Times New Roman"/>
          <w:sz w:val="24"/>
          <w:szCs w:val="24"/>
        </w:rPr>
        <w:t>been noted</w:t>
      </w:r>
      <w:r w:rsidRPr="00172320">
        <w:rPr>
          <w:rFonts w:ascii="Times New Roman" w:hAnsi="Times New Roman" w:cs="Times New Roman"/>
          <w:sz w:val="24"/>
          <w:szCs w:val="24"/>
        </w:rPr>
        <w:t xml:space="preserve"> in both Germany </w:t>
      </w:r>
      <w:r w:rsidR="000542DD">
        <w:rPr>
          <w:rFonts w:ascii="Times New Roman" w:hAnsi="Times New Roman" w:cs="Times New Roman"/>
          <w:sz w:val="24"/>
          <w:szCs w:val="24"/>
        </w:rPr>
        <w:t xml:space="preserve">and </w:t>
      </w:r>
      <w:r w:rsidR="000542DD" w:rsidRPr="00172320">
        <w:rPr>
          <w:rFonts w:ascii="Times New Roman" w:hAnsi="Times New Roman" w:cs="Times New Roman"/>
          <w:sz w:val="24"/>
          <w:szCs w:val="24"/>
        </w:rPr>
        <w:t xml:space="preserve">France </w:t>
      </w:r>
      <w:r w:rsidRPr="00172320">
        <w:rPr>
          <w:rFonts w:ascii="Times New Roman" w:hAnsi="Times New Roman" w:cs="Times New Roman"/>
          <w:sz w:val="24"/>
          <w:szCs w:val="24"/>
        </w:rPr>
        <w:t>over the last few years.</w:t>
      </w:r>
      <w:r w:rsidR="001A5C78">
        <w:rPr>
          <w:rStyle w:val="EndnoteReference"/>
          <w:rFonts w:ascii="Times New Roman" w:hAnsi="Times New Roman" w:cs="Times New Roman"/>
          <w:sz w:val="24"/>
          <w:szCs w:val="24"/>
        </w:rPr>
        <w:endnoteReference w:id="54"/>
      </w:r>
      <w:r w:rsidRPr="00172320">
        <w:rPr>
          <w:rFonts w:ascii="Times New Roman" w:hAnsi="Times New Roman" w:cs="Times New Roman"/>
          <w:sz w:val="24"/>
          <w:szCs w:val="24"/>
        </w:rPr>
        <w:t xml:space="preserve"> </w:t>
      </w:r>
    </w:p>
    <w:p w14:paraId="5ED8F933" w14:textId="77777777" w:rsidR="006E6EF6" w:rsidRDefault="00CE7B80" w:rsidP="00CE7B80">
      <w:pPr>
        <w:rPr>
          <w:rFonts w:ascii="Times New Roman" w:hAnsi="Times New Roman" w:cs="Times New Roman"/>
          <w:sz w:val="24"/>
          <w:szCs w:val="24"/>
        </w:rPr>
      </w:pPr>
      <w:r>
        <w:rPr>
          <w:rFonts w:ascii="Times New Roman" w:hAnsi="Times New Roman" w:cs="Times New Roman"/>
          <w:sz w:val="24"/>
          <w:szCs w:val="24"/>
        </w:rPr>
        <w:t>There are si</w:t>
      </w:r>
      <w:r w:rsidRPr="00172320">
        <w:rPr>
          <w:rFonts w:ascii="Times New Roman" w:hAnsi="Times New Roman" w:cs="Times New Roman"/>
          <w:sz w:val="24"/>
          <w:szCs w:val="24"/>
        </w:rPr>
        <w:t xml:space="preserve">gnificant problems with this approach – first, </w:t>
      </w:r>
      <w:r>
        <w:rPr>
          <w:rFonts w:ascii="Times New Roman" w:hAnsi="Times New Roman" w:cs="Times New Roman"/>
          <w:sz w:val="24"/>
          <w:szCs w:val="24"/>
        </w:rPr>
        <w:t>laws against terrorism</w:t>
      </w:r>
      <w:r w:rsidRPr="00172320">
        <w:rPr>
          <w:rFonts w:ascii="Times New Roman" w:hAnsi="Times New Roman" w:cs="Times New Roman"/>
          <w:sz w:val="24"/>
          <w:szCs w:val="24"/>
        </w:rPr>
        <w:t xml:space="preserve"> </w:t>
      </w:r>
      <w:r>
        <w:rPr>
          <w:rFonts w:ascii="Times New Roman" w:hAnsi="Times New Roman" w:cs="Times New Roman"/>
          <w:sz w:val="24"/>
          <w:szCs w:val="24"/>
        </w:rPr>
        <w:t xml:space="preserve">do not cover </w:t>
      </w:r>
      <w:r w:rsidRPr="00172320">
        <w:rPr>
          <w:rFonts w:ascii="Times New Roman" w:hAnsi="Times New Roman" w:cs="Times New Roman"/>
          <w:sz w:val="24"/>
          <w:szCs w:val="24"/>
        </w:rPr>
        <w:t>atrocities committed by State agents. Similarly, charges of terrorism do not encompass the full scope of human rights violations entailed in international definitions of war crimes, crimes against humanity or genocide</w:t>
      </w:r>
      <w:r>
        <w:rPr>
          <w:rFonts w:ascii="Times New Roman" w:hAnsi="Times New Roman" w:cs="Times New Roman"/>
          <w:sz w:val="24"/>
          <w:szCs w:val="24"/>
        </w:rPr>
        <w:t xml:space="preserve"> (</w:t>
      </w:r>
      <w:r w:rsidRPr="00172320">
        <w:rPr>
          <w:rFonts w:ascii="Times New Roman" w:hAnsi="Times New Roman" w:cs="Times New Roman"/>
          <w:sz w:val="24"/>
          <w:szCs w:val="24"/>
        </w:rPr>
        <w:t xml:space="preserve">for instance, the targeting of a </w:t>
      </w:r>
      <w:proofErr w:type="gramStart"/>
      <w:r w:rsidRPr="00172320">
        <w:rPr>
          <w:rFonts w:ascii="Times New Roman" w:hAnsi="Times New Roman" w:cs="Times New Roman"/>
          <w:sz w:val="24"/>
          <w:szCs w:val="24"/>
        </w:rPr>
        <w:t>particular ethnic</w:t>
      </w:r>
      <w:proofErr w:type="gramEnd"/>
      <w:r w:rsidRPr="00172320">
        <w:rPr>
          <w:rFonts w:ascii="Times New Roman" w:hAnsi="Times New Roman" w:cs="Times New Roman"/>
          <w:sz w:val="24"/>
          <w:szCs w:val="24"/>
        </w:rPr>
        <w:t xml:space="preserve"> group is not punished by terrorism charges </w:t>
      </w:r>
      <w:r w:rsidRPr="00D317DE">
        <w:rPr>
          <w:rFonts w:ascii="Times New Roman" w:hAnsi="Times New Roman" w:cs="Times New Roman"/>
          <w:i/>
          <w:sz w:val="24"/>
          <w:szCs w:val="24"/>
        </w:rPr>
        <w:t>per se</w:t>
      </w:r>
      <w:r w:rsidRPr="00566345">
        <w:rPr>
          <w:rFonts w:ascii="Times New Roman" w:hAnsi="Times New Roman" w:cs="Times New Roman"/>
          <w:sz w:val="24"/>
          <w:szCs w:val="24"/>
        </w:rPr>
        <w:t>)</w:t>
      </w:r>
      <w:r w:rsidRPr="006C5611">
        <w:rPr>
          <w:rFonts w:ascii="Times New Roman" w:hAnsi="Times New Roman" w:cs="Times New Roman"/>
          <w:sz w:val="24"/>
          <w:szCs w:val="24"/>
        </w:rPr>
        <w:t>.</w:t>
      </w:r>
      <w:r w:rsidRPr="00172320">
        <w:rPr>
          <w:rFonts w:ascii="Times New Roman" w:hAnsi="Times New Roman" w:cs="Times New Roman"/>
          <w:sz w:val="24"/>
          <w:szCs w:val="24"/>
        </w:rPr>
        <w:t xml:space="preserve"> </w:t>
      </w:r>
      <w:r>
        <w:rPr>
          <w:rFonts w:ascii="Times New Roman" w:hAnsi="Times New Roman" w:cs="Times New Roman"/>
          <w:sz w:val="24"/>
          <w:szCs w:val="24"/>
        </w:rPr>
        <w:t>While obtaining terrorism convictions appears more attractive from a domestic political perspective, n</w:t>
      </w:r>
      <w:r w:rsidRPr="00172320">
        <w:rPr>
          <w:rFonts w:ascii="Times New Roman" w:hAnsi="Times New Roman" w:cs="Times New Roman"/>
          <w:sz w:val="24"/>
          <w:szCs w:val="24"/>
        </w:rPr>
        <w:t xml:space="preserve">ot prosecuting them </w:t>
      </w:r>
      <w:r w:rsidRPr="00B23C5E">
        <w:rPr>
          <w:rFonts w:ascii="Times New Roman" w:hAnsi="Times New Roman" w:cs="Times New Roman"/>
          <w:i/>
          <w:sz w:val="24"/>
          <w:szCs w:val="24"/>
        </w:rPr>
        <w:t>as international crimes</w:t>
      </w:r>
      <w:r w:rsidRPr="00172320">
        <w:rPr>
          <w:rFonts w:ascii="Times New Roman" w:hAnsi="Times New Roman" w:cs="Times New Roman"/>
          <w:sz w:val="24"/>
          <w:szCs w:val="24"/>
        </w:rPr>
        <w:t xml:space="preserve"> diminishes the importance of such crimes. Additionally</w:t>
      </w:r>
      <w:r>
        <w:rPr>
          <w:rFonts w:ascii="Times New Roman" w:hAnsi="Times New Roman" w:cs="Times New Roman"/>
          <w:sz w:val="24"/>
          <w:szCs w:val="24"/>
        </w:rPr>
        <w:t xml:space="preserve">, as </w:t>
      </w:r>
      <w:r w:rsidRPr="00172320">
        <w:rPr>
          <w:rFonts w:ascii="Times New Roman" w:hAnsi="Times New Roman" w:cs="Times New Roman"/>
          <w:sz w:val="24"/>
          <w:szCs w:val="24"/>
        </w:rPr>
        <w:t>terrorism is a threat to State security whereas international crimes often target individuals</w:t>
      </w:r>
      <w:r>
        <w:rPr>
          <w:rFonts w:ascii="Times New Roman" w:hAnsi="Times New Roman" w:cs="Times New Roman"/>
          <w:sz w:val="24"/>
          <w:szCs w:val="24"/>
        </w:rPr>
        <w:t>, t</w:t>
      </w:r>
      <w:r w:rsidRPr="00172320">
        <w:rPr>
          <w:rFonts w:ascii="Times New Roman" w:hAnsi="Times New Roman" w:cs="Times New Roman"/>
          <w:sz w:val="24"/>
          <w:szCs w:val="24"/>
        </w:rPr>
        <w:t>his means a much</w:t>
      </w:r>
      <w:r>
        <w:rPr>
          <w:rFonts w:ascii="Times New Roman" w:hAnsi="Times New Roman" w:cs="Times New Roman"/>
          <w:sz w:val="24"/>
          <w:szCs w:val="24"/>
        </w:rPr>
        <w:t>-</w:t>
      </w:r>
      <w:r w:rsidRPr="00172320">
        <w:rPr>
          <w:rFonts w:ascii="Times New Roman" w:hAnsi="Times New Roman" w:cs="Times New Roman"/>
          <w:sz w:val="24"/>
          <w:szCs w:val="24"/>
        </w:rPr>
        <w:t>reduced role for victims (as initiators of prosecutions, and as providers of testimony) in the prosecution of such crimes, and less consideration of satisfaction and justice for those harmed.</w:t>
      </w:r>
      <w:r>
        <w:rPr>
          <w:rFonts w:ascii="Times New Roman" w:hAnsi="Times New Roman" w:cs="Times New Roman"/>
          <w:sz w:val="24"/>
          <w:szCs w:val="24"/>
        </w:rPr>
        <w:t xml:space="preserve"> </w:t>
      </w:r>
    </w:p>
    <w:p w14:paraId="52E98884" w14:textId="645F51A7" w:rsidR="00CE7B80" w:rsidRDefault="00CE7B80" w:rsidP="00CE7B80">
      <w:pPr>
        <w:rPr>
          <w:rFonts w:ascii="Times New Roman" w:hAnsi="Times New Roman" w:cs="Times New Roman"/>
          <w:sz w:val="24"/>
          <w:szCs w:val="24"/>
        </w:rPr>
      </w:pPr>
      <w:r>
        <w:rPr>
          <w:rFonts w:ascii="Times New Roman" w:hAnsi="Times New Roman" w:cs="Times New Roman"/>
          <w:sz w:val="24"/>
          <w:szCs w:val="24"/>
        </w:rPr>
        <w:t xml:space="preserve">Given the apparent propensity of States </w:t>
      </w:r>
      <w:r w:rsidR="006E6EF6">
        <w:rPr>
          <w:rFonts w:ascii="Times New Roman" w:hAnsi="Times New Roman" w:cs="Times New Roman"/>
          <w:sz w:val="24"/>
          <w:szCs w:val="24"/>
        </w:rPr>
        <w:t>for</w:t>
      </w:r>
      <w:r>
        <w:rPr>
          <w:rFonts w:ascii="Times New Roman" w:hAnsi="Times New Roman" w:cs="Times New Roman"/>
          <w:sz w:val="24"/>
          <w:szCs w:val="24"/>
        </w:rPr>
        <w:t xml:space="preserve"> charging their own nationals and residents </w:t>
      </w:r>
      <w:r w:rsidR="006E6EF6">
        <w:rPr>
          <w:rFonts w:ascii="Times New Roman" w:hAnsi="Times New Roman" w:cs="Times New Roman"/>
          <w:sz w:val="24"/>
          <w:szCs w:val="24"/>
        </w:rPr>
        <w:t>with</w:t>
      </w:r>
      <w:r>
        <w:rPr>
          <w:rFonts w:ascii="Times New Roman" w:hAnsi="Times New Roman" w:cs="Times New Roman"/>
          <w:sz w:val="24"/>
          <w:szCs w:val="24"/>
        </w:rPr>
        <w:t xml:space="preserve"> terrorism, </w:t>
      </w:r>
      <w:r w:rsidRPr="00172320">
        <w:rPr>
          <w:rFonts w:ascii="Times New Roman" w:hAnsi="Times New Roman" w:cs="Times New Roman"/>
          <w:sz w:val="24"/>
          <w:szCs w:val="24"/>
        </w:rPr>
        <w:t xml:space="preserve">it might be open to prosecutors to add international crimes to existing charges of terrorism in a practice known as </w:t>
      </w:r>
      <w:r w:rsidR="00962A3E">
        <w:rPr>
          <w:rFonts w:ascii="Times New Roman" w:hAnsi="Times New Roman" w:cs="Times New Roman"/>
          <w:sz w:val="24"/>
          <w:szCs w:val="24"/>
        </w:rPr>
        <w:t>‘</w:t>
      </w:r>
      <w:r w:rsidRPr="00172320">
        <w:rPr>
          <w:rFonts w:ascii="Times New Roman" w:hAnsi="Times New Roman" w:cs="Times New Roman"/>
          <w:sz w:val="24"/>
          <w:szCs w:val="24"/>
        </w:rPr>
        <w:t>cumulative charging</w:t>
      </w:r>
      <w:r w:rsidR="00962A3E">
        <w:rPr>
          <w:rFonts w:ascii="Times New Roman" w:hAnsi="Times New Roman" w:cs="Times New Roman"/>
          <w:sz w:val="24"/>
          <w:szCs w:val="24"/>
        </w:rPr>
        <w:t>’</w:t>
      </w:r>
      <w:r>
        <w:rPr>
          <w:rFonts w:ascii="Times New Roman" w:hAnsi="Times New Roman" w:cs="Times New Roman"/>
          <w:sz w:val="24"/>
          <w:szCs w:val="24"/>
        </w:rPr>
        <w:t xml:space="preserve"> (t</w:t>
      </w:r>
      <w:r w:rsidRPr="00172320">
        <w:rPr>
          <w:rFonts w:ascii="Times New Roman" w:hAnsi="Times New Roman" w:cs="Times New Roman"/>
          <w:sz w:val="24"/>
          <w:szCs w:val="24"/>
        </w:rPr>
        <w:t>his occurred in</w:t>
      </w:r>
      <w:r>
        <w:rPr>
          <w:rFonts w:ascii="Times New Roman" w:hAnsi="Times New Roman" w:cs="Times New Roman"/>
          <w:sz w:val="24"/>
          <w:szCs w:val="24"/>
        </w:rPr>
        <w:t xml:space="preserve"> the recent </w:t>
      </w:r>
      <w:r w:rsidRPr="00A06C76">
        <w:rPr>
          <w:rFonts w:ascii="Times New Roman" w:hAnsi="Times New Roman" w:cs="Times New Roman"/>
          <w:i/>
          <w:sz w:val="24"/>
          <w:szCs w:val="24"/>
        </w:rPr>
        <w:t>Jennifer W</w:t>
      </w:r>
      <w:r w:rsidRPr="00172320">
        <w:rPr>
          <w:rFonts w:ascii="Times New Roman" w:hAnsi="Times New Roman" w:cs="Times New Roman"/>
          <w:sz w:val="24"/>
          <w:szCs w:val="24"/>
        </w:rPr>
        <w:t xml:space="preserve"> trial </w:t>
      </w:r>
      <w:r>
        <w:rPr>
          <w:rFonts w:ascii="Times New Roman" w:hAnsi="Times New Roman" w:cs="Times New Roman"/>
          <w:sz w:val="24"/>
          <w:szCs w:val="24"/>
        </w:rPr>
        <w:t>in Germany</w:t>
      </w:r>
      <w:r w:rsidR="001A5C78">
        <w:rPr>
          <w:rStyle w:val="EndnoteReference"/>
          <w:rFonts w:ascii="Times New Roman" w:hAnsi="Times New Roman" w:cs="Times New Roman"/>
          <w:sz w:val="24"/>
          <w:szCs w:val="24"/>
        </w:rPr>
        <w:endnoteReference w:id="55"/>
      </w:r>
      <w:r w:rsidRPr="00172320">
        <w:rPr>
          <w:rFonts w:ascii="Times New Roman" w:hAnsi="Times New Roman" w:cs="Times New Roman"/>
          <w:sz w:val="24"/>
          <w:szCs w:val="24"/>
        </w:rPr>
        <w:t xml:space="preserve">, and apparently is being considered </w:t>
      </w:r>
      <w:r>
        <w:rPr>
          <w:rFonts w:ascii="Times New Roman" w:hAnsi="Times New Roman" w:cs="Times New Roman"/>
          <w:sz w:val="24"/>
          <w:szCs w:val="24"/>
        </w:rPr>
        <w:t xml:space="preserve">also </w:t>
      </w:r>
      <w:r w:rsidR="00F45CC1">
        <w:rPr>
          <w:rFonts w:ascii="Times New Roman" w:hAnsi="Times New Roman" w:cs="Times New Roman"/>
          <w:sz w:val="24"/>
          <w:szCs w:val="24"/>
        </w:rPr>
        <w:t>in prosecutions</w:t>
      </w:r>
      <w:r w:rsidRPr="00172320">
        <w:rPr>
          <w:rFonts w:ascii="Times New Roman" w:hAnsi="Times New Roman" w:cs="Times New Roman"/>
          <w:sz w:val="24"/>
          <w:szCs w:val="24"/>
        </w:rPr>
        <w:t xml:space="preserve"> </w:t>
      </w:r>
      <w:r w:rsidR="00980F12">
        <w:rPr>
          <w:rFonts w:ascii="Times New Roman" w:hAnsi="Times New Roman" w:cs="Times New Roman"/>
          <w:sz w:val="24"/>
          <w:szCs w:val="24"/>
        </w:rPr>
        <w:t xml:space="preserve">of nationals </w:t>
      </w:r>
      <w:r w:rsidRPr="00172320">
        <w:rPr>
          <w:rFonts w:ascii="Times New Roman" w:hAnsi="Times New Roman" w:cs="Times New Roman"/>
          <w:sz w:val="24"/>
          <w:szCs w:val="24"/>
        </w:rPr>
        <w:t>in France and the Netherlands</w:t>
      </w:r>
      <w:r>
        <w:rPr>
          <w:rFonts w:ascii="Times New Roman" w:hAnsi="Times New Roman" w:cs="Times New Roman"/>
          <w:sz w:val="24"/>
          <w:szCs w:val="24"/>
        </w:rPr>
        <w:t>)</w:t>
      </w:r>
      <w:r w:rsidRPr="00172320">
        <w:rPr>
          <w:rFonts w:ascii="Times New Roman" w:hAnsi="Times New Roman" w:cs="Times New Roman"/>
          <w:sz w:val="24"/>
          <w:szCs w:val="24"/>
        </w:rPr>
        <w:t>.</w:t>
      </w:r>
      <w:r>
        <w:rPr>
          <w:rFonts w:ascii="Times New Roman" w:hAnsi="Times New Roman" w:cs="Times New Roman"/>
          <w:sz w:val="24"/>
          <w:szCs w:val="24"/>
        </w:rPr>
        <w:t xml:space="preserve"> This would ensure States remain</w:t>
      </w:r>
      <w:r w:rsidR="00F45CC1">
        <w:rPr>
          <w:rFonts w:ascii="Times New Roman" w:hAnsi="Times New Roman" w:cs="Times New Roman"/>
          <w:sz w:val="24"/>
          <w:szCs w:val="24"/>
        </w:rPr>
        <w:t>ed</w:t>
      </w:r>
      <w:r>
        <w:rPr>
          <w:rFonts w:ascii="Times New Roman" w:hAnsi="Times New Roman" w:cs="Times New Roman"/>
          <w:sz w:val="24"/>
          <w:szCs w:val="24"/>
        </w:rPr>
        <w:t xml:space="preserve"> true to their international obligation to pursue international crimes. </w:t>
      </w:r>
    </w:p>
    <w:p w14:paraId="53B9A2A6" w14:textId="1ACCD5A0" w:rsidR="00C8336E" w:rsidRDefault="00D50808" w:rsidP="00DE60BF">
      <w:pPr>
        <w:autoSpaceDE w:val="0"/>
        <w:autoSpaceDN w:val="0"/>
        <w:adjustRightInd w:val="0"/>
        <w:spacing w:after="0" w:line="240" w:lineRule="auto"/>
        <w:rPr>
          <w:rFonts w:ascii="Times New Roman" w:hAnsi="Times New Roman" w:cs="Times New Roman"/>
          <w:color w:val="434343"/>
          <w:sz w:val="24"/>
          <w:szCs w:val="24"/>
          <w:shd w:val="clear" w:color="auto" w:fill="FFFFFF"/>
        </w:rPr>
      </w:pPr>
      <w:r>
        <w:rPr>
          <w:rFonts w:ascii="Times New Roman" w:hAnsi="Times New Roman" w:cs="Times New Roman"/>
          <w:color w:val="2A2A2A"/>
          <w:sz w:val="24"/>
          <w:szCs w:val="24"/>
        </w:rPr>
        <w:t xml:space="preserve">On the other hand, </w:t>
      </w:r>
      <w:r w:rsidR="00DE60BF">
        <w:rPr>
          <w:rFonts w:ascii="Times New Roman" w:hAnsi="Times New Roman" w:cs="Times New Roman"/>
          <w:color w:val="2A2A2A"/>
          <w:sz w:val="24"/>
          <w:szCs w:val="24"/>
        </w:rPr>
        <w:t>Germany</w:t>
      </w:r>
      <w:r w:rsidR="00CE7B80">
        <w:rPr>
          <w:rFonts w:ascii="Times New Roman" w:hAnsi="Times New Roman" w:cs="Times New Roman"/>
          <w:color w:val="2A2A2A"/>
          <w:sz w:val="24"/>
          <w:szCs w:val="24"/>
        </w:rPr>
        <w:t>’s prosecution of non-nationals</w:t>
      </w:r>
      <w:r w:rsidR="00C63074">
        <w:rPr>
          <w:rFonts w:ascii="Times New Roman" w:hAnsi="Times New Roman" w:cs="Times New Roman"/>
          <w:color w:val="2A2A2A"/>
          <w:sz w:val="24"/>
          <w:szCs w:val="24"/>
        </w:rPr>
        <w:t xml:space="preserve"> and non-residents</w:t>
      </w:r>
      <w:r w:rsidR="00DE60BF">
        <w:rPr>
          <w:rFonts w:ascii="Times New Roman" w:hAnsi="Times New Roman" w:cs="Times New Roman"/>
          <w:color w:val="2A2A2A"/>
          <w:sz w:val="24"/>
          <w:szCs w:val="24"/>
        </w:rPr>
        <w:t xml:space="preserve"> </w:t>
      </w:r>
      <w:r w:rsidR="00DB75FF" w:rsidRPr="00172320">
        <w:rPr>
          <w:rFonts w:ascii="Times New Roman" w:hAnsi="Times New Roman" w:cs="Times New Roman"/>
          <w:color w:val="2A2A2A"/>
          <w:sz w:val="24"/>
          <w:szCs w:val="24"/>
        </w:rPr>
        <w:t xml:space="preserve">has been particularly proactive </w:t>
      </w:r>
      <w:r w:rsidR="004441F2">
        <w:rPr>
          <w:rFonts w:ascii="Times New Roman" w:hAnsi="Times New Roman" w:cs="Times New Roman"/>
          <w:color w:val="2A2A2A"/>
          <w:sz w:val="24"/>
          <w:szCs w:val="24"/>
        </w:rPr>
        <w:t xml:space="preserve">in </w:t>
      </w:r>
      <w:r w:rsidR="00DB75FF" w:rsidRPr="00172320">
        <w:rPr>
          <w:rFonts w:ascii="Times New Roman" w:hAnsi="Times New Roman" w:cs="Times New Roman"/>
          <w:color w:val="2A2A2A"/>
          <w:sz w:val="24"/>
          <w:szCs w:val="24"/>
        </w:rPr>
        <w:t>recent years.</w:t>
      </w:r>
      <w:r w:rsidR="001A5C78">
        <w:rPr>
          <w:rStyle w:val="EndnoteReference"/>
          <w:rFonts w:ascii="Times New Roman" w:hAnsi="Times New Roman" w:cs="Times New Roman"/>
          <w:color w:val="2A2A2A"/>
          <w:sz w:val="24"/>
          <w:szCs w:val="24"/>
        </w:rPr>
        <w:endnoteReference w:id="56"/>
      </w:r>
      <w:r w:rsidR="00DB75FF" w:rsidRPr="00172320">
        <w:rPr>
          <w:rFonts w:ascii="Times New Roman" w:hAnsi="Times New Roman" w:cs="Times New Roman"/>
          <w:color w:val="2A2A2A"/>
          <w:sz w:val="24"/>
          <w:szCs w:val="24"/>
        </w:rPr>
        <w:t xml:space="preserve"> </w:t>
      </w:r>
      <w:r w:rsidR="00C63074">
        <w:rPr>
          <w:rFonts w:ascii="Times New Roman" w:hAnsi="Times New Roman" w:cs="Times New Roman"/>
          <w:color w:val="2A2A2A"/>
          <w:sz w:val="24"/>
          <w:szCs w:val="24"/>
        </w:rPr>
        <w:t>As noted already, the</w:t>
      </w:r>
      <w:r w:rsidR="00DB75FF">
        <w:rPr>
          <w:rFonts w:ascii="Times New Roman" w:hAnsi="Times New Roman" w:cs="Times New Roman"/>
          <w:color w:val="2A2A2A"/>
          <w:sz w:val="24"/>
          <w:szCs w:val="24"/>
        </w:rPr>
        <w:t xml:space="preserve"> German Code</w:t>
      </w:r>
      <w:r w:rsidR="00E32299" w:rsidRPr="00172320">
        <w:rPr>
          <w:rFonts w:ascii="Times New Roman" w:hAnsi="Times New Roman" w:cs="Times New Roman"/>
          <w:color w:val="2A2A2A"/>
          <w:sz w:val="24"/>
          <w:szCs w:val="24"/>
        </w:rPr>
        <w:t xml:space="preserve"> allows for </w:t>
      </w:r>
      <w:r w:rsidR="00DB75FF">
        <w:rPr>
          <w:rFonts w:ascii="Times New Roman" w:hAnsi="Times New Roman" w:cs="Times New Roman"/>
          <w:color w:val="2A2A2A"/>
          <w:sz w:val="24"/>
          <w:szCs w:val="24"/>
        </w:rPr>
        <w:t xml:space="preserve">international </w:t>
      </w:r>
      <w:r w:rsidR="00E32299" w:rsidRPr="00172320">
        <w:rPr>
          <w:rFonts w:ascii="Times New Roman" w:hAnsi="Times New Roman" w:cs="Times New Roman"/>
          <w:color w:val="2A2A2A"/>
          <w:sz w:val="24"/>
          <w:szCs w:val="24"/>
        </w:rPr>
        <w:t xml:space="preserve">criminal cases </w:t>
      </w:r>
      <w:r w:rsidR="00DB75FF">
        <w:rPr>
          <w:rFonts w:ascii="Times New Roman" w:hAnsi="Times New Roman" w:cs="Times New Roman"/>
          <w:color w:val="2A2A2A"/>
          <w:sz w:val="24"/>
          <w:szCs w:val="24"/>
        </w:rPr>
        <w:t xml:space="preserve">to be brought </w:t>
      </w:r>
      <w:r w:rsidR="00E32299" w:rsidRPr="00172320">
        <w:rPr>
          <w:rFonts w:ascii="Times New Roman" w:hAnsi="Times New Roman" w:cs="Times New Roman"/>
          <w:color w:val="2A2A2A"/>
          <w:sz w:val="24"/>
          <w:szCs w:val="24"/>
        </w:rPr>
        <w:t>even if</w:t>
      </w:r>
      <w:r w:rsidR="00DB75FF">
        <w:rPr>
          <w:rFonts w:ascii="Times New Roman" w:hAnsi="Times New Roman" w:cs="Times New Roman"/>
          <w:color w:val="2A2A2A"/>
          <w:sz w:val="24"/>
          <w:szCs w:val="24"/>
        </w:rPr>
        <w:t xml:space="preserve"> the</w:t>
      </w:r>
      <w:r w:rsidR="00E32299" w:rsidRPr="00172320">
        <w:rPr>
          <w:rFonts w:ascii="Times New Roman" w:hAnsi="Times New Roman" w:cs="Times New Roman"/>
          <w:color w:val="2A2A2A"/>
          <w:sz w:val="24"/>
          <w:szCs w:val="24"/>
        </w:rPr>
        <w:t xml:space="preserve"> alleged crimes were not committed in Germany, potentially opening </w:t>
      </w:r>
      <w:r w:rsidR="00DB75FF">
        <w:rPr>
          <w:rFonts w:ascii="Times New Roman" w:hAnsi="Times New Roman" w:cs="Times New Roman"/>
          <w:color w:val="2A2A2A"/>
          <w:sz w:val="24"/>
          <w:szCs w:val="24"/>
        </w:rPr>
        <w:t>t</w:t>
      </w:r>
      <w:r w:rsidR="00E32299" w:rsidRPr="00172320">
        <w:rPr>
          <w:rFonts w:ascii="Times New Roman" w:hAnsi="Times New Roman" w:cs="Times New Roman"/>
          <w:color w:val="2A2A2A"/>
          <w:sz w:val="24"/>
          <w:szCs w:val="24"/>
        </w:rPr>
        <w:t xml:space="preserve">he door to </w:t>
      </w:r>
      <w:r w:rsidR="00DB75FF">
        <w:rPr>
          <w:rFonts w:ascii="Times New Roman" w:hAnsi="Times New Roman" w:cs="Times New Roman"/>
          <w:color w:val="2A2A2A"/>
          <w:sz w:val="24"/>
          <w:szCs w:val="24"/>
        </w:rPr>
        <w:t>prosecutions by private parties</w:t>
      </w:r>
      <w:r w:rsidR="00E32299" w:rsidRPr="00172320">
        <w:rPr>
          <w:rFonts w:ascii="Times New Roman" w:hAnsi="Times New Roman" w:cs="Times New Roman"/>
          <w:color w:val="2A2A2A"/>
          <w:sz w:val="24"/>
          <w:szCs w:val="24"/>
        </w:rPr>
        <w:t xml:space="preserve"> from all over the world</w:t>
      </w:r>
      <w:r w:rsidR="00190A3F">
        <w:rPr>
          <w:rFonts w:ascii="Times New Roman" w:hAnsi="Times New Roman" w:cs="Times New Roman"/>
          <w:color w:val="2A2A2A"/>
          <w:sz w:val="24"/>
          <w:szCs w:val="24"/>
        </w:rPr>
        <w:t xml:space="preserve"> (the presence in the forum criterion </w:t>
      </w:r>
      <w:r w:rsidR="00866818">
        <w:rPr>
          <w:rFonts w:ascii="Times New Roman" w:hAnsi="Times New Roman" w:cs="Times New Roman"/>
          <w:color w:val="2A2A2A"/>
          <w:sz w:val="24"/>
          <w:szCs w:val="24"/>
        </w:rPr>
        <w:t>has been</w:t>
      </w:r>
      <w:r w:rsidR="00190A3F">
        <w:rPr>
          <w:rFonts w:ascii="Times New Roman" w:hAnsi="Times New Roman" w:cs="Times New Roman"/>
          <w:color w:val="2A2A2A"/>
          <w:sz w:val="24"/>
          <w:szCs w:val="24"/>
        </w:rPr>
        <w:t xml:space="preserve"> the key difference between the German and Belgian regimes)</w:t>
      </w:r>
      <w:r w:rsidR="00E32299" w:rsidRPr="00172320">
        <w:rPr>
          <w:rFonts w:ascii="Times New Roman" w:hAnsi="Times New Roman" w:cs="Times New Roman"/>
          <w:color w:val="2A2A2A"/>
          <w:sz w:val="24"/>
          <w:szCs w:val="24"/>
        </w:rPr>
        <w:t xml:space="preserve">. </w:t>
      </w:r>
      <w:r w:rsidR="000D4227">
        <w:rPr>
          <w:rFonts w:ascii="Times New Roman" w:hAnsi="Times New Roman" w:cs="Times New Roman"/>
          <w:color w:val="2A2A2A"/>
          <w:sz w:val="24"/>
          <w:szCs w:val="24"/>
        </w:rPr>
        <w:t xml:space="preserve">Germany’s interest in flexing its UJ muscle has been heightened in recent years with the </w:t>
      </w:r>
      <w:r w:rsidR="000D4227" w:rsidRPr="00172320">
        <w:rPr>
          <w:rFonts w:ascii="Times New Roman" w:hAnsi="Times New Roman" w:cs="Times New Roman"/>
          <w:color w:val="2A2A2A"/>
          <w:sz w:val="24"/>
          <w:szCs w:val="24"/>
        </w:rPr>
        <w:t xml:space="preserve">entry </w:t>
      </w:r>
      <w:r w:rsidR="000D4227">
        <w:rPr>
          <w:rFonts w:ascii="Times New Roman" w:hAnsi="Times New Roman" w:cs="Times New Roman"/>
          <w:color w:val="2A2A2A"/>
          <w:sz w:val="24"/>
          <w:szCs w:val="24"/>
        </w:rPr>
        <w:t xml:space="preserve">into the country </w:t>
      </w:r>
      <w:r w:rsidR="000D4227" w:rsidRPr="00172320">
        <w:rPr>
          <w:rFonts w:ascii="Times New Roman" w:hAnsi="Times New Roman" w:cs="Times New Roman"/>
          <w:color w:val="2A2A2A"/>
          <w:sz w:val="24"/>
          <w:szCs w:val="24"/>
        </w:rPr>
        <w:t xml:space="preserve">of nearly </w:t>
      </w:r>
      <w:r w:rsidR="00C8336E">
        <w:rPr>
          <w:rFonts w:ascii="Times New Roman" w:hAnsi="Times New Roman" w:cs="Times New Roman"/>
          <w:color w:val="2A2A2A"/>
          <w:sz w:val="24"/>
          <w:szCs w:val="24"/>
        </w:rPr>
        <w:t>one</w:t>
      </w:r>
      <w:r w:rsidR="000D4227" w:rsidRPr="00172320">
        <w:rPr>
          <w:rFonts w:ascii="Times New Roman" w:hAnsi="Times New Roman" w:cs="Times New Roman"/>
          <w:color w:val="2A2A2A"/>
          <w:sz w:val="24"/>
          <w:szCs w:val="24"/>
        </w:rPr>
        <w:t xml:space="preserve"> million migrants from conflict zones, esp</w:t>
      </w:r>
      <w:r w:rsidR="000D4227">
        <w:rPr>
          <w:rFonts w:ascii="Times New Roman" w:hAnsi="Times New Roman" w:cs="Times New Roman"/>
          <w:color w:val="2A2A2A"/>
          <w:sz w:val="24"/>
          <w:szCs w:val="24"/>
        </w:rPr>
        <w:t>ecially</w:t>
      </w:r>
      <w:r w:rsidR="000D4227" w:rsidRPr="00172320">
        <w:rPr>
          <w:rFonts w:ascii="Times New Roman" w:hAnsi="Times New Roman" w:cs="Times New Roman"/>
          <w:color w:val="2A2A2A"/>
          <w:sz w:val="24"/>
          <w:szCs w:val="24"/>
        </w:rPr>
        <w:t xml:space="preserve"> Syria</w:t>
      </w:r>
      <w:r w:rsidR="000D4227">
        <w:rPr>
          <w:rFonts w:ascii="Times New Roman" w:hAnsi="Times New Roman" w:cs="Times New Roman"/>
          <w:color w:val="2A2A2A"/>
          <w:sz w:val="24"/>
          <w:szCs w:val="24"/>
        </w:rPr>
        <w:t>.</w:t>
      </w:r>
      <w:r w:rsidR="000D4227" w:rsidRPr="00172320">
        <w:rPr>
          <w:rFonts w:ascii="Times New Roman" w:hAnsi="Times New Roman" w:cs="Times New Roman"/>
          <w:color w:val="2A2A2A"/>
          <w:sz w:val="24"/>
          <w:szCs w:val="24"/>
        </w:rPr>
        <w:t xml:space="preserve"> Among the arrivals </w:t>
      </w:r>
      <w:r w:rsidR="000D4227">
        <w:rPr>
          <w:rFonts w:ascii="Times New Roman" w:hAnsi="Times New Roman" w:cs="Times New Roman"/>
          <w:color w:val="2A2A2A"/>
          <w:sz w:val="24"/>
          <w:szCs w:val="24"/>
        </w:rPr>
        <w:t>have been</w:t>
      </w:r>
      <w:r w:rsidR="000D4227" w:rsidRPr="00172320">
        <w:rPr>
          <w:rFonts w:ascii="Times New Roman" w:hAnsi="Times New Roman" w:cs="Times New Roman"/>
          <w:color w:val="2A2A2A"/>
          <w:sz w:val="24"/>
          <w:szCs w:val="24"/>
        </w:rPr>
        <w:t xml:space="preserve"> witnesses</w:t>
      </w:r>
      <w:r w:rsidR="00A41B94">
        <w:rPr>
          <w:rFonts w:ascii="Times New Roman" w:hAnsi="Times New Roman" w:cs="Times New Roman"/>
          <w:color w:val="2A2A2A"/>
          <w:sz w:val="24"/>
          <w:szCs w:val="24"/>
        </w:rPr>
        <w:t xml:space="preserve"> and</w:t>
      </w:r>
      <w:r w:rsidR="000D4227">
        <w:rPr>
          <w:rFonts w:ascii="Times New Roman" w:hAnsi="Times New Roman" w:cs="Times New Roman"/>
          <w:color w:val="2A2A2A"/>
          <w:sz w:val="24"/>
          <w:szCs w:val="24"/>
        </w:rPr>
        <w:t xml:space="preserve"> </w:t>
      </w:r>
      <w:r w:rsidR="000D4227" w:rsidRPr="00172320">
        <w:rPr>
          <w:rFonts w:ascii="Times New Roman" w:hAnsi="Times New Roman" w:cs="Times New Roman"/>
          <w:color w:val="2A2A2A"/>
          <w:sz w:val="24"/>
          <w:szCs w:val="24"/>
        </w:rPr>
        <w:t>victims as well as some perpetrators</w:t>
      </w:r>
      <w:r w:rsidR="000D4227">
        <w:rPr>
          <w:rFonts w:ascii="Times New Roman" w:hAnsi="Times New Roman" w:cs="Times New Roman"/>
          <w:color w:val="2A2A2A"/>
          <w:sz w:val="24"/>
          <w:szCs w:val="24"/>
        </w:rPr>
        <w:t>,</w:t>
      </w:r>
      <w:r w:rsidR="000D4227" w:rsidRPr="00172320">
        <w:rPr>
          <w:rFonts w:ascii="Times New Roman" w:hAnsi="Times New Roman" w:cs="Times New Roman"/>
          <w:color w:val="2A2A2A"/>
          <w:sz w:val="24"/>
          <w:szCs w:val="24"/>
        </w:rPr>
        <w:t xml:space="preserve"> making it much easier to prosecute cases. </w:t>
      </w:r>
      <w:proofErr w:type="gramStart"/>
      <w:r w:rsidR="00C63074">
        <w:rPr>
          <w:rFonts w:ascii="Times New Roman" w:hAnsi="Times New Roman" w:cs="Times New Roman"/>
          <w:color w:val="2A2A2A"/>
          <w:sz w:val="24"/>
          <w:szCs w:val="24"/>
        </w:rPr>
        <w:t>Thus</w:t>
      </w:r>
      <w:proofErr w:type="gramEnd"/>
      <w:r w:rsidR="00C63074">
        <w:rPr>
          <w:rFonts w:ascii="Times New Roman" w:hAnsi="Times New Roman" w:cs="Times New Roman"/>
          <w:color w:val="2A2A2A"/>
          <w:sz w:val="24"/>
          <w:szCs w:val="24"/>
        </w:rPr>
        <w:t xml:space="preserve"> a</w:t>
      </w:r>
      <w:r w:rsidR="000D4227">
        <w:rPr>
          <w:rFonts w:ascii="Times New Roman" w:hAnsi="Times New Roman" w:cs="Times New Roman"/>
          <w:color w:val="2A2A2A"/>
          <w:sz w:val="24"/>
          <w:szCs w:val="24"/>
        </w:rPr>
        <w:t xml:space="preserve"> slew of low</w:t>
      </w:r>
      <w:r w:rsidR="000D4227" w:rsidRPr="00172320">
        <w:rPr>
          <w:rFonts w:ascii="Times New Roman" w:hAnsi="Times New Roman" w:cs="Times New Roman"/>
          <w:color w:val="2A2A2A"/>
          <w:sz w:val="24"/>
          <w:szCs w:val="24"/>
        </w:rPr>
        <w:t xml:space="preserve">-level cases </w:t>
      </w:r>
      <w:r w:rsidR="00190A3F">
        <w:rPr>
          <w:rFonts w:ascii="Times New Roman" w:hAnsi="Times New Roman" w:cs="Times New Roman"/>
          <w:color w:val="2A2A2A"/>
          <w:sz w:val="24"/>
          <w:szCs w:val="24"/>
        </w:rPr>
        <w:t xml:space="preserve">have </w:t>
      </w:r>
      <w:r w:rsidR="000D4227" w:rsidRPr="00172320">
        <w:rPr>
          <w:rFonts w:ascii="Times New Roman" w:hAnsi="Times New Roman" w:cs="Times New Roman"/>
          <w:color w:val="2A2A2A"/>
          <w:sz w:val="24"/>
          <w:szCs w:val="24"/>
        </w:rPr>
        <w:t xml:space="preserve">made it </w:t>
      </w:r>
      <w:r w:rsidR="000D4227">
        <w:rPr>
          <w:rFonts w:ascii="Times New Roman" w:hAnsi="Times New Roman" w:cs="Times New Roman"/>
          <w:color w:val="2A2A2A"/>
          <w:sz w:val="24"/>
          <w:szCs w:val="24"/>
        </w:rPr>
        <w:t>in</w:t>
      </w:r>
      <w:r w:rsidR="000D4227" w:rsidRPr="00172320">
        <w:rPr>
          <w:rFonts w:ascii="Times New Roman" w:hAnsi="Times New Roman" w:cs="Times New Roman"/>
          <w:color w:val="2A2A2A"/>
          <w:sz w:val="24"/>
          <w:szCs w:val="24"/>
        </w:rPr>
        <w:t xml:space="preserve">to </w:t>
      </w:r>
      <w:r w:rsidR="000D4227">
        <w:rPr>
          <w:rFonts w:ascii="Times New Roman" w:hAnsi="Times New Roman" w:cs="Times New Roman"/>
          <w:color w:val="2A2A2A"/>
          <w:sz w:val="24"/>
          <w:szCs w:val="24"/>
        </w:rPr>
        <w:t>German</w:t>
      </w:r>
      <w:r w:rsidR="000D4227" w:rsidRPr="00172320">
        <w:rPr>
          <w:rFonts w:ascii="Times New Roman" w:hAnsi="Times New Roman" w:cs="Times New Roman"/>
          <w:color w:val="2A2A2A"/>
          <w:sz w:val="24"/>
          <w:szCs w:val="24"/>
        </w:rPr>
        <w:t xml:space="preserve"> courts</w:t>
      </w:r>
      <w:r w:rsidR="00CE7B80">
        <w:rPr>
          <w:rFonts w:ascii="Times New Roman" w:hAnsi="Times New Roman" w:cs="Times New Roman"/>
          <w:color w:val="2A2A2A"/>
          <w:sz w:val="24"/>
          <w:szCs w:val="24"/>
        </w:rPr>
        <w:t xml:space="preserve"> </w:t>
      </w:r>
      <w:r w:rsidR="00190A3F">
        <w:rPr>
          <w:rFonts w:ascii="Times New Roman" w:hAnsi="Times New Roman" w:cs="Times New Roman"/>
          <w:color w:val="2A2A2A"/>
          <w:sz w:val="24"/>
          <w:szCs w:val="24"/>
        </w:rPr>
        <w:t>(</w:t>
      </w:r>
      <w:r w:rsidR="00CE7B80">
        <w:rPr>
          <w:rFonts w:ascii="Times New Roman" w:hAnsi="Times New Roman" w:cs="Times New Roman"/>
          <w:color w:val="2A2A2A"/>
          <w:sz w:val="24"/>
          <w:szCs w:val="24"/>
        </w:rPr>
        <w:t>reflected in the figures cited above)</w:t>
      </w:r>
      <w:r w:rsidR="00C63074">
        <w:rPr>
          <w:rFonts w:ascii="Times New Roman" w:hAnsi="Times New Roman" w:cs="Times New Roman"/>
          <w:color w:val="2A2A2A"/>
          <w:sz w:val="24"/>
          <w:szCs w:val="24"/>
        </w:rPr>
        <w:t>. P</w:t>
      </w:r>
      <w:r w:rsidR="00D121D8" w:rsidRPr="00172320">
        <w:rPr>
          <w:rFonts w:ascii="Times New Roman" w:hAnsi="Times New Roman" w:cs="Times New Roman"/>
          <w:color w:val="434343"/>
          <w:sz w:val="24"/>
          <w:szCs w:val="24"/>
          <w:shd w:val="clear" w:color="auto" w:fill="FFFFFF"/>
        </w:rPr>
        <w:t>rosecutors have</w:t>
      </w:r>
      <w:r w:rsidR="00D121D8">
        <w:rPr>
          <w:rFonts w:ascii="Times New Roman" w:hAnsi="Times New Roman" w:cs="Times New Roman"/>
          <w:color w:val="434343"/>
          <w:sz w:val="24"/>
          <w:szCs w:val="24"/>
          <w:shd w:val="clear" w:color="auto" w:fill="FFFFFF"/>
        </w:rPr>
        <w:t xml:space="preserve"> charged a number of former Assad-regime officials</w:t>
      </w:r>
      <w:r w:rsidR="00D121D8" w:rsidRPr="00172320">
        <w:rPr>
          <w:rFonts w:ascii="Times New Roman" w:hAnsi="Times New Roman" w:cs="Times New Roman"/>
          <w:color w:val="434343"/>
          <w:sz w:val="24"/>
          <w:szCs w:val="24"/>
          <w:shd w:val="clear" w:color="auto" w:fill="FFFFFF"/>
        </w:rPr>
        <w:t xml:space="preserve"> for their roles in committing torture, and </w:t>
      </w:r>
      <w:r w:rsidR="00D121D8">
        <w:rPr>
          <w:rFonts w:ascii="Times New Roman" w:hAnsi="Times New Roman" w:cs="Times New Roman"/>
          <w:color w:val="434343"/>
          <w:sz w:val="24"/>
          <w:szCs w:val="24"/>
          <w:shd w:val="clear" w:color="auto" w:fill="FFFFFF"/>
        </w:rPr>
        <w:t xml:space="preserve">there have been several </w:t>
      </w:r>
      <w:r w:rsidR="00C63074">
        <w:rPr>
          <w:rFonts w:ascii="Times New Roman" w:hAnsi="Times New Roman" w:cs="Times New Roman"/>
          <w:color w:val="434343"/>
          <w:sz w:val="24"/>
          <w:szCs w:val="24"/>
          <w:shd w:val="clear" w:color="auto" w:fill="FFFFFF"/>
        </w:rPr>
        <w:t>convictions</w:t>
      </w:r>
      <w:r w:rsidR="00D121D8">
        <w:rPr>
          <w:rFonts w:ascii="Times New Roman" w:hAnsi="Times New Roman" w:cs="Times New Roman"/>
          <w:color w:val="434343"/>
          <w:sz w:val="24"/>
          <w:szCs w:val="24"/>
          <w:shd w:val="clear" w:color="auto" w:fill="FFFFFF"/>
        </w:rPr>
        <w:t xml:space="preserve">, such as </w:t>
      </w:r>
      <w:r w:rsidR="00DE17D7">
        <w:rPr>
          <w:rFonts w:ascii="Times New Roman" w:hAnsi="Times New Roman" w:cs="Times New Roman"/>
          <w:color w:val="434343"/>
          <w:sz w:val="24"/>
          <w:szCs w:val="24"/>
          <w:shd w:val="clear" w:color="auto" w:fill="FFFFFF"/>
        </w:rPr>
        <w:t xml:space="preserve">in </w:t>
      </w:r>
      <w:r w:rsidR="00C63074">
        <w:rPr>
          <w:rFonts w:ascii="Times New Roman" w:hAnsi="Times New Roman" w:cs="Times New Roman"/>
          <w:color w:val="434343"/>
          <w:sz w:val="24"/>
          <w:szCs w:val="24"/>
          <w:shd w:val="clear" w:color="auto" w:fill="FFFFFF"/>
        </w:rPr>
        <w:t>the</w:t>
      </w:r>
      <w:r w:rsidR="00D121D8">
        <w:rPr>
          <w:rFonts w:ascii="Times New Roman" w:hAnsi="Times New Roman" w:cs="Times New Roman"/>
          <w:color w:val="434343"/>
          <w:sz w:val="24"/>
          <w:szCs w:val="24"/>
          <w:shd w:val="clear" w:color="auto" w:fill="FFFFFF"/>
        </w:rPr>
        <w:t xml:space="preserve"> case </w:t>
      </w:r>
      <w:r w:rsidR="00DE60BF">
        <w:rPr>
          <w:rFonts w:ascii="Times New Roman" w:hAnsi="Times New Roman" w:cs="Times New Roman"/>
          <w:color w:val="434343"/>
          <w:sz w:val="24"/>
          <w:szCs w:val="24"/>
          <w:shd w:val="clear" w:color="auto" w:fill="FFFFFF"/>
        </w:rPr>
        <w:t>against</w:t>
      </w:r>
      <w:r w:rsidR="00D121D8">
        <w:rPr>
          <w:rFonts w:ascii="Times New Roman" w:hAnsi="Times New Roman" w:cs="Times New Roman"/>
          <w:color w:val="434343"/>
          <w:sz w:val="24"/>
          <w:szCs w:val="24"/>
          <w:shd w:val="clear" w:color="auto" w:fill="FFFFFF"/>
        </w:rPr>
        <w:t xml:space="preserve"> </w:t>
      </w:r>
      <w:proofErr w:type="spellStart"/>
      <w:r w:rsidR="00D121D8" w:rsidRPr="00172320">
        <w:rPr>
          <w:rFonts w:ascii="Times New Roman" w:hAnsi="Times New Roman" w:cs="Times New Roman"/>
          <w:color w:val="434343"/>
          <w:sz w:val="24"/>
          <w:szCs w:val="24"/>
          <w:shd w:val="clear" w:color="auto" w:fill="FFFFFF"/>
        </w:rPr>
        <w:t>Eyad</w:t>
      </w:r>
      <w:proofErr w:type="spellEnd"/>
      <w:r w:rsidR="00D121D8" w:rsidRPr="00172320">
        <w:rPr>
          <w:rFonts w:ascii="Times New Roman" w:hAnsi="Times New Roman" w:cs="Times New Roman"/>
          <w:color w:val="434343"/>
          <w:sz w:val="24"/>
          <w:szCs w:val="24"/>
          <w:shd w:val="clear" w:color="auto" w:fill="FFFFFF"/>
        </w:rPr>
        <w:t xml:space="preserve"> al-Gharib, </w:t>
      </w:r>
      <w:r w:rsidR="00D121D8">
        <w:rPr>
          <w:rFonts w:ascii="Times New Roman" w:hAnsi="Times New Roman" w:cs="Times New Roman"/>
          <w:color w:val="434343"/>
          <w:sz w:val="24"/>
          <w:szCs w:val="24"/>
          <w:shd w:val="clear" w:color="auto" w:fill="FFFFFF"/>
        </w:rPr>
        <w:t xml:space="preserve">who </w:t>
      </w:r>
      <w:r w:rsidR="00D121D8" w:rsidRPr="00172320">
        <w:rPr>
          <w:rFonts w:ascii="Times New Roman" w:hAnsi="Times New Roman" w:cs="Times New Roman"/>
          <w:color w:val="434343"/>
          <w:sz w:val="24"/>
          <w:szCs w:val="24"/>
          <w:shd w:val="clear" w:color="auto" w:fill="FFFFFF"/>
        </w:rPr>
        <w:t>was</w:t>
      </w:r>
      <w:r w:rsidR="00EB2BAB">
        <w:rPr>
          <w:rFonts w:ascii="Times New Roman" w:hAnsi="Times New Roman" w:cs="Times New Roman"/>
          <w:color w:val="434343"/>
          <w:sz w:val="24"/>
          <w:szCs w:val="24"/>
          <w:shd w:val="clear" w:color="auto" w:fill="FFFFFF"/>
        </w:rPr>
        <w:t xml:space="preserve"> found guilty of aiding and abetting the torture of political </w:t>
      </w:r>
      <w:r w:rsidR="00EB2BAB" w:rsidRPr="001608BB">
        <w:rPr>
          <w:rFonts w:ascii="Times New Roman" w:hAnsi="Times New Roman" w:cs="Times New Roman"/>
          <w:color w:val="434343"/>
          <w:sz w:val="24"/>
          <w:szCs w:val="24"/>
          <w:shd w:val="clear" w:color="auto" w:fill="FFFFFF"/>
        </w:rPr>
        <w:t>prisoners</w:t>
      </w:r>
      <w:r w:rsidR="00D121D8" w:rsidRPr="001608BB">
        <w:rPr>
          <w:rFonts w:ascii="Times New Roman" w:hAnsi="Times New Roman" w:cs="Times New Roman"/>
          <w:color w:val="434343"/>
          <w:sz w:val="24"/>
          <w:szCs w:val="24"/>
          <w:shd w:val="clear" w:color="auto" w:fill="FFFFFF"/>
        </w:rPr>
        <w:t> while he was a Syrian secret police officer.</w:t>
      </w:r>
      <w:r w:rsidR="00C117E5">
        <w:rPr>
          <w:rStyle w:val="EndnoteReference"/>
          <w:rFonts w:ascii="Times New Roman" w:hAnsi="Times New Roman" w:cs="Times New Roman"/>
          <w:color w:val="434343"/>
          <w:sz w:val="24"/>
          <w:szCs w:val="24"/>
          <w:shd w:val="clear" w:color="auto" w:fill="FFFFFF"/>
        </w:rPr>
        <w:endnoteReference w:id="57"/>
      </w:r>
      <w:r w:rsidR="00DE17D7" w:rsidRPr="001608BB">
        <w:rPr>
          <w:rFonts w:ascii="Times New Roman" w:hAnsi="Times New Roman" w:cs="Times New Roman"/>
          <w:color w:val="434343"/>
          <w:sz w:val="24"/>
          <w:szCs w:val="24"/>
          <w:shd w:val="clear" w:color="auto" w:fill="FFFFFF"/>
        </w:rPr>
        <w:t xml:space="preserve"> </w:t>
      </w:r>
      <w:r w:rsidR="00C126DF" w:rsidRPr="001608BB">
        <w:rPr>
          <w:rFonts w:ascii="Times New Roman" w:hAnsi="Times New Roman" w:cs="Times New Roman"/>
          <w:color w:val="434343"/>
          <w:sz w:val="24"/>
          <w:szCs w:val="24"/>
          <w:shd w:val="clear" w:color="auto" w:fill="FFFFFF"/>
        </w:rPr>
        <w:t xml:space="preserve">Anwar </w:t>
      </w:r>
      <w:proofErr w:type="spellStart"/>
      <w:r w:rsidR="00C126DF" w:rsidRPr="001608BB">
        <w:rPr>
          <w:rFonts w:ascii="Times New Roman" w:hAnsi="Times New Roman" w:cs="Times New Roman"/>
          <w:color w:val="434343"/>
          <w:sz w:val="24"/>
          <w:szCs w:val="24"/>
          <w:shd w:val="clear" w:color="auto" w:fill="FFFFFF"/>
        </w:rPr>
        <w:t>Raslan</w:t>
      </w:r>
      <w:proofErr w:type="spellEnd"/>
      <w:r w:rsidR="00C126DF" w:rsidRPr="001608BB">
        <w:rPr>
          <w:rFonts w:ascii="Times New Roman" w:hAnsi="Times New Roman" w:cs="Times New Roman"/>
          <w:color w:val="434343"/>
          <w:sz w:val="24"/>
          <w:szCs w:val="24"/>
          <w:shd w:val="clear" w:color="auto" w:fill="FFFFFF"/>
        </w:rPr>
        <w:t xml:space="preserve">, </w:t>
      </w:r>
      <w:r w:rsidR="00C126DF" w:rsidRPr="001608BB">
        <w:rPr>
          <w:rFonts w:ascii="Times New Roman" w:hAnsi="Times New Roman" w:cs="Times New Roman"/>
          <w:color w:val="2A2A2A"/>
          <w:sz w:val="24"/>
          <w:szCs w:val="24"/>
        </w:rPr>
        <w:t xml:space="preserve">the overseer of torture and prison conditions within one of Syria’s notorious interrogation centres, </w:t>
      </w:r>
      <w:r w:rsidR="00C126DF" w:rsidRPr="001608BB">
        <w:rPr>
          <w:rFonts w:ascii="Times New Roman" w:hAnsi="Times New Roman" w:cs="Times New Roman"/>
          <w:color w:val="434343"/>
          <w:sz w:val="24"/>
          <w:szCs w:val="24"/>
          <w:shd w:val="clear" w:color="auto" w:fill="FFFFFF"/>
        </w:rPr>
        <w:t>has also been convicted and sentenced to life imprisonment.</w:t>
      </w:r>
      <w:r w:rsidR="008F0BA4">
        <w:rPr>
          <w:rStyle w:val="EndnoteReference"/>
          <w:rFonts w:ascii="Times New Roman" w:hAnsi="Times New Roman" w:cs="Times New Roman"/>
          <w:color w:val="434343"/>
          <w:sz w:val="24"/>
          <w:szCs w:val="24"/>
          <w:shd w:val="clear" w:color="auto" w:fill="FFFFFF"/>
        </w:rPr>
        <w:endnoteReference w:id="58"/>
      </w:r>
      <w:r w:rsidR="00C126DF" w:rsidRPr="001608BB">
        <w:rPr>
          <w:rFonts w:ascii="Times New Roman" w:hAnsi="Times New Roman" w:cs="Times New Roman"/>
          <w:color w:val="434343"/>
          <w:sz w:val="24"/>
          <w:szCs w:val="24"/>
          <w:shd w:val="clear" w:color="auto" w:fill="FFFFFF"/>
        </w:rPr>
        <w:t xml:space="preserve"> </w:t>
      </w:r>
    </w:p>
    <w:p w14:paraId="3BB6DED8" w14:textId="77777777" w:rsidR="00C8336E" w:rsidRDefault="00C8336E" w:rsidP="00DE60BF">
      <w:pPr>
        <w:autoSpaceDE w:val="0"/>
        <w:autoSpaceDN w:val="0"/>
        <w:adjustRightInd w:val="0"/>
        <w:spacing w:after="0" w:line="240" w:lineRule="auto"/>
        <w:rPr>
          <w:rFonts w:ascii="Times New Roman" w:hAnsi="Times New Roman" w:cs="Times New Roman"/>
          <w:color w:val="434343"/>
          <w:sz w:val="24"/>
          <w:szCs w:val="24"/>
          <w:shd w:val="clear" w:color="auto" w:fill="FFFFFF"/>
        </w:rPr>
      </w:pPr>
    </w:p>
    <w:p w14:paraId="24710DC5" w14:textId="20068D33" w:rsidR="00F45CC1" w:rsidRDefault="00C126DF" w:rsidP="00DE60BF">
      <w:pPr>
        <w:autoSpaceDE w:val="0"/>
        <w:autoSpaceDN w:val="0"/>
        <w:adjustRightInd w:val="0"/>
        <w:spacing w:after="0" w:line="240" w:lineRule="auto"/>
        <w:rPr>
          <w:rFonts w:ascii="Times New Roman" w:hAnsi="Times New Roman" w:cs="Times New Roman"/>
          <w:color w:val="FF0000"/>
          <w:sz w:val="24"/>
          <w:szCs w:val="24"/>
        </w:rPr>
      </w:pPr>
      <w:r w:rsidRPr="001608BB">
        <w:rPr>
          <w:rFonts w:ascii="Times New Roman" w:hAnsi="Times New Roman" w:cs="Times New Roman"/>
          <w:color w:val="434343"/>
          <w:sz w:val="24"/>
          <w:szCs w:val="24"/>
          <w:shd w:val="clear" w:color="auto" w:fill="FFFFFF"/>
        </w:rPr>
        <w:t xml:space="preserve">These investigations </w:t>
      </w:r>
      <w:r w:rsidR="00C8336E">
        <w:rPr>
          <w:rFonts w:ascii="Times New Roman" w:hAnsi="Times New Roman" w:cs="Times New Roman"/>
          <w:color w:val="434343"/>
          <w:sz w:val="24"/>
          <w:szCs w:val="24"/>
          <w:shd w:val="clear" w:color="auto" w:fill="FFFFFF"/>
        </w:rPr>
        <w:t>have been</w:t>
      </w:r>
      <w:r w:rsidRPr="001608BB">
        <w:rPr>
          <w:rFonts w:ascii="Times New Roman" w:hAnsi="Times New Roman" w:cs="Times New Roman"/>
          <w:color w:val="434343"/>
          <w:sz w:val="24"/>
          <w:szCs w:val="24"/>
          <w:shd w:val="clear" w:color="auto" w:fill="FFFFFF"/>
        </w:rPr>
        <w:t xml:space="preserve"> assisted by the fact that i</w:t>
      </w:r>
      <w:r w:rsidR="000D4227" w:rsidRPr="001608BB">
        <w:rPr>
          <w:rFonts w:ascii="Times New Roman" w:hAnsi="Times New Roman" w:cs="Times New Roman"/>
          <w:color w:val="2A2A2A"/>
          <w:sz w:val="24"/>
          <w:szCs w:val="24"/>
        </w:rPr>
        <w:t xml:space="preserve">n 2011, German authorities began a </w:t>
      </w:r>
      <w:r w:rsidR="00962A3E">
        <w:rPr>
          <w:rFonts w:ascii="Times New Roman" w:hAnsi="Times New Roman" w:cs="Times New Roman"/>
          <w:color w:val="2A2A2A"/>
          <w:sz w:val="24"/>
          <w:szCs w:val="24"/>
        </w:rPr>
        <w:t>‘</w:t>
      </w:r>
      <w:r w:rsidR="000D4227" w:rsidRPr="001608BB">
        <w:rPr>
          <w:rFonts w:ascii="Times New Roman" w:hAnsi="Times New Roman" w:cs="Times New Roman"/>
          <w:color w:val="2A2A2A"/>
          <w:sz w:val="24"/>
          <w:szCs w:val="24"/>
        </w:rPr>
        <w:t>structural investigation</w:t>
      </w:r>
      <w:r w:rsidR="00962A3E">
        <w:rPr>
          <w:rFonts w:ascii="Times New Roman" w:hAnsi="Times New Roman" w:cs="Times New Roman"/>
          <w:color w:val="2A2A2A"/>
          <w:sz w:val="24"/>
          <w:szCs w:val="24"/>
        </w:rPr>
        <w:t>’</w:t>
      </w:r>
      <w:r w:rsidR="000D4227" w:rsidRPr="001608BB">
        <w:rPr>
          <w:rFonts w:ascii="Times New Roman" w:hAnsi="Times New Roman" w:cs="Times New Roman"/>
          <w:color w:val="2A2A2A"/>
          <w:sz w:val="24"/>
          <w:szCs w:val="24"/>
        </w:rPr>
        <w:t xml:space="preserve"> into State-sponsored wa</w:t>
      </w:r>
      <w:r w:rsidR="00DE17D7" w:rsidRPr="001608BB">
        <w:rPr>
          <w:rFonts w:ascii="Times New Roman" w:hAnsi="Times New Roman" w:cs="Times New Roman"/>
          <w:color w:val="2A2A2A"/>
          <w:sz w:val="24"/>
          <w:szCs w:val="24"/>
        </w:rPr>
        <w:t>r</w:t>
      </w:r>
      <w:r w:rsidR="000D4227" w:rsidRPr="001608BB">
        <w:rPr>
          <w:rFonts w:ascii="Times New Roman" w:hAnsi="Times New Roman" w:cs="Times New Roman"/>
          <w:color w:val="2A2A2A"/>
          <w:sz w:val="24"/>
          <w:szCs w:val="24"/>
        </w:rPr>
        <w:t xml:space="preserve"> crimes in Syria. </w:t>
      </w:r>
      <w:r w:rsidR="001608BB" w:rsidRPr="001608BB">
        <w:rPr>
          <w:rFonts w:ascii="Times New Roman" w:hAnsi="Times New Roman" w:cs="Times New Roman"/>
          <w:color w:val="2A2A2A"/>
          <w:sz w:val="24"/>
          <w:szCs w:val="24"/>
        </w:rPr>
        <w:t xml:space="preserve">This meant resources were tasked to constantly collect evidence during the war, including testimony, which </w:t>
      </w:r>
      <w:r w:rsidR="00A41B94">
        <w:rPr>
          <w:rFonts w:ascii="Times New Roman" w:hAnsi="Times New Roman" w:cs="Times New Roman"/>
          <w:color w:val="2A2A2A"/>
          <w:sz w:val="24"/>
          <w:szCs w:val="24"/>
        </w:rPr>
        <w:t>contributed to</w:t>
      </w:r>
      <w:r w:rsidR="00A41B94" w:rsidRPr="001608BB">
        <w:rPr>
          <w:rFonts w:ascii="Times New Roman" w:hAnsi="Times New Roman" w:cs="Times New Roman"/>
          <w:color w:val="2A2A2A"/>
          <w:sz w:val="24"/>
          <w:szCs w:val="24"/>
        </w:rPr>
        <w:t xml:space="preserve"> </w:t>
      </w:r>
      <w:r w:rsidR="001608BB" w:rsidRPr="001608BB">
        <w:rPr>
          <w:rFonts w:ascii="Times New Roman" w:hAnsi="Times New Roman" w:cs="Times New Roman"/>
          <w:color w:val="2A2A2A"/>
          <w:sz w:val="24"/>
          <w:szCs w:val="24"/>
        </w:rPr>
        <w:t xml:space="preserve">a </w:t>
      </w:r>
      <w:r w:rsidR="00980F12">
        <w:rPr>
          <w:rFonts w:ascii="Times New Roman" w:hAnsi="Times New Roman" w:cs="Times New Roman"/>
          <w:color w:val="2A2A2A"/>
          <w:sz w:val="24"/>
          <w:szCs w:val="24"/>
        </w:rPr>
        <w:t xml:space="preserve">large </w:t>
      </w:r>
      <w:r w:rsidR="001608BB" w:rsidRPr="001608BB">
        <w:rPr>
          <w:rFonts w:ascii="Times New Roman" w:hAnsi="Times New Roman" w:cs="Times New Roman"/>
          <w:color w:val="2A2A2A"/>
          <w:sz w:val="24"/>
          <w:szCs w:val="24"/>
        </w:rPr>
        <w:t>base of evidence that could be used in individual prosecutions or could assist in investigations by other States.</w:t>
      </w:r>
      <w:r w:rsidR="008F0BA4">
        <w:rPr>
          <w:rStyle w:val="EndnoteReference"/>
          <w:rFonts w:ascii="Times New Roman" w:hAnsi="Times New Roman" w:cs="Times New Roman"/>
          <w:color w:val="2A2A2A"/>
          <w:sz w:val="24"/>
          <w:szCs w:val="24"/>
        </w:rPr>
        <w:endnoteReference w:id="59"/>
      </w:r>
      <w:r w:rsidR="001608BB" w:rsidRPr="001608BB">
        <w:rPr>
          <w:rFonts w:ascii="Times New Roman" w:hAnsi="Times New Roman" w:cs="Times New Roman"/>
          <w:color w:val="2A2A2A"/>
          <w:sz w:val="24"/>
          <w:szCs w:val="24"/>
        </w:rPr>
        <w:t xml:space="preserve"> </w:t>
      </w:r>
      <w:r w:rsidR="003546CE">
        <w:rPr>
          <w:rFonts w:ascii="Times New Roman" w:hAnsi="Times New Roman" w:cs="Times New Roman"/>
          <w:color w:val="2A2A2A"/>
          <w:sz w:val="24"/>
          <w:szCs w:val="24"/>
        </w:rPr>
        <w:t>P</w:t>
      </w:r>
      <w:r w:rsidR="001608BB" w:rsidRPr="001608BB">
        <w:rPr>
          <w:rFonts w:ascii="Times New Roman" w:hAnsi="Times New Roman" w:cs="Times New Roman"/>
          <w:color w:val="2A2A2A"/>
          <w:sz w:val="24"/>
          <w:szCs w:val="24"/>
        </w:rPr>
        <w:t xml:space="preserve">art of this involved </w:t>
      </w:r>
      <w:r w:rsidR="001608BB" w:rsidRPr="001608BB">
        <w:rPr>
          <w:rFonts w:ascii="Times New Roman" w:hAnsi="Times New Roman" w:cs="Times New Roman"/>
          <w:color w:val="444444"/>
          <w:sz w:val="24"/>
          <w:szCs w:val="24"/>
        </w:rPr>
        <w:t>German law enforcement establishing a joint investigation with French authorities</w:t>
      </w:r>
      <w:r w:rsidR="001608BB">
        <w:rPr>
          <w:rFonts w:ascii="Times New Roman" w:hAnsi="Times New Roman" w:cs="Times New Roman"/>
          <w:color w:val="444444"/>
          <w:sz w:val="24"/>
          <w:szCs w:val="24"/>
        </w:rPr>
        <w:t xml:space="preserve"> </w:t>
      </w:r>
      <w:proofErr w:type="gramStart"/>
      <w:r w:rsidR="001608BB">
        <w:rPr>
          <w:rFonts w:ascii="Times New Roman" w:hAnsi="Times New Roman" w:cs="Times New Roman"/>
          <w:color w:val="444444"/>
          <w:sz w:val="24"/>
          <w:szCs w:val="24"/>
        </w:rPr>
        <w:t>in order to</w:t>
      </w:r>
      <w:proofErr w:type="gramEnd"/>
      <w:r w:rsidR="001608BB">
        <w:rPr>
          <w:rFonts w:ascii="Times New Roman" w:hAnsi="Times New Roman" w:cs="Times New Roman"/>
          <w:color w:val="444444"/>
          <w:sz w:val="24"/>
          <w:szCs w:val="24"/>
        </w:rPr>
        <w:t xml:space="preserve"> </w:t>
      </w:r>
      <w:r w:rsidR="001608BB" w:rsidRPr="001608BB">
        <w:rPr>
          <w:rFonts w:ascii="Times New Roman" w:hAnsi="Times New Roman" w:cs="Times New Roman"/>
          <w:color w:val="444444"/>
          <w:sz w:val="24"/>
          <w:szCs w:val="24"/>
        </w:rPr>
        <w:t>shar</w:t>
      </w:r>
      <w:r w:rsidR="001608BB">
        <w:rPr>
          <w:rFonts w:ascii="Times New Roman" w:hAnsi="Times New Roman" w:cs="Times New Roman"/>
          <w:color w:val="444444"/>
          <w:sz w:val="24"/>
          <w:szCs w:val="24"/>
        </w:rPr>
        <w:t>e</w:t>
      </w:r>
      <w:r w:rsidR="001608BB" w:rsidRPr="001608BB">
        <w:rPr>
          <w:rFonts w:ascii="Times New Roman" w:hAnsi="Times New Roman" w:cs="Times New Roman"/>
          <w:color w:val="444444"/>
          <w:sz w:val="24"/>
          <w:szCs w:val="24"/>
        </w:rPr>
        <w:t xml:space="preserve"> information and interview witnesses in France</w:t>
      </w:r>
      <w:r w:rsidR="001608BB">
        <w:rPr>
          <w:rFonts w:ascii="Times New Roman" w:hAnsi="Times New Roman" w:cs="Times New Roman"/>
          <w:color w:val="444444"/>
          <w:sz w:val="24"/>
          <w:szCs w:val="24"/>
        </w:rPr>
        <w:t xml:space="preserve">. </w:t>
      </w:r>
      <w:r w:rsidR="001608BB" w:rsidRPr="001608BB">
        <w:rPr>
          <w:rFonts w:ascii="Times New Roman" w:hAnsi="Times New Roman" w:cs="Times New Roman"/>
          <w:color w:val="444444"/>
          <w:sz w:val="24"/>
          <w:szCs w:val="24"/>
        </w:rPr>
        <w:t>Sweden and Norway</w:t>
      </w:r>
      <w:r w:rsidR="00866818">
        <w:rPr>
          <w:rFonts w:ascii="Times New Roman" w:hAnsi="Times New Roman" w:cs="Times New Roman"/>
          <w:color w:val="444444"/>
          <w:sz w:val="24"/>
          <w:szCs w:val="24"/>
        </w:rPr>
        <w:t xml:space="preserve"> have hosted their own </w:t>
      </w:r>
      <w:r w:rsidR="00962A3E">
        <w:rPr>
          <w:rFonts w:ascii="Times New Roman" w:hAnsi="Times New Roman" w:cs="Times New Roman"/>
          <w:color w:val="444444"/>
          <w:sz w:val="24"/>
          <w:szCs w:val="24"/>
        </w:rPr>
        <w:t>‘</w:t>
      </w:r>
      <w:r w:rsidR="00866818">
        <w:rPr>
          <w:rFonts w:ascii="Times New Roman" w:hAnsi="Times New Roman" w:cs="Times New Roman"/>
          <w:color w:val="444444"/>
          <w:sz w:val="24"/>
          <w:szCs w:val="24"/>
        </w:rPr>
        <w:t>structural investigations</w:t>
      </w:r>
      <w:r w:rsidR="00962A3E">
        <w:rPr>
          <w:rFonts w:ascii="Times New Roman" w:hAnsi="Times New Roman" w:cs="Times New Roman"/>
          <w:color w:val="444444"/>
          <w:sz w:val="24"/>
          <w:szCs w:val="24"/>
        </w:rPr>
        <w:t>’</w:t>
      </w:r>
      <w:r w:rsidR="00866818">
        <w:rPr>
          <w:rFonts w:ascii="Times New Roman" w:hAnsi="Times New Roman" w:cs="Times New Roman"/>
          <w:color w:val="444444"/>
          <w:sz w:val="24"/>
          <w:szCs w:val="24"/>
        </w:rPr>
        <w:t xml:space="preserve"> </w:t>
      </w:r>
      <w:r w:rsidR="00962A3E">
        <w:rPr>
          <w:rFonts w:ascii="Times New Roman" w:hAnsi="Times New Roman" w:cs="Times New Roman"/>
          <w:color w:val="444444"/>
          <w:sz w:val="24"/>
          <w:szCs w:val="24"/>
        </w:rPr>
        <w:lastRenderedPageBreak/>
        <w:t xml:space="preserve">into the same crimes, </w:t>
      </w:r>
      <w:r w:rsidR="00866818">
        <w:rPr>
          <w:rFonts w:ascii="Times New Roman" w:hAnsi="Times New Roman" w:cs="Times New Roman"/>
          <w:color w:val="444444"/>
          <w:sz w:val="24"/>
          <w:szCs w:val="24"/>
        </w:rPr>
        <w:t>and consequently have</w:t>
      </w:r>
      <w:r w:rsidR="00C63074">
        <w:rPr>
          <w:rFonts w:ascii="Times New Roman" w:hAnsi="Times New Roman" w:cs="Times New Roman"/>
          <w:color w:val="444444"/>
          <w:sz w:val="24"/>
          <w:szCs w:val="24"/>
        </w:rPr>
        <w:t xml:space="preserve"> </w:t>
      </w:r>
      <w:r w:rsidR="001608BB" w:rsidRPr="001608BB">
        <w:rPr>
          <w:rFonts w:ascii="Times New Roman" w:hAnsi="Times New Roman" w:cs="Times New Roman"/>
          <w:color w:val="444444"/>
          <w:sz w:val="24"/>
          <w:szCs w:val="24"/>
        </w:rPr>
        <w:t>helped facilitate</w:t>
      </w:r>
      <w:r w:rsidR="001608BB">
        <w:rPr>
          <w:rFonts w:ascii="Times New Roman" w:hAnsi="Times New Roman" w:cs="Times New Roman"/>
          <w:color w:val="444444"/>
          <w:sz w:val="24"/>
          <w:szCs w:val="24"/>
        </w:rPr>
        <w:t xml:space="preserve"> </w:t>
      </w:r>
      <w:r w:rsidR="001608BB" w:rsidRPr="001608BB">
        <w:rPr>
          <w:rFonts w:ascii="Times New Roman" w:hAnsi="Times New Roman" w:cs="Times New Roman"/>
          <w:color w:val="444444"/>
          <w:sz w:val="24"/>
          <w:szCs w:val="24"/>
        </w:rPr>
        <w:t xml:space="preserve">access to </w:t>
      </w:r>
      <w:proofErr w:type="gramStart"/>
      <w:r w:rsidR="001608BB" w:rsidRPr="001608BB">
        <w:rPr>
          <w:rFonts w:ascii="Times New Roman" w:hAnsi="Times New Roman" w:cs="Times New Roman"/>
          <w:color w:val="444444"/>
          <w:sz w:val="24"/>
          <w:szCs w:val="24"/>
        </w:rPr>
        <w:t>witnesses</w:t>
      </w:r>
      <w:proofErr w:type="gramEnd"/>
      <w:r w:rsidR="001608BB" w:rsidRPr="001608BB">
        <w:rPr>
          <w:rFonts w:ascii="Times New Roman" w:hAnsi="Times New Roman" w:cs="Times New Roman"/>
          <w:color w:val="444444"/>
          <w:sz w:val="24"/>
          <w:szCs w:val="24"/>
        </w:rPr>
        <w:t xml:space="preserve"> resident there.</w:t>
      </w:r>
      <w:r w:rsidR="001608BB" w:rsidRPr="001608BB">
        <w:rPr>
          <w:rFonts w:ascii="Georgia" w:hAnsi="Georgia"/>
          <w:color w:val="444444"/>
          <w:sz w:val="24"/>
          <w:szCs w:val="24"/>
        </w:rPr>
        <w:t xml:space="preserve"> </w:t>
      </w:r>
      <w:r w:rsidR="001608BB" w:rsidRPr="001608BB">
        <w:rPr>
          <w:rFonts w:ascii="Times New Roman" w:hAnsi="Times New Roman" w:cs="Times New Roman"/>
          <w:color w:val="2A2A2A"/>
          <w:sz w:val="24"/>
          <w:szCs w:val="24"/>
        </w:rPr>
        <w:t>Germany launched a</w:t>
      </w:r>
      <w:r w:rsidRPr="001608BB">
        <w:rPr>
          <w:rFonts w:ascii="Times New Roman" w:hAnsi="Times New Roman" w:cs="Times New Roman"/>
          <w:color w:val="2A2A2A"/>
          <w:sz w:val="24"/>
          <w:szCs w:val="24"/>
        </w:rPr>
        <w:t xml:space="preserve"> </w:t>
      </w:r>
      <w:r w:rsidR="000D4227" w:rsidRPr="001608BB">
        <w:rPr>
          <w:rFonts w:ascii="Times New Roman" w:hAnsi="Times New Roman" w:cs="Times New Roman"/>
          <w:color w:val="2A2A2A"/>
          <w:sz w:val="24"/>
          <w:szCs w:val="24"/>
        </w:rPr>
        <w:t>similar investigation</w:t>
      </w:r>
      <w:r w:rsidR="000D4227" w:rsidRPr="00172320">
        <w:rPr>
          <w:rFonts w:ascii="Times New Roman" w:hAnsi="Times New Roman" w:cs="Times New Roman"/>
          <w:color w:val="2A2A2A"/>
          <w:sz w:val="24"/>
          <w:szCs w:val="24"/>
        </w:rPr>
        <w:t xml:space="preserve"> into alleged crimes </w:t>
      </w:r>
      <w:r w:rsidR="000D4227">
        <w:rPr>
          <w:rFonts w:ascii="Times New Roman" w:hAnsi="Times New Roman" w:cs="Times New Roman"/>
          <w:color w:val="2A2A2A"/>
          <w:sz w:val="24"/>
          <w:szCs w:val="24"/>
        </w:rPr>
        <w:t>by Islamic State militants</w:t>
      </w:r>
      <w:r w:rsidR="00954FB8">
        <w:rPr>
          <w:rFonts w:ascii="Times New Roman" w:hAnsi="Times New Roman" w:cs="Times New Roman"/>
          <w:color w:val="2A2A2A"/>
          <w:sz w:val="24"/>
          <w:szCs w:val="24"/>
        </w:rPr>
        <w:t xml:space="preserve">, </w:t>
      </w:r>
      <w:r>
        <w:rPr>
          <w:rFonts w:ascii="Times New Roman" w:hAnsi="Times New Roman" w:cs="Times New Roman"/>
          <w:color w:val="2A2A2A"/>
          <w:sz w:val="24"/>
          <w:szCs w:val="24"/>
        </w:rPr>
        <w:t>which has</w:t>
      </w:r>
      <w:r w:rsidR="00954FB8">
        <w:rPr>
          <w:rFonts w:ascii="Times New Roman" w:hAnsi="Times New Roman" w:cs="Times New Roman"/>
          <w:color w:val="2A2A2A"/>
          <w:sz w:val="24"/>
          <w:szCs w:val="24"/>
        </w:rPr>
        <w:t xml:space="preserve"> </w:t>
      </w:r>
      <w:r>
        <w:rPr>
          <w:rFonts w:ascii="Times New Roman" w:hAnsi="Times New Roman" w:cs="Times New Roman"/>
          <w:color w:val="2A2A2A"/>
          <w:sz w:val="24"/>
          <w:szCs w:val="24"/>
        </w:rPr>
        <w:t>resulted in</w:t>
      </w:r>
      <w:r w:rsidR="00954FB8">
        <w:rPr>
          <w:rFonts w:ascii="Times New Roman" w:hAnsi="Times New Roman" w:cs="Times New Roman"/>
          <w:color w:val="2A2A2A"/>
          <w:sz w:val="24"/>
          <w:szCs w:val="24"/>
        </w:rPr>
        <w:t xml:space="preserve"> </w:t>
      </w:r>
      <w:r w:rsidR="003546CE">
        <w:rPr>
          <w:rFonts w:ascii="Times New Roman" w:hAnsi="Times New Roman" w:cs="Times New Roman"/>
          <w:color w:val="2A2A2A"/>
          <w:sz w:val="24"/>
          <w:szCs w:val="24"/>
        </w:rPr>
        <w:t xml:space="preserve">several </w:t>
      </w:r>
      <w:r w:rsidR="00954FB8">
        <w:rPr>
          <w:rFonts w:ascii="Times New Roman" w:hAnsi="Times New Roman" w:cs="Times New Roman"/>
          <w:color w:val="2A2A2A"/>
          <w:sz w:val="24"/>
          <w:szCs w:val="24"/>
        </w:rPr>
        <w:t>convictions</w:t>
      </w:r>
      <w:r w:rsidR="00D50808">
        <w:rPr>
          <w:rFonts w:ascii="Times New Roman" w:hAnsi="Times New Roman" w:cs="Times New Roman"/>
          <w:color w:val="2A2A2A"/>
          <w:sz w:val="24"/>
          <w:szCs w:val="24"/>
        </w:rPr>
        <w:t>,</w:t>
      </w:r>
      <w:r w:rsidR="00954FB8">
        <w:rPr>
          <w:rFonts w:ascii="Times New Roman" w:hAnsi="Times New Roman" w:cs="Times New Roman"/>
          <w:color w:val="2A2A2A"/>
          <w:sz w:val="24"/>
          <w:szCs w:val="24"/>
        </w:rPr>
        <w:t xml:space="preserve"> such as that of </w:t>
      </w:r>
      <w:r w:rsidR="00D50808">
        <w:rPr>
          <w:rFonts w:ascii="Times New Roman" w:hAnsi="Times New Roman" w:cs="Times New Roman"/>
          <w:color w:val="2A2A2A"/>
          <w:sz w:val="24"/>
          <w:szCs w:val="24"/>
        </w:rPr>
        <w:t xml:space="preserve">Iraqi national </w:t>
      </w:r>
      <w:r w:rsidR="00954FB8" w:rsidRPr="00954FB8">
        <w:rPr>
          <w:rFonts w:ascii="Times New Roman" w:hAnsi="Times New Roman" w:cs="Times New Roman"/>
          <w:color w:val="141414"/>
          <w:sz w:val="24"/>
          <w:shd w:val="clear" w:color="auto" w:fill="FFFFFF"/>
        </w:rPr>
        <w:t>Taha al-</w:t>
      </w:r>
      <w:proofErr w:type="spellStart"/>
      <w:r w:rsidR="00954FB8" w:rsidRPr="00954FB8">
        <w:rPr>
          <w:rFonts w:ascii="Times New Roman" w:hAnsi="Times New Roman" w:cs="Times New Roman"/>
          <w:color w:val="141414"/>
          <w:sz w:val="24"/>
          <w:shd w:val="clear" w:color="auto" w:fill="FFFFFF"/>
        </w:rPr>
        <w:t>Jumailly</w:t>
      </w:r>
      <w:proofErr w:type="spellEnd"/>
      <w:r w:rsidR="00320EC5">
        <w:rPr>
          <w:rFonts w:ascii="Times New Roman" w:hAnsi="Times New Roman" w:cs="Times New Roman"/>
          <w:color w:val="141414"/>
          <w:sz w:val="24"/>
          <w:shd w:val="clear" w:color="auto" w:fill="FFFFFF"/>
        </w:rPr>
        <w:t xml:space="preserve"> for genocide</w:t>
      </w:r>
      <w:r w:rsidR="00220D74">
        <w:rPr>
          <w:rFonts w:ascii="Times New Roman" w:hAnsi="Times New Roman" w:cs="Times New Roman"/>
          <w:color w:val="141414"/>
          <w:sz w:val="24"/>
          <w:shd w:val="clear" w:color="auto" w:fill="FFFFFF"/>
        </w:rPr>
        <w:t>.</w:t>
      </w:r>
      <w:r w:rsidR="008F0BA4">
        <w:rPr>
          <w:rStyle w:val="EndnoteReference"/>
          <w:rFonts w:ascii="Times New Roman" w:hAnsi="Times New Roman" w:cs="Times New Roman"/>
          <w:color w:val="141414"/>
          <w:sz w:val="24"/>
          <w:shd w:val="clear" w:color="auto" w:fill="FFFFFF"/>
        </w:rPr>
        <w:endnoteReference w:id="60"/>
      </w:r>
      <w:r w:rsidR="00220D74">
        <w:rPr>
          <w:rFonts w:ascii="Times New Roman" w:hAnsi="Times New Roman" w:cs="Times New Roman"/>
          <w:color w:val="141414"/>
          <w:sz w:val="24"/>
          <w:shd w:val="clear" w:color="auto" w:fill="FFFFFF"/>
        </w:rPr>
        <w:t xml:space="preserve"> </w:t>
      </w:r>
    </w:p>
    <w:p w14:paraId="38D5047A" w14:textId="77777777" w:rsidR="00DE60BF" w:rsidRDefault="00DE60BF" w:rsidP="002B3D3C">
      <w:pPr>
        <w:autoSpaceDE w:val="0"/>
        <w:autoSpaceDN w:val="0"/>
        <w:adjustRightInd w:val="0"/>
        <w:spacing w:after="0" w:line="240" w:lineRule="auto"/>
        <w:rPr>
          <w:rFonts w:ascii="Times New Roman" w:hAnsi="Times New Roman" w:cs="Times New Roman"/>
          <w:color w:val="2A2A2A"/>
          <w:sz w:val="24"/>
          <w:szCs w:val="24"/>
        </w:rPr>
      </w:pPr>
    </w:p>
    <w:p w14:paraId="2ED66E9A" w14:textId="219281DA" w:rsidR="00E3049B" w:rsidRPr="008412FB" w:rsidRDefault="00C63074" w:rsidP="00E3049B">
      <w:pPr>
        <w:rPr>
          <w:rFonts w:ascii="Times New Roman" w:hAnsi="Times New Roman" w:cs="Times New Roman"/>
          <w:sz w:val="24"/>
          <w:szCs w:val="24"/>
        </w:rPr>
      </w:pPr>
      <w:r>
        <w:rPr>
          <w:rFonts w:ascii="Times New Roman" w:hAnsi="Times New Roman" w:cs="Times New Roman"/>
          <w:color w:val="2A2A2A"/>
          <w:sz w:val="24"/>
          <w:szCs w:val="24"/>
        </w:rPr>
        <w:t xml:space="preserve">While </w:t>
      </w:r>
      <w:r w:rsidR="00980F12">
        <w:rPr>
          <w:rFonts w:ascii="Times New Roman" w:hAnsi="Times New Roman" w:cs="Times New Roman"/>
          <w:color w:val="2A2A2A"/>
          <w:sz w:val="24"/>
          <w:szCs w:val="24"/>
        </w:rPr>
        <w:t xml:space="preserve">the </w:t>
      </w:r>
      <w:r>
        <w:rPr>
          <w:rFonts w:ascii="Times New Roman" w:hAnsi="Times New Roman" w:cs="Times New Roman"/>
          <w:color w:val="2A2A2A"/>
          <w:sz w:val="24"/>
          <w:szCs w:val="24"/>
        </w:rPr>
        <w:t xml:space="preserve">German law is liberal on the face of it, it has </w:t>
      </w:r>
      <w:r w:rsidR="00190A3F">
        <w:rPr>
          <w:rFonts w:ascii="Times New Roman" w:hAnsi="Times New Roman" w:cs="Times New Roman"/>
          <w:color w:val="2A2A2A"/>
          <w:sz w:val="24"/>
          <w:szCs w:val="24"/>
        </w:rPr>
        <w:t>(like the revised Belgian law</w:t>
      </w:r>
      <w:r w:rsidR="00980F12">
        <w:rPr>
          <w:rFonts w:ascii="Times New Roman" w:hAnsi="Times New Roman" w:cs="Times New Roman"/>
          <w:color w:val="2A2A2A"/>
          <w:sz w:val="24"/>
          <w:szCs w:val="24"/>
        </w:rPr>
        <w:t xml:space="preserve"> and the French, Swiss and Spanish laws</w:t>
      </w:r>
      <w:r w:rsidR="00190A3F">
        <w:rPr>
          <w:rFonts w:ascii="Times New Roman" w:hAnsi="Times New Roman" w:cs="Times New Roman"/>
          <w:color w:val="2A2A2A"/>
          <w:sz w:val="24"/>
          <w:szCs w:val="24"/>
        </w:rPr>
        <w:t xml:space="preserve">) </w:t>
      </w:r>
      <w:r>
        <w:rPr>
          <w:rFonts w:ascii="Times New Roman" w:hAnsi="Times New Roman" w:cs="Times New Roman"/>
          <w:color w:val="2A2A2A"/>
          <w:sz w:val="24"/>
          <w:szCs w:val="24"/>
        </w:rPr>
        <w:t>been</w:t>
      </w:r>
      <w:r w:rsidR="000D4227">
        <w:rPr>
          <w:rFonts w:ascii="Times New Roman" w:hAnsi="Times New Roman" w:cs="Times New Roman"/>
          <w:color w:val="2A2A2A"/>
          <w:sz w:val="24"/>
          <w:szCs w:val="24"/>
        </w:rPr>
        <w:t xml:space="preserve"> fettered</w:t>
      </w:r>
      <w:r w:rsidR="0009504C">
        <w:rPr>
          <w:rFonts w:ascii="Times New Roman" w:hAnsi="Times New Roman" w:cs="Times New Roman"/>
          <w:color w:val="2A2A2A"/>
          <w:sz w:val="24"/>
          <w:szCs w:val="24"/>
        </w:rPr>
        <w:t xml:space="preserve"> </w:t>
      </w:r>
      <w:r w:rsidR="000D4227">
        <w:rPr>
          <w:rFonts w:ascii="Times New Roman" w:hAnsi="Times New Roman" w:cs="Times New Roman"/>
          <w:color w:val="2A2A2A"/>
          <w:sz w:val="24"/>
          <w:szCs w:val="24"/>
        </w:rPr>
        <w:t>by the requirement</w:t>
      </w:r>
      <w:r w:rsidR="009F21B3">
        <w:rPr>
          <w:rFonts w:ascii="Times New Roman" w:hAnsi="Times New Roman" w:cs="Times New Roman"/>
          <w:color w:val="2A2A2A"/>
          <w:sz w:val="24"/>
          <w:szCs w:val="24"/>
        </w:rPr>
        <w:t>s that firstly, the case cannot proceed without the suspect’s presence in Germany, and secondly,</w:t>
      </w:r>
      <w:r w:rsidR="00E32299" w:rsidRPr="00172320">
        <w:rPr>
          <w:rFonts w:ascii="Times New Roman" w:hAnsi="Times New Roman" w:cs="Times New Roman"/>
          <w:color w:val="2A2A2A"/>
          <w:sz w:val="24"/>
          <w:szCs w:val="24"/>
        </w:rPr>
        <w:t xml:space="preserve"> the</w:t>
      </w:r>
      <w:r w:rsidR="00DB75FF">
        <w:rPr>
          <w:rFonts w:ascii="Times New Roman" w:hAnsi="Times New Roman" w:cs="Times New Roman"/>
          <w:color w:val="2A2A2A"/>
          <w:sz w:val="24"/>
          <w:szCs w:val="24"/>
        </w:rPr>
        <w:t xml:space="preserve"> Federal</w:t>
      </w:r>
      <w:r w:rsidR="00E32299" w:rsidRPr="00172320">
        <w:rPr>
          <w:rFonts w:ascii="Times New Roman" w:hAnsi="Times New Roman" w:cs="Times New Roman"/>
          <w:color w:val="2A2A2A"/>
          <w:sz w:val="24"/>
          <w:szCs w:val="24"/>
        </w:rPr>
        <w:t xml:space="preserve"> </w:t>
      </w:r>
      <w:r w:rsidR="00DB75FF">
        <w:rPr>
          <w:rFonts w:ascii="Times New Roman" w:hAnsi="Times New Roman" w:cs="Times New Roman"/>
          <w:color w:val="2A2A2A"/>
          <w:sz w:val="24"/>
          <w:szCs w:val="24"/>
        </w:rPr>
        <w:t>P</w:t>
      </w:r>
      <w:r w:rsidR="00E32299" w:rsidRPr="00172320">
        <w:rPr>
          <w:rFonts w:ascii="Times New Roman" w:hAnsi="Times New Roman" w:cs="Times New Roman"/>
          <w:color w:val="2A2A2A"/>
          <w:sz w:val="24"/>
          <w:szCs w:val="24"/>
        </w:rPr>
        <w:t xml:space="preserve">rosecutor </w:t>
      </w:r>
      <w:r w:rsidR="00220D74">
        <w:rPr>
          <w:rFonts w:ascii="Times New Roman" w:hAnsi="Times New Roman" w:cs="Times New Roman"/>
          <w:color w:val="2A2A2A"/>
          <w:sz w:val="24"/>
          <w:szCs w:val="24"/>
        </w:rPr>
        <w:t xml:space="preserve">must </w:t>
      </w:r>
      <w:r w:rsidR="000D4227">
        <w:rPr>
          <w:rFonts w:ascii="Times New Roman" w:hAnsi="Times New Roman" w:cs="Times New Roman"/>
          <w:color w:val="2A2A2A"/>
          <w:sz w:val="24"/>
          <w:szCs w:val="24"/>
        </w:rPr>
        <w:t xml:space="preserve">agree </w:t>
      </w:r>
      <w:r w:rsidR="00E32299" w:rsidRPr="00172320">
        <w:rPr>
          <w:rFonts w:ascii="Times New Roman" w:hAnsi="Times New Roman" w:cs="Times New Roman"/>
          <w:color w:val="2A2A2A"/>
          <w:sz w:val="24"/>
          <w:szCs w:val="24"/>
        </w:rPr>
        <w:t xml:space="preserve">to open </w:t>
      </w:r>
      <w:r>
        <w:rPr>
          <w:rFonts w:ascii="Times New Roman" w:hAnsi="Times New Roman" w:cs="Times New Roman"/>
          <w:color w:val="2A2A2A"/>
          <w:sz w:val="24"/>
          <w:szCs w:val="24"/>
        </w:rPr>
        <w:t>any UJ</w:t>
      </w:r>
      <w:r w:rsidR="00E32299" w:rsidRPr="00172320">
        <w:rPr>
          <w:rFonts w:ascii="Times New Roman" w:hAnsi="Times New Roman" w:cs="Times New Roman"/>
          <w:color w:val="2A2A2A"/>
          <w:sz w:val="24"/>
          <w:szCs w:val="24"/>
        </w:rPr>
        <w:t xml:space="preserve"> case. </w:t>
      </w:r>
      <w:r w:rsidR="009F21B3">
        <w:rPr>
          <w:rFonts w:ascii="Times New Roman" w:hAnsi="Times New Roman" w:cs="Times New Roman"/>
          <w:color w:val="2A2A2A"/>
          <w:sz w:val="24"/>
          <w:szCs w:val="24"/>
        </w:rPr>
        <w:t>Regarding the latter, t</w:t>
      </w:r>
      <w:r w:rsidR="000D4227">
        <w:rPr>
          <w:rFonts w:ascii="Times New Roman" w:hAnsi="Times New Roman" w:cs="Times New Roman"/>
          <w:color w:val="2A2A2A"/>
          <w:sz w:val="24"/>
          <w:szCs w:val="24"/>
        </w:rPr>
        <w:t>o date t</w:t>
      </w:r>
      <w:r w:rsidR="00DB75FF">
        <w:rPr>
          <w:rFonts w:ascii="Times New Roman" w:hAnsi="Times New Roman" w:cs="Times New Roman"/>
          <w:color w:val="2A2A2A"/>
          <w:sz w:val="24"/>
          <w:szCs w:val="24"/>
        </w:rPr>
        <w:t>here</w:t>
      </w:r>
      <w:r w:rsidR="00DB75FF" w:rsidRPr="00172320">
        <w:rPr>
          <w:rFonts w:ascii="Times New Roman" w:hAnsi="Times New Roman" w:cs="Times New Roman"/>
          <w:color w:val="2A2A2A"/>
          <w:sz w:val="24"/>
          <w:szCs w:val="24"/>
        </w:rPr>
        <w:t xml:space="preserve"> </w:t>
      </w:r>
      <w:r w:rsidR="00DB75FF">
        <w:rPr>
          <w:rFonts w:ascii="Times New Roman" w:hAnsi="Times New Roman" w:cs="Times New Roman"/>
          <w:color w:val="2A2A2A"/>
          <w:sz w:val="24"/>
          <w:szCs w:val="24"/>
        </w:rPr>
        <w:t>has been</w:t>
      </w:r>
      <w:r w:rsidR="00DB75FF" w:rsidRPr="00172320">
        <w:rPr>
          <w:rFonts w:ascii="Times New Roman" w:hAnsi="Times New Roman" w:cs="Times New Roman"/>
          <w:color w:val="2A2A2A"/>
          <w:sz w:val="24"/>
          <w:szCs w:val="24"/>
        </w:rPr>
        <w:t xml:space="preserve"> </w:t>
      </w:r>
      <w:r w:rsidR="00DB75FF">
        <w:rPr>
          <w:rFonts w:ascii="Times New Roman" w:hAnsi="Times New Roman" w:cs="Times New Roman"/>
          <w:color w:val="2A2A2A"/>
          <w:sz w:val="24"/>
          <w:szCs w:val="24"/>
        </w:rPr>
        <w:t xml:space="preserve">great </w:t>
      </w:r>
      <w:r w:rsidR="00DB75FF" w:rsidRPr="00172320">
        <w:rPr>
          <w:rFonts w:ascii="Times New Roman" w:hAnsi="Times New Roman" w:cs="Times New Roman"/>
          <w:color w:val="2A2A2A"/>
          <w:sz w:val="24"/>
          <w:szCs w:val="24"/>
        </w:rPr>
        <w:t xml:space="preserve">reluctance on the part of the </w:t>
      </w:r>
      <w:r w:rsidR="00DB75FF">
        <w:rPr>
          <w:rFonts w:ascii="Times New Roman" w:hAnsi="Times New Roman" w:cs="Times New Roman"/>
          <w:color w:val="2A2A2A"/>
          <w:sz w:val="24"/>
          <w:szCs w:val="24"/>
        </w:rPr>
        <w:t>F</w:t>
      </w:r>
      <w:r w:rsidR="00DB75FF" w:rsidRPr="00172320">
        <w:rPr>
          <w:rFonts w:ascii="Times New Roman" w:hAnsi="Times New Roman" w:cs="Times New Roman"/>
          <w:color w:val="2A2A2A"/>
          <w:sz w:val="24"/>
          <w:szCs w:val="24"/>
        </w:rPr>
        <w:t xml:space="preserve">ederal </w:t>
      </w:r>
      <w:r w:rsidR="00DB75FF">
        <w:rPr>
          <w:rFonts w:ascii="Times New Roman" w:hAnsi="Times New Roman" w:cs="Times New Roman"/>
          <w:color w:val="2A2A2A"/>
          <w:sz w:val="24"/>
          <w:szCs w:val="24"/>
        </w:rPr>
        <w:t>P</w:t>
      </w:r>
      <w:r w:rsidR="00DB75FF" w:rsidRPr="00172320">
        <w:rPr>
          <w:rFonts w:ascii="Times New Roman" w:hAnsi="Times New Roman" w:cs="Times New Roman"/>
          <w:color w:val="2A2A2A"/>
          <w:sz w:val="24"/>
          <w:szCs w:val="24"/>
        </w:rPr>
        <w:t xml:space="preserve">rosecutor to </w:t>
      </w:r>
      <w:r w:rsidR="000D4227">
        <w:rPr>
          <w:rFonts w:ascii="Times New Roman" w:hAnsi="Times New Roman" w:cs="Times New Roman"/>
          <w:color w:val="2A2A2A"/>
          <w:sz w:val="24"/>
          <w:szCs w:val="24"/>
        </w:rPr>
        <w:t>investigate or bring</w:t>
      </w:r>
      <w:r w:rsidR="00DB75FF" w:rsidRPr="00172320">
        <w:rPr>
          <w:rFonts w:ascii="Times New Roman" w:hAnsi="Times New Roman" w:cs="Times New Roman"/>
          <w:color w:val="2A2A2A"/>
          <w:sz w:val="24"/>
          <w:szCs w:val="24"/>
        </w:rPr>
        <w:t xml:space="preserve"> cases</w:t>
      </w:r>
      <w:r w:rsidR="00DB75FF">
        <w:rPr>
          <w:rFonts w:ascii="Times New Roman" w:hAnsi="Times New Roman" w:cs="Times New Roman"/>
          <w:color w:val="2A2A2A"/>
          <w:sz w:val="24"/>
          <w:szCs w:val="24"/>
        </w:rPr>
        <w:t xml:space="preserve"> targeting</w:t>
      </w:r>
      <w:r w:rsidR="00DB75FF" w:rsidRPr="00172320">
        <w:rPr>
          <w:rFonts w:ascii="Times New Roman" w:hAnsi="Times New Roman" w:cs="Times New Roman"/>
          <w:color w:val="2A2A2A"/>
          <w:sz w:val="24"/>
          <w:szCs w:val="24"/>
        </w:rPr>
        <w:t xml:space="preserve"> high-ranking </w:t>
      </w:r>
      <w:r w:rsidR="00566B0A">
        <w:rPr>
          <w:rFonts w:ascii="Times New Roman" w:hAnsi="Times New Roman" w:cs="Times New Roman"/>
          <w:color w:val="2A2A2A"/>
          <w:sz w:val="24"/>
          <w:szCs w:val="24"/>
        </w:rPr>
        <w:t xml:space="preserve">foreign </w:t>
      </w:r>
      <w:r w:rsidR="00DB75FF" w:rsidRPr="00172320">
        <w:rPr>
          <w:rFonts w:ascii="Times New Roman" w:hAnsi="Times New Roman" w:cs="Times New Roman"/>
          <w:color w:val="2A2A2A"/>
          <w:sz w:val="24"/>
          <w:szCs w:val="24"/>
        </w:rPr>
        <w:t>official</w:t>
      </w:r>
      <w:r w:rsidR="0009504C">
        <w:rPr>
          <w:rFonts w:ascii="Times New Roman" w:hAnsi="Times New Roman" w:cs="Times New Roman"/>
          <w:color w:val="2A2A2A"/>
          <w:sz w:val="24"/>
          <w:szCs w:val="24"/>
        </w:rPr>
        <w:t>s</w:t>
      </w:r>
      <w:r w:rsidR="0094753D">
        <w:rPr>
          <w:rFonts w:ascii="Times New Roman" w:hAnsi="Times New Roman" w:cs="Times New Roman"/>
          <w:color w:val="2A2A2A"/>
          <w:sz w:val="24"/>
          <w:szCs w:val="24"/>
        </w:rPr>
        <w:t>, particularly if the case involves ‘extraordinary rendition</w:t>
      </w:r>
      <w:r w:rsidR="00F94286">
        <w:rPr>
          <w:rFonts w:ascii="Times New Roman" w:hAnsi="Times New Roman" w:cs="Times New Roman"/>
          <w:color w:val="2A2A2A"/>
          <w:sz w:val="24"/>
          <w:szCs w:val="24"/>
        </w:rPr>
        <w:t>.</w:t>
      </w:r>
      <w:r w:rsidR="0094753D">
        <w:rPr>
          <w:rFonts w:ascii="Times New Roman" w:hAnsi="Times New Roman" w:cs="Times New Roman"/>
          <w:color w:val="2A2A2A"/>
          <w:sz w:val="24"/>
          <w:szCs w:val="24"/>
        </w:rPr>
        <w:t>’</w:t>
      </w:r>
      <w:r w:rsidR="008F0BA4">
        <w:rPr>
          <w:rStyle w:val="EndnoteReference"/>
          <w:rFonts w:ascii="Times New Roman" w:hAnsi="Times New Roman" w:cs="Times New Roman"/>
          <w:color w:val="2A2A2A"/>
          <w:sz w:val="24"/>
          <w:szCs w:val="24"/>
        </w:rPr>
        <w:endnoteReference w:id="61"/>
      </w:r>
      <w:r w:rsidR="0094753D">
        <w:rPr>
          <w:rFonts w:ascii="Times New Roman" w:hAnsi="Times New Roman" w:cs="Times New Roman"/>
          <w:color w:val="2A2A2A"/>
          <w:sz w:val="24"/>
          <w:szCs w:val="24"/>
        </w:rPr>
        <w:t xml:space="preserve"> </w:t>
      </w:r>
      <w:r>
        <w:rPr>
          <w:rFonts w:ascii="Times New Roman" w:hAnsi="Times New Roman" w:cs="Times New Roman"/>
          <w:color w:val="2A2A2A"/>
          <w:sz w:val="24"/>
          <w:szCs w:val="24"/>
        </w:rPr>
        <w:t>This is so</w:t>
      </w:r>
      <w:r w:rsidR="0009504C">
        <w:rPr>
          <w:rFonts w:ascii="Times New Roman" w:hAnsi="Times New Roman" w:cs="Times New Roman"/>
          <w:color w:val="2A2A2A"/>
          <w:sz w:val="24"/>
          <w:szCs w:val="24"/>
        </w:rPr>
        <w:t xml:space="preserve"> e</w:t>
      </w:r>
      <w:r w:rsidR="00566B0A">
        <w:rPr>
          <w:rFonts w:ascii="Times New Roman" w:hAnsi="Times New Roman" w:cs="Times New Roman"/>
          <w:color w:val="2A2A2A"/>
          <w:sz w:val="24"/>
          <w:szCs w:val="24"/>
        </w:rPr>
        <w:t xml:space="preserve">ven in cases where </w:t>
      </w:r>
      <w:r w:rsidR="0009504C">
        <w:rPr>
          <w:rFonts w:ascii="Times New Roman" w:hAnsi="Times New Roman" w:cs="Times New Roman"/>
          <w:color w:val="2A2A2A"/>
          <w:sz w:val="24"/>
          <w:szCs w:val="24"/>
        </w:rPr>
        <w:t xml:space="preserve">Germany has </w:t>
      </w:r>
      <w:r>
        <w:rPr>
          <w:rFonts w:ascii="Times New Roman" w:hAnsi="Times New Roman" w:cs="Times New Roman"/>
          <w:color w:val="2A2A2A"/>
          <w:sz w:val="24"/>
          <w:szCs w:val="24"/>
        </w:rPr>
        <w:t xml:space="preserve">had </w:t>
      </w:r>
      <w:r w:rsidR="0009504C">
        <w:rPr>
          <w:rFonts w:ascii="Times New Roman" w:hAnsi="Times New Roman" w:cs="Times New Roman"/>
          <w:color w:val="2A2A2A"/>
          <w:sz w:val="24"/>
          <w:szCs w:val="24"/>
        </w:rPr>
        <w:t>a direct interest</w:t>
      </w:r>
      <w:r>
        <w:rPr>
          <w:rFonts w:ascii="Times New Roman" w:hAnsi="Times New Roman" w:cs="Times New Roman"/>
          <w:color w:val="2A2A2A"/>
          <w:sz w:val="24"/>
          <w:szCs w:val="24"/>
        </w:rPr>
        <w:t xml:space="preserve"> (on the basis of passive personality)</w:t>
      </w:r>
      <w:r w:rsidR="0009504C">
        <w:rPr>
          <w:rFonts w:ascii="Times New Roman" w:hAnsi="Times New Roman" w:cs="Times New Roman"/>
          <w:color w:val="2A2A2A"/>
          <w:sz w:val="24"/>
          <w:szCs w:val="24"/>
        </w:rPr>
        <w:t>, such as against</w:t>
      </w:r>
      <w:r w:rsidR="00DB75FF" w:rsidRPr="00172320">
        <w:rPr>
          <w:rFonts w:ascii="Times New Roman" w:hAnsi="Times New Roman" w:cs="Times New Roman"/>
          <w:color w:val="2A2A2A"/>
          <w:sz w:val="24"/>
          <w:szCs w:val="24"/>
        </w:rPr>
        <w:t xml:space="preserve"> former U.S. Defence Secretary Donald Rumsfeld</w:t>
      </w:r>
      <w:r w:rsidR="000D4227">
        <w:rPr>
          <w:rFonts w:ascii="Times New Roman" w:hAnsi="Times New Roman" w:cs="Times New Roman"/>
          <w:color w:val="2A2A2A"/>
          <w:sz w:val="24"/>
          <w:szCs w:val="24"/>
        </w:rPr>
        <w:t xml:space="preserve"> </w:t>
      </w:r>
      <w:r w:rsidR="00A4017D">
        <w:rPr>
          <w:rFonts w:ascii="Times New Roman" w:hAnsi="Times New Roman" w:cs="Times New Roman"/>
          <w:color w:val="2A2A2A"/>
          <w:sz w:val="24"/>
          <w:szCs w:val="24"/>
        </w:rPr>
        <w:t>for</w:t>
      </w:r>
      <w:r w:rsidR="000D4227">
        <w:rPr>
          <w:rFonts w:ascii="Times New Roman" w:hAnsi="Times New Roman" w:cs="Times New Roman"/>
          <w:color w:val="2A2A2A"/>
          <w:sz w:val="24"/>
          <w:szCs w:val="24"/>
        </w:rPr>
        <w:t xml:space="preserve"> the </w:t>
      </w:r>
      <w:r w:rsidR="00A4017D">
        <w:rPr>
          <w:rFonts w:ascii="Times New Roman" w:hAnsi="Times New Roman" w:cs="Times New Roman"/>
          <w:color w:val="2A2A2A"/>
          <w:sz w:val="24"/>
          <w:szCs w:val="24"/>
        </w:rPr>
        <w:t xml:space="preserve">bungled 2003 </w:t>
      </w:r>
      <w:r w:rsidR="000D4227">
        <w:rPr>
          <w:rFonts w:ascii="Times New Roman" w:hAnsi="Times New Roman" w:cs="Times New Roman"/>
          <w:color w:val="2A2A2A"/>
          <w:sz w:val="24"/>
          <w:szCs w:val="24"/>
        </w:rPr>
        <w:t xml:space="preserve">kidnapping </w:t>
      </w:r>
      <w:r w:rsidR="00A4017D">
        <w:rPr>
          <w:rFonts w:ascii="Times New Roman" w:hAnsi="Times New Roman" w:cs="Times New Roman"/>
          <w:color w:val="2A2A2A"/>
          <w:sz w:val="24"/>
          <w:szCs w:val="24"/>
        </w:rPr>
        <w:t xml:space="preserve">and ‘enhanced interrogation’ </w:t>
      </w:r>
      <w:r w:rsidR="000D4227">
        <w:rPr>
          <w:rFonts w:ascii="Times New Roman" w:hAnsi="Times New Roman" w:cs="Times New Roman"/>
          <w:color w:val="2A2A2A"/>
          <w:sz w:val="24"/>
          <w:szCs w:val="24"/>
        </w:rPr>
        <w:t>of Khaled el-</w:t>
      </w:r>
      <w:proofErr w:type="spellStart"/>
      <w:r w:rsidR="000D4227">
        <w:rPr>
          <w:rFonts w:ascii="Times New Roman" w:hAnsi="Times New Roman" w:cs="Times New Roman"/>
          <w:color w:val="2A2A2A"/>
          <w:sz w:val="24"/>
          <w:szCs w:val="24"/>
        </w:rPr>
        <w:t>Masri</w:t>
      </w:r>
      <w:proofErr w:type="spellEnd"/>
      <w:r w:rsidR="000D4227">
        <w:rPr>
          <w:rFonts w:ascii="Times New Roman" w:hAnsi="Times New Roman" w:cs="Times New Roman"/>
          <w:color w:val="2A2A2A"/>
          <w:sz w:val="24"/>
          <w:szCs w:val="24"/>
        </w:rPr>
        <w:t xml:space="preserve"> </w:t>
      </w:r>
      <w:r w:rsidR="00F45CC1">
        <w:rPr>
          <w:rFonts w:ascii="Times New Roman" w:hAnsi="Times New Roman" w:cs="Times New Roman"/>
          <w:color w:val="2A2A2A"/>
          <w:sz w:val="24"/>
          <w:szCs w:val="24"/>
        </w:rPr>
        <w:t>(</w:t>
      </w:r>
      <w:r w:rsidR="000D4227">
        <w:rPr>
          <w:rFonts w:ascii="Times New Roman" w:hAnsi="Times New Roman" w:cs="Times New Roman"/>
          <w:color w:val="2A2A2A"/>
          <w:sz w:val="24"/>
          <w:szCs w:val="24"/>
        </w:rPr>
        <w:t xml:space="preserve">a German </w:t>
      </w:r>
      <w:r w:rsidR="00EE2BE9">
        <w:rPr>
          <w:rFonts w:ascii="Times New Roman" w:hAnsi="Times New Roman" w:cs="Times New Roman"/>
          <w:color w:val="2A2A2A"/>
          <w:sz w:val="24"/>
          <w:szCs w:val="24"/>
        </w:rPr>
        <w:t>national</w:t>
      </w:r>
      <w:r w:rsidR="00F45CC1">
        <w:rPr>
          <w:rFonts w:ascii="Times New Roman" w:hAnsi="Times New Roman" w:cs="Times New Roman"/>
          <w:color w:val="2A2A2A"/>
          <w:sz w:val="24"/>
          <w:szCs w:val="24"/>
        </w:rPr>
        <w:t>)</w:t>
      </w:r>
      <w:r w:rsidR="000D4227">
        <w:rPr>
          <w:rFonts w:ascii="Times New Roman" w:hAnsi="Times New Roman" w:cs="Times New Roman"/>
          <w:color w:val="2A2A2A"/>
          <w:sz w:val="24"/>
          <w:szCs w:val="24"/>
        </w:rPr>
        <w:t xml:space="preserve"> in Skopje</w:t>
      </w:r>
      <w:r w:rsidR="00A4017D">
        <w:rPr>
          <w:rFonts w:ascii="Times New Roman" w:hAnsi="Times New Roman" w:cs="Times New Roman"/>
          <w:color w:val="2A2A2A"/>
          <w:sz w:val="24"/>
          <w:szCs w:val="24"/>
        </w:rPr>
        <w:t>, Macedonia,</w:t>
      </w:r>
      <w:r w:rsidR="000D4227">
        <w:rPr>
          <w:rFonts w:ascii="Times New Roman" w:hAnsi="Times New Roman" w:cs="Times New Roman"/>
          <w:color w:val="2A2A2A"/>
          <w:sz w:val="24"/>
          <w:szCs w:val="24"/>
        </w:rPr>
        <w:t xml:space="preserve"> and </w:t>
      </w:r>
      <w:r w:rsidR="00A4017D">
        <w:rPr>
          <w:rFonts w:ascii="Times New Roman" w:hAnsi="Times New Roman" w:cs="Times New Roman"/>
          <w:color w:val="2A2A2A"/>
          <w:sz w:val="24"/>
          <w:szCs w:val="24"/>
        </w:rPr>
        <w:t xml:space="preserve">in </w:t>
      </w:r>
      <w:r w:rsidR="000D4227">
        <w:rPr>
          <w:rFonts w:ascii="Times New Roman" w:hAnsi="Times New Roman" w:cs="Times New Roman"/>
          <w:color w:val="2A2A2A"/>
          <w:sz w:val="24"/>
          <w:szCs w:val="24"/>
        </w:rPr>
        <w:t>Afghanistan.</w:t>
      </w:r>
      <w:r w:rsidR="008F0BA4">
        <w:rPr>
          <w:rStyle w:val="EndnoteReference"/>
          <w:rFonts w:ascii="Times New Roman" w:hAnsi="Times New Roman" w:cs="Times New Roman"/>
          <w:color w:val="2A2A2A"/>
          <w:sz w:val="24"/>
          <w:szCs w:val="24"/>
        </w:rPr>
        <w:endnoteReference w:id="62"/>
      </w:r>
      <w:r w:rsidR="0009504C">
        <w:rPr>
          <w:rFonts w:ascii="Times New Roman" w:hAnsi="Times New Roman" w:cs="Times New Roman"/>
          <w:color w:val="2A2A2A"/>
          <w:sz w:val="24"/>
          <w:szCs w:val="24"/>
        </w:rPr>
        <w:t xml:space="preserve"> </w:t>
      </w:r>
      <w:r w:rsidR="00E3049B">
        <w:rPr>
          <w:rFonts w:ascii="Times New Roman" w:hAnsi="Times New Roman" w:cs="Times New Roman"/>
          <w:color w:val="2A2A2A"/>
          <w:sz w:val="24"/>
          <w:szCs w:val="24"/>
        </w:rPr>
        <w:t>Bucking this trend is a rare case</w:t>
      </w:r>
      <w:r w:rsidR="00E3049B" w:rsidRPr="00172320">
        <w:rPr>
          <w:rFonts w:ascii="Times New Roman" w:hAnsi="Times New Roman" w:cs="Times New Roman"/>
          <w:color w:val="2A2A2A"/>
          <w:sz w:val="24"/>
          <w:szCs w:val="24"/>
        </w:rPr>
        <w:t xml:space="preserve"> filed </w:t>
      </w:r>
      <w:r w:rsidR="00F5493D">
        <w:rPr>
          <w:rFonts w:ascii="Times New Roman" w:hAnsi="Times New Roman" w:cs="Times New Roman"/>
          <w:color w:val="2A2A2A"/>
          <w:sz w:val="24"/>
          <w:szCs w:val="24"/>
        </w:rPr>
        <w:t xml:space="preserve">in </w:t>
      </w:r>
      <w:r w:rsidR="00F5493D" w:rsidRPr="00172320">
        <w:rPr>
          <w:rFonts w:ascii="Times New Roman" w:hAnsi="Times New Roman" w:cs="Times New Roman"/>
          <w:color w:val="2A2A2A"/>
          <w:sz w:val="24"/>
          <w:szCs w:val="24"/>
        </w:rPr>
        <w:t xml:space="preserve">March 2021 </w:t>
      </w:r>
      <w:r w:rsidR="00E3049B" w:rsidRPr="00172320">
        <w:rPr>
          <w:rFonts w:ascii="Times New Roman" w:hAnsi="Times New Roman" w:cs="Times New Roman"/>
          <w:color w:val="2A2A2A"/>
          <w:sz w:val="24"/>
          <w:szCs w:val="24"/>
        </w:rPr>
        <w:t xml:space="preserve">in </w:t>
      </w:r>
      <w:r w:rsidR="00E3049B">
        <w:rPr>
          <w:rFonts w:ascii="Times New Roman" w:hAnsi="Times New Roman" w:cs="Times New Roman"/>
          <w:color w:val="2A2A2A"/>
          <w:sz w:val="24"/>
          <w:szCs w:val="24"/>
        </w:rPr>
        <w:t xml:space="preserve">German courts </w:t>
      </w:r>
      <w:r w:rsidR="00E3049B" w:rsidRPr="00172320">
        <w:rPr>
          <w:rFonts w:ascii="Times New Roman" w:hAnsi="Times New Roman" w:cs="Times New Roman"/>
          <w:color w:val="2A2A2A"/>
          <w:sz w:val="24"/>
          <w:szCs w:val="24"/>
        </w:rPr>
        <w:t>by Reporters Without Border</w:t>
      </w:r>
      <w:r w:rsidR="00E3049B">
        <w:rPr>
          <w:rFonts w:ascii="Times New Roman" w:hAnsi="Times New Roman" w:cs="Times New Roman"/>
          <w:color w:val="2A2A2A"/>
          <w:sz w:val="24"/>
          <w:szCs w:val="24"/>
        </w:rPr>
        <w:t>s</w:t>
      </w:r>
      <w:r w:rsidR="00CE7B80">
        <w:rPr>
          <w:rFonts w:ascii="Times New Roman" w:hAnsi="Times New Roman" w:cs="Times New Roman"/>
          <w:color w:val="2A2A2A"/>
          <w:sz w:val="24"/>
          <w:szCs w:val="24"/>
        </w:rPr>
        <w:t>. Th</w:t>
      </w:r>
      <w:r w:rsidR="0094753D">
        <w:rPr>
          <w:rFonts w:ascii="Times New Roman" w:hAnsi="Times New Roman" w:cs="Times New Roman"/>
          <w:color w:val="2A2A2A"/>
          <w:sz w:val="24"/>
          <w:szCs w:val="24"/>
        </w:rPr>
        <w:t>is case</w:t>
      </w:r>
      <w:r w:rsidR="00E3049B">
        <w:rPr>
          <w:rFonts w:ascii="Times New Roman" w:hAnsi="Times New Roman" w:cs="Times New Roman"/>
          <w:color w:val="2A2A2A"/>
          <w:sz w:val="24"/>
          <w:szCs w:val="24"/>
        </w:rPr>
        <w:t xml:space="preserve"> against</w:t>
      </w:r>
      <w:r w:rsidR="00E3049B" w:rsidRPr="00172320">
        <w:rPr>
          <w:rFonts w:ascii="Times New Roman" w:hAnsi="Times New Roman" w:cs="Times New Roman"/>
          <w:color w:val="2A2A2A"/>
          <w:sz w:val="24"/>
          <w:szCs w:val="24"/>
        </w:rPr>
        <w:t xml:space="preserve"> Saudi Crown Prince Mohammed bin Salman </w:t>
      </w:r>
      <w:r w:rsidR="00CE7B80">
        <w:rPr>
          <w:rFonts w:ascii="Times New Roman" w:hAnsi="Times New Roman" w:cs="Times New Roman"/>
          <w:color w:val="2A2A2A"/>
          <w:sz w:val="24"/>
          <w:szCs w:val="24"/>
        </w:rPr>
        <w:t>alleges</w:t>
      </w:r>
      <w:r w:rsidR="00E3049B" w:rsidRPr="00172320">
        <w:rPr>
          <w:rFonts w:ascii="Times New Roman" w:hAnsi="Times New Roman" w:cs="Times New Roman"/>
          <w:color w:val="2A2A2A"/>
          <w:sz w:val="24"/>
          <w:szCs w:val="24"/>
        </w:rPr>
        <w:t xml:space="preserve"> crimes against humanity for the murder of Jamal Khashoggi and the detention of dozens of other journalists.</w:t>
      </w:r>
      <w:r w:rsidR="00E3049B">
        <w:rPr>
          <w:rFonts w:ascii="Times New Roman" w:hAnsi="Times New Roman" w:cs="Times New Roman"/>
          <w:color w:val="2A2A2A"/>
          <w:sz w:val="24"/>
          <w:szCs w:val="24"/>
        </w:rPr>
        <w:t xml:space="preserve"> As Morris </w:t>
      </w:r>
      <w:r w:rsidR="00D50808">
        <w:rPr>
          <w:rFonts w:ascii="Times New Roman" w:hAnsi="Times New Roman" w:cs="Times New Roman"/>
          <w:color w:val="2A2A2A"/>
          <w:sz w:val="24"/>
          <w:szCs w:val="24"/>
        </w:rPr>
        <w:t>notes</w:t>
      </w:r>
      <w:r w:rsidR="00E3049B">
        <w:rPr>
          <w:rFonts w:ascii="Times New Roman" w:hAnsi="Times New Roman" w:cs="Times New Roman"/>
          <w:color w:val="2A2A2A"/>
          <w:sz w:val="24"/>
          <w:szCs w:val="24"/>
        </w:rPr>
        <w:t xml:space="preserve">, </w:t>
      </w:r>
      <w:r w:rsidR="00962A3E">
        <w:rPr>
          <w:rFonts w:ascii="Times New Roman" w:hAnsi="Times New Roman" w:cs="Times New Roman"/>
          <w:color w:val="2A2A2A"/>
          <w:sz w:val="24"/>
          <w:szCs w:val="24"/>
        </w:rPr>
        <w:t>‘</w:t>
      </w:r>
      <w:r w:rsidR="00D50808">
        <w:rPr>
          <w:rFonts w:ascii="Times New Roman" w:hAnsi="Times New Roman" w:cs="Times New Roman"/>
          <w:color w:val="2A2A2A"/>
          <w:sz w:val="24"/>
          <w:szCs w:val="24"/>
        </w:rPr>
        <w:t xml:space="preserve">[most] </w:t>
      </w:r>
      <w:r w:rsidR="00E3049B">
        <w:rPr>
          <w:rFonts w:ascii="Times New Roman" w:hAnsi="Times New Roman" w:cs="Times New Roman"/>
          <w:color w:val="2A2A2A"/>
          <w:sz w:val="24"/>
          <w:szCs w:val="24"/>
        </w:rPr>
        <w:t xml:space="preserve">trials </w:t>
      </w:r>
      <w:r w:rsidR="00E3049B" w:rsidRPr="00172320">
        <w:rPr>
          <w:rFonts w:ascii="Times New Roman" w:hAnsi="Times New Roman" w:cs="Times New Roman"/>
          <w:color w:val="2A2A2A"/>
          <w:sz w:val="24"/>
          <w:szCs w:val="24"/>
        </w:rPr>
        <w:t>implicating Islamic State militants for genocide or the Syrian government for torture carry low or no stakes politically. That’s not the case</w:t>
      </w:r>
      <w:r w:rsidR="00E3049B">
        <w:rPr>
          <w:rFonts w:ascii="Times New Roman" w:hAnsi="Times New Roman" w:cs="Times New Roman"/>
          <w:color w:val="2A2A2A"/>
          <w:sz w:val="24"/>
          <w:szCs w:val="24"/>
        </w:rPr>
        <w:t xml:space="preserve"> </w:t>
      </w:r>
      <w:r w:rsidR="00E3049B" w:rsidRPr="00172320">
        <w:rPr>
          <w:rFonts w:ascii="Times New Roman" w:hAnsi="Times New Roman" w:cs="Times New Roman"/>
          <w:color w:val="2A2A2A"/>
          <w:sz w:val="24"/>
          <w:szCs w:val="24"/>
        </w:rPr>
        <w:t>with Saudi Arabia, the world’s biggest oil exporter and a Western ally.</w:t>
      </w:r>
      <w:r w:rsidR="00962A3E">
        <w:rPr>
          <w:rFonts w:ascii="Times New Roman" w:hAnsi="Times New Roman" w:cs="Times New Roman"/>
          <w:color w:val="2A2A2A"/>
          <w:sz w:val="24"/>
          <w:szCs w:val="24"/>
        </w:rPr>
        <w:t>’</w:t>
      </w:r>
      <w:r w:rsidR="008F0BA4">
        <w:rPr>
          <w:rStyle w:val="EndnoteReference"/>
          <w:rFonts w:ascii="Times New Roman" w:hAnsi="Times New Roman" w:cs="Times New Roman"/>
          <w:color w:val="2A2A2A"/>
          <w:sz w:val="24"/>
          <w:szCs w:val="24"/>
        </w:rPr>
        <w:endnoteReference w:id="63"/>
      </w:r>
      <w:r w:rsidR="00E3049B" w:rsidRPr="00172320">
        <w:rPr>
          <w:rFonts w:ascii="Times New Roman" w:hAnsi="Times New Roman" w:cs="Times New Roman"/>
          <w:color w:val="2A2A2A"/>
          <w:sz w:val="24"/>
          <w:szCs w:val="24"/>
        </w:rPr>
        <w:t> </w:t>
      </w:r>
      <w:r w:rsidR="00E3049B">
        <w:rPr>
          <w:rFonts w:ascii="Times New Roman" w:hAnsi="Times New Roman" w:cs="Times New Roman"/>
          <w:color w:val="2A2A2A"/>
          <w:sz w:val="24"/>
          <w:szCs w:val="24"/>
        </w:rPr>
        <w:t xml:space="preserve">Clearly </w:t>
      </w:r>
      <w:r w:rsidR="00E3049B" w:rsidRPr="00172320">
        <w:rPr>
          <w:rFonts w:ascii="Times New Roman" w:hAnsi="Times New Roman" w:cs="Times New Roman"/>
          <w:color w:val="2A2A2A"/>
          <w:sz w:val="24"/>
          <w:szCs w:val="24"/>
        </w:rPr>
        <w:t xml:space="preserve">the </w:t>
      </w:r>
      <w:r w:rsidR="00E3049B">
        <w:rPr>
          <w:rFonts w:ascii="Times New Roman" w:hAnsi="Times New Roman" w:cs="Times New Roman"/>
          <w:color w:val="2A2A2A"/>
          <w:sz w:val="24"/>
          <w:szCs w:val="24"/>
        </w:rPr>
        <w:t xml:space="preserve">agreement of the </w:t>
      </w:r>
      <w:r w:rsidR="00E3049B" w:rsidRPr="00172320">
        <w:rPr>
          <w:rFonts w:ascii="Times New Roman" w:hAnsi="Times New Roman" w:cs="Times New Roman"/>
          <w:color w:val="2A2A2A"/>
          <w:sz w:val="24"/>
          <w:szCs w:val="24"/>
        </w:rPr>
        <w:t>Federal Prosecutor</w:t>
      </w:r>
      <w:r w:rsidR="00E3049B">
        <w:rPr>
          <w:rFonts w:ascii="Times New Roman" w:hAnsi="Times New Roman" w:cs="Times New Roman"/>
          <w:color w:val="2A2A2A"/>
          <w:sz w:val="24"/>
          <w:szCs w:val="24"/>
        </w:rPr>
        <w:t xml:space="preserve"> to proceed with </w:t>
      </w:r>
      <w:r w:rsidR="00D50808">
        <w:rPr>
          <w:rFonts w:ascii="Times New Roman" w:hAnsi="Times New Roman" w:cs="Times New Roman"/>
          <w:color w:val="2A2A2A"/>
          <w:sz w:val="24"/>
          <w:szCs w:val="24"/>
        </w:rPr>
        <w:t>th</w:t>
      </w:r>
      <w:r w:rsidR="00EE7029">
        <w:rPr>
          <w:rFonts w:ascii="Times New Roman" w:hAnsi="Times New Roman" w:cs="Times New Roman"/>
          <w:color w:val="2A2A2A"/>
          <w:sz w:val="24"/>
          <w:szCs w:val="24"/>
        </w:rPr>
        <w:t>is</w:t>
      </w:r>
      <w:r w:rsidR="00D50808">
        <w:rPr>
          <w:rFonts w:ascii="Times New Roman" w:hAnsi="Times New Roman" w:cs="Times New Roman"/>
          <w:color w:val="2A2A2A"/>
          <w:sz w:val="24"/>
          <w:szCs w:val="24"/>
        </w:rPr>
        <w:t xml:space="preserve"> case </w:t>
      </w:r>
      <w:r w:rsidR="00E3049B">
        <w:rPr>
          <w:rFonts w:ascii="Times New Roman" w:hAnsi="Times New Roman" w:cs="Times New Roman"/>
          <w:color w:val="2A2A2A"/>
          <w:sz w:val="24"/>
          <w:szCs w:val="24"/>
        </w:rPr>
        <w:t>was due to a perception that Germany had ‘safety in numbers’ with other governments</w:t>
      </w:r>
      <w:r w:rsidR="00F45CC1">
        <w:rPr>
          <w:rFonts w:ascii="Times New Roman" w:hAnsi="Times New Roman" w:cs="Times New Roman"/>
          <w:color w:val="2A2A2A"/>
          <w:sz w:val="24"/>
          <w:szCs w:val="24"/>
        </w:rPr>
        <w:t xml:space="preserve"> </w:t>
      </w:r>
      <w:r w:rsidR="00980F12">
        <w:rPr>
          <w:rFonts w:ascii="Times New Roman" w:hAnsi="Times New Roman" w:cs="Times New Roman"/>
          <w:color w:val="2A2A2A"/>
          <w:sz w:val="24"/>
          <w:szCs w:val="24"/>
        </w:rPr>
        <w:t>(</w:t>
      </w:r>
      <w:r w:rsidR="00EE7029">
        <w:rPr>
          <w:rFonts w:ascii="Times New Roman" w:hAnsi="Times New Roman" w:cs="Times New Roman"/>
          <w:color w:val="2A2A2A"/>
          <w:sz w:val="24"/>
          <w:szCs w:val="24"/>
        </w:rPr>
        <w:t>unlike</w:t>
      </w:r>
      <w:r w:rsidR="00896059">
        <w:rPr>
          <w:rFonts w:ascii="Times New Roman" w:hAnsi="Times New Roman" w:cs="Times New Roman"/>
          <w:color w:val="2A2A2A"/>
          <w:sz w:val="24"/>
          <w:szCs w:val="24"/>
        </w:rPr>
        <w:t xml:space="preserve"> for</w:t>
      </w:r>
      <w:r w:rsidR="00EE7029">
        <w:rPr>
          <w:rFonts w:ascii="Times New Roman" w:hAnsi="Times New Roman" w:cs="Times New Roman"/>
          <w:color w:val="2A2A2A"/>
          <w:sz w:val="24"/>
          <w:szCs w:val="24"/>
        </w:rPr>
        <w:t xml:space="preserve"> the</w:t>
      </w:r>
      <w:r w:rsidR="00F45CC1">
        <w:rPr>
          <w:rFonts w:ascii="Times New Roman" w:hAnsi="Times New Roman" w:cs="Times New Roman"/>
          <w:color w:val="2A2A2A"/>
          <w:sz w:val="24"/>
          <w:szCs w:val="24"/>
        </w:rPr>
        <w:t xml:space="preserve"> prosecution of Rumsfeld</w:t>
      </w:r>
      <w:r w:rsidR="0094753D">
        <w:rPr>
          <w:rFonts w:ascii="Times New Roman" w:hAnsi="Times New Roman" w:cs="Times New Roman"/>
          <w:color w:val="2A2A2A"/>
          <w:sz w:val="24"/>
          <w:szCs w:val="24"/>
        </w:rPr>
        <w:t xml:space="preserve"> or others in ‘extraordinary rendition’ cases</w:t>
      </w:r>
      <w:r w:rsidR="00980F12">
        <w:rPr>
          <w:rFonts w:ascii="Times New Roman" w:hAnsi="Times New Roman" w:cs="Times New Roman"/>
          <w:color w:val="2A2A2A"/>
          <w:sz w:val="24"/>
          <w:szCs w:val="24"/>
        </w:rPr>
        <w:t>)</w:t>
      </w:r>
      <w:r w:rsidR="00E3049B">
        <w:rPr>
          <w:rFonts w:ascii="Times New Roman" w:hAnsi="Times New Roman" w:cs="Times New Roman"/>
          <w:color w:val="2A2A2A"/>
          <w:sz w:val="24"/>
          <w:szCs w:val="24"/>
        </w:rPr>
        <w:t>.</w:t>
      </w:r>
      <w:r w:rsidR="009F21B3">
        <w:rPr>
          <w:rFonts w:ascii="Times New Roman" w:hAnsi="Times New Roman" w:cs="Times New Roman"/>
          <w:color w:val="2A2A2A"/>
          <w:sz w:val="24"/>
          <w:szCs w:val="24"/>
        </w:rPr>
        <w:t xml:space="preserve"> That said, the forum requirement must still be met, thus making the Crown Prince’s actual prosecution unlikely.</w:t>
      </w:r>
    </w:p>
    <w:p w14:paraId="351F411A" w14:textId="7B1F040D" w:rsidR="009A1659" w:rsidRPr="004F6A33" w:rsidRDefault="003A60BD" w:rsidP="002B3D3C">
      <w:pPr>
        <w:rPr>
          <w:rFonts w:ascii="Times New Roman" w:hAnsi="Times New Roman" w:cs="Times New Roman"/>
          <w:color w:val="2A2A2A"/>
          <w:sz w:val="24"/>
          <w:szCs w:val="24"/>
        </w:rPr>
      </w:pPr>
      <w:r>
        <w:rPr>
          <w:rFonts w:ascii="Times New Roman" w:hAnsi="Times New Roman" w:cs="Times New Roman"/>
          <w:color w:val="2A2A2A"/>
          <w:sz w:val="24"/>
          <w:szCs w:val="24"/>
        </w:rPr>
        <w:t>Overall</w:t>
      </w:r>
      <w:r w:rsidR="0000450A">
        <w:rPr>
          <w:rFonts w:ascii="Times New Roman" w:hAnsi="Times New Roman" w:cs="Times New Roman"/>
          <w:color w:val="2A2A2A"/>
          <w:sz w:val="24"/>
          <w:szCs w:val="24"/>
        </w:rPr>
        <w:t xml:space="preserve">, a </w:t>
      </w:r>
      <w:r w:rsidR="002E2138">
        <w:rPr>
          <w:rFonts w:ascii="Times New Roman" w:hAnsi="Times New Roman" w:cs="Times New Roman"/>
          <w:color w:val="2A2A2A"/>
          <w:sz w:val="24"/>
          <w:szCs w:val="24"/>
        </w:rPr>
        <w:t>modest</w:t>
      </w:r>
      <w:r w:rsidR="0000450A">
        <w:rPr>
          <w:rFonts w:ascii="Times New Roman" w:hAnsi="Times New Roman" w:cs="Times New Roman"/>
          <w:color w:val="2A2A2A"/>
          <w:sz w:val="24"/>
          <w:szCs w:val="24"/>
        </w:rPr>
        <w:t xml:space="preserve"> renaissance for UJ in Europe</w:t>
      </w:r>
      <w:r w:rsidR="00E12A7A">
        <w:rPr>
          <w:rFonts w:ascii="Times New Roman" w:hAnsi="Times New Roman" w:cs="Times New Roman"/>
          <w:color w:val="2A2A2A"/>
          <w:sz w:val="24"/>
          <w:szCs w:val="24"/>
        </w:rPr>
        <w:t xml:space="preserve"> in terms of numbers</w:t>
      </w:r>
      <w:r>
        <w:rPr>
          <w:rFonts w:ascii="Times New Roman" w:hAnsi="Times New Roman" w:cs="Times New Roman"/>
          <w:color w:val="2A2A2A"/>
          <w:sz w:val="24"/>
          <w:szCs w:val="24"/>
        </w:rPr>
        <w:t xml:space="preserve"> may be indicated</w:t>
      </w:r>
      <w:r w:rsidR="008F0BA4">
        <w:rPr>
          <w:rStyle w:val="EndnoteReference"/>
          <w:rFonts w:ascii="Times New Roman" w:hAnsi="Times New Roman" w:cs="Times New Roman"/>
          <w:color w:val="2A2A2A"/>
          <w:sz w:val="24"/>
          <w:szCs w:val="24"/>
        </w:rPr>
        <w:endnoteReference w:id="64"/>
      </w:r>
      <w:r w:rsidR="0000450A">
        <w:rPr>
          <w:rFonts w:ascii="Times New Roman" w:hAnsi="Times New Roman" w:cs="Times New Roman"/>
          <w:color w:val="2A2A2A"/>
          <w:sz w:val="24"/>
          <w:szCs w:val="24"/>
        </w:rPr>
        <w:t xml:space="preserve">, but </w:t>
      </w:r>
      <w:proofErr w:type="gramStart"/>
      <w:r w:rsidR="0000450A">
        <w:rPr>
          <w:rFonts w:ascii="Times New Roman" w:hAnsi="Times New Roman" w:cs="Times New Roman"/>
          <w:color w:val="2A2A2A"/>
          <w:sz w:val="24"/>
          <w:szCs w:val="24"/>
        </w:rPr>
        <w:t>it is clear that European</w:t>
      </w:r>
      <w:proofErr w:type="gramEnd"/>
      <w:r w:rsidR="00CE6DAD">
        <w:rPr>
          <w:rFonts w:ascii="Times New Roman" w:hAnsi="Times New Roman" w:cs="Times New Roman"/>
          <w:color w:val="2A2A2A"/>
          <w:sz w:val="24"/>
          <w:szCs w:val="24"/>
        </w:rPr>
        <w:t xml:space="preserve"> UJ</w:t>
      </w:r>
      <w:r w:rsidR="0000450A">
        <w:rPr>
          <w:rFonts w:ascii="Times New Roman" w:hAnsi="Times New Roman" w:cs="Times New Roman"/>
          <w:color w:val="2A2A2A"/>
          <w:sz w:val="24"/>
          <w:szCs w:val="24"/>
        </w:rPr>
        <w:t xml:space="preserve"> </w:t>
      </w:r>
      <w:r w:rsidR="00E14F32">
        <w:rPr>
          <w:rFonts w:ascii="Times New Roman" w:hAnsi="Times New Roman" w:cs="Times New Roman"/>
          <w:color w:val="2A2A2A"/>
          <w:sz w:val="24"/>
          <w:szCs w:val="24"/>
        </w:rPr>
        <w:t>in recent years</w:t>
      </w:r>
      <w:r w:rsidR="00D317DE">
        <w:rPr>
          <w:rFonts w:ascii="Times New Roman" w:hAnsi="Times New Roman" w:cs="Times New Roman"/>
          <w:color w:val="2A2A2A"/>
          <w:sz w:val="24"/>
          <w:szCs w:val="24"/>
        </w:rPr>
        <w:t xml:space="preserve"> </w:t>
      </w:r>
      <w:r w:rsidR="00D50808">
        <w:rPr>
          <w:rFonts w:ascii="Times New Roman" w:hAnsi="Times New Roman" w:cs="Times New Roman"/>
          <w:color w:val="2A2A2A"/>
          <w:sz w:val="24"/>
          <w:szCs w:val="24"/>
        </w:rPr>
        <w:t xml:space="preserve">has </w:t>
      </w:r>
      <w:r w:rsidR="00DC2AD9">
        <w:rPr>
          <w:rFonts w:ascii="Times New Roman" w:hAnsi="Times New Roman" w:cs="Times New Roman"/>
          <w:color w:val="2A2A2A"/>
          <w:sz w:val="24"/>
          <w:szCs w:val="24"/>
        </w:rPr>
        <w:t xml:space="preserve">often </w:t>
      </w:r>
      <w:r w:rsidR="00D50808">
        <w:rPr>
          <w:rFonts w:ascii="Times New Roman" w:hAnsi="Times New Roman" w:cs="Times New Roman"/>
          <w:color w:val="2A2A2A"/>
          <w:sz w:val="24"/>
          <w:szCs w:val="24"/>
        </w:rPr>
        <w:t xml:space="preserve">lacked </w:t>
      </w:r>
      <w:r w:rsidR="008412FB">
        <w:rPr>
          <w:rFonts w:ascii="Times New Roman" w:hAnsi="Times New Roman" w:cs="Times New Roman"/>
          <w:color w:val="2A2A2A"/>
          <w:sz w:val="24"/>
          <w:szCs w:val="24"/>
        </w:rPr>
        <w:t>a clear focus on international crimes</w:t>
      </w:r>
      <w:r>
        <w:rPr>
          <w:rFonts w:ascii="Times New Roman" w:hAnsi="Times New Roman" w:cs="Times New Roman"/>
          <w:color w:val="2A2A2A"/>
          <w:sz w:val="24"/>
          <w:szCs w:val="24"/>
        </w:rPr>
        <w:t xml:space="preserve"> (except for low-level foreign nationals for whom prosecution </w:t>
      </w:r>
      <w:r w:rsidR="00D50808">
        <w:rPr>
          <w:rFonts w:ascii="Times New Roman" w:hAnsi="Times New Roman" w:cs="Times New Roman"/>
          <w:color w:val="2A2A2A"/>
          <w:sz w:val="24"/>
          <w:szCs w:val="24"/>
        </w:rPr>
        <w:t>does not indicate</w:t>
      </w:r>
      <w:r w:rsidRPr="004F6A33">
        <w:rPr>
          <w:rFonts w:ascii="Times New Roman" w:hAnsi="Times New Roman" w:cs="Times New Roman"/>
          <w:color w:val="2A2A2A"/>
          <w:sz w:val="24"/>
          <w:szCs w:val="24"/>
        </w:rPr>
        <w:t xml:space="preserve"> adverse political implications</w:t>
      </w:r>
      <w:r>
        <w:rPr>
          <w:rFonts w:ascii="Times New Roman" w:hAnsi="Times New Roman" w:cs="Times New Roman"/>
          <w:color w:val="2A2A2A"/>
          <w:sz w:val="24"/>
          <w:szCs w:val="24"/>
        </w:rPr>
        <w:t>)</w:t>
      </w:r>
      <w:r w:rsidR="00CE6DAD">
        <w:rPr>
          <w:rFonts w:ascii="Times New Roman" w:hAnsi="Times New Roman" w:cs="Times New Roman"/>
          <w:color w:val="2A2A2A"/>
          <w:sz w:val="24"/>
          <w:szCs w:val="24"/>
        </w:rPr>
        <w:t>,</w:t>
      </w:r>
      <w:r w:rsidR="00E14F32">
        <w:rPr>
          <w:rFonts w:ascii="Times New Roman" w:hAnsi="Times New Roman" w:cs="Times New Roman"/>
          <w:color w:val="2A2A2A"/>
          <w:sz w:val="24"/>
          <w:szCs w:val="24"/>
        </w:rPr>
        <w:t xml:space="preserve"> </w:t>
      </w:r>
      <w:r w:rsidR="00CE6DAD" w:rsidRPr="004F6A33">
        <w:rPr>
          <w:rFonts w:ascii="Times New Roman" w:hAnsi="Times New Roman" w:cs="Times New Roman"/>
          <w:color w:val="2A2A2A"/>
          <w:sz w:val="24"/>
          <w:szCs w:val="24"/>
        </w:rPr>
        <w:t>operate</w:t>
      </w:r>
      <w:r w:rsidR="000D512D" w:rsidRPr="004F6A33">
        <w:rPr>
          <w:rFonts w:ascii="Times New Roman" w:hAnsi="Times New Roman" w:cs="Times New Roman"/>
          <w:color w:val="2A2A2A"/>
          <w:sz w:val="24"/>
          <w:szCs w:val="24"/>
        </w:rPr>
        <w:t>s</w:t>
      </w:r>
      <w:r w:rsidR="00CE6DAD" w:rsidRPr="004F6A33">
        <w:rPr>
          <w:rFonts w:ascii="Times New Roman" w:hAnsi="Times New Roman" w:cs="Times New Roman"/>
          <w:color w:val="2A2A2A"/>
          <w:sz w:val="24"/>
          <w:szCs w:val="24"/>
        </w:rPr>
        <w:t xml:space="preserve"> within limited circumstances</w:t>
      </w:r>
      <w:r w:rsidR="00A06C76">
        <w:rPr>
          <w:rFonts w:ascii="Times New Roman" w:hAnsi="Times New Roman" w:cs="Times New Roman"/>
          <w:color w:val="2A2A2A"/>
          <w:sz w:val="24"/>
          <w:szCs w:val="24"/>
        </w:rPr>
        <w:t>, and</w:t>
      </w:r>
      <w:r w:rsidR="00CE6DAD" w:rsidRPr="004F6A33">
        <w:rPr>
          <w:rFonts w:ascii="Times New Roman" w:hAnsi="Times New Roman" w:cs="Times New Roman"/>
          <w:color w:val="2A2A2A"/>
          <w:sz w:val="24"/>
          <w:szCs w:val="24"/>
        </w:rPr>
        <w:t xml:space="preserve"> plays it safe</w:t>
      </w:r>
      <w:r>
        <w:rPr>
          <w:rFonts w:ascii="Times New Roman" w:hAnsi="Times New Roman" w:cs="Times New Roman"/>
          <w:color w:val="2A2A2A"/>
          <w:sz w:val="24"/>
          <w:szCs w:val="24"/>
        </w:rPr>
        <w:t>.</w:t>
      </w:r>
      <w:r w:rsidR="004F6A33" w:rsidRPr="004F6A33">
        <w:rPr>
          <w:rFonts w:ascii="Times New Roman" w:hAnsi="Times New Roman" w:cs="Times New Roman"/>
          <w:color w:val="2A2A2A"/>
          <w:sz w:val="24"/>
          <w:szCs w:val="24"/>
        </w:rPr>
        <w:t xml:space="preserve"> </w:t>
      </w:r>
      <w:r w:rsidR="004F6A33">
        <w:rPr>
          <w:rFonts w:ascii="Times New Roman" w:hAnsi="Times New Roman" w:cs="Times New Roman"/>
          <w:color w:val="2A2A2A"/>
          <w:sz w:val="24"/>
          <w:szCs w:val="24"/>
        </w:rPr>
        <w:t xml:space="preserve">This dovetails with </w:t>
      </w:r>
      <w:r w:rsidR="004F6A33" w:rsidRPr="004F6A33">
        <w:rPr>
          <w:rFonts w:ascii="Times New Roman" w:hAnsi="Times New Roman" w:cs="Times New Roman"/>
          <w:color w:val="2A2A2A"/>
          <w:sz w:val="24"/>
          <w:szCs w:val="24"/>
        </w:rPr>
        <w:t>Langer</w:t>
      </w:r>
      <w:r w:rsidR="004F6A33">
        <w:rPr>
          <w:rFonts w:ascii="Times New Roman" w:hAnsi="Times New Roman" w:cs="Times New Roman"/>
          <w:color w:val="2A2A2A"/>
          <w:sz w:val="24"/>
          <w:szCs w:val="24"/>
        </w:rPr>
        <w:t>’s observation of</w:t>
      </w:r>
      <w:r w:rsidR="004F6A33" w:rsidRPr="004F6A33">
        <w:rPr>
          <w:rFonts w:ascii="Times New Roman" w:hAnsi="Times New Roman" w:cs="Times New Roman"/>
          <w:color w:val="2A2A2A"/>
          <w:sz w:val="24"/>
          <w:szCs w:val="24"/>
        </w:rPr>
        <w:t xml:space="preserve"> </w:t>
      </w:r>
      <w:r w:rsidR="004F6A33">
        <w:rPr>
          <w:rFonts w:ascii="Times New Roman" w:hAnsi="Times New Roman" w:cs="Times New Roman"/>
          <w:color w:val="2A2A2A"/>
          <w:sz w:val="24"/>
          <w:szCs w:val="24"/>
        </w:rPr>
        <w:t>Europe’s</w:t>
      </w:r>
      <w:r w:rsidR="004F6A33" w:rsidRPr="004F6A33">
        <w:rPr>
          <w:rFonts w:ascii="Times New Roman" w:hAnsi="Times New Roman" w:cs="Times New Roman"/>
          <w:color w:val="2A2A2A"/>
          <w:sz w:val="24"/>
          <w:szCs w:val="24"/>
        </w:rPr>
        <w:t xml:space="preserve"> general move away from an </w:t>
      </w:r>
      <w:r w:rsidR="004F6A33" w:rsidRPr="004F6A33">
        <w:rPr>
          <w:rFonts w:ascii="Times New Roman" w:hAnsi="Times New Roman" w:cs="Times New Roman"/>
          <w:color w:val="000000"/>
          <w:sz w:val="24"/>
          <w:szCs w:val="24"/>
        </w:rPr>
        <w:t>interventionist ‘global enforcer’ model</w:t>
      </w:r>
      <w:r w:rsidR="00F5493D">
        <w:rPr>
          <w:rFonts w:ascii="Times New Roman" w:hAnsi="Times New Roman" w:cs="Times New Roman"/>
          <w:color w:val="000000"/>
          <w:sz w:val="24"/>
          <w:szCs w:val="24"/>
        </w:rPr>
        <w:t xml:space="preserve"> of UJ</w:t>
      </w:r>
      <w:r w:rsidR="004F6A33" w:rsidRPr="004F6A33">
        <w:rPr>
          <w:rFonts w:ascii="Times New Roman" w:hAnsi="Times New Roman" w:cs="Times New Roman"/>
          <w:color w:val="000000"/>
          <w:sz w:val="24"/>
          <w:szCs w:val="24"/>
        </w:rPr>
        <w:t xml:space="preserve"> in which </w:t>
      </w:r>
      <w:r w:rsidR="00DC2AD9">
        <w:rPr>
          <w:rFonts w:ascii="Times New Roman" w:hAnsi="Times New Roman" w:cs="Times New Roman"/>
          <w:color w:val="000000"/>
          <w:sz w:val="24"/>
          <w:szCs w:val="24"/>
        </w:rPr>
        <w:t>S</w:t>
      </w:r>
      <w:r w:rsidR="004F6A33" w:rsidRPr="004F6A33">
        <w:rPr>
          <w:rFonts w:ascii="Times New Roman" w:hAnsi="Times New Roman" w:cs="Times New Roman"/>
          <w:color w:val="000000"/>
          <w:sz w:val="24"/>
          <w:szCs w:val="24"/>
        </w:rPr>
        <w:t>tates have a role in preventing and punishing the commission of core international crimes committed anywhere in the world</w:t>
      </w:r>
      <w:r w:rsidR="00F5493D">
        <w:rPr>
          <w:rFonts w:ascii="Times New Roman" w:hAnsi="Times New Roman" w:cs="Times New Roman"/>
          <w:color w:val="000000"/>
          <w:sz w:val="24"/>
          <w:szCs w:val="24"/>
        </w:rPr>
        <w:t>,</w:t>
      </w:r>
      <w:r w:rsidR="004F6A33" w:rsidRPr="004F6A33">
        <w:rPr>
          <w:rFonts w:ascii="Times New Roman" w:hAnsi="Times New Roman" w:cs="Times New Roman"/>
          <w:color w:val="000000"/>
          <w:sz w:val="24"/>
          <w:szCs w:val="24"/>
        </w:rPr>
        <w:t xml:space="preserve"> towards a ‘no safe haven’ model </w:t>
      </w:r>
      <w:r w:rsidR="00F5493D">
        <w:rPr>
          <w:rFonts w:ascii="Times New Roman" w:hAnsi="Times New Roman" w:cs="Times New Roman"/>
          <w:color w:val="000000"/>
          <w:sz w:val="24"/>
          <w:szCs w:val="24"/>
        </w:rPr>
        <w:t>as</w:t>
      </w:r>
      <w:r w:rsidR="004F6A33" w:rsidRPr="004F6A33">
        <w:rPr>
          <w:rFonts w:ascii="Times New Roman" w:hAnsi="Times New Roman" w:cs="Times New Roman"/>
          <w:color w:val="000000"/>
          <w:sz w:val="24"/>
          <w:szCs w:val="24"/>
        </w:rPr>
        <w:t xml:space="preserve"> resources are </w:t>
      </w:r>
      <w:r w:rsidR="00F5493D" w:rsidRPr="004F6A33">
        <w:rPr>
          <w:rFonts w:ascii="Times New Roman" w:hAnsi="Times New Roman" w:cs="Times New Roman"/>
          <w:color w:val="000000"/>
          <w:sz w:val="24"/>
          <w:szCs w:val="24"/>
        </w:rPr>
        <w:t xml:space="preserve">devoted </w:t>
      </w:r>
      <w:r w:rsidR="004F6A33" w:rsidRPr="004F6A33">
        <w:rPr>
          <w:rFonts w:ascii="Times New Roman" w:hAnsi="Times New Roman" w:cs="Times New Roman"/>
          <w:color w:val="000000"/>
          <w:sz w:val="24"/>
          <w:szCs w:val="24"/>
        </w:rPr>
        <w:t>almost exclusively to prosecutions involving defendants who are</w:t>
      </w:r>
      <w:r w:rsidR="00D50808">
        <w:rPr>
          <w:rFonts w:ascii="Times New Roman" w:hAnsi="Times New Roman" w:cs="Times New Roman"/>
          <w:color w:val="000000"/>
          <w:sz w:val="24"/>
          <w:szCs w:val="24"/>
        </w:rPr>
        <w:t xml:space="preserve"> </w:t>
      </w:r>
      <w:r w:rsidR="004F6A33" w:rsidRPr="004F6A33">
        <w:rPr>
          <w:rFonts w:ascii="Times New Roman" w:hAnsi="Times New Roman" w:cs="Times New Roman"/>
          <w:color w:val="000000"/>
          <w:sz w:val="24"/>
          <w:szCs w:val="24"/>
        </w:rPr>
        <w:t>residents, asylum seekers or people otherwise present</w:t>
      </w:r>
      <w:r w:rsidR="004F6A33">
        <w:rPr>
          <w:rFonts w:ascii="Times New Roman" w:hAnsi="Times New Roman" w:cs="Times New Roman"/>
          <w:color w:val="000000"/>
          <w:sz w:val="24"/>
          <w:szCs w:val="24"/>
        </w:rPr>
        <w:t xml:space="preserve"> </w:t>
      </w:r>
      <w:r w:rsidR="004F6A33" w:rsidRPr="004F6A33">
        <w:rPr>
          <w:rFonts w:ascii="Times New Roman" w:hAnsi="Times New Roman" w:cs="Times New Roman"/>
          <w:color w:val="000000"/>
          <w:sz w:val="24"/>
          <w:szCs w:val="24"/>
        </w:rPr>
        <w:t>in their territories</w:t>
      </w:r>
      <w:r w:rsidR="00BC79FD">
        <w:rPr>
          <w:rFonts w:ascii="Times New Roman" w:hAnsi="Times New Roman" w:cs="Times New Roman"/>
          <w:color w:val="000000"/>
          <w:sz w:val="24"/>
          <w:szCs w:val="24"/>
        </w:rPr>
        <w:t>.</w:t>
      </w:r>
      <w:r w:rsidR="008F0BA4">
        <w:rPr>
          <w:rStyle w:val="EndnoteReference"/>
          <w:rFonts w:ascii="Times New Roman" w:hAnsi="Times New Roman" w:cs="Times New Roman"/>
          <w:color w:val="000000"/>
          <w:sz w:val="24"/>
          <w:szCs w:val="24"/>
        </w:rPr>
        <w:endnoteReference w:id="65"/>
      </w:r>
      <w:r w:rsidR="00D50808">
        <w:rPr>
          <w:rFonts w:ascii="Times New Roman" w:hAnsi="Times New Roman" w:cs="Times New Roman"/>
          <w:color w:val="000000"/>
          <w:sz w:val="24"/>
          <w:szCs w:val="24"/>
        </w:rPr>
        <w:t xml:space="preserve"> </w:t>
      </w:r>
      <w:r w:rsidR="000F77D6">
        <w:rPr>
          <w:rFonts w:ascii="Times New Roman" w:hAnsi="Times New Roman" w:cs="Times New Roman"/>
          <w:color w:val="000000"/>
          <w:sz w:val="24"/>
          <w:szCs w:val="24"/>
        </w:rPr>
        <w:t xml:space="preserve">Alternatively, they have exercised </w:t>
      </w:r>
      <w:r w:rsidR="00060547">
        <w:rPr>
          <w:rFonts w:ascii="Times New Roman" w:hAnsi="Times New Roman" w:cs="Times New Roman"/>
          <w:color w:val="000000"/>
          <w:sz w:val="24"/>
          <w:szCs w:val="24"/>
        </w:rPr>
        <w:t>nationality or passive personality</w:t>
      </w:r>
      <w:r w:rsidR="000F77D6">
        <w:rPr>
          <w:rFonts w:ascii="Times New Roman" w:hAnsi="Times New Roman" w:cs="Times New Roman"/>
          <w:color w:val="000000"/>
          <w:sz w:val="24"/>
          <w:szCs w:val="24"/>
        </w:rPr>
        <w:t xml:space="preserve"> jurisdiction</w:t>
      </w:r>
      <w:r w:rsidR="00060547">
        <w:rPr>
          <w:rFonts w:ascii="Times New Roman" w:hAnsi="Times New Roman" w:cs="Times New Roman"/>
          <w:color w:val="000000"/>
          <w:sz w:val="24"/>
          <w:szCs w:val="24"/>
        </w:rPr>
        <w:t>, not UJ.</w:t>
      </w:r>
    </w:p>
    <w:p w14:paraId="5A863B17" w14:textId="74762038" w:rsidR="009A1659" w:rsidRDefault="00143FF5" w:rsidP="003F387B">
      <w:pPr>
        <w:pStyle w:val="Heading1"/>
        <w:rPr>
          <w:shd w:val="clear" w:color="auto" w:fill="FFFFFF"/>
        </w:rPr>
      </w:pPr>
      <w:r>
        <w:t xml:space="preserve"> </w:t>
      </w:r>
      <w:r w:rsidR="003F387B">
        <w:t xml:space="preserve">3   </w:t>
      </w:r>
      <w:r w:rsidR="005A4556">
        <w:rPr>
          <w:shd w:val="clear" w:color="auto" w:fill="FFFFFF"/>
        </w:rPr>
        <w:t xml:space="preserve">Latin American </w:t>
      </w:r>
      <w:r w:rsidR="00EC71A6">
        <w:rPr>
          <w:shd w:val="clear" w:color="auto" w:fill="FFFFFF"/>
        </w:rPr>
        <w:t>Perception</w:t>
      </w:r>
      <w:r w:rsidR="0026752B">
        <w:rPr>
          <w:shd w:val="clear" w:color="auto" w:fill="FFFFFF"/>
        </w:rPr>
        <w:t>s</w:t>
      </w:r>
      <w:r w:rsidR="005A4556">
        <w:rPr>
          <w:shd w:val="clear" w:color="auto" w:fill="FFFFFF"/>
        </w:rPr>
        <w:t xml:space="preserve"> </w:t>
      </w:r>
      <w:r w:rsidR="00C908FB">
        <w:rPr>
          <w:shd w:val="clear" w:color="auto" w:fill="FFFFFF"/>
        </w:rPr>
        <w:t xml:space="preserve">and Practice </w:t>
      </w:r>
      <w:r w:rsidR="005A4556">
        <w:rPr>
          <w:shd w:val="clear" w:color="auto" w:fill="FFFFFF"/>
        </w:rPr>
        <w:t xml:space="preserve">of UJ </w:t>
      </w:r>
    </w:p>
    <w:p w14:paraId="11D72B41" w14:textId="165B2AC2" w:rsidR="001C7AB5" w:rsidRDefault="001C7AB5" w:rsidP="002B3D3C">
      <w:pPr>
        <w:pStyle w:val="Heading2"/>
      </w:pPr>
      <w:r>
        <w:t>3.1</w:t>
      </w:r>
      <w:r>
        <w:tab/>
        <w:t>Renewal</w:t>
      </w:r>
      <w:r w:rsidR="00546BB8">
        <w:t>?</w:t>
      </w:r>
    </w:p>
    <w:p w14:paraId="2D678710" w14:textId="57D107DD" w:rsidR="002E2138" w:rsidRDefault="00915B29" w:rsidP="00CF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2A2A2A"/>
          <w:sz w:val="24"/>
          <w:szCs w:val="24"/>
        </w:rPr>
        <w:t xml:space="preserve">However, in their 2019 paper </w:t>
      </w:r>
      <w:r w:rsidR="002E2138">
        <w:rPr>
          <w:rFonts w:ascii="Times New Roman" w:hAnsi="Times New Roman" w:cs="Times New Roman"/>
          <w:color w:val="2A2A2A"/>
          <w:sz w:val="24"/>
          <w:szCs w:val="24"/>
        </w:rPr>
        <w:t xml:space="preserve">Langer and Eason </w:t>
      </w:r>
      <w:r w:rsidR="00E14F32">
        <w:rPr>
          <w:rFonts w:ascii="Times New Roman" w:hAnsi="Times New Roman" w:cs="Times New Roman"/>
          <w:color w:val="2A2A2A"/>
          <w:sz w:val="24"/>
          <w:szCs w:val="24"/>
        </w:rPr>
        <w:t>documented</w:t>
      </w:r>
      <w:r w:rsidR="002E2138">
        <w:rPr>
          <w:rFonts w:ascii="Times New Roman" w:hAnsi="Times New Roman" w:cs="Times New Roman"/>
          <w:color w:val="2A2A2A"/>
          <w:sz w:val="24"/>
          <w:szCs w:val="24"/>
        </w:rPr>
        <w:t xml:space="preserve"> ‘a quiet expansion’</w:t>
      </w:r>
      <w:r w:rsidR="00936165">
        <w:rPr>
          <w:rFonts w:ascii="Times New Roman" w:hAnsi="Times New Roman" w:cs="Times New Roman"/>
          <w:color w:val="2A2A2A"/>
          <w:sz w:val="24"/>
          <w:szCs w:val="24"/>
        </w:rPr>
        <w:t xml:space="preserve"> in the use of UJ</w:t>
      </w:r>
      <w:r w:rsidR="002E2138">
        <w:rPr>
          <w:rFonts w:ascii="Times New Roman" w:hAnsi="Times New Roman" w:cs="Times New Roman"/>
          <w:color w:val="2A2A2A"/>
          <w:sz w:val="24"/>
          <w:szCs w:val="24"/>
        </w:rPr>
        <w:t xml:space="preserve">. They concede </w:t>
      </w:r>
      <w:r w:rsidR="008F0BA4">
        <w:rPr>
          <w:rFonts w:ascii="Times New Roman" w:hAnsi="Times New Roman" w:cs="Times New Roman"/>
          <w:color w:val="2A2A2A"/>
          <w:sz w:val="24"/>
          <w:szCs w:val="24"/>
        </w:rPr>
        <w:t xml:space="preserve">that </w:t>
      </w:r>
      <w:r w:rsidR="00936165">
        <w:rPr>
          <w:rFonts w:ascii="Times New Roman" w:hAnsi="Times New Roman" w:cs="Times New Roman"/>
          <w:color w:val="2A2A2A"/>
          <w:sz w:val="24"/>
          <w:szCs w:val="24"/>
        </w:rPr>
        <w:t xml:space="preserve">there have been </w:t>
      </w:r>
      <w:r w:rsidR="002E2138">
        <w:rPr>
          <w:rFonts w:ascii="Times New Roman" w:hAnsi="Times New Roman" w:cs="Times New Roman"/>
          <w:color w:val="2A2A2A"/>
          <w:sz w:val="24"/>
          <w:szCs w:val="24"/>
        </w:rPr>
        <w:t>setbacks for UJ in parts of Western Europe</w:t>
      </w:r>
      <w:r w:rsidR="00936165">
        <w:rPr>
          <w:rFonts w:ascii="Times New Roman" w:hAnsi="Times New Roman" w:cs="Times New Roman"/>
          <w:color w:val="2A2A2A"/>
          <w:sz w:val="24"/>
          <w:szCs w:val="24"/>
        </w:rPr>
        <w:t>,</w:t>
      </w:r>
      <w:r w:rsidR="002E2138">
        <w:rPr>
          <w:rFonts w:ascii="Times New Roman" w:hAnsi="Times New Roman" w:cs="Times New Roman"/>
          <w:color w:val="2A2A2A"/>
          <w:sz w:val="24"/>
          <w:szCs w:val="24"/>
        </w:rPr>
        <w:t xml:space="preserve"> </w:t>
      </w:r>
      <w:r w:rsidR="001963B6">
        <w:rPr>
          <w:rFonts w:ascii="Times New Roman" w:hAnsi="Times New Roman" w:cs="Times New Roman"/>
          <w:color w:val="2A2A2A"/>
          <w:sz w:val="24"/>
          <w:szCs w:val="24"/>
        </w:rPr>
        <w:t xml:space="preserve">but </w:t>
      </w:r>
      <w:r w:rsidR="00962A3E">
        <w:rPr>
          <w:rFonts w:ascii="Times New Roman" w:hAnsi="Times New Roman" w:cs="Times New Roman"/>
          <w:color w:val="2A2A2A"/>
          <w:sz w:val="24"/>
          <w:szCs w:val="24"/>
        </w:rPr>
        <w:t>‘</w:t>
      </w:r>
      <w:r w:rsidR="00E14F32" w:rsidRPr="00915B29">
        <w:rPr>
          <w:rFonts w:ascii="Times New Roman" w:hAnsi="Times New Roman" w:cs="Times New Roman"/>
          <w:sz w:val="24"/>
          <w:szCs w:val="24"/>
        </w:rPr>
        <w:t xml:space="preserve">this same period has seen breakthroughs in the use of this practice elsewhere in the world as a growing number of </w:t>
      </w:r>
      <w:r w:rsidR="0081088C">
        <w:rPr>
          <w:rFonts w:ascii="Times New Roman" w:hAnsi="Times New Roman" w:cs="Times New Roman"/>
          <w:sz w:val="24"/>
          <w:szCs w:val="24"/>
        </w:rPr>
        <w:t>S</w:t>
      </w:r>
      <w:r w:rsidR="00E14F32" w:rsidRPr="00915B29">
        <w:rPr>
          <w:rFonts w:ascii="Times New Roman" w:hAnsi="Times New Roman" w:cs="Times New Roman"/>
          <w:sz w:val="24"/>
          <w:szCs w:val="24"/>
        </w:rPr>
        <w:t xml:space="preserve">tates – in both the developed and developing world – have hosted or undertaken </w:t>
      </w:r>
      <w:r w:rsidR="0092069B">
        <w:rPr>
          <w:rFonts w:ascii="Times New Roman" w:hAnsi="Times New Roman" w:cs="Times New Roman"/>
          <w:sz w:val="24"/>
          <w:szCs w:val="24"/>
        </w:rPr>
        <w:t>UJ</w:t>
      </w:r>
      <w:r w:rsidR="00E14F32" w:rsidRPr="00915B29">
        <w:rPr>
          <w:rFonts w:ascii="Times New Roman" w:hAnsi="Times New Roman" w:cs="Times New Roman"/>
          <w:sz w:val="24"/>
          <w:szCs w:val="24"/>
        </w:rPr>
        <w:t xml:space="preserve"> litigation.</w:t>
      </w:r>
      <w:r w:rsidR="00962A3E">
        <w:rPr>
          <w:rFonts w:ascii="Times New Roman" w:hAnsi="Times New Roman" w:cs="Times New Roman"/>
          <w:sz w:val="24"/>
          <w:szCs w:val="24"/>
        </w:rPr>
        <w:t>’</w:t>
      </w:r>
      <w:r w:rsidR="00AE47D7">
        <w:rPr>
          <w:rStyle w:val="EndnoteReference"/>
          <w:rFonts w:ascii="Times New Roman" w:hAnsi="Times New Roman" w:cs="Times New Roman"/>
          <w:color w:val="2A2A2A"/>
          <w:sz w:val="24"/>
          <w:szCs w:val="24"/>
        </w:rPr>
        <w:endnoteReference w:id="66"/>
      </w:r>
      <w:r w:rsidR="00AE47D7">
        <w:rPr>
          <w:rFonts w:ascii="Times New Roman" w:hAnsi="Times New Roman" w:cs="Times New Roman"/>
          <w:color w:val="2A2A2A"/>
          <w:sz w:val="24"/>
          <w:szCs w:val="24"/>
        </w:rPr>
        <w:t xml:space="preserve"> </w:t>
      </w:r>
      <w:r w:rsidR="00E14F32" w:rsidRPr="00915B29">
        <w:rPr>
          <w:rFonts w:ascii="Times New Roman" w:hAnsi="Times New Roman" w:cs="Times New Roman"/>
          <w:sz w:val="24"/>
          <w:szCs w:val="24"/>
        </w:rPr>
        <w:t xml:space="preserve"> Moreover, these are not just initial complaints and investigations, but formal prosecutions and even trials. Part of the reason for this is</w:t>
      </w:r>
      <w:r w:rsidR="001C7AB5">
        <w:rPr>
          <w:rFonts w:ascii="Times New Roman" w:hAnsi="Times New Roman" w:cs="Times New Roman"/>
          <w:sz w:val="24"/>
          <w:szCs w:val="24"/>
        </w:rPr>
        <w:t xml:space="preserve"> a search by</w:t>
      </w:r>
      <w:r w:rsidR="00E14F32" w:rsidRPr="00915B29">
        <w:rPr>
          <w:rFonts w:ascii="Times New Roman" w:hAnsi="Times New Roman" w:cs="Times New Roman"/>
          <w:sz w:val="24"/>
          <w:szCs w:val="24"/>
        </w:rPr>
        <w:t xml:space="preserve"> victims and NGOs for new venues to bring cases, </w:t>
      </w:r>
      <w:r w:rsidR="004F6A33" w:rsidRPr="00915B29">
        <w:rPr>
          <w:rFonts w:ascii="Times New Roman" w:hAnsi="Times New Roman" w:cs="Times New Roman"/>
          <w:sz w:val="24"/>
          <w:szCs w:val="24"/>
        </w:rPr>
        <w:t xml:space="preserve">and an </w:t>
      </w:r>
      <w:r w:rsidR="00962A3E">
        <w:rPr>
          <w:rFonts w:ascii="Times New Roman" w:hAnsi="Times New Roman" w:cs="Times New Roman"/>
          <w:sz w:val="24"/>
          <w:szCs w:val="24"/>
        </w:rPr>
        <w:t>‘</w:t>
      </w:r>
      <w:r w:rsidR="004F6A33" w:rsidRPr="00915B29">
        <w:rPr>
          <w:rFonts w:ascii="Times New Roman" w:hAnsi="Times New Roman" w:cs="Times New Roman"/>
          <w:sz w:val="24"/>
          <w:szCs w:val="24"/>
        </w:rPr>
        <w:t>extraterritorial backfire effect</w:t>
      </w:r>
      <w:r w:rsidR="00962A3E">
        <w:rPr>
          <w:rFonts w:ascii="Times New Roman" w:hAnsi="Times New Roman" w:cs="Times New Roman"/>
          <w:sz w:val="24"/>
          <w:szCs w:val="24"/>
        </w:rPr>
        <w:t>’</w:t>
      </w:r>
      <w:r w:rsidR="004F6A33" w:rsidRPr="00915B29">
        <w:rPr>
          <w:rFonts w:ascii="Times New Roman" w:hAnsi="Times New Roman" w:cs="Times New Roman"/>
          <w:sz w:val="24"/>
          <w:szCs w:val="24"/>
        </w:rPr>
        <w:t xml:space="preserve"> against certain </w:t>
      </w:r>
      <w:r w:rsidR="00CF261F">
        <w:rPr>
          <w:rFonts w:ascii="Times New Roman" w:hAnsi="Times New Roman" w:cs="Times New Roman"/>
          <w:sz w:val="24"/>
          <w:szCs w:val="24"/>
        </w:rPr>
        <w:t>European S</w:t>
      </w:r>
      <w:r w:rsidR="004F6A33" w:rsidRPr="00915B29">
        <w:rPr>
          <w:rFonts w:ascii="Times New Roman" w:hAnsi="Times New Roman" w:cs="Times New Roman"/>
          <w:sz w:val="24"/>
          <w:szCs w:val="24"/>
        </w:rPr>
        <w:t>tates</w:t>
      </w:r>
      <w:r w:rsidR="00CF261F">
        <w:rPr>
          <w:rFonts w:ascii="Times New Roman" w:hAnsi="Times New Roman" w:cs="Times New Roman"/>
          <w:sz w:val="24"/>
          <w:szCs w:val="24"/>
        </w:rPr>
        <w:t xml:space="preserve">, </w:t>
      </w:r>
      <w:proofErr w:type="gramStart"/>
      <w:r w:rsidR="00CF261F">
        <w:rPr>
          <w:rFonts w:ascii="Times New Roman" w:hAnsi="Times New Roman" w:cs="Times New Roman"/>
          <w:sz w:val="24"/>
          <w:szCs w:val="24"/>
        </w:rPr>
        <w:t>Spain in particular</w:t>
      </w:r>
      <w:proofErr w:type="gramEnd"/>
      <w:r w:rsidR="00CF261F">
        <w:rPr>
          <w:rFonts w:ascii="Times New Roman" w:hAnsi="Times New Roman" w:cs="Times New Roman"/>
          <w:sz w:val="24"/>
          <w:szCs w:val="24"/>
        </w:rPr>
        <w:t>.</w:t>
      </w:r>
      <w:r w:rsidR="008F0BA4">
        <w:rPr>
          <w:rStyle w:val="EndnoteReference"/>
          <w:rFonts w:ascii="Times New Roman" w:hAnsi="Times New Roman" w:cs="Times New Roman"/>
          <w:sz w:val="24"/>
          <w:szCs w:val="24"/>
        </w:rPr>
        <w:endnoteReference w:id="67"/>
      </w:r>
    </w:p>
    <w:p w14:paraId="44AA913B" w14:textId="77777777" w:rsidR="00CF261F" w:rsidRPr="00915B29" w:rsidRDefault="00CF261F" w:rsidP="00CF261F">
      <w:pPr>
        <w:autoSpaceDE w:val="0"/>
        <w:autoSpaceDN w:val="0"/>
        <w:adjustRightInd w:val="0"/>
        <w:spacing w:after="0" w:line="240" w:lineRule="auto"/>
        <w:rPr>
          <w:rFonts w:ascii="Times New Roman" w:hAnsi="Times New Roman" w:cs="Times New Roman"/>
          <w:sz w:val="24"/>
          <w:szCs w:val="24"/>
        </w:rPr>
      </w:pPr>
    </w:p>
    <w:p w14:paraId="19AD7DDF" w14:textId="2149389F" w:rsidR="003F387B" w:rsidRPr="00172320" w:rsidRDefault="003F387B" w:rsidP="003F387B">
      <w:pPr>
        <w:rPr>
          <w:rFonts w:ascii="Times New Roman" w:hAnsi="Times New Roman" w:cs="Times New Roman"/>
          <w:sz w:val="24"/>
          <w:szCs w:val="24"/>
        </w:rPr>
      </w:pPr>
      <w:r w:rsidRPr="00172320">
        <w:rPr>
          <w:rFonts w:ascii="Times New Roman" w:hAnsi="Times New Roman" w:cs="Times New Roman"/>
          <w:sz w:val="24"/>
          <w:szCs w:val="24"/>
        </w:rPr>
        <w:t xml:space="preserve">Latin America has its own lengthy history of colonial oppression and exploitation (three centuries of Spanish and Portuguese rule), the deficits of which in many respects set its societies up for </w:t>
      </w:r>
      <w:r w:rsidR="0079558C">
        <w:rPr>
          <w:rFonts w:ascii="Times New Roman" w:hAnsi="Times New Roman" w:cs="Times New Roman"/>
          <w:sz w:val="24"/>
          <w:szCs w:val="24"/>
        </w:rPr>
        <w:t xml:space="preserve">long-term </w:t>
      </w:r>
      <w:r w:rsidRPr="00172320">
        <w:rPr>
          <w:rFonts w:ascii="Times New Roman" w:hAnsi="Times New Roman" w:cs="Times New Roman"/>
          <w:sz w:val="24"/>
          <w:szCs w:val="24"/>
        </w:rPr>
        <w:t xml:space="preserve">social and political conflict, </w:t>
      </w:r>
      <w:r w:rsidR="001C7AB5">
        <w:rPr>
          <w:rFonts w:ascii="Times New Roman" w:hAnsi="Times New Roman" w:cs="Times New Roman"/>
          <w:sz w:val="24"/>
          <w:szCs w:val="24"/>
        </w:rPr>
        <w:t xml:space="preserve">such as </w:t>
      </w:r>
      <w:r w:rsidRPr="00172320">
        <w:rPr>
          <w:rFonts w:ascii="Times New Roman" w:hAnsi="Times New Roman" w:cs="Times New Roman"/>
          <w:sz w:val="24"/>
          <w:szCs w:val="24"/>
        </w:rPr>
        <w:t>the anti-revolutionary military regimes and civil conflict of the 1970s and 1980</w:t>
      </w:r>
      <w:r w:rsidR="008F0BA4">
        <w:rPr>
          <w:rFonts w:ascii="Times New Roman" w:hAnsi="Times New Roman" w:cs="Times New Roman"/>
          <w:sz w:val="24"/>
          <w:szCs w:val="24"/>
        </w:rPr>
        <w:t>s.</w:t>
      </w:r>
      <w:r w:rsidR="008F0BA4">
        <w:rPr>
          <w:rStyle w:val="EndnoteReference"/>
          <w:rFonts w:ascii="Times New Roman" w:hAnsi="Times New Roman" w:cs="Times New Roman"/>
          <w:sz w:val="24"/>
          <w:szCs w:val="24"/>
        </w:rPr>
        <w:endnoteReference w:id="68"/>
      </w:r>
      <w:r w:rsidRPr="00172320">
        <w:rPr>
          <w:rFonts w:ascii="Times New Roman" w:hAnsi="Times New Roman" w:cs="Times New Roman"/>
          <w:sz w:val="24"/>
          <w:szCs w:val="24"/>
        </w:rPr>
        <w:t xml:space="preserve"> </w:t>
      </w:r>
      <w:r w:rsidR="0079558C">
        <w:rPr>
          <w:rFonts w:ascii="Times New Roman" w:hAnsi="Times New Roman" w:cs="Times New Roman"/>
          <w:sz w:val="24"/>
          <w:szCs w:val="24"/>
        </w:rPr>
        <w:t>During this era, m</w:t>
      </w:r>
      <w:r w:rsidRPr="00172320">
        <w:rPr>
          <w:rFonts w:ascii="Times New Roman" w:hAnsi="Times New Roman" w:cs="Times New Roman"/>
          <w:sz w:val="24"/>
          <w:szCs w:val="24"/>
        </w:rPr>
        <w:t xml:space="preserve">any countries suffered mass civilian casualties from gross human rights abuses (torture, disappearances, crackdowns on dissent), </w:t>
      </w:r>
      <w:r w:rsidR="0079558C">
        <w:rPr>
          <w:rFonts w:ascii="Times New Roman" w:hAnsi="Times New Roman" w:cs="Times New Roman"/>
          <w:sz w:val="24"/>
          <w:szCs w:val="24"/>
        </w:rPr>
        <w:t>which were followed by</w:t>
      </w:r>
      <w:r w:rsidR="0079558C" w:rsidRPr="00172320">
        <w:rPr>
          <w:rFonts w:ascii="Times New Roman" w:hAnsi="Times New Roman" w:cs="Times New Roman"/>
          <w:sz w:val="24"/>
          <w:szCs w:val="24"/>
        </w:rPr>
        <w:t xml:space="preserve"> </w:t>
      </w:r>
      <w:r w:rsidRPr="00172320">
        <w:rPr>
          <w:rFonts w:ascii="Times New Roman" w:hAnsi="Times New Roman" w:cs="Times New Roman"/>
          <w:sz w:val="24"/>
          <w:szCs w:val="24"/>
        </w:rPr>
        <w:t xml:space="preserve">a slew of generous amnesty provisions for senior and even junior junta officials alike </w:t>
      </w:r>
      <w:r w:rsidR="0079558C">
        <w:rPr>
          <w:rFonts w:ascii="Times New Roman" w:hAnsi="Times New Roman" w:cs="Times New Roman"/>
          <w:sz w:val="24"/>
          <w:szCs w:val="24"/>
        </w:rPr>
        <w:t xml:space="preserve">which </w:t>
      </w:r>
      <w:r w:rsidRPr="00172320">
        <w:rPr>
          <w:rFonts w:ascii="Times New Roman" w:hAnsi="Times New Roman" w:cs="Times New Roman"/>
          <w:sz w:val="24"/>
          <w:szCs w:val="24"/>
        </w:rPr>
        <w:t xml:space="preserve">appeared to put accountability for any of these atrocities out of reach. Although this moral and legal void led the region to experience extreme political violence involving forced disappearances, torture, and mass summary and extra-judicial executions, most Latin American countries have </w:t>
      </w:r>
      <w:r w:rsidR="0079558C">
        <w:rPr>
          <w:rFonts w:ascii="Times New Roman" w:hAnsi="Times New Roman" w:cs="Times New Roman"/>
          <w:sz w:val="24"/>
          <w:szCs w:val="24"/>
        </w:rPr>
        <w:t>made significant effort to break</w:t>
      </w:r>
      <w:r w:rsidR="0079558C" w:rsidRPr="00172320">
        <w:rPr>
          <w:rFonts w:ascii="Times New Roman" w:hAnsi="Times New Roman" w:cs="Times New Roman"/>
          <w:sz w:val="24"/>
          <w:szCs w:val="24"/>
        </w:rPr>
        <w:t xml:space="preserve"> </w:t>
      </w:r>
      <w:r w:rsidRPr="00172320">
        <w:rPr>
          <w:rFonts w:ascii="Times New Roman" w:hAnsi="Times New Roman" w:cs="Times New Roman"/>
          <w:sz w:val="24"/>
          <w:szCs w:val="24"/>
        </w:rPr>
        <w:t xml:space="preserve">with their autocratic pasts and are now firmly committed to </w:t>
      </w:r>
      <w:r w:rsidR="0079558C">
        <w:rPr>
          <w:rFonts w:ascii="Times New Roman" w:hAnsi="Times New Roman" w:cs="Times New Roman"/>
          <w:sz w:val="24"/>
          <w:szCs w:val="24"/>
        </w:rPr>
        <w:t xml:space="preserve">democratic ideals and </w:t>
      </w:r>
      <w:r w:rsidRPr="00172320">
        <w:rPr>
          <w:rFonts w:ascii="Times New Roman" w:hAnsi="Times New Roman" w:cs="Times New Roman"/>
          <w:sz w:val="24"/>
          <w:szCs w:val="24"/>
        </w:rPr>
        <w:t>the protection of human rights.</w:t>
      </w:r>
      <w:r w:rsidR="008F0BA4">
        <w:rPr>
          <w:rStyle w:val="EndnoteReference"/>
          <w:rFonts w:ascii="Times New Roman" w:hAnsi="Times New Roman" w:cs="Times New Roman"/>
          <w:sz w:val="24"/>
          <w:szCs w:val="24"/>
        </w:rPr>
        <w:endnoteReference w:id="69"/>
      </w:r>
      <w:r>
        <w:rPr>
          <w:rFonts w:ascii="Times New Roman" w:hAnsi="Times New Roman" w:cs="Times New Roman"/>
          <w:sz w:val="24"/>
          <w:szCs w:val="24"/>
        </w:rPr>
        <w:t xml:space="preserve"> </w:t>
      </w:r>
      <w:r w:rsidR="0079558C">
        <w:rPr>
          <w:rFonts w:ascii="Times New Roman" w:hAnsi="Times New Roman" w:cs="Times New Roman"/>
          <w:sz w:val="24"/>
          <w:szCs w:val="24"/>
        </w:rPr>
        <w:t>Even so</w:t>
      </w:r>
      <w:r>
        <w:rPr>
          <w:rFonts w:ascii="Times New Roman" w:hAnsi="Times New Roman" w:cs="Times New Roman"/>
          <w:sz w:val="24"/>
          <w:szCs w:val="24"/>
        </w:rPr>
        <w:t xml:space="preserve">, </w:t>
      </w:r>
      <w:r w:rsidR="0079558C">
        <w:rPr>
          <w:rFonts w:ascii="Times New Roman" w:hAnsi="Times New Roman" w:cs="Times New Roman"/>
          <w:sz w:val="24"/>
          <w:szCs w:val="24"/>
        </w:rPr>
        <w:t>making</w:t>
      </w:r>
      <w:r w:rsidRPr="00172320">
        <w:rPr>
          <w:rFonts w:ascii="Times New Roman" w:hAnsi="Times New Roman" w:cs="Times New Roman"/>
          <w:sz w:val="24"/>
          <w:szCs w:val="24"/>
        </w:rPr>
        <w:t xml:space="preserve"> headway on justice, peace and reconciliation </w:t>
      </w:r>
      <w:r w:rsidR="0079558C">
        <w:rPr>
          <w:rFonts w:ascii="Times New Roman" w:hAnsi="Times New Roman" w:cs="Times New Roman"/>
          <w:sz w:val="24"/>
          <w:szCs w:val="24"/>
        </w:rPr>
        <w:t xml:space="preserve">has been difficult </w:t>
      </w:r>
      <w:r w:rsidR="0053365A">
        <w:rPr>
          <w:rFonts w:ascii="Times New Roman" w:hAnsi="Times New Roman" w:cs="Times New Roman"/>
          <w:sz w:val="24"/>
          <w:szCs w:val="24"/>
        </w:rPr>
        <w:t>due to</w:t>
      </w:r>
      <w:r w:rsidR="0053365A" w:rsidRPr="00172320">
        <w:rPr>
          <w:rFonts w:ascii="Times New Roman" w:hAnsi="Times New Roman" w:cs="Times New Roman"/>
          <w:sz w:val="24"/>
          <w:szCs w:val="24"/>
        </w:rPr>
        <w:t xml:space="preserve"> </w:t>
      </w:r>
      <w:r w:rsidRPr="00172320">
        <w:rPr>
          <w:rFonts w:ascii="Times New Roman" w:hAnsi="Times New Roman" w:cs="Times New Roman"/>
          <w:sz w:val="24"/>
          <w:szCs w:val="24"/>
        </w:rPr>
        <w:t xml:space="preserve">a range of post-conflict </w:t>
      </w:r>
      <w:proofErr w:type="spellStart"/>
      <w:r w:rsidRPr="00172320">
        <w:rPr>
          <w:rFonts w:ascii="Times New Roman" w:hAnsi="Times New Roman" w:cs="Times New Roman"/>
          <w:sz w:val="24"/>
          <w:szCs w:val="24"/>
        </w:rPr>
        <w:t>intractabilities</w:t>
      </w:r>
      <w:proofErr w:type="spellEnd"/>
      <w:r w:rsidRPr="00172320">
        <w:rPr>
          <w:rFonts w:ascii="Times New Roman" w:hAnsi="Times New Roman" w:cs="Times New Roman"/>
          <w:sz w:val="24"/>
          <w:szCs w:val="24"/>
        </w:rPr>
        <w:t>.</w:t>
      </w:r>
      <w:r w:rsidR="008F0BA4">
        <w:rPr>
          <w:rStyle w:val="EndnoteReference"/>
          <w:rFonts w:ascii="Times New Roman" w:hAnsi="Times New Roman" w:cs="Times New Roman"/>
          <w:sz w:val="24"/>
          <w:szCs w:val="24"/>
        </w:rPr>
        <w:endnoteReference w:id="70"/>
      </w:r>
      <w:r w:rsidRPr="00172320">
        <w:rPr>
          <w:rFonts w:ascii="Times New Roman" w:hAnsi="Times New Roman" w:cs="Times New Roman"/>
          <w:sz w:val="24"/>
          <w:szCs w:val="24"/>
        </w:rPr>
        <w:t xml:space="preserve"> </w:t>
      </w:r>
    </w:p>
    <w:p w14:paraId="2401C0F4" w14:textId="29FE2F70" w:rsidR="0053365A" w:rsidRDefault="00193869">
      <w:pPr>
        <w:rPr>
          <w:rFonts w:ascii="Times New Roman" w:hAnsi="Times New Roman" w:cs="Times New Roman"/>
          <w:sz w:val="24"/>
        </w:rPr>
      </w:pPr>
      <w:r>
        <w:rPr>
          <w:rFonts w:ascii="Times New Roman" w:hAnsi="Times New Roman" w:cs="Times New Roman"/>
          <w:sz w:val="24"/>
          <w:szCs w:val="24"/>
        </w:rPr>
        <w:t xml:space="preserve">One indication of </w:t>
      </w:r>
      <w:r w:rsidR="003F387B" w:rsidRPr="00172320">
        <w:rPr>
          <w:rFonts w:ascii="Times New Roman" w:hAnsi="Times New Roman" w:cs="Times New Roman"/>
          <w:sz w:val="24"/>
          <w:szCs w:val="24"/>
        </w:rPr>
        <w:t>this about-face</w:t>
      </w:r>
      <w:r>
        <w:rPr>
          <w:rFonts w:ascii="Times New Roman" w:hAnsi="Times New Roman" w:cs="Times New Roman"/>
          <w:sz w:val="24"/>
          <w:szCs w:val="24"/>
        </w:rPr>
        <w:t xml:space="preserve"> is that</w:t>
      </w:r>
      <w:r w:rsidR="003F387B" w:rsidRPr="00172320">
        <w:rPr>
          <w:rFonts w:ascii="Times New Roman" w:hAnsi="Times New Roman" w:cs="Times New Roman"/>
          <w:sz w:val="24"/>
          <w:szCs w:val="24"/>
        </w:rPr>
        <w:t xml:space="preserve"> many countries in the region are embracing the ICC’s compl</w:t>
      </w:r>
      <w:r w:rsidR="003F387B">
        <w:rPr>
          <w:rFonts w:ascii="Times New Roman" w:hAnsi="Times New Roman" w:cs="Times New Roman"/>
          <w:sz w:val="24"/>
          <w:szCs w:val="24"/>
        </w:rPr>
        <w:t>e</w:t>
      </w:r>
      <w:r w:rsidR="003F387B" w:rsidRPr="00172320">
        <w:rPr>
          <w:rFonts w:ascii="Times New Roman" w:hAnsi="Times New Roman" w:cs="Times New Roman"/>
          <w:sz w:val="24"/>
          <w:szCs w:val="24"/>
        </w:rPr>
        <w:t xml:space="preserve">mentarity scheme (to promote, progress, and buttress existing domestic legal institutions </w:t>
      </w:r>
      <w:proofErr w:type="gramStart"/>
      <w:r w:rsidR="003F387B" w:rsidRPr="00172320">
        <w:rPr>
          <w:rFonts w:ascii="Times New Roman" w:hAnsi="Times New Roman" w:cs="Times New Roman"/>
          <w:sz w:val="24"/>
          <w:szCs w:val="24"/>
        </w:rPr>
        <w:t>in order to</w:t>
      </w:r>
      <w:proofErr w:type="gramEnd"/>
      <w:r w:rsidR="003F387B" w:rsidRPr="00172320">
        <w:rPr>
          <w:rFonts w:ascii="Times New Roman" w:hAnsi="Times New Roman" w:cs="Times New Roman"/>
          <w:sz w:val="24"/>
          <w:szCs w:val="24"/>
        </w:rPr>
        <w:t xml:space="preserve"> prosecute/prevent international crimes), as well as the norms of the Inter-American legal system in-order to realign themselves with the international community</w:t>
      </w:r>
      <w:r w:rsidR="003F387B">
        <w:rPr>
          <w:rFonts w:ascii="Times New Roman" w:hAnsi="Times New Roman" w:cs="Times New Roman"/>
          <w:sz w:val="24"/>
          <w:szCs w:val="24"/>
        </w:rPr>
        <w:t xml:space="preserve">. </w:t>
      </w:r>
      <w:r w:rsidR="003F387B" w:rsidRPr="00172320">
        <w:rPr>
          <w:rFonts w:ascii="Times New Roman" w:hAnsi="Times New Roman" w:cs="Times New Roman"/>
          <w:sz w:val="24"/>
          <w:szCs w:val="24"/>
        </w:rPr>
        <w:t xml:space="preserve">In addition, the Inter-American Commission on Human Rights </w:t>
      </w:r>
      <w:r w:rsidR="003F387B">
        <w:rPr>
          <w:rFonts w:ascii="Times New Roman" w:hAnsi="Times New Roman" w:cs="Times New Roman"/>
          <w:sz w:val="24"/>
          <w:szCs w:val="24"/>
        </w:rPr>
        <w:t xml:space="preserve">has </w:t>
      </w:r>
      <w:r w:rsidR="003F387B" w:rsidRPr="00172320">
        <w:rPr>
          <w:rFonts w:ascii="Times New Roman" w:hAnsi="Times New Roman" w:cs="Times New Roman"/>
          <w:sz w:val="24"/>
          <w:szCs w:val="24"/>
        </w:rPr>
        <w:t xml:space="preserve">also </w:t>
      </w:r>
      <w:r w:rsidR="001C7AB5">
        <w:rPr>
          <w:rFonts w:ascii="Times New Roman" w:hAnsi="Times New Roman" w:cs="Times New Roman"/>
          <w:sz w:val="24"/>
          <w:szCs w:val="24"/>
        </w:rPr>
        <w:t>noted</w:t>
      </w:r>
      <w:r w:rsidR="001C7AB5" w:rsidRPr="00172320">
        <w:rPr>
          <w:rFonts w:ascii="Times New Roman" w:hAnsi="Times New Roman" w:cs="Times New Roman"/>
          <w:sz w:val="24"/>
          <w:szCs w:val="24"/>
        </w:rPr>
        <w:t xml:space="preserve"> </w:t>
      </w:r>
      <w:r w:rsidR="003F387B" w:rsidRPr="00172320">
        <w:rPr>
          <w:rFonts w:ascii="Times New Roman" w:hAnsi="Times New Roman" w:cs="Times New Roman"/>
          <w:sz w:val="24"/>
          <w:szCs w:val="24"/>
        </w:rPr>
        <w:t>that only the proper utili</w:t>
      </w:r>
      <w:r w:rsidR="001C7AB5">
        <w:rPr>
          <w:rFonts w:ascii="Times New Roman" w:hAnsi="Times New Roman" w:cs="Times New Roman"/>
          <w:sz w:val="24"/>
          <w:szCs w:val="24"/>
        </w:rPr>
        <w:t>s</w:t>
      </w:r>
      <w:r w:rsidR="003F387B" w:rsidRPr="00172320">
        <w:rPr>
          <w:rFonts w:ascii="Times New Roman" w:hAnsi="Times New Roman" w:cs="Times New Roman"/>
          <w:sz w:val="24"/>
          <w:szCs w:val="24"/>
        </w:rPr>
        <w:t>ation of the domestic judicial system to investigate, prosecute, and (if necessary) punish, will suffice to achieve full and comprehensive justice for the domestic population.</w:t>
      </w:r>
      <w:r w:rsidR="008F0BA4">
        <w:rPr>
          <w:rStyle w:val="EndnoteReference"/>
          <w:rFonts w:ascii="Times New Roman" w:hAnsi="Times New Roman" w:cs="Times New Roman"/>
          <w:sz w:val="24"/>
          <w:szCs w:val="24"/>
        </w:rPr>
        <w:endnoteReference w:id="71"/>
      </w:r>
      <w:r w:rsidR="003F387B" w:rsidRPr="00172320">
        <w:rPr>
          <w:rFonts w:ascii="Times New Roman" w:hAnsi="Times New Roman" w:cs="Times New Roman"/>
          <w:sz w:val="24"/>
          <w:szCs w:val="24"/>
        </w:rPr>
        <w:t xml:space="preserve"> </w:t>
      </w:r>
      <w:r>
        <w:rPr>
          <w:rFonts w:ascii="Times New Roman" w:hAnsi="Times New Roman" w:cs="Times New Roman"/>
          <w:sz w:val="24"/>
          <w:szCs w:val="24"/>
        </w:rPr>
        <w:t>As such, c</w:t>
      </w:r>
      <w:r w:rsidR="003F387B" w:rsidRPr="00172320">
        <w:rPr>
          <w:rFonts w:ascii="Times New Roman" w:hAnsi="Times New Roman" w:cs="Times New Roman"/>
          <w:sz w:val="24"/>
          <w:szCs w:val="24"/>
        </w:rPr>
        <w:t xml:space="preserve">ountries previously unwilling to address past human rights violations have now committed themselves to the </w:t>
      </w:r>
      <w:r w:rsidR="003F387B" w:rsidRPr="002B3D3C">
        <w:rPr>
          <w:rFonts w:ascii="Times New Roman" w:hAnsi="Times New Roman" w:cs="Times New Roman"/>
          <w:i/>
          <w:sz w:val="24"/>
          <w:szCs w:val="24"/>
        </w:rPr>
        <w:t>Rome Statute</w:t>
      </w:r>
      <w:r w:rsidR="001C7AB5">
        <w:rPr>
          <w:rFonts w:ascii="Times New Roman" w:hAnsi="Times New Roman" w:cs="Times New Roman"/>
          <w:i/>
          <w:sz w:val="24"/>
          <w:szCs w:val="24"/>
        </w:rPr>
        <w:t xml:space="preserve"> of the IC</w:t>
      </w:r>
      <w:r w:rsidR="008F0BA4">
        <w:rPr>
          <w:rFonts w:ascii="Times New Roman" w:hAnsi="Times New Roman" w:cs="Times New Roman"/>
          <w:i/>
          <w:sz w:val="24"/>
          <w:szCs w:val="24"/>
        </w:rPr>
        <w:t>C</w:t>
      </w:r>
      <w:r w:rsidR="008F0BA4" w:rsidRPr="008F0BA4">
        <w:rPr>
          <w:rStyle w:val="EndnoteReference"/>
          <w:rFonts w:ascii="Times New Roman" w:hAnsi="Times New Roman" w:cs="Times New Roman"/>
          <w:sz w:val="24"/>
          <w:szCs w:val="24"/>
        </w:rPr>
        <w:endnoteReference w:id="72"/>
      </w:r>
      <w:r w:rsidR="003F387B">
        <w:rPr>
          <w:rFonts w:ascii="Times New Roman" w:hAnsi="Times New Roman" w:cs="Times New Roman"/>
          <w:sz w:val="24"/>
          <w:szCs w:val="24"/>
        </w:rPr>
        <w:t xml:space="preserve"> and </w:t>
      </w:r>
      <w:r w:rsidR="001C7AB5">
        <w:rPr>
          <w:rFonts w:ascii="Times New Roman" w:hAnsi="Times New Roman" w:cs="Times New Roman"/>
          <w:sz w:val="24"/>
          <w:szCs w:val="24"/>
        </w:rPr>
        <w:t xml:space="preserve">to </w:t>
      </w:r>
      <w:r w:rsidR="003F387B">
        <w:rPr>
          <w:rFonts w:ascii="Times New Roman" w:hAnsi="Times New Roman" w:cs="Times New Roman"/>
          <w:sz w:val="24"/>
          <w:szCs w:val="24"/>
        </w:rPr>
        <w:t xml:space="preserve">international justice. </w:t>
      </w:r>
      <w:r w:rsidR="00AE47D7">
        <w:rPr>
          <w:rFonts w:ascii="Times New Roman" w:hAnsi="Times New Roman" w:cs="Times New Roman"/>
          <w:sz w:val="24"/>
          <w:szCs w:val="24"/>
        </w:rPr>
        <w:t>H</w:t>
      </w:r>
      <w:r w:rsidR="003F387B" w:rsidRPr="00172320">
        <w:rPr>
          <w:rFonts w:ascii="Times New Roman" w:hAnsi="Times New Roman" w:cs="Times New Roman"/>
          <w:sz w:val="24"/>
          <w:szCs w:val="24"/>
        </w:rPr>
        <w:t>owever</w:t>
      </w:r>
      <w:r w:rsidR="001C7AB5">
        <w:rPr>
          <w:rFonts w:ascii="Times New Roman" w:hAnsi="Times New Roman" w:cs="Times New Roman"/>
          <w:sz w:val="24"/>
          <w:szCs w:val="24"/>
        </w:rPr>
        <w:t>,</w:t>
      </w:r>
      <w:r w:rsidR="003F387B" w:rsidRPr="00172320">
        <w:rPr>
          <w:rFonts w:ascii="Times New Roman" w:hAnsi="Times New Roman" w:cs="Times New Roman"/>
          <w:sz w:val="24"/>
          <w:szCs w:val="24"/>
        </w:rPr>
        <w:t xml:space="preserve"> there are </w:t>
      </w:r>
      <w:proofErr w:type="gramStart"/>
      <w:r w:rsidR="003F387B" w:rsidRPr="00172320">
        <w:rPr>
          <w:rFonts w:ascii="Times New Roman" w:hAnsi="Times New Roman" w:cs="Times New Roman"/>
          <w:sz w:val="24"/>
          <w:szCs w:val="24"/>
        </w:rPr>
        <w:t>a number of</w:t>
      </w:r>
      <w:proofErr w:type="gramEnd"/>
      <w:r w:rsidR="003F387B" w:rsidRPr="00172320">
        <w:rPr>
          <w:rFonts w:ascii="Times New Roman" w:hAnsi="Times New Roman" w:cs="Times New Roman"/>
          <w:sz w:val="24"/>
          <w:szCs w:val="24"/>
        </w:rPr>
        <w:t xml:space="preserve"> issues inhibiting full adherence</w:t>
      </w:r>
      <w:r w:rsidR="003F387B">
        <w:rPr>
          <w:rFonts w:ascii="Times New Roman" w:hAnsi="Times New Roman" w:cs="Times New Roman"/>
          <w:sz w:val="24"/>
          <w:szCs w:val="24"/>
        </w:rPr>
        <w:t xml:space="preserve"> to the Statute</w:t>
      </w:r>
      <w:r w:rsidR="003F387B" w:rsidRPr="00172320">
        <w:rPr>
          <w:rFonts w:ascii="Times New Roman" w:hAnsi="Times New Roman" w:cs="Times New Roman"/>
          <w:sz w:val="24"/>
          <w:szCs w:val="24"/>
        </w:rPr>
        <w:t xml:space="preserve">, among them issues regarding compatibility with domestic constitutions on issues such as life sentences, extradition of nationals, and </w:t>
      </w:r>
      <w:r w:rsidR="006B0373">
        <w:rPr>
          <w:rFonts w:ascii="Times New Roman" w:hAnsi="Times New Roman" w:cs="Times New Roman"/>
          <w:sz w:val="24"/>
          <w:szCs w:val="24"/>
        </w:rPr>
        <w:t>of course</w:t>
      </w:r>
      <w:r w:rsidR="00FF71FD">
        <w:rPr>
          <w:rFonts w:ascii="Times New Roman" w:hAnsi="Times New Roman" w:cs="Times New Roman"/>
          <w:sz w:val="24"/>
          <w:szCs w:val="24"/>
        </w:rPr>
        <w:t xml:space="preserve">, </w:t>
      </w:r>
      <w:r w:rsidR="003F387B" w:rsidRPr="00172320">
        <w:rPr>
          <w:rFonts w:ascii="Times New Roman" w:hAnsi="Times New Roman" w:cs="Times New Roman"/>
          <w:sz w:val="24"/>
          <w:szCs w:val="24"/>
        </w:rPr>
        <w:t xml:space="preserve">amnesty laws. Even </w:t>
      </w:r>
      <w:r w:rsidR="001C7AB5" w:rsidRPr="00172320">
        <w:rPr>
          <w:rFonts w:ascii="Times New Roman" w:hAnsi="Times New Roman" w:cs="Times New Roman"/>
          <w:sz w:val="24"/>
          <w:szCs w:val="24"/>
        </w:rPr>
        <w:t>Latin America</w:t>
      </w:r>
      <w:r w:rsidR="001C7AB5">
        <w:rPr>
          <w:rFonts w:ascii="Times New Roman" w:hAnsi="Times New Roman" w:cs="Times New Roman"/>
          <w:sz w:val="24"/>
          <w:szCs w:val="24"/>
        </w:rPr>
        <w:t>n</w:t>
      </w:r>
      <w:r w:rsidR="001C7AB5" w:rsidRPr="00172320">
        <w:rPr>
          <w:rFonts w:ascii="Times New Roman" w:hAnsi="Times New Roman" w:cs="Times New Roman"/>
          <w:sz w:val="24"/>
          <w:szCs w:val="24"/>
        </w:rPr>
        <w:t xml:space="preserve"> </w:t>
      </w:r>
      <w:r w:rsidR="003F387B" w:rsidRPr="00172320">
        <w:rPr>
          <w:rFonts w:ascii="Times New Roman" w:hAnsi="Times New Roman" w:cs="Times New Roman"/>
          <w:sz w:val="24"/>
          <w:szCs w:val="24"/>
        </w:rPr>
        <w:t xml:space="preserve">countries </w:t>
      </w:r>
      <w:r w:rsidR="00FF71FD">
        <w:rPr>
          <w:rFonts w:ascii="Times New Roman" w:hAnsi="Times New Roman" w:cs="Times New Roman"/>
          <w:sz w:val="24"/>
          <w:szCs w:val="24"/>
        </w:rPr>
        <w:t>which</w:t>
      </w:r>
      <w:r w:rsidR="001C7AB5" w:rsidRPr="00172320">
        <w:rPr>
          <w:rFonts w:ascii="Times New Roman" w:hAnsi="Times New Roman" w:cs="Times New Roman"/>
          <w:sz w:val="24"/>
          <w:szCs w:val="24"/>
        </w:rPr>
        <w:t xml:space="preserve"> </w:t>
      </w:r>
      <w:r w:rsidR="003F387B" w:rsidRPr="00172320">
        <w:rPr>
          <w:rFonts w:ascii="Times New Roman" w:hAnsi="Times New Roman" w:cs="Times New Roman"/>
          <w:sz w:val="24"/>
          <w:szCs w:val="24"/>
        </w:rPr>
        <w:t xml:space="preserve">have ratified the </w:t>
      </w:r>
      <w:r w:rsidR="003F387B" w:rsidRPr="002B3D3C">
        <w:rPr>
          <w:rFonts w:ascii="Times New Roman" w:hAnsi="Times New Roman" w:cs="Times New Roman"/>
          <w:i/>
          <w:sz w:val="24"/>
          <w:szCs w:val="24"/>
        </w:rPr>
        <w:t>Rome Statute</w:t>
      </w:r>
      <w:r w:rsidR="003F387B" w:rsidRPr="00172320">
        <w:rPr>
          <w:rFonts w:ascii="Times New Roman" w:hAnsi="Times New Roman" w:cs="Times New Roman"/>
          <w:sz w:val="24"/>
          <w:szCs w:val="24"/>
        </w:rPr>
        <w:t xml:space="preserve"> have been slow to adopt implementing legislation due to </w:t>
      </w:r>
      <w:r w:rsidR="0092069B">
        <w:rPr>
          <w:rFonts w:ascii="Times New Roman" w:hAnsi="Times New Roman" w:cs="Times New Roman"/>
          <w:sz w:val="24"/>
          <w:szCs w:val="24"/>
        </w:rPr>
        <w:t>strong hegemonic</w:t>
      </w:r>
      <w:r w:rsidR="003F387B" w:rsidRPr="00172320">
        <w:rPr>
          <w:rFonts w:ascii="Times New Roman" w:hAnsi="Times New Roman" w:cs="Times New Roman"/>
          <w:sz w:val="24"/>
          <w:szCs w:val="24"/>
        </w:rPr>
        <w:t xml:space="preserve"> pressure from the </w:t>
      </w:r>
      <w:r w:rsidR="0092069B">
        <w:rPr>
          <w:rFonts w:ascii="Times New Roman" w:hAnsi="Times New Roman" w:cs="Times New Roman"/>
          <w:sz w:val="24"/>
          <w:szCs w:val="24"/>
        </w:rPr>
        <w:t>U.S. as well as</w:t>
      </w:r>
      <w:r w:rsidR="003F387B" w:rsidRPr="00172320">
        <w:rPr>
          <w:rFonts w:ascii="Times New Roman" w:hAnsi="Times New Roman" w:cs="Times New Roman"/>
          <w:sz w:val="24"/>
          <w:szCs w:val="24"/>
        </w:rPr>
        <w:t xml:space="preserve"> internal pressure from domestic factions fearing prosecution.</w:t>
      </w:r>
      <w:r w:rsidR="009507ED">
        <w:rPr>
          <w:rStyle w:val="EndnoteReference"/>
          <w:rFonts w:ascii="Times New Roman" w:hAnsi="Times New Roman" w:cs="Times New Roman"/>
          <w:sz w:val="24"/>
          <w:szCs w:val="24"/>
        </w:rPr>
        <w:endnoteReference w:id="73"/>
      </w:r>
      <w:r w:rsidR="007045F0">
        <w:rPr>
          <w:rFonts w:ascii="Times New Roman" w:hAnsi="Times New Roman" w:cs="Times New Roman"/>
          <w:sz w:val="24"/>
          <w:szCs w:val="24"/>
        </w:rPr>
        <w:t xml:space="preserve"> </w:t>
      </w:r>
      <w:r w:rsidR="00F466D7">
        <w:rPr>
          <w:rFonts w:ascii="Times New Roman" w:hAnsi="Times New Roman" w:cs="Times New Roman"/>
          <w:sz w:val="24"/>
          <w:szCs w:val="24"/>
        </w:rPr>
        <w:t xml:space="preserve">Although </w:t>
      </w:r>
      <w:r w:rsidR="003F387B">
        <w:rPr>
          <w:rFonts w:ascii="Times New Roman" w:hAnsi="Times New Roman" w:cs="Times New Roman"/>
          <w:sz w:val="24"/>
          <w:szCs w:val="24"/>
        </w:rPr>
        <w:t>UJ</w:t>
      </w:r>
      <w:r w:rsidR="003F387B" w:rsidRPr="00172320">
        <w:rPr>
          <w:rFonts w:ascii="Times New Roman" w:hAnsi="Times New Roman" w:cs="Times New Roman"/>
          <w:sz w:val="24"/>
          <w:szCs w:val="24"/>
        </w:rPr>
        <w:t xml:space="preserve"> exists separately from ICC jurisdiction</w:t>
      </w:r>
      <w:r w:rsidR="00F466D7">
        <w:rPr>
          <w:rFonts w:ascii="Times New Roman" w:hAnsi="Times New Roman" w:cs="Times New Roman"/>
          <w:sz w:val="24"/>
          <w:szCs w:val="24"/>
        </w:rPr>
        <w:t>, this has also been the case for UJ cases in domestic cour</w:t>
      </w:r>
      <w:r w:rsidR="009507ED">
        <w:rPr>
          <w:rFonts w:ascii="Times New Roman" w:hAnsi="Times New Roman" w:cs="Times New Roman"/>
          <w:sz w:val="24"/>
          <w:szCs w:val="24"/>
        </w:rPr>
        <w:t>ts.</w:t>
      </w:r>
      <w:r w:rsidR="009507ED">
        <w:rPr>
          <w:rStyle w:val="EndnoteReference"/>
          <w:rFonts w:ascii="Times New Roman" w:hAnsi="Times New Roman" w:cs="Times New Roman"/>
          <w:sz w:val="24"/>
          <w:szCs w:val="24"/>
        </w:rPr>
        <w:endnoteReference w:id="74"/>
      </w:r>
      <w:r w:rsidR="009507ED" w:rsidRPr="00106126">
        <w:rPr>
          <w:rFonts w:ascii="Times New Roman" w:hAnsi="Times New Roman" w:cs="Times New Roman"/>
          <w:sz w:val="24"/>
        </w:rPr>
        <w:t xml:space="preserve"> </w:t>
      </w:r>
      <w:r w:rsidR="009507ED">
        <w:rPr>
          <w:rFonts w:ascii="Times New Roman" w:hAnsi="Times New Roman" w:cs="Times New Roman"/>
          <w:sz w:val="24"/>
        </w:rPr>
        <w:t>Mend</w:t>
      </w:r>
      <w:r w:rsidR="00106126" w:rsidRPr="00106126">
        <w:rPr>
          <w:rFonts w:ascii="Times New Roman" w:hAnsi="Times New Roman" w:cs="Times New Roman"/>
          <w:sz w:val="24"/>
        </w:rPr>
        <w:t xml:space="preserve">ez and </w:t>
      </w:r>
      <w:proofErr w:type="spellStart"/>
      <w:r w:rsidR="00106126" w:rsidRPr="00106126">
        <w:rPr>
          <w:rFonts w:ascii="Times New Roman" w:hAnsi="Times New Roman" w:cs="Times New Roman"/>
          <w:sz w:val="24"/>
        </w:rPr>
        <w:t>Tinajero</w:t>
      </w:r>
      <w:proofErr w:type="spellEnd"/>
      <w:r w:rsidR="00106126" w:rsidRPr="00106126">
        <w:rPr>
          <w:rFonts w:ascii="Times New Roman" w:hAnsi="Times New Roman" w:cs="Times New Roman"/>
          <w:sz w:val="24"/>
        </w:rPr>
        <w:t xml:space="preserve">-Esquivel </w:t>
      </w:r>
      <w:r w:rsidR="009507ED">
        <w:rPr>
          <w:rFonts w:ascii="Times New Roman" w:hAnsi="Times New Roman" w:cs="Times New Roman"/>
          <w:sz w:val="24"/>
        </w:rPr>
        <w:t>note</w:t>
      </w:r>
      <w:r w:rsidR="00060547">
        <w:rPr>
          <w:rFonts w:ascii="Times New Roman" w:hAnsi="Times New Roman" w:cs="Times New Roman"/>
          <w:sz w:val="24"/>
        </w:rPr>
        <w:t xml:space="preserve"> this schizophrenic approach as follows</w:t>
      </w:r>
      <w:r w:rsidR="005F2E0B">
        <w:rPr>
          <w:rFonts w:ascii="Times New Roman" w:hAnsi="Times New Roman" w:cs="Times New Roman"/>
          <w:sz w:val="24"/>
        </w:rPr>
        <w:t>:</w:t>
      </w:r>
      <w:r w:rsidR="00106126" w:rsidRPr="00106126">
        <w:rPr>
          <w:rFonts w:ascii="Times New Roman" w:hAnsi="Times New Roman" w:cs="Times New Roman"/>
          <w:sz w:val="24"/>
        </w:rPr>
        <w:t xml:space="preserve"> </w:t>
      </w:r>
    </w:p>
    <w:p w14:paraId="6D03D958" w14:textId="43BC17A1" w:rsidR="00106126" w:rsidRPr="00106126" w:rsidRDefault="00962A3E" w:rsidP="002B3D3C">
      <w:pPr>
        <w:ind w:left="567"/>
        <w:rPr>
          <w:rFonts w:ascii="Times New Roman" w:hAnsi="Times New Roman" w:cs="Times New Roman"/>
          <w:sz w:val="24"/>
        </w:rPr>
      </w:pPr>
      <w:r>
        <w:rPr>
          <w:rFonts w:ascii="Times New Roman" w:hAnsi="Times New Roman" w:cs="Times New Roman"/>
          <w:sz w:val="24"/>
        </w:rPr>
        <w:t>‘</w:t>
      </w:r>
      <w:r w:rsidR="00106126" w:rsidRPr="00106126">
        <w:rPr>
          <w:rFonts w:ascii="Times New Roman" w:hAnsi="Times New Roman" w:cs="Times New Roman"/>
          <w:sz w:val="24"/>
        </w:rPr>
        <w:t xml:space="preserve">Many </w:t>
      </w:r>
      <w:r w:rsidR="00DD2518">
        <w:rPr>
          <w:rFonts w:ascii="Times New Roman" w:hAnsi="Times New Roman" w:cs="Times New Roman"/>
          <w:sz w:val="24"/>
        </w:rPr>
        <w:t>[Latin American]</w:t>
      </w:r>
      <w:r w:rsidR="00106126" w:rsidRPr="00106126">
        <w:rPr>
          <w:rFonts w:ascii="Times New Roman" w:hAnsi="Times New Roman" w:cs="Times New Roman"/>
          <w:sz w:val="24"/>
        </w:rPr>
        <w:t xml:space="preserve"> countries have proclaimed their adherence to international human rights treaties, and some have even included these principles in their constitutions. Many Latin American countries have taken other important steps toward taking their international human rights obligations seriously. Yet when … Pinochet was arrested in London on October 16, 1998, Latin America rallied behind Chile in public opposition to any notion of extra-territorial criminal jurisdiction.</w:t>
      </w:r>
      <w:r>
        <w:rPr>
          <w:rFonts w:ascii="Times New Roman" w:hAnsi="Times New Roman" w:cs="Times New Roman"/>
          <w:sz w:val="24"/>
        </w:rPr>
        <w:t>’</w:t>
      </w:r>
      <w:r w:rsidR="009507ED">
        <w:rPr>
          <w:rStyle w:val="EndnoteReference"/>
          <w:rFonts w:ascii="Times New Roman" w:hAnsi="Times New Roman" w:cs="Times New Roman"/>
          <w:sz w:val="24"/>
        </w:rPr>
        <w:endnoteReference w:id="75"/>
      </w:r>
    </w:p>
    <w:p w14:paraId="398DC0A9" w14:textId="25EDFD3E" w:rsidR="00083A32" w:rsidRPr="00DB72EE" w:rsidRDefault="00854E8D" w:rsidP="00083A32">
      <w:pPr>
        <w:rPr>
          <w:rFonts w:ascii="Times New Roman" w:hAnsi="Times New Roman" w:cs="Times New Roman"/>
          <w:color w:val="121212"/>
          <w:sz w:val="24"/>
          <w:szCs w:val="24"/>
          <w:shd w:val="clear" w:color="auto" w:fill="FFFFFF"/>
        </w:rPr>
      </w:pPr>
      <w:r>
        <w:rPr>
          <w:rFonts w:ascii="Times New Roman" w:hAnsi="Times New Roman" w:cs="Times New Roman"/>
          <w:sz w:val="24"/>
          <w:szCs w:val="24"/>
        </w:rPr>
        <w:t>However, w</w:t>
      </w:r>
      <w:r w:rsidR="00083A32" w:rsidRPr="00172320">
        <w:rPr>
          <w:rFonts w:ascii="Times New Roman" w:hAnsi="Times New Roman" w:cs="Times New Roman"/>
          <w:sz w:val="24"/>
          <w:szCs w:val="24"/>
        </w:rPr>
        <w:t xml:space="preserve">ith the signing of the Inter-American Democratic Charter on </w:t>
      </w:r>
      <w:r w:rsidR="00DB72EE">
        <w:rPr>
          <w:rFonts w:ascii="Times New Roman" w:hAnsi="Times New Roman" w:cs="Times New Roman"/>
          <w:sz w:val="24"/>
          <w:szCs w:val="24"/>
        </w:rPr>
        <w:t xml:space="preserve">11 </w:t>
      </w:r>
      <w:r w:rsidR="00083A32" w:rsidRPr="00172320">
        <w:rPr>
          <w:rFonts w:ascii="Times New Roman" w:hAnsi="Times New Roman" w:cs="Times New Roman"/>
          <w:sz w:val="24"/>
          <w:szCs w:val="24"/>
        </w:rPr>
        <w:t xml:space="preserve">September 2001 </w:t>
      </w:r>
      <w:r w:rsidR="0037628C" w:rsidRPr="002B3D3C">
        <w:rPr>
          <w:rFonts w:ascii="Times New Roman" w:hAnsi="Times New Roman" w:cs="Times New Roman"/>
          <w:sz w:val="24"/>
          <w:szCs w:val="24"/>
        </w:rPr>
        <w:t xml:space="preserve">Organisation of American States (OAS) </w:t>
      </w:r>
      <w:r w:rsidRPr="0037628C">
        <w:rPr>
          <w:rFonts w:ascii="Times New Roman" w:hAnsi="Times New Roman" w:cs="Times New Roman"/>
          <w:sz w:val="24"/>
          <w:szCs w:val="24"/>
        </w:rPr>
        <w:t xml:space="preserve">member States </w:t>
      </w:r>
      <w:r w:rsidR="00083A32" w:rsidRPr="0037628C">
        <w:rPr>
          <w:rFonts w:ascii="Times New Roman" w:hAnsi="Times New Roman" w:cs="Times New Roman"/>
          <w:sz w:val="24"/>
          <w:szCs w:val="24"/>
        </w:rPr>
        <w:t xml:space="preserve">(including </w:t>
      </w:r>
      <w:proofErr w:type="gramStart"/>
      <w:r w:rsidR="00083A32" w:rsidRPr="0037628C">
        <w:rPr>
          <w:rFonts w:ascii="Times New Roman" w:hAnsi="Times New Roman" w:cs="Times New Roman"/>
          <w:sz w:val="24"/>
          <w:szCs w:val="24"/>
        </w:rPr>
        <w:t>all of</w:t>
      </w:r>
      <w:proofErr w:type="gramEnd"/>
      <w:r w:rsidR="00083A32" w:rsidRPr="0037628C">
        <w:rPr>
          <w:rFonts w:ascii="Times New Roman" w:hAnsi="Times New Roman" w:cs="Times New Roman"/>
          <w:sz w:val="24"/>
          <w:szCs w:val="24"/>
        </w:rPr>
        <w:t xml:space="preserve"> Latin America </w:t>
      </w:r>
      <w:r w:rsidR="00083A32" w:rsidRPr="00172320">
        <w:rPr>
          <w:rFonts w:ascii="Times New Roman" w:hAnsi="Times New Roman" w:cs="Times New Roman"/>
          <w:sz w:val="24"/>
          <w:szCs w:val="24"/>
        </w:rPr>
        <w:t xml:space="preserve">except for Cuba) committed not only to maintaining and strengthening democracy, but also to enshrining the essential elements of a democracy. Examples include the respect for human rights and fundamental freedoms, the exercise of power </w:t>
      </w:r>
      <w:proofErr w:type="gramStart"/>
      <w:r w:rsidR="00083A32" w:rsidRPr="00172320">
        <w:rPr>
          <w:rFonts w:ascii="Times New Roman" w:hAnsi="Times New Roman" w:cs="Times New Roman"/>
          <w:sz w:val="24"/>
          <w:szCs w:val="24"/>
        </w:rPr>
        <w:t>on the basis of</w:t>
      </w:r>
      <w:proofErr w:type="gramEnd"/>
      <w:r w:rsidR="00083A32" w:rsidRPr="00172320">
        <w:rPr>
          <w:rFonts w:ascii="Times New Roman" w:hAnsi="Times New Roman" w:cs="Times New Roman"/>
          <w:sz w:val="24"/>
          <w:szCs w:val="24"/>
        </w:rPr>
        <w:t xml:space="preserve"> the rule of law and popular will, and the transparency of government activities.</w:t>
      </w:r>
      <w:r w:rsidR="009507ED">
        <w:rPr>
          <w:rStyle w:val="EndnoteReference"/>
          <w:rFonts w:ascii="Times New Roman" w:hAnsi="Times New Roman" w:cs="Times New Roman"/>
          <w:sz w:val="24"/>
          <w:szCs w:val="24"/>
        </w:rPr>
        <w:endnoteReference w:id="76"/>
      </w:r>
      <w:r w:rsidR="00083A32" w:rsidRPr="00172320">
        <w:rPr>
          <w:rFonts w:ascii="Times New Roman" w:hAnsi="Times New Roman" w:cs="Times New Roman"/>
          <w:sz w:val="24"/>
          <w:szCs w:val="24"/>
        </w:rPr>
        <w:t xml:space="preserve"> </w:t>
      </w:r>
      <w:r w:rsidR="00DB72EE">
        <w:rPr>
          <w:rFonts w:ascii="Times New Roman" w:hAnsi="Times New Roman" w:cs="Times New Roman"/>
          <w:sz w:val="24"/>
          <w:szCs w:val="24"/>
        </w:rPr>
        <w:t>Additionally, t</w:t>
      </w:r>
      <w:r w:rsidR="00083A32" w:rsidRPr="00172320">
        <w:rPr>
          <w:rFonts w:ascii="Times New Roman" w:hAnsi="Times New Roman" w:cs="Times New Roman"/>
          <w:sz w:val="24"/>
          <w:szCs w:val="24"/>
        </w:rPr>
        <w:t>he I</w:t>
      </w:r>
      <w:r>
        <w:rPr>
          <w:rFonts w:ascii="Times New Roman" w:hAnsi="Times New Roman" w:cs="Times New Roman"/>
          <w:sz w:val="24"/>
          <w:szCs w:val="24"/>
        </w:rPr>
        <w:t>nter-</w:t>
      </w:r>
      <w:r w:rsidR="00083A32" w:rsidRPr="00172320">
        <w:rPr>
          <w:rFonts w:ascii="Times New Roman" w:hAnsi="Times New Roman" w:cs="Times New Roman"/>
          <w:sz w:val="24"/>
          <w:szCs w:val="24"/>
        </w:rPr>
        <w:t>A</w:t>
      </w:r>
      <w:r>
        <w:rPr>
          <w:rFonts w:ascii="Times New Roman" w:hAnsi="Times New Roman" w:cs="Times New Roman"/>
          <w:sz w:val="24"/>
          <w:szCs w:val="24"/>
        </w:rPr>
        <w:t xml:space="preserve">merican </w:t>
      </w:r>
      <w:r w:rsidR="00083A32" w:rsidRPr="00172320">
        <w:rPr>
          <w:rFonts w:ascii="Times New Roman" w:hAnsi="Times New Roman" w:cs="Times New Roman"/>
          <w:sz w:val="24"/>
          <w:szCs w:val="24"/>
        </w:rPr>
        <w:t>C</w:t>
      </w:r>
      <w:r>
        <w:rPr>
          <w:rFonts w:ascii="Times New Roman" w:hAnsi="Times New Roman" w:cs="Times New Roman"/>
          <w:sz w:val="24"/>
          <w:szCs w:val="24"/>
        </w:rPr>
        <w:t xml:space="preserve">ommission on </w:t>
      </w:r>
      <w:r w:rsidR="00083A32" w:rsidRPr="00172320">
        <w:rPr>
          <w:rFonts w:ascii="Times New Roman" w:hAnsi="Times New Roman" w:cs="Times New Roman"/>
          <w:sz w:val="24"/>
          <w:szCs w:val="24"/>
        </w:rPr>
        <w:t>H</w:t>
      </w:r>
      <w:r>
        <w:rPr>
          <w:rFonts w:ascii="Times New Roman" w:hAnsi="Times New Roman" w:cs="Times New Roman"/>
          <w:sz w:val="24"/>
          <w:szCs w:val="24"/>
        </w:rPr>
        <w:t xml:space="preserve">uman </w:t>
      </w:r>
      <w:r w:rsidR="00083A32" w:rsidRPr="00172320">
        <w:rPr>
          <w:rFonts w:ascii="Times New Roman" w:hAnsi="Times New Roman" w:cs="Times New Roman"/>
          <w:sz w:val="24"/>
          <w:szCs w:val="24"/>
        </w:rPr>
        <w:t>R</w:t>
      </w:r>
      <w:r>
        <w:rPr>
          <w:rFonts w:ascii="Times New Roman" w:hAnsi="Times New Roman" w:cs="Times New Roman"/>
          <w:sz w:val="24"/>
          <w:szCs w:val="24"/>
        </w:rPr>
        <w:t>ights</w:t>
      </w:r>
      <w:r w:rsidR="0037628C">
        <w:rPr>
          <w:rFonts w:ascii="Times New Roman" w:hAnsi="Times New Roman" w:cs="Times New Roman"/>
          <w:sz w:val="24"/>
          <w:szCs w:val="24"/>
        </w:rPr>
        <w:t xml:space="preserve"> (</w:t>
      </w:r>
      <w:r w:rsidR="00083A32" w:rsidRPr="00172320">
        <w:rPr>
          <w:rFonts w:ascii="Times New Roman" w:hAnsi="Times New Roman" w:cs="Times New Roman"/>
          <w:sz w:val="24"/>
          <w:szCs w:val="24"/>
        </w:rPr>
        <w:t>an autonomous organ of the OAS</w:t>
      </w:r>
      <w:r w:rsidR="0037628C">
        <w:rPr>
          <w:rFonts w:ascii="Times New Roman" w:hAnsi="Times New Roman" w:cs="Times New Roman"/>
          <w:sz w:val="24"/>
          <w:szCs w:val="24"/>
        </w:rPr>
        <w:t>)</w:t>
      </w:r>
      <w:r w:rsidR="00083A32" w:rsidRPr="00172320">
        <w:rPr>
          <w:rFonts w:ascii="Times New Roman" w:hAnsi="Times New Roman" w:cs="Times New Roman"/>
          <w:sz w:val="24"/>
          <w:szCs w:val="24"/>
        </w:rPr>
        <w:t xml:space="preserve"> has been</w:t>
      </w:r>
      <w:r w:rsidR="00C27E12">
        <w:rPr>
          <w:rFonts w:ascii="Times New Roman" w:hAnsi="Times New Roman" w:cs="Times New Roman"/>
          <w:sz w:val="24"/>
          <w:szCs w:val="24"/>
        </w:rPr>
        <w:t xml:space="preserve"> </w:t>
      </w:r>
      <w:r w:rsidR="00083A32" w:rsidRPr="00172320">
        <w:rPr>
          <w:rFonts w:ascii="Times New Roman" w:hAnsi="Times New Roman" w:cs="Times New Roman"/>
          <w:sz w:val="24"/>
          <w:szCs w:val="24"/>
        </w:rPr>
        <w:t>increasingly active</w:t>
      </w:r>
      <w:r w:rsidR="00C27E12">
        <w:rPr>
          <w:rFonts w:ascii="Times New Roman" w:hAnsi="Times New Roman" w:cs="Times New Roman"/>
          <w:sz w:val="24"/>
          <w:szCs w:val="24"/>
        </w:rPr>
        <w:t xml:space="preserve"> (</w:t>
      </w:r>
      <w:r w:rsidR="009507ED">
        <w:rPr>
          <w:rFonts w:ascii="Times New Roman" w:hAnsi="Times New Roman" w:cs="Times New Roman"/>
          <w:sz w:val="24"/>
          <w:szCs w:val="24"/>
        </w:rPr>
        <w:t xml:space="preserve">albeit </w:t>
      </w:r>
      <w:r w:rsidR="00C27E12">
        <w:rPr>
          <w:rFonts w:ascii="Times New Roman" w:hAnsi="Times New Roman" w:cs="Times New Roman"/>
          <w:sz w:val="24"/>
          <w:szCs w:val="24"/>
        </w:rPr>
        <w:t>from a low base)</w:t>
      </w:r>
      <w:r w:rsidR="00083A32" w:rsidRPr="00172320">
        <w:rPr>
          <w:rFonts w:ascii="Times New Roman" w:hAnsi="Times New Roman" w:cs="Times New Roman"/>
          <w:sz w:val="24"/>
          <w:szCs w:val="24"/>
        </w:rPr>
        <w:t xml:space="preserve"> in support </w:t>
      </w:r>
      <w:r w:rsidR="0037628C">
        <w:rPr>
          <w:rFonts w:ascii="Times New Roman" w:hAnsi="Times New Roman" w:cs="Times New Roman"/>
          <w:sz w:val="24"/>
          <w:szCs w:val="24"/>
        </w:rPr>
        <w:t>of</w:t>
      </w:r>
      <w:r w:rsidR="00083A32" w:rsidRPr="00172320">
        <w:rPr>
          <w:rFonts w:ascii="Times New Roman" w:hAnsi="Times New Roman" w:cs="Times New Roman"/>
          <w:sz w:val="24"/>
          <w:szCs w:val="24"/>
        </w:rPr>
        <w:t xml:space="preserve"> human rights in</w:t>
      </w:r>
      <w:r w:rsidR="009507ED">
        <w:rPr>
          <w:rFonts w:ascii="Times New Roman" w:hAnsi="Times New Roman" w:cs="Times New Roman"/>
          <w:sz w:val="24"/>
          <w:szCs w:val="24"/>
        </w:rPr>
        <w:t xml:space="preserve"> the region. </w:t>
      </w:r>
    </w:p>
    <w:p w14:paraId="39EFF8B4" w14:textId="3D73DBA7" w:rsidR="00193869" w:rsidRDefault="00083A32" w:rsidP="00083A32">
      <w:pPr>
        <w:rPr>
          <w:rFonts w:ascii="Times New Roman" w:hAnsi="Times New Roman" w:cs="Times New Roman"/>
          <w:sz w:val="24"/>
          <w:szCs w:val="24"/>
        </w:rPr>
      </w:pPr>
      <w:r w:rsidRPr="00172320">
        <w:rPr>
          <w:rFonts w:ascii="Times New Roman" w:hAnsi="Times New Roman" w:cs="Times New Roman"/>
          <w:sz w:val="24"/>
          <w:szCs w:val="24"/>
        </w:rPr>
        <w:lastRenderedPageBreak/>
        <w:t xml:space="preserve">This </w:t>
      </w:r>
      <w:r w:rsidR="00193869">
        <w:rPr>
          <w:rFonts w:ascii="Times New Roman" w:hAnsi="Times New Roman" w:cs="Times New Roman"/>
          <w:sz w:val="24"/>
          <w:szCs w:val="24"/>
        </w:rPr>
        <w:t xml:space="preserve">volume of activity </w:t>
      </w:r>
      <w:r w:rsidRPr="00172320">
        <w:rPr>
          <w:rFonts w:ascii="Times New Roman" w:hAnsi="Times New Roman" w:cs="Times New Roman"/>
          <w:sz w:val="24"/>
          <w:szCs w:val="24"/>
        </w:rPr>
        <w:t xml:space="preserve">has had an impact </w:t>
      </w:r>
      <w:r w:rsidR="005A031A">
        <w:rPr>
          <w:rFonts w:ascii="Times New Roman" w:hAnsi="Times New Roman" w:cs="Times New Roman"/>
          <w:sz w:val="24"/>
          <w:szCs w:val="24"/>
        </w:rPr>
        <w:t>within</w:t>
      </w:r>
      <w:r w:rsidR="005A031A" w:rsidRPr="00172320">
        <w:rPr>
          <w:rFonts w:ascii="Times New Roman" w:hAnsi="Times New Roman" w:cs="Times New Roman"/>
          <w:sz w:val="24"/>
          <w:szCs w:val="24"/>
        </w:rPr>
        <w:t xml:space="preserve"> </w:t>
      </w:r>
      <w:r w:rsidRPr="00172320">
        <w:rPr>
          <w:rFonts w:ascii="Times New Roman" w:hAnsi="Times New Roman" w:cs="Times New Roman"/>
          <w:sz w:val="24"/>
          <w:szCs w:val="24"/>
        </w:rPr>
        <w:t xml:space="preserve">individual </w:t>
      </w:r>
      <w:r w:rsidR="0037628C">
        <w:rPr>
          <w:rFonts w:ascii="Times New Roman" w:hAnsi="Times New Roman" w:cs="Times New Roman"/>
          <w:sz w:val="24"/>
          <w:szCs w:val="24"/>
        </w:rPr>
        <w:t>S</w:t>
      </w:r>
      <w:r w:rsidRPr="00172320">
        <w:rPr>
          <w:rFonts w:ascii="Times New Roman" w:hAnsi="Times New Roman" w:cs="Times New Roman"/>
          <w:sz w:val="24"/>
          <w:szCs w:val="24"/>
        </w:rPr>
        <w:t>tates themselves, help</w:t>
      </w:r>
      <w:r w:rsidR="0053365A">
        <w:rPr>
          <w:rFonts w:ascii="Times New Roman" w:hAnsi="Times New Roman" w:cs="Times New Roman"/>
          <w:sz w:val="24"/>
          <w:szCs w:val="24"/>
        </w:rPr>
        <w:t>ing</w:t>
      </w:r>
      <w:r w:rsidRPr="00172320">
        <w:rPr>
          <w:rFonts w:ascii="Times New Roman" w:hAnsi="Times New Roman" w:cs="Times New Roman"/>
          <w:sz w:val="24"/>
          <w:szCs w:val="24"/>
        </w:rPr>
        <w:t xml:space="preserve"> their own reckonings with the past and strengthening their internal justice and accountability systems. </w:t>
      </w:r>
      <w:r w:rsidR="00193869">
        <w:rPr>
          <w:rFonts w:ascii="Times New Roman" w:hAnsi="Times New Roman" w:cs="Times New Roman"/>
          <w:sz w:val="24"/>
          <w:szCs w:val="24"/>
        </w:rPr>
        <w:t xml:space="preserve">For example, </w:t>
      </w:r>
      <w:r w:rsidR="0053365A">
        <w:rPr>
          <w:rFonts w:ascii="Times New Roman" w:hAnsi="Times New Roman" w:cs="Times New Roman"/>
          <w:sz w:val="24"/>
          <w:szCs w:val="24"/>
        </w:rPr>
        <w:t>t</w:t>
      </w:r>
      <w:r w:rsidRPr="00172320">
        <w:rPr>
          <w:rFonts w:ascii="Times New Roman" w:hAnsi="Times New Roman" w:cs="Times New Roman"/>
          <w:sz w:val="24"/>
          <w:szCs w:val="24"/>
        </w:rPr>
        <w:t xml:space="preserve">he </w:t>
      </w:r>
      <w:r w:rsidRPr="00172320">
        <w:rPr>
          <w:rFonts w:ascii="Times New Roman" w:hAnsi="Times New Roman" w:cs="Times New Roman"/>
          <w:i/>
          <w:iCs/>
          <w:sz w:val="24"/>
          <w:szCs w:val="24"/>
        </w:rPr>
        <w:t>Pinochet</w:t>
      </w:r>
      <w:r w:rsidRPr="00172320">
        <w:rPr>
          <w:rFonts w:ascii="Times New Roman" w:hAnsi="Times New Roman" w:cs="Times New Roman"/>
          <w:sz w:val="24"/>
          <w:szCs w:val="24"/>
        </w:rPr>
        <w:t xml:space="preserve"> trial</w:t>
      </w:r>
      <w:r w:rsidR="00193869">
        <w:rPr>
          <w:rFonts w:ascii="Times New Roman" w:hAnsi="Times New Roman" w:cs="Times New Roman"/>
          <w:sz w:val="24"/>
          <w:szCs w:val="24"/>
        </w:rPr>
        <w:t xml:space="preserve"> in the UK</w:t>
      </w:r>
      <w:r w:rsidRPr="00172320">
        <w:rPr>
          <w:rFonts w:ascii="Times New Roman" w:hAnsi="Times New Roman" w:cs="Times New Roman"/>
          <w:sz w:val="24"/>
          <w:szCs w:val="24"/>
        </w:rPr>
        <w:t xml:space="preserve"> </w:t>
      </w:r>
      <w:r w:rsidR="0053365A">
        <w:rPr>
          <w:rFonts w:ascii="Times New Roman" w:hAnsi="Times New Roman" w:cs="Times New Roman"/>
          <w:sz w:val="24"/>
          <w:szCs w:val="24"/>
        </w:rPr>
        <w:t>was</w:t>
      </w:r>
      <w:r w:rsidRPr="00172320">
        <w:rPr>
          <w:rFonts w:ascii="Times New Roman" w:hAnsi="Times New Roman" w:cs="Times New Roman"/>
          <w:sz w:val="24"/>
          <w:szCs w:val="24"/>
        </w:rPr>
        <w:t xml:space="preserve"> a significant external stimulus</w:t>
      </w:r>
      <w:r w:rsidR="0037628C">
        <w:rPr>
          <w:rFonts w:ascii="Times New Roman" w:hAnsi="Times New Roman" w:cs="Times New Roman"/>
          <w:sz w:val="24"/>
          <w:szCs w:val="24"/>
        </w:rPr>
        <w:t xml:space="preserve"> for Chile which,</w:t>
      </w:r>
      <w:r w:rsidR="0053365A">
        <w:rPr>
          <w:rFonts w:ascii="Times New Roman" w:hAnsi="Times New Roman" w:cs="Times New Roman"/>
          <w:sz w:val="24"/>
          <w:szCs w:val="24"/>
        </w:rPr>
        <w:t xml:space="preserve"> i</w:t>
      </w:r>
      <w:r w:rsidRPr="00172320">
        <w:rPr>
          <w:rFonts w:ascii="Times New Roman" w:hAnsi="Times New Roman" w:cs="Times New Roman"/>
          <w:sz w:val="24"/>
          <w:szCs w:val="24"/>
        </w:rPr>
        <w:t>n the years since</w:t>
      </w:r>
      <w:r w:rsidR="0037628C">
        <w:rPr>
          <w:rFonts w:ascii="Times New Roman" w:hAnsi="Times New Roman" w:cs="Times New Roman"/>
          <w:sz w:val="24"/>
          <w:szCs w:val="24"/>
        </w:rPr>
        <w:t>,</w:t>
      </w:r>
      <w:r w:rsidRPr="00172320">
        <w:rPr>
          <w:rFonts w:ascii="Times New Roman" w:hAnsi="Times New Roman" w:cs="Times New Roman"/>
          <w:sz w:val="24"/>
          <w:szCs w:val="24"/>
        </w:rPr>
        <w:t xml:space="preserve"> has taken key steps toward accountability for crimes during the Pinochet era.</w:t>
      </w:r>
      <w:r w:rsidR="00193869">
        <w:rPr>
          <w:rFonts w:ascii="Times New Roman" w:hAnsi="Times New Roman" w:cs="Times New Roman"/>
          <w:sz w:val="24"/>
          <w:szCs w:val="24"/>
        </w:rPr>
        <w:t xml:space="preserve"> </w:t>
      </w:r>
      <w:r w:rsidRPr="00172320">
        <w:rPr>
          <w:rFonts w:ascii="Times New Roman" w:hAnsi="Times New Roman" w:cs="Times New Roman"/>
          <w:sz w:val="24"/>
          <w:szCs w:val="24"/>
        </w:rPr>
        <w:t xml:space="preserve">Argentinian legislators have nullified </w:t>
      </w:r>
      <w:r w:rsidR="00193869">
        <w:rPr>
          <w:rFonts w:ascii="Times New Roman" w:hAnsi="Times New Roman" w:cs="Times New Roman"/>
          <w:sz w:val="24"/>
          <w:szCs w:val="24"/>
        </w:rPr>
        <w:t xml:space="preserve">their country’s </w:t>
      </w:r>
      <w:r w:rsidRPr="00172320">
        <w:rPr>
          <w:rFonts w:ascii="Times New Roman" w:hAnsi="Times New Roman" w:cs="Times New Roman"/>
          <w:sz w:val="24"/>
          <w:szCs w:val="24"/>
        </w:rPr>
        <w:t xml:space="preserve">amnesty laws and judges have been emboldened to prosecute members of the </w:t>
      </w:r>
      <w:r w:rsidR="005F2E0B">
        <w:rPr>
          <w:rFonts w:ascii="Times New Roman" w:hAnsi="Times New Roman" w:cs="Times New Roman"/>
          <w:sz w:val="24"/>
          <w:szCs w:val="24"/>
        </w:rPr>
        <w:t xml:space="preserve">former </w:t>
      </w:r>
      <w:r w:rsidRPr="00172320">
        <w:rPr>
          <w:rFonts w:ascii="Times New Roman" w:hAnsi="Times New Roman" w:cs="Times New Roman"/>
          <w:sz w:val="24"/>
          <w:szCs w:val="24"/>
        </w:rPr>
        <w:t xml:space="preserve">military junta, including those still serving. </w:t>
      </w:r>
      <w:proofErr w:type="spellStart"/>
      <w:r w:rsidRPr="00172320">
        <w:rPr>
          <w:rFonts w:ascii="Times New Roman" w:hAnsi="Times New Roman" w:cs="Times New Roman"/>
          <w:sz w:val="24"/>
          <w:szCs w:val="24"/>
        </w:rPr>
        <w:t>Delagrange</w:t>
      </w:r>
      <w:proofErr w:type="spellEnd"/>
      <w:r w:rsidRPr="00172320">
        <w:rPr>
          <w:rFonts w:ascii="Times New Roman" w:hAnsi="Times New Roman" w:cs="Times New Roman"/>
          <w:sz w:val="24"/>
          <w:szCs w:val="24"/>
        </w:rPr>
        <w:t xml:space="preserve"> notes that Chile and Argentina’s monist constitutional structures </w:t>
      </w:r>
      <w:r w:rsidR="005A031A">
        <w:rPr>
          <w:rFonts w:ascii="Times New Roman" w:hAnsi="Times New Roman" w:cs="Times New Roman"/>
          <w:sz w:val="24"/>
          <w:szCs w:val="24"/>
        </w:rPr>
        <w:t>(</w:t>
      </w:r>
      <w:r w:rsidRPr="00172320">
        <w:rPr>
          <w:rFonts w:ascii="Times New Roman" w:hAnsi="Times New Roman" w:cs="Times New Roman"/>
          <w:sz w:val="24"/>
          <w:szCs w:val="24"/>
        </w:rPr>
        <w:t>which allow international conventions to have</w:t>
      </w:r>
      <w:r w:rsidR="0053365A">
        <w:rPr>
          <w:rFonts w:ascii="Times New Roman" w:hAnsi="Times New Roman" w:cs="Times New Roman"/>
          <w:sz w:val="24"/>
          <w:szCs w:val="24"/>
        </w:rPr>
        <w:t xml:space="preserve"> </w:t>
      </w:r>
      <w:r w:rsidRPr="00172320">
        <w:rPr>
          <w:rFonts w:ascii="Times New Roman" w:hAnsi="Times New Roman" w:cs="Times New Roman"/>
          <w:sz w:val="24"/>
          <w:szCs w:val="24"/>
        </w:rPr>
        <w:t>constitutional weight and thus place a premium on international law</w:t>
      </w:r>
      <w:r w:rsidR="005A031A">
        <w:rPr>
          <w:rFonts w:ascii="Times New Roman" w:hAnsi="Times New Roman" w:cs="Times New Roman"/>
          <w:sz w:val="24"/>
          <w:szCs w:val="24"/>
        </w:rPr>
        <w:t>)</w:t>
      </w:r>
      <w:r w:rsidRPr="00172320">
        <w:rPr>
          <w:rFonts w:ascii="Times New Roman" w:hAnsi="Times New Roman" w:cs="Times New Roman"/>
          <w:sz w:val="24"/>
          <w:szCs w:val="24"/>
        </w:rPr>
        <w:t xml:space="preserve"> have </w:t>
      </w:r>
      <w:r w:rsidR="005A031A">
        <w:rPr>
          <w:rFonts w:ascii="Times New Roman" w:hAnsi="Times New Roman" w:cs="Times New Roman"/>
          <w:sz w:val="24"/>
          <w:szCs w:val="24"/>
        </w:rPr>
        <w:t>assisted</w:t>
      </w:r>
      <w:r w:rsidRPr="00172320">
        <w:rPr>
          <w:rFonts w:ascii="Times New Roman" w:hAnsi="Times New Roman" w:cs="Times New Roman"/>
          <w:sz w:val="24"/>
          <w:szCs w:val="24"/>
        </w:rPr>
        <w:t xml:space="preserve"> this process.</w:t>
      </w:r>
      <w:r w:rsidR="009507ED">
        <w:rPr>
          <w:rStyle w:val="EndnoteReference"/>
          <w:rFonts w:ascii="Times New Roman" w:hAnsi="Times New Roman" w:cs="Times New Roman"/>
          <w:sz w:val="24"/>
          <w:szCs w:val="24"/>
        </w:rPr>
        <w:endnoteReference w:id="77"/>
      </w:r>
      <w:r w:rsidRPr="00172320">
        <w:rPr>
          <w:rFonts w:ascii="Times New Roman" w:hAnsi="Times New Roman" w:cs="Times New Roman"/>
          <w:sz w:val="24"/>
          <w:szCs w:val="24"/>
        </w:rPr>
        <w:t xml:space="preserve">  </w:t>
      </w:r>
    </w:p>
    <w:p w14:paraId="57B2FC80" w14:textId="2C0F6FFE" w:rsidR="00034658" w:rsidRDefault="005A031A" w:rsidP="00034658">
      <w:pPr>
        <w:rPr>
          <w:rFonts w:ascii="Times New Roman" w:hAnsi="Times New Roman" w:cs="Times New Roman"/>
          <w:sz w:val="24"/>
          <w:szCs w:val="24"/>
        </w:rPr>
      </w:pPr>
      <w:r>
        <w:rPr>
          <w:rFonts w:ascii="Times New Roman" w:hAnsi="Times New Roman" w:cs="Times New Roman"/>
          <w:sz w:val="24"/>
          <w:szCs w:val="24"/>
        </w:rPr>
        <w:t xml:space="preserve">Yet </w:t>
      </w:r>
      <w:r w:rsidRPr="00172320">
        <w:rPr>
          <w:rFonts w:ascii="Times New Roman" w:hAnsi="Times New Roman" w:cs="Times New Roman"/>
          <w:sz w:val="24"/>
          <w:szCs w:val="24"/>
        </w:rPr>
        <w:t xml:space="preserve">Latin America’s nouveau internationalist motivation has occasionally been accompanied with the caveat that the past be hidden behind a veil of immunity. It is </w:t>
      </w:r>
      <w:r>
        <w:rPr>
          <w:rFonts w:ascii="Times New Roman" w:hAnsi="Times New Roman" w:cs="Times New Roman"/>
          <w:sz w:val="24"/>
          <w:szCs w:val="24"/>
        </w:rPr>
        <w:t>against</w:t>
      </w:r>
      <w:r w:rsidRPr="00172320">
        <w:rPr>
          <w:rFonts w:ascii="Times New Roman" w:hAnsi="Times New Roman" w:cs="Times New Roman"/>
          <w:sz w:val="24"/>
          <w:szCs w:val="24"/>
        </w:rPr>
        <w:t xml:space="preserve"> this backdrop that </w:t>
      </w:r>
      <w:r>
        <w:rPr>
          <w:rFonts w:ascii="Times New Roman" w:hAnsi="Times New Roman" w:cs="Times New Roman"/>
          <w:sz w:val="24"/>
          <w:szCs w:val="24"/>
        </w:rPr>
        <w:t xml:space="preserve">it should be noted that </w:t>
      </w:r>
      <w:proofErr w:type="gramStart"/>
      <w:r>
        <w:rPr>
          <w:rFonts w:ascii="Times New Roman" w:hAnsi="Times New Roman" w:cs="Times New Roman"/>
          <w:sz w:val="24"/>
          <w:szCs w:val="24"/>
        </w:rPr>
        <w:t>a</w:t>
      </w:r>
      <w:r w:rsidR="00083A32" w:rsidRPr="00172320">
        <w:rPr>
          <w:rFonts w:ascii="Times New Roman" w:hAnsi="Times New Roman" w:cs="Times New Roman"/>
          <w:sz w:val="24"/>
          <w:szCs w:val="24"/>
        </w:rPr>
        <w:t xml:space="preserve"> number of</w:t>
      </w:r>
      <w:proofErr w:type="gramEnd"/>
      <w:r w:rsidR="00083A32" w:rsidRPr="00172320">
        <w:rPr>
          <w:rFonts w:ascii="Times New Roman" w:hAnsi="Times New Roman" w:cs="Times New Roman"/>
          <w:sz w:val="24"/>
          <w:szCs w:val="24"/>
        </w:rPr>
        <w:t xml:space="preserve"> Latin American </w:t>
      </w:r>
      <w:r w:rsidR="009779C3">
        <w:rPr>
          <w:rFonts w:ascii="Times New Roman" w:hAnsi="Times New Roman" w:cs="Times New Roman"/>
          <w:sz w:val="24"/>
          <w:szCs w:val="24"/>
        </w:rPr>
        <w:t>S</w:t>
      </w:r>
      <w:r w:rsidR="00083A32" w:rsidRPr="00172320">
        <w:rPr>
          <w:rFonts w:ascii="Times New Roman" w:hAnsi="Times New Roman" w:cs="Times New Roman"/>
          <w:sz w:val="24"/>
          <w:szCs w:val="24"/>
        </w:rPr>
        <w:t xml:space="preserve">tates have taken </w:t>
      </w:r>
      <w:r w:rsidR="00AE3DB2">
        <w:rPr>
          <w:rFonts w:ascii="Times New Roman" w:hAnsi="Times New Roman" w:cs="Times New Roman"/>
          <w:sz w:val="24"/>
          <w:szCs w:val="24"/>
        </w:rPr>
        <w:t>tentative</w:t>
      </w:r>
      <w:r w:rsidR="00083A32" w:rsidRPr="00172320">
        <w:rPr>
          <w:rFonts w:ascii="Times New Roman" w:hAnsi="Times New Roman" w:cs="Times New Roman"/>
          <w:sz w:val="24"/>
          <w:szCs w:val="24"/>
        </w:rPr>
        <w:t xml:space="preserve"> </w:t>
      </w:r>
      <w:r w:rsidR="00AE3DB2" w:rsidRPr="00172320">
        <w:rPr>
          <w:rFonts w:ascii="Times New Roman" w:hAnsi="Times New Roman" w:cs="Times New Roman"/>
          <w:sz w:val="24"/>
          <w:szCs w:val="24"/>
        </w:rPr>
        <w:t>steps</w:t>
      </w:r>
      <w:r w:rsidR="00AE3DB2">
        <w:rPr>
          <w:rFonts w:ascii="Times New Roman" w:hAnsi="Times New Roman" w:cs="Times New Roman"/>
          <w:sz w:val="24"/>
          <w:szCs w:val="24"/>
        </w:rPr>
        <w:t xml:space="preserve"> </w:t>
      </w:r>
      <w:r w:rsidR="009507ED">
        <w:rPr>
          <w:rFonts w:ascii="Times New Roman" w:hAnsi="Times New Roman" w:cs="Times New Roman"/>
          <w:sz w:val="24"/>
          <w:szCs w:val="24"/>
        </w:rPr>
        <w:t>forward with</w:t>
      </w:r>
      <w:r w:rsidR="0053365A">
        <w:rPr>
          <w:rFonts w:ascii="Times New Roman" w:hAnsi="Times New Roman" w:cs="Times New Roman"/>
          <w:sz w:val="24"/>
          <w:szCs w:val="24"/>
        </w:rPr>
        <w:t xml:space="preserve"> the passage of legislation</w:t>
      </w:r>
      <w:r>
        <w:rPr>
          <w:rFonts w:ascii="Times New Roman" w:hAnsi="Times New Roman" w:cs="Times New Roman"/>
          <w:sz w:val="24"/>
          <w:szCs w:val="24"/>
        </w:rPr>
        <w:t xml:space="preserve"> allowing UJ over war crimes and crimes against humanity.</w:t>
      </w:r>
      <w:r w:rsidR="009507ED">
        <w:rPr>
          <w:rStyle w:val="EndnoteReference"/>
          <w:rFonts w:ascii="Times New Roman" w:hAnsi="Times New Roman" w:cs="Times New Roman"/>
          <w:sz w:val="24"/>
          <w:szCs w:val="24"/>
        </w:rPr>
        <w:endnoteReference w:id="78"/>
      </w:r>
      <w:r>
        <w:rPr>
          <w:rFonts w:ascii="Times New Roman" w:hAnsi="Times New Roman" w:cs="Times New Roman"/>
          <w:sz w:val="24"/>
          <w:szCs w:val="24"/>
        </w:rPr>
        <w:t xml:space="preserve"> </w:t>
      </w:r>
      <w:r w:rsidR="00034658">
        <w:rPr>
          <w:rFonts w:ascii="Times New Roman" w:hAnsi="Times New Roman" w:cs="Times New Roman"/>
          <w:sz w:val="24"/>
          <w:szCs w:val="24"/>
        </w:rPr>
        <w:t xml:space="preserve">However, </w:t>
      </w:r>
      <w:r w:rsidR="005F2E0B">
        <w:rPr>
          <w:rFonts w:ascii="Times New Roman" w:hAnsi="Times New Roman" w:cs="Times New Roman"/>
          <w:sz w:val="24"/>
          <w:szCs w:val="24"/>
        </w:rPr>
        <w:t xml:space="preserve">as indicated above, </w:t>
      </w:r>
      <w:r w:rsidR="00034658">
        <w:rPr>
          <w:rFonts w:ascii="Times New Roman" w:hAnsi="Times New Roman" w:cs="Times New Roman"/>
          <w:sz w:val="24"/>
          <w:szCs w:val="24"/>
        </w:rPr>
        <w:t>p</w:t>
      </w:r>
      <w:r w:rsidRPr="00172320">
        <w:rPr>
          <w:rFonts w:ascii="Times New Roman" w:hAnsi="Times New Roman" w:cs="Times New Roman"/>
          <w:sz w:val="24"/>
          <w:szCs w:val="24"/>
        </w:rPr>
        <w:t xml:space="preserve">assing legislation that will effectively implement </w:t>
      </w:r>
      <w:r>
        <w:rPr>
          <w:rFonts w:ascii="Times New Roman" w:hAnsi="Times New Roman" w:cs="Times New Roman"/>
          <w:sz w:val="24"/>
          <w:szCs w:val="24"/>
        </w:rPr>
        <w:t xml:space="preserve">obligations regarding international crimes </w:t>
      </w:r>
      <w:r w:rsidRPr="00172320">
        <w:rPr>
          <w:rFonts w:ascii="Times New Roman" w:hAnsi="Times New Roman" w:cs="Times New Roman"/>
          <w:sz w:val="24"/>
          <w:szCs w:val="24"/>
        </w:rPr>
        <w:t xml:space="preserve">and </w:t>
      </w:r>
      <w:r>
        <w:rPr>
          <w:rFonts w:ascii="Times New Roman" w:hAnsi="Times New Roman" w:cs="Times New Roman"/>
          <w:sz w:val="24"/>
          <w:szCs w:val="24"/>
        </w:rPr>
        <w:t>requirements regarding</w:t>
      </w:r>
      <w:r w:rsidRPr="00172320">
        <w:rPr>
          <w:rFonts w:ascii="Times New Roman" w:hAnsi="Times New Roman" w:cs="Times New Roman"/>
          <w:sz w:val="24"/>
          <w:szCs w:val="24"/>
        </w:rPr>
        <w:t xml:space="preserve"> privileges and immunities has been a difficult process for many Latin American </w:t>
      </w:r>
      <w:r w:rsidR="00AC2D6F">
        <w:rPr>
          <w:rFonts w:ascii="Times New Roman" w:hAnsi="Times New Roman" w:cs="Times New Roman"/>
          <w:sz w:val="24"/>
          <w:szCs w:val="24"/>
        </w:rPr>
        <w:t>States</w:t>
      </w:r>
      <w:r w:rsidRPr="00172320">
        <w:rPr>
          <w:rFonts w:ascii="Times New Roman" w:hAnsi="Times New Roman" w:cs="Times New Roman"/>
          <w:sz w:val="24"/>
          <w:szCs w:val="24"/>
        </w:rPr>
        <w:t>.</w:t>
      </w:r>
      <w:r w:rsidR="009507ED">
        <w:rPr>
          <w:rStyle w:val="EndnoteReference"/>
          <w:rFonts w:ascii="Times New Roman" w:hAnsi="Times New Roman" w:cs="Times New Roman"/>
          <w:sz w:val="24"/>
          <w:szCs w:val="24"/>
        </w:rPr>
        <w:endnoteReference w:id="79"/>
      </w:r>
      <w:r>
        <w:rPr>
          <w:rFonts w:ascii="Times New Roman" w:hAnsi="Times New Roman" w:cs="Times New Roman"/>
          <w:sz w:val="24"/>
          <w:szCs w:val="24"/>
        </w:rPr>
        <w:t xml:space="preserve"> </w:t>
      </w:r>
      <w:r w:rsidR="00034658" w:rsidRPr="00034658">
        <w:rPr>
          <w:rFonts w:ascii="Times New Roman" w:hAnsi="Times New Roman" w:cs="Times New Roman"/>
          <w:sz w:val="24"/>
          <w:szCs w:val="24"/>
        </w:rPr>
        <w:t xml:space="preserve"> </w:t>
      </w:r>
    </w:p>
    <w:p w14:paraId="2DA23C5F" w14:textId="7E5E638F" w:rsidR="00222A91" w:rsidRDefault="00897174" w:rsidP="00F80145">
      <w:pPr>
        <w:rPr>
          <w:rFonts w:ascii="Times New Roman" w:hAnsi="Times New Roman" w:cs="Times New Roman"/>
          <w:sz w:val="24"/>
          <w:szCs w:val="24"/>
          <w:shd w:val="clear" w:color="auto" w:fill="FFFFFF"/>
        </w:rPr>
      </w:pPr>
      <w:r>
        <w:rPr>
          <w:rFonts w:ascii="Times New Roman" w:hAnsi="Times New Roman" w:cs="Times New Roman"/>
          <w:sz w:val="24"/>
          <w:szCs w:val="24"/>
        </w:rPr>
        <w:t xml:space="preserve">The </w:t>
      </w:r>
      <w:r w:rsidR="00854E8D" w:rsidRPr="00897174">
        <w:rPr>
          <w:rFonts w:ascii="Times New Roman" w:hAnsi="Times New Roman" w:cs="Times New Roman"/>
          <w:sz w:val="24"/>
          <w:szCs w:val="24"/>
        </w:rPr>
        <w:t xml:space="preserve">standout </w:t>
      </w:r>
      <w:r>
        <w:rPr>
          <w:rFonts w:ascii="Times New Roman" w:hAnsi="Times New Roman" w:cs="Times New Roman"/>
          <w:sz w:val="24"/>
          <w:szCs w:val="24"/>
        </w:rPr>
        <w:t>is</w:t>
      </w:r>
      <w:r w:rsidRPr="00897174">
        <w:rPr>
          <w:rFonts w:ascii="Times New Roman" w:hAnsi="Times New Roman" w:cs="Times New Roman"/>
          <w:sz w:val="24"/>
          <w:szCs w:val="24"/>
          <w:shd w:val="clear" w:color="auto" w:fill="FFFFFF"/>
        </w:rPr>
        <w:t xml:space="preserve"> </w:t>
      </w:r>
      <w:r w:rsidR="00E51D32" w:rsidRPr="002B3D3C">
        <w:rPr>
          <w:rFonts w:ascii="Times New Roman" w:hAnsi="Times New Roman" w:cs="Times New Roman"/>
          <w:sz w:val="24"/>
          <w:szCs w:val="24"/>
          <w:shd w:val="clear" w:color="auto" w:fill="FFFFFF"/>
        </w:rPr>
        <w:t>Argentina</w:t>
      </w:r>
      <w:r w:rsidR="000D7781" w:rsidRPr="002B3D3C">
        <w:rPr>
          <w:rFonts w:ascii="Times New Roman" w:hAnsi="Times New Roman" w:cs="Times New Roman"/>
          <w:sz w:val="24"/>
          <w:szCs w:val="24"/>
          <w:shd w:val="clear" w:color="auto" w:fill="FFFFFF"/>
        </w:rPr>
        <w:t>.</w:t>
      </w:r>
      <w:r w:rsidR="001C292A" w:rsidRPr="002B3D3C">
        <w:rPr>
          <w:rFonts w:ascii="Times New Roman" w:hAnsi="Times New Roman" w:cs="Times New Roman"/>
          <w:sz w:val="24"/>
          <w:szCs w:val="24"/>
          <w:shd w:val="clear" w:color="auto" w:fill="FFFFFF"/>
        </w:rPr>
        <w:t xml:space="preserve"> </w:t>
      </w:r>
      <w:r w:rsidR="005F2E0B" w:rsidRPr="00897174">
        <w:rPr>
          <w:rFonts w:ascii="Times New Roman" w:hAnsi="Times New Roman" w:cs="Times New Roman"/>
          <w:sz w:val="24"/>
          <w:szCs w:val="24"/>
          <w:shd w:val="clear" w:color="auto" w:fill="FFFFFF"/>
        </w:rPr>
        <w:t xml:space="preserve">Historically, </w:t>
      </w:r>
      <w:r w:rsidR="000D7781" w:rsidRPr="00897174">
        <w:rPr>
          <w:rFonts w:ascii="Times New Roman" w:hAnsi="Times New Roman" w:cs="Times New Roman"/>
          <w:sz w:val="24"/>
          <w:szCs w:val="24"/>
        </w:rPr>
        <w:t>Argentina ha</w:t>
      </w:r>
      <w:r w:rsidR="00854E8D" w:rsidRPr="00897174">
        <w:rPr>
          <w:rFonts w:ascii="Times New Roman" w:hAnsi="Times New Roman" w:cs="Times New Roman"/>
          <w:sz w:val="24"/>
          <w:szCs w:val="24"/>
        </w:rPr>
        <w:t>s</w:t>
      </w:r>
      <w:r w:rsidR="000D7781" w:rsidRPr="00897174">
        <w:rPr>
          <w:rFonts w:ascii="Times New Roman" w:hAnsi="Times New Roman" w:cs="Times New Roman"/>
          <w:sz w:val="24"/>
          <w:szCs w:val="24"/>
        </w:rPr>
        <w:t xml:space="preserve"> applied the territoriality principle of jurisdiction, </w:t>
      </w:r>
      <w:r w:rsidR="00222A91" w:rsidRPr="00897174">
        <w:rPr>
          <w:rFonts w:ascii="Times New Roman" w:hAnsi="Times New Roman" w:cs="Times New Roman"/>
          <w:sz w:val="24"/>
          <w:szCs w:val="24"/>
        </w:rPr>
        <w:t>even ‘though</w:t>
      </w:r>
      <w:r w:rsidR="000D7781" w:rsidRPr="00897174">
        <w:rPr>
          <w:rFonts w:ascii="Times New Roman" w:hAnsi="Times New Roman" w:cs="Times New Roman"/>
          <w:sz w:val="24"/>
          <w:szCs w:val="24"/>
        </w:rPr>
        <w:t xml:space="preserve"> it </w:t>
      </w:r>
      <w:r w:rsidR="001C292A" w:rsidRPr="00897174">
        <w:rPr>
          <w:rFonts w:ascii="Times New Roman" w:hAnsi="Times New Roman" w:cs="Times New Roman"/>
          <w:sz w:val="24"/>
          <w:szCs w:val="24"/>
        </w:rPr>
        <w:t>has long been</w:t>
      </w:r>
      <w:r w:rsidR="000D7781" w:rsidRPr="00897174">
        <w:rPr>
          <w:rFonts w:ascii="Times New Roman" w:hAnsi="Times New Roman" w:cs="Times New Roman"/>
          <w:sz w:val="24"/>
          <w:szCs w:val="24"/>
        </w:rPr>
        <w:t xml:space="preserve"> party to treaties that include extraterritorial provisions.</w:t>
      </w:r>
      <w:r w:rsidR="009507ED">
        <w:rPr>
          <w:rStyle w:val="EndnoteReference"/>
          <w:rFonts w:ascii="Times New Roman" w:hAnsi="Times New Roman" w:cs="Times New Roman"/>
          <w:sz w:val="24"/>
          <w:szCs w:val="24"/>
        </w:rPr>
        <w:endnoteReference w:id="80"/>
      </w:r>
      <w:r w:rsidR="000D7781" w:rsidRPr="00897174">
        <w:rPr>
          <w:rFonts w:ascii="Times New Roman" w:hAnsi="Times New Roman" w:cs="Times New Roman"/>
          <w:sz w:val="24"/>
          <w:szCs w:val="24"/>
        </w:rPr>
        <w:t xml:space="preserve"> Argentina was one of the </w:t>
      </w:r>
      <w:r w:rsidR="00962A3E">
        <w:rPr>
          <w:rFonts w:ascii="Times New Roman" w:hAnsi="Times New Roman" w:cs="Times New Roman"/>
          <w:sz w:val="24"/>
          <w:szCs w:val="24"/>
        </w:rPr>
        <w:t>‘</w:t>
      </w:r>
      <w:r w:rsidR="000D7781" w:rsidRPr="00897174">
        <w:rPr>
          <w:rFonts w:ascii="Times New Roman" w:hAnsi="Times New Roman" w:cs="Times New Roman"/>
          <w:sz w:val="24"/>
          <w:szCs w:val="24"/>
        </w:rPr>
        <w:t>like-minded</w:t>
      </w:r>
      <w:r w:rsidR="00962A3E">
        <w:rPr>
          <w:rFonts w:ascii="Times New Roman" w:hAnsi="Times New Roman" w:cs="Times New Roman"/>
          <w:sz w:val="24"/>
          <w:szCs w:val="24"/>
        </w:rPr>
        <w:t>’</w:t>
      </w:r>
      <w:r w:rsidR="000D7781" w:rsidRPr="00897174">
        <w:rPr>
          <w:rFonts w:ascii="Times New Roman" w:hAnsi="Times New Roman" w:cs="Times New Roman"/>
          <w:sz w:val="24"/>
          <w:szCs w:val="24"/>
        </w:rPr>
        <w:t xml:space="preserve"> States that pressed for the creation of the ICC and it was one of the most active during the drafting and negotiation phase in Rome. Argentina signed and ratified the </w:t>
      </w:r>
      <w:r w:rsidR="000D7781" w:rsidRPr="00897174">
        <w:rPr>
          <w:rFonts w:ascii="Times New Roman" w:hAnsi="Times New Roman" w:cs="Times New Roman"/>
          <w:i/>
          <w:sz w:val="24"/>
          <w:szCs w:val="24"/>
        </w:rPr>
        <w:t>Rome Statute</w:t>
      </w:r>
      <w:r w:rsidR="000D7781" w:rsidRPr="00897174">
        <w:rPr>
          <w:rFonts w:ascii="Times New Roman" w:hAnsi="Times New Roman" w:cs="Times New Roman"/>
          <w:sz w:val="24"/>
          <w:szCs w:val="24"/>
        </w:rPr>
        <w:t xml:space="preserve"> early and pass</w:t>
      </w:r>
      <w:r w:rsidR="00854E8D" w:rsidRPr="00897174">
        <w:rPr>
          <w:rFonts w:ascii="Times New Roman" w:hAnsi="Times New Roman" w:cs="Times New Roman"/>
          <w:sz w:val="24"/>
          <w:szCs w:val="24"/>
        </w:rPr>
        <w:t>ed</w:t>
      </w:r>
      <w:r w:rsidR="000D7781" w:rsidRPr="00897174">
        <w:rPr>
          <w:rFonts w:ascii="Times New Roman" w:hAnsi="Times New Roman" w:cs="Times New Roman"/>
          <w:sz w:val="24"/>
          <w:szCs w:val="24"/>
        </w:rPr>
        <w:t xml:space="preserve"> domestic implementing legislation, although it has had limited dealings with the ICC since.</w:t>
      </w:r>
      <w:r w:rsidR="009507ED">
        <w:rPr>
          <w:rStyle w:val="EndnoteReference"/>
          <w:rFonts w:ascii="Times New Roman" w:hAnsi="Times New Roman" w:cs="Times New Roman"/>
          <w:sz w:val="24"/>
          <w:szCs w:val="24"/>
        </w:rPr>
        <w:endnoteReference w:id="81"/>
      </w:r>
      <w:r w:rsidR="000D7781" w:rsidRPr="00897174">
        <w:rPr>
          <w:rFonts w:ascii="Times New Roman" w:hAnsi="Times New Roman" w:cs="Times New Roman"/>
          <w:sz w:val="24"/>
          <w:szCs w:val="24"/>
        </w:rPr>
        <w:t xml:space="preserve"> </w:t>
      </w:r>
      <w:r w:rsidR="00222A91" w:rsidRPr="00897174">
        <w:rPr>
          <w:rFonts w:ascii="Times New Roman" w:hAnsi="Times New Roman" w:cs="Times New Roman"/>
          <w:sz w:val="24"/>
          <w:szCs w:val="24"/>
          <w:shd w:val="clear" w:color="auto" w:fill="FFFFFF"/>
        </w:rPr>
        <w:t xml:space="preserve">Despite this internationalist bent, </w:t>
      </w:r>
      <w:r w:rsidRPr="00CB7393">
        <w:rPr>
          <w:rFonts w:ascii="Times New Roman" w:hAnsi="Times New Roman" w:cs="Times New Roman"/>
          <w:sz w:val="24"/>
          <w:szCs w:val="24"/>
          <w:shd w:val="clear" w:color="auto" w:fill="FFFFFF"/>
        </w:rPr>
        <w:t xml:space="preserve">Argentina has no domestic legislation explicitly providing for UJ; rather, it </w:t>
      </w:r>
      <w:r w:rsidRPr="00CB7393">
        <w:rPr>
          <w:rFonts w:ascii="Times New Roman" w:eastAsia="Bell MT" w:hAnsi="Times New Roman" w:cs="Times New Roman"/>
          <w:sz w:val="24"/>
          <w:szCs w:val="24"/>
        </w:rPr>
        <w:t xml:space="preserve">relies on s118 of its Constitution which envisages trials for crimes </w:t>
      </w:r>
      <w:r w:rsidR="00962A3E">
        <w:rPr>
          <w:rFonts w:ascii="Times New Roman" w:eastAsia="Bell MT" w:hAnsi="Times New Roman" w:cs="Times New Roman"/>
          <w:sz w:val="24"/>
          <w:szCs w:val="24"/>
        </w:rPr>
        <w:t>‘</w:t>
      </w:r>
      <w:r w:rsidRPr="00CB7393">
        <w:rPr>
          <w:rFonts w:ascii="Times New Roman" w:hAnsi="Times New Roman" w:cs="Times New Roman"/>
          <w:sz w:val="24"/>
          <w:szCs w:val="24"/>
        </w:rPr>
        <w:t xml:space="preserve">committed outside the territory of the Nation against public international </w:t>
      </w:r>
      <w:r w:rsidRPr="00897174">
        <w:rPr>
          <w:rFonts w:ascii="Times New Roman" w:hAnsi="Times New Roman" w:cs="Times New Roman"/>
          <w:sz w:val="24"/>
          <w:szCs w:val="24"/>
        </w:rPr>
        <w:t>law</w:t>
      </w:r>
      <w:r w:rsidR="00962A3E">
        <w:rPr>
          <w:rFonts w:ascii="Times New Roman" w:hAnsi="Times New Roman" w:cs="Times New Roman"/>
          <w:sz w:val="24"/>
          <w:szCs w:val="24"/>
        </w:rPr>
        <w:t>’</w:t>
      </w:r>
      <w:r w:rsidRPr="00897174">
        <w:rPr>
          <w:rFonts w:ascii="Times New Roman" w:hAnsi="Times New Roman" w:cs="Times New Roman"/>
          <w:sz w:val="24"/>
          <w:szCs w:val="24"/>
        </w:rPr>
        <w:t xml:space="preserve"> </w:t>
      </w:r>
      <w:r w:rsidRPr="002B3D3C">
        <w:rPr>
          <w:rFonts w:ascii="Times New Roman" w:hAnsi="Times New Roman" w:cs="Times New Roman"/>
          <w:sz w:val="24"/>
          <w:szCs w:val="24"/>
        </w:rPr>
        <w:t>(</w:t>
      </w:r>
      <w:r w:rsidR="00962A3E">
        <w:rPr>
          <w:rFonts w:ascii="Times New Roman" w:hAnsi="Times New Roman" w:cs="Times New Roman"/>
          <w:sz w:val="24"/>
          <w:szCs w:val="24"/>
        </w:rPr>
        <w:t>‘</w:t>
      </w:r>
      <w:proofErr w:type="spellStart"/>
      <w:r w:rsidRPr="002B3D3C">
        <w:rPr>
          <w:rFonts w:ascii="Times New Roman" w:hAnsi="Times New Roman" w:cs="Times New Roman"/>
          <w:sz w:val="24"/>
          <w:szCs w:val="24"/>
        </w:rPr>
        <w:t>crímenes</w:t>
      </w:r>
      <w:proofErr w:type="spellEnd"/>
      <w:r w:rsidRPr="002B3D3C">
        <w:rPr>
          <w:rFonts w:ascii="Times New Roman" w:hAnsi="Times New Roman" w:cs="Times New Roman"/>
          <w:sz w:val="24"/>
          <w:szCs w:val="24"/>
        </w:rPr>
        <w:t xml:space="preserve"> contra el </w:t>
      </w:r>
      <w:proofErr w:type="spellStart"/>
      <w:r w:rsidRPr="002B3D3C">
        <w:rPr>
          <w:rFonts w:ascii="Times New Roman" w:hAnsi="Times New Roman" w:cs="Times New Roman"/>
          <w:sz w:val="24"/>
          <w:szCs w:val="24"/>
        </w:rPr>
        <w:t>derecho</w:t>
      </w:r>
      <w:proofErr w:type="spellEnd"/>
      <w:r w:rsidRPr="002B3D3C">
        <w:rPr>
          <w:rFonts w:ascii="Times New Roman" w:hAnsi="Times New Roman" w:cs="Times New Roman"/>
          <w:sz w:val="24"/>
          <w:szCs w:val="24"/>
        </w:rPr>
        <w:t xml:space="preserve"> de </w:t>
      </w:r>
      <w:proofErr w:type="spellStart"/>
      <w:r w:rsidRPr="002B3D3C">
        <w:rPr>
          <w:rFonts w:ascii="Times New Roman" w:hAnsi="Times New Roman" w:cs="Times New Roman"/>
          <w:sz w:val="24"/>
          <w:szCs w:val="24"/>
        </w:rPr>
        <w:t>gentes</w:t>
      </w:r>
      <w:proofErr w:type="spellEnd"/>
      <w:r w:rsidR="00962A3E">
        <w:rPr>
          <w:rFonts w:ascii="Times New Roman" w:hAnsi="Times New Roman" w:cs="Times New Roman"/>
          <w:sz w:val="24"/>
          <w:szCs w:val="24"/>
        </w:rPr>
        <w:t>’</w:t>
      </w:r>
      <w:r w:rsidRPr="002B3D3C">
        <w:rPr>
          <w:rFonts w:ascii="Times New Roman" w:hAnsi="Times New Roman" w:cs="Times New Roman"/>
          <w:sz w:val="24"/>
          <w:szCs w:val="24"/>
        </w:rPr>
        <w:t>)</w:t>
      </w:r>
      <w:r>
        <w:rPr>
          <w:rFonts w:ascii="Times New Roman" w:hAnsi="Times New Roman" w:cs="Times New Roman"/>
          <w:sz w:val="24"/>
          <w:szCs w:val="24"/>
        </w:rPr>
        <w:t xml:space="preserve">, irrespective of where the crimes are </w:t>
      </w:r>
      <w:r w:rsidR="009507ED">
        <w:rPr>
          <w:rFonts w:ascii="Times New Roman" w:hAnsi="Times New Roman" w:cs="Times New Roman"/>
          <w:sz w:val="24"/>
          <w:szCs w:val="24"/>
        </w:rPr>
        <w:t>committed.</w:t>
      </w:r>
      <w:r w:rsidR="002F1A2F">
        <w:rPr>
          <w:rStyle w:val="EndnoteReference"/>
          <w:rFonts w:ascii="Times New Roman" w:hAnsi="Times New Roman" w:cs="Times New Roman"/>
          <w:sz w:val="24"/>
          <w:szCs w:val="24"/>
        </w:rPr>
        <w:endnoteReference w:id="82"/>
      </w:r>
      <w:r w:rsidR="002F1A2F">
        <w:rPr>
          <w:rFonts w:ascii="Times New Roman" w:hAnsi="Times New Roman" w:cs="Times New Roman"/>
          <w:sz w:val="24"/>
          <w:szCs w:val="24"/>
        </w:rPr>
        <w:t xml:space="preserve"> Up until 2021,</w:t>
      </w:r>
      <w:r w:rsidR="009507ED">
        <w:rPr>
          <w:rFonts w:ascii="Times New Roman" w:hAnsi="Times New Roman" w:cs="Times New Roman"/>
          <w:sz w:val="24"/>
          <w:szCs w:val="24"/>
          <w:shd w:val="clear" w:color="auto" w:fill="FFFFFF"/>
        </w:rPr>
        <w:t xml:space="preserve"> </w:t>
      </w:r>
      <w:r w:rsidR="002F1A2F">
        <w:rPr>
          <w:rFonts w:ascii="Times New Roman" w:hAnsi="Times New Roman" w:cs="Times New Roman"/>
          <w:sz w:val="24"/>
          <w:szCs w:val="24"/>
          <w:shd w:val="clear" w:color="auto" w:fill="FFFFFF"/>
        </w:rPr>
        <w:t>A</w:t>
      </w:r>
      <w:r w:rsidR="00854E8D">
        <w:rPr>
          <w:rFonts w:ascii="Times New Roman" w:hAnsi="Times New Roman" w:cs="Times New Roman"/>
          <w:sz w:val="24"/>
          <w:szCs w:val="24"/>
          <w:shd w:val="clear" w:color="auto" w:fill="FFFFFF"/>
        </w:rPr>
        <w:t>rgentina ha</w:t>
      </w:r>
      <w:r w:rsidR="00A16B7E">
        <w:rPr>
          <w:rFonts w:ascii="Times New Roman" w:hAnsi="Times New Roman" w:cs="Times New Roman"/>
          <w:sz w:val="24"/>
          <w:szCs w:val="24"/>
          <w:shd w:val="clear" w:color="auto" w:fill="FFFFFF"/>
        </w:rPr>
        <w:t>d</w:t>
      </w:r>
      <w:r w:rsidR="00854E8D">
        <w:rPr>
          <w:rFonts w:ascii="Times New Roman" w:hAnsi="Times New Roman" w:cs="Times New Roman"/>
          <w:sz w:val="24"/>
          <w:szCs w:val="24"/>
          <w:shd w:val="clear" w:color="auto" w:fill="FFFFFF"/>
        </w:rPr>
        <w:t xml:space="preserve"> conducted 96 investigations on the basis of UJ. </w:t>
      </w:r>
    </w:p>
    <w:p w14:paraId="47316C0B" w14:textId="4FE35162" w:rsidR="00F80145" w:rsidRPr="002B3D3C" w:rsidRDefault="00897174" w:rsidP="00F80145">
      <w:pPr>
        <w:rPr>
          <w:rFonts w:ascii="Times New Roman" w:hAnsi="Times New Roman" w:cs="Times New Roman"/>
          <w:color w:val="000000" w:themeColor="text1"/>
          <w:sz w:val="24"/>
          <w:szCs w:val="24"/>
          <w:shd w:val="clear" w:color="auto" w:fill="FFFFFF"/>
        </w:rPr>
      </w:pPr>
      <w:r w:rsidRPr="002B3D3C">
        <w:rPr>
          <w:rFonts w:ascii="Times New Roman" w:hAnsi="Times New Roman" w:cs="Times New Roman"/>
          <w:color w:val="000000" w:themeColor="text1"/>
          <w:sz w:val="24"/>
          <w:szCs w:val="24"/>
          <w:shd w:val="clear" w:color="auto" w:fill="FFFFFF"/>
        </w:rPr>
        <w:t>The first was when</w:t>
      </w:r>
      <w:r w:rsidR="000B74B2" w:rsidRPr="002B3D3C">
        <w:rPr>
          <w:rFonts w:ascii="Times New Roman" w:hAnsi="Times New Roman" w:cs="Times New Roman"/>
          <w:color w:val="000000" w:themeColor="text1"/>
          <w:sz w:val="24"/>
          <w:szCs w:val="24"/>
          <w:shd w:val="clear" w:color="auto" w:fill="FFFFFF"/>
        </w:rPr>
        <w:t xml:space="preserve"> </w:t>
      </w:r>
      <w:r w:rsidR="00E51D32" w:rsidRPr="002B3D3C">
        <w:rPr>
          <w:rFonts w:ascii="Times New Roman" w:hAnsi="Times New Roman" w:cs="Times New Roman"/>
          <w:color w:val="000000" w:themeColor="text1"/>
          <w:sz w:val="24"/>
          <w:szCs w:val="24"/>
          <w:shd w:val="clear" w:color="auto" w:fill="FFFFFF"/>
        </w:rPr>
        <w:t>a group of victims of Franco</w:t>
      </w:r>
      <w:r w:rsidR="00034658" w:rsidRPr="002B3D3C">
        <w:rPr>
          <w:rFonts w:ascii="Times New Roman" w:hAnsi="Times New Roman" w:cs="Times New Roman"/>
          <w:color w:val="000000" w:themeColor="text1"/>
          <w:sz w:val="24"/>
          <w:szCs w:val="24"/>
          <w:shd w:val="clear" w:color="auto" w:fill="FFFFFF"/>
        </w:rPr>
        <w:t>-</w:t>
      </w:r>
      <w:r w:rsidR="00E51D32" w:rsidRPr="002B3D3C">
        <w:rPr>
          <w:rFonts w:ascii="Times New Roman" w:hAnsi="Times New Roman" w:cs="Times New Roman"/>
          <w:color w:val="000000" w:themeColor="text1"/>
          <w:sz w:val="24"/>
          <w:szCs w:val="24"/>
          <w:shd w:val="clear" w:color="auto" w:fill="FFFFFF"/>
        </w:rPr>
        <w:t xml:space="preserve">era crimes in Spain initiated proceedings before the Argentine courts. The first instance judge at the time closed the case </w:t>
      </w:r>
      <w:proofErr w:type="gramStart"/>
      <w:r w:rsidR="00E51D32" w:rsidRPr="002B3D3C">
        <w:rPr>
          <w:rFonts w:ascii="Times New Roman" w:hAnsi="Times New Roman" w:cs="Times New Roman"/>
          <w:color w:val="000000" w:themeColor="text1"/>
          <w:sz w:val="24"/>
          <w:szCs w:val="24"/>
          <w:shd w:val="clear" w:color="auto" w:fill="FFFFFF"/>
        </w:rPr>
        <w:t>on the basis of</w:t>
      </w:r>
      <w:proofErr w:type="gramEnd"/>
      <w:r w:rsidR="00E51D32" w:rsidRPr="002B3D3C">
        <w:rPr>
          <w:rFonts w:ascii="Times New Roman" w:hAnsi="Times New Roman" w:cs="Times New Roman"/>
          <w:color w:val="000000" w:themeColor="text1"/>
          <w:sz w:val="24"/>
          <w:szCs w:val="24"/>
          <w:shd w:val="clear" w:color="auto" w:fill="FFFFFF"/>
        </w:rPr>
        <w:t xml:space="preserve"> </w:t>
      </w:r>
      <w:r w:rsidR="00034658" w:rsidRPr="002B3D3C">
        <w:rPr>
          <w:rFonts w:ascii="Times New Roman" w:hAnsi="Times New Roman" w:cs="Times New Roman"/>
          <w:color w:val="000000" w:themeColor="text1"/>
          <w:sz w:val="24"/>
          <w:szCs w:val="24"/>
          <w:shd w:val="clear" w:color="auto" w:fill="FFFFFF"/>
        </w:rPr>
        <w:t xml:space="preserve">a </w:t>
      </w:r>
      <w:r w:rsidR="00E51D32" w:rsidRPr="002B3D3C">
        <w:rPr>
          <w:rFonts w:ascii="Times New Roman" w:hAnsi="Times New Roman" w:cs="Times New Roman"/>
          <w:color w:val="000000" w:themeColor="text1"/>
          <w:sz w:val="24"/>
          <w:szCs w:val="24"/>
          <w:shd w:val="clear" w:color="auto" w:fill="FFFFFF"/>
        </w:rPr>
        <w:t>lack of jurisdiction under Article 1 of Argentin</w:t>
      </w:r>
      <w:r w:rsidR="00034658" w:rsidRPr="002B3D3C">
        <w:rPr>
          <w:rFonts w:ascii="Times New Roman" w:hAnsi="Times New Roman" w:cs="Times New Roman"/>
          <w:color w:val="000000" w:themeColor="text1"/>
          <w:sz w:val="24"/>
          <w:szCs w:val="24"/>
          <w:shd w:val="clear" w:color="auto" w:fill="FFFFFF"/>
        </w:rPr>
        <w:t>a’s</w:t>
      </w:r>
      <w:r w:rsidR="00E51D32" w:rsidRPr="002B3D3C">
        <w:rPr>
          <w:rFonts w:ascii="Times New Roman" w:hAnsi="Times New Roman" w:cs="Times New Roman"/>
          <w:color w:val="000000" w:themeColor="text1"/>
          <w:sz w:val="24"/>
          <w:szCs w:val="24"/>
          <w:shd w:val="clear" w:color="auto" w:fill="FFFFFF"/>
        </w:rPr>
        <w:t xml:space="preserve"> Criminal Code</w:t>
      </w:r>
      <w:r w:rsidRPr="002B3D3C">
        <w:rPr>
          <w:rFonts w:ascii="Times New Roman" w:hAnsi="Times New Roman" w:cs="Times New Roman"/>
          <w:color w:val="000000" w:themeColor="text1"/>
          <w:sz w:val="24"/>
          <w:szCs w:val="24"/>
          <w:shd w:val="clear" w:color="auto" w:fill="FFFFFF"/>
        </w:rPr>
        <w:t>. However, t</w:t>
      </w:r>
      <w:r w:rsidR="00E51D32" w:rsidRPr="002B3D3C">
        <w:rPr>
          <w:rFonts w:ascii="Times New Roman" w:hAnsi="Times New Roman" w:cs="Times New Roman"/>
          <w:color w:val="000000" w:themeColor="text1"/>
          <w:sz w:val="24"/>
          <w:szCs w:val="24"/>
          <w:shd w:val="clear" w:color="auto" w:fill="FFFFFF"/>
        </w:rPr>
        <w:t>he Court of Appeal reversed that decision</w:t>
      </w:r>
      <w:r w:rsidR="00034658" w:rsidRPr="002B3D3C">
        <w:rPr>
          <w:rFonts w:ascii="Times New Roman" w:hAnsi="Times New Roman" w:cs="Times New Roman"/>
          <w:color w:val="000000" w:themeColor="text1"/>
          <w:sz w:val="24"/>
          <w:szCs w:val="24"/>
          <w:shd w:val="clear" w:color="auto" w:fill="FFFFFF"/>
        </w:rPr>
        <w:t>, citing</w:t>
      </w:r>
      <w:r w:rsidR="00E51D32" w:rsidRPr="002B3D3C">
        <w:rPr>
          <w:rFonts w:ascii="Times New Roman" w:hAnsi="Times New Roman" w:cs="Times New Roman"/>
          <w:color w:val="000000" w:themeColor="text1"/>
          <w:sz w:val="24"/>
          <w:szCs w:val="24"/>
          <w:shd w:val="clear" w:color="auto" w:fill="FFFFFF"/>
        </w:rPr>
        <w:t xml:space="preserve"> </w:t>
      </w:r>
      <w:r w:rsidR="00034658" w:rsidRPr="002B3D3C">
        <w:rPr>
          <w:rFonts w:ascii="Times New Roman" w:hAnsi="Times New Roman" w:cs="Times New Roman"/>
          <w:color w:val="000000" w:themeColor="text1"/>
          <w:sz w:val="24"/>
          <w:szCs w:val="24"/>
          <w:shd w:val="clear" w:color="auto" w:fill="FFFFFF"/>
        </w:rPr>
        <w:t>A</w:t>
      </w:r>
      <w:r w:rsidR="00E51D32" w:rsidRPr="002B3D3C">
        <w:rPr>
          <w:rFonts w:ascii="Times New Roman" w:hAnsi="Times New Roman" w:cs="Times New Roman"/>
          <w:color w:val="000000" w:themeColor="text1"/>
          <w:sz w:val="24"/>
          <w:szCs w:val="24"/>
          <w:shd w:val="clear" w:color="auto" w:fill="FFFFFF"/>
        </w:rPr>
        <w:t xml:space="preserve">rticle 25(1) of the </w:t>
      </w:r>
      <w:r w:rsidR="00034658" w:rsidRPr="002B3D3C">
        <w:rPr>
          <w:rFonts w:ascii="Times New Roman" w:hAnsi="Times New Roman" w:cs="Times New Roman"/>
          <w:i/>
          <w:color w:val="000000" w:themeColor="text1"/>
          <w:sz w:val="24"/>
          <w:szCs w:val="24"/>
          <w:shd w:val="clear" w:color="auto" w:fill="FFFFFF"/>
        </w:rPr>
        <w:t>Inter-</w:t>
      </w:r>
      <w:r w:rsidR="00E51D32" w:rsidRPr="002B3D3C">
        <w:rPr>
          <w:rFonts w:ascii="Times New Roman" w:hAnsi="Times New Roman" w:cs="Times New Roman"/>
          <w:i/>
          <w:color w:val="000000" w:themeColor="text1"/>
          <w:sz w:val="24"/>
          <w:szCs w:val="24"/>
          <w:shd w:val="clear" w:color="auto" w:fill="FFFFFF"/>
        </w:rPr>
        <w:t>American Convention on Human Rights</w:t>
      </w:r>
      <w:r w:rsidR="00034658" w:rsidRPr="002B3D3C">
        <w:rPr>
          <w:rFonts w:ascii="Times New Roman" w:hAnsi="Times New Roman" w:cs="Times New Roman"/>
          <w:i/>
          <w:color w:val="000000" w:themeColor="text1"/>
          <w:sz w:val="24"/>
          <w:szCs w:val="24"/>
          <w:shd w:val="clear" w:color="auto" w:fill="FFFFFF"/>
        </w:rPr>
        <w:t xml:space="preserve"> </w:t>
      </w:r>
      <w:r w:rsidR="00034658" w:rsidRPr="002B3D3C">
        <w:rPr>
          <w:rFonts w:ascii="Times New Roman" w:hAnsi="Times New Roman" w:cs="Times New Roman"/>
          <w:color w:val="000000" w:themeColor="text1"/>
          <w:sz w:val="24"/>
          <w:szCs w:val="24"/>
          <w:shd w:val="clear" w:color="auto" w:fill="FFFFFF"/>
        </w:rPr>
        <w:t>which provides for</w:t>
      </w:r>
      <w:r w:rsidR="00E51D32" w:rsidRPr="002B3D3C">
        <w:rPr>
          <w:rFonts w:ascii="Times New Roman" w:hAnsi="Times New Roman" w:cs="Times New Roman"/>
          <w:color w:val="000000" w:themeColor="text1"/>
          <w:sz w:val="24"/>
          <w:szCs w:val="24"/>
          <w:shd w:val="clear" w:color="auto" w:fill="FFFFFF"/>
        </w:rPr>
        <w:t xml:space="preserve"> access to justice </w:t>
      </w:r>
      <w:r w:rsidR="00315A30" w:rsidRPr="002B3D3C">
        <w:rPr>
          <w:rFonts w:ascii="Times New Roman" w:hAnsi="Times New Roman" w:cs="Times New Roman"/>
          <w:color w:val="000000" w:themeColor="text1"/>
          <w:sz w:val="24"/>
          <w:szCs w:val="24"/>
          <w:shd w:val="clear" w:color="auto" w:fill="FFFFFF"/>
        </w:rPr>
        <w:t>for</w:t>
      </w:r>
      <w:r w:rsidR="00E51D32" w:rsidRPr="002B3D3C">
        <w:rPr>
          <w:rFonts w:ascii="Times New Roman" w:hAnsi="Times New Roman" w:cs="Times New Roman"/>
          <w:color w:val="000000" w:themeColor="text1"/>
          <w:sz w:val="24"/>
          <w:szCs w:val="24"/>
          <w:shd w:val="clear" w:color="auto" w:fill="FFFFFF"/>
        </w:rPr>
        <w:t xml:space="preserve"> victims</w:t>
      </w:r>
      <w:r w:rsidRPr="002B3D3C">
        <w:rPr>
          <w:rFonts w:ascii="Times New Roman" w:hAnsi="Times New Roman" w:cs="Times New Roman"/>
          <w:color w:val="000000" w:themeColor="text1"/>
          <w:sz w:val="24"/>
          <w:szCs w:val="24"/>
          <w:shd w:val="clear" w:color="auto" w:fill="FFFFFF"/>
        </w:rPr>
        <w:t>, as well as s118 of the Constitution</w:t>
      </w:r>
      <w:r w:rsidR="00E51D32" w:rsidRPr="002B3D3C">
        <w:rPr>
          <w:rFonts w:ascii="Times New Roman" w:hAnsi="Times New Roman" w:cs="Times New Roman"/>
          <w:color w:val="000000" w:themeColor="text1"/>
          <w:sz w:val="24"/>
          <w:szCs w:val="24"/>
          <w:shd w:val="clear" w:color="auto" w:fill="FFFFFF"/>
        </w:rPr>
        <w:t>.</w:t>
      </w:r>
      <w:r w:rsidR="002F1A2F">
        <w:rPr>
          <w:rStyle w:val="EndnoteReference"/>
          <w:rFonts w:ascii="Times New Roman" w:hAnsi="Times New Roman" w:cs="Times New Roman"/>
          <w:color w:val="000000" w:themeColor="text1"/>
          <w:sz w:val="24"/>
          <w:szCs w:val="24"/>
          <w:shd w:val="clear" w:color="auto" w:fill="FFFFFF"/>
        </w:rPr>
        <w:endnoteReference w:id="83"/>
      </w:r>
      <w:r w:rsidR="00E51D32" w:rsidRPr="002B3D3C">
        <w:rPr>
          <w:rFonts w:ascii="Times New Roman" w:hAnsi="Times New Roman" w:cs="Times New Roman"/>
          <w:color w:val="000000" w:themeColor="text1"/>
          <w:sz w:val="24"/>
          <w:szCs w:val="24"/>
          <w:shd w:val="clear" w:color="auto" w:fill="FFFFFF"/>
        </w:rPr>
        <w:t xml:space="preserve"> </w:t>
      </w:r>
      <w:r w:rsidR="00315A30" w:rsidRPr="002B3D3C">
        <w:rPr>
          <w:rFonts w:ascii="Times New Roman" w:hAnsi="Times New Roman" w:cs="Times New Roman"/>
          <w:color w:val="000000" w:themeColor="text1"/>
          <w:sz w:val="24"/>
          <w:szCs w:val="24"/>
          <w:shd w:val="clear" w:color="auto" w:fill="FFFFFF"/>
        </w:rPr>
        <w:t xml:space="preserve">Accordingly, </w:t>
      </w:r>
      <w:r w:rsidR="00723FA4" w:rsidRPr="002B3D3C">
        <w:rPr>
          <w:rFonts w:ascii="Times New Roman" w:hAnsi="Times New Roman" w:cs="Times New Roman"/>
          <w:color w:val="000000" w:themeColor="text1"/>
          <w:sz w:val="24"/>
          <w:szCs w:val="24"/>
          <w:shd w:val="clear" w:color="auto" w:fill="FFFFFF"/>
        </w:rPr>
        <w:t xml:space="preserve">Judge Maria </w:t>
      </w:r>
      <w:proofErr w:type="spellStart"/>
      <w:r w:rsidR="00723FA4" w:rsidRPr="002B3D3C">
        <w:rPr>
          <w:rFonts w:ascii="Times New Roman" w:hAnsi="Times New Roman" w:cs="Times New Roman"/>
          <w:color w:val="000000" w:themeColor="text1"/>
          <w:sz w:val="24"/>
          <w:szCs w:val="24"/>
          <w:shd w:val="clear" w:color="auto" w:fill="FFFFFF"/>
        </w:rPr>
        <w:t>Servini</w:t>
      </w:r>
      <w:proofErr w:type="spellEnd"/>
      <w:r w:rsidR="00723FA4" w:rsidRPr="002B3D3C">
        <w:rPr>
          <w:rFonts w:ascii="Times New Roman" w:hAnsi="Times New Roman" w:cs="Times New Roman"/>
          <w:color w:val="000000" w:themeColor="text1"/>
          <w:sz w:val="24"/>
          <w:szCs w:val="24"/>
          <w:shd w:val="clear" w:color="auto" w:fill="FFFFFF"/>
        </w:rPr>
        <w:t xml:space="preserve"> de </w:t>
      </w:r>
      <w:proofErr w:type="spellStart"/>
      <w:r w:rsidR="00723FA4" w:rsidRPr="002B3D3C">
        <w:rPr>
          <w:rFonts w:ascii="Times New Roman" w:hAnsi="Times New Roman" w:cs="Times New Roman"/>
          <w:color w:val="000000" w:themeColor="text1"/>
          <w:sz w:val="24"/>
          <w:szCs w:val="24"/>
          <w:shd w:val="clear" w:color="auto" w:fill="FFFFFF"/>
        </w:rPr>
        <w:t>Cubria</w:t>
      </w:r>
      <w:proofErr w:type="spellEnd"/>
      <w:r w:rsidR="00723FA4" w:rsidRPr="002B3D3C">
        <w:rPr>
          <w:rFonts w:ascii="Times New Roman" w:hAnsi="Times New Roman" w:cs="Times New Roman"/>
          <w:color w:val="000000" w:themeColor="text1"/>
          <w:sz w:val="24"/>
          <w:szCs w:val="24"/>
          <w:shd w:val="clear" w:color="auto" w:fill="FFFFFF"/>
        </w:rPr>
        <w:t xml:space="preserve">, sitting in Buenos Aires, </w:t>
      </w:r>
      <w:r w:rsidR="00723FA4" w:rsidRPr="002B3D3C">
        <w:rPr>
          <w:rFonts w:ascii="Times New Roman" w:hAnsi="Times New Roman" w:cs="Times New Roman"/>
          <w:color w:val="000000" w:themeColor="text1"/>
          <w:sz w:val="24"/>
          <w:szCs w:val="24"/>
        </w:rPr>
        <w:t xml:space="preserve">indicted </w:t>
      </w:r>
      <w:r w:rsidR="00723FA4" w:rsidRPr="002B3D3C">
        <w:rPr>
          <w:rFonts w:ascii="Times New Roman" w:hAnsi="Times New Roman" w:cs="Times New Roman"/>
          <w:color w:val="000000" w:themeColor="text1"/>
          <w:sz w:val="24"/>
          <w:szCs w:val="24"/>
          <w:shd w:val="clear" w:color="auto" w:fill="FFFFFF"/>
        </w:rPr>
        <w:t xml:space="preserve">Rodolfo Martín Villa, Spain’s </w:t>
      </w:r>
      <w:r w:rsidR="00723FA4" w:rsidRPr="002B3D3C">
        <w:rPr>
          <w:rFonts w:ascii="Times New Roman" w:hAnsi="Times New Roman" w:cs="Times New Roman"/>
          <w:color w:val="000000" w:themeColor="text1"/>
          <w:sz w:val="24"/>
          <w:szCs w:val="24"/>
        </w:rPr>
        <w:t xml:space="preserve">Interior Minister </w:t>
      </w:r>
      <w:r w:rsidR="00FA076D" w:rsidRPr="002B3D3C">
        <w:rPr>
          <w:rFonts w:ascii="Times New Roman" w:hAnsi="Times New Roman" w:cs="Times New Roman"/>
          <w:color w:val="000000" w:themeColor="text1"/>
          <w:sz w:val="24"/>
          <w:szCs w:val="24"/>
        </w:rPr>
        <w:t>from</w:t>
      </w:r>
      <w:r w:rsidR="00723FA4" w:rsidRPr="002B3D3C">
        <w:rPr>
          <w:rFonts w:ascii="Times New Roman" w:hAnsi="Times New Roman" w:cs="Times New Roman"/>
          <w:color w:val="000000" w:themeColor="text1"/>
          <w:sz w:val="24"/>
          <w:szCs w:val="24"/>
        </w:rPr>
        <w:t xml:space="preserve"> 1976-1979, on four counts of </w:t>
      </w:r>
      <w:r w:rsidR="00FA076D" w:rsidRPr="002B3D3C">
        <w:rPr>
          <w:rFonts w:ascii="Times New Roman" w:hAnsi="Times New Roman" w:cs="Times New Roman"/>
          <w:color w:val="000000" w:themeColor="text1"/>
          <w:sz w:val="24"/>
          <w:szCs w:val="24"/>
        </w:rPr>
        <w:t xml:space="preserve">aggravated </w:t>
      </w:r>
      <w:r w:rsidR="00723FA4" w:rsidRPr="002B3D3C">
        <w:rPr>
          <w:rFonts w:ascii="Times New Roman" w:hAnsi="Times New Roman" w:cs="Times New Roman"/>
          <w:color w:val="000000" w:themeColor="text1"/>
          <w:sz w:val="24"/>
          <w:szCs w:val="24"/>
        </w:rPr>
        <w:t>homicide</w:t>
      </w:r>
      <w:r w:rsidR="00723FA4" w:rsidRPr="002B3D3C">
        <w:rPr>
          <w:rFonts w:ascii="Times New Roman" w:hAnsi="Times New Roman" w:cs="Times New Roman"/>
          <w:color w:val="000000" w:themeColor="text1"/>
          <w:sz w:val="24"/>
          <w:szCs w:val="24"/>
          <w:shd w:val="clear" w:color="auto" w:fill="FFFFFF"/>
        </w:rPr>
        <w:t xml:space="preserve">. </w:t>
      </w:r>
      <w:r w:rsidR="00723FA4" w:rsidRPr="002B3D3C">
        <w:rPr>
          <w:rFonts w:ascii="Times New Roman" w:hAnsi="Times New Roman" w:cs="Times New Roman"/>
          <w:color w:val="000000" w:themeColor="text1"/>
          <w:sz w:val="24"/>
          <w:szCs w:val="24"/>
        </w:rPr>
        <w:t xml:space="preserve">However, efforts </w:t>
      </w:r>
      <w:r w:rsidR="00242505" w:rsidRPr="002B3D3C">
        <w:rPr>
          <w:rFonts w:ascii="Times New Roman" w:hAnsi="Times New Roman" w:cs="Times New Roman"/>
          <w:color w:val="000000" w:themeColor="text1"/>
          <w:sz w:val="24"/>
          <w:szCs w:val="24"/>
        </w:rPr>
        <w:t xml:space="preserve">since </w:t>
      </w:r>
      <w:r w:rsidR="00723FA4" w:rsidRPr="002B3D3C">
        <w:rPr>
          <w:rFonts w:ascii="Times New Roman" w:hAnsi="Times New Roman" w:cs="Times New Roman"/>
          <w:color w:val="000000" w:themeColor="text1"/>
          <w:sz w:val="24"/>
          <w:szCs w:val="24"/>
        </w:rPr>
        <w:t xml:space="preserve">to have the accused </w:t>
      </w:r>
      <w:r w:rsidR="00DC0D58" w:rsidRPr="002B3D3C">
        <w:rPr>
          <w:rFonts w:ascii="Times New Roman" w:hAnsi="Times New Roman" w:cs="Times New Roman"/>
          <w:color w:val="000000" w:themeColor="text1"/>
          <w:sz w:val="24"/>
          <w:szCs w:val="24"/>
        </w:rPr>
        <w:t xml:space="preserve">detained in Madrid and </w:t>
      </w:r>
      <w:r w:rsidR="00723FA4" w:rsidRPr="002B3D3C">
        <w:rPr>
          <w:rFonts w:ascii="Times New Roman" w:hAnsi="Times New Roman" w:cs="Times New Roman"/>
          <w:color w:val="000000" w:themeColor="text1"/>
          <w:sz w:val="24"/>
          <w:szCs w:val="24"/>
        </w:rPr>
        <w:t xml:space="preserve">extradited </w:t>
      </w:r>
      <w:r w:rsidR="00FA076D" w:rsidRPr="002B3D3C">
        <w:rPr>
          <w:rFonts w:ascii="Times New Roman" w:hAnsi="Times New Roman" w:cs="Times New Roman"/>
          <w:color w:val="000000" w:themeColor="text1"/>
          <w:sz w:val="24"/>
          <w:szCs w:val="24"/>
        </w:rPr>
        <w:t>to Argentina</w:t>
      </w:r>
      <w:r w:rsidR="00723FA4" w:rsidRPr="002B3D3C">
        <w:rPr>
          <w:rFonts w:ascii="Times New Roman" w:hAnsi="Times New Roman" w:cs="Times New Roman"/>
          <w:color w:val="000000" w:themeColor="text1"/>
          <w:sz w:val="24"/>
          <w:szCs w:val="24"/>
        </w:rPr>
        <w:t xml:space="preserve"> have </w:t>
      </w:r>
      <w:r w:rsidR="00DC0D58" w:rsidRPr="002B3D3C">
        <w:rPr>
          <w:rFonts w:ascii="Times New Roman" w:hAnsi="Times New Roman" w:cs="Times New Roman"/>
          <w:color w:val="000000" w:themeColor="text1"/>
          <w:sz w:val="24"/>
          <w:szCs w:val="24"/>
        </w:rPr>
        <w:t>been fruitless, again due to Spain’s amnesty law.</w:t>
      </w:r>
      <w:r w:rsidR="00723FA4" w:rsidRPr="002B3D3C">
        <w:rPr>
          <w:rFonts w:ascii="Times New Roman" w:hAnsi="Times New Roman" w:cs="Times New Roman"/>
          <w:color w:val="000000" w:themeColor="text1"/>
          <w:sz w:val="24"/>
          <w:szCs w:val="24"/>
        </w:rPr>
        <w:t xml:space="preserve"> </w:t>
      </w:r>
      <w:r w:rsidR="00DD541D" w:rsidRPr="002B3D3C">
        <w:rPr>
          <w:rFonts w:ascii="Times New Roman" w:hAnsi="Times New Roman" w:cs="Times New Roman"/>
          <w:color w:val="000000" w:themeColor="text1"/>
          <w:sz w:val="24"/>
          <w:szCs w:val="24"/>
        </w:rPr>
        <w:t>As such</w:t>
      </w:r>
      <w:r w:rsidR="00315A30" w:rsidRPr="002B3D3C">
        <w:rPr>
          <w:rFonts w:ascii="Times New Roman" w:hAnsi="Times New Roman" w:cs="Times New Roman"/>
          <w:color w:val="000000" w:themeColor="text1"/>
          <w:sz w:val="24"/>
          <w:szCs w:val="24"/>
        </w:rPr>
        <w:t>,</w:t>
      </w:r>
      <w:r w:rsidR="00DD541D" w:rsidRPr="002B3D3C">
        <w:rPr>
          <w:rFonts w:ascii="Times New Roman" w:hAnsi="Times New Roman" w:cs="Times New Roman"/>
          <w:color w:val="000000" w:themeColor="text1"/>
          <w:sz w:val="24"/>
          <w:szCs w:val="24"/>
        </w:rPr>
        <w:t xml:space="preserve"> </w:t>
      </w:r>
      <w:r w:rsidR="006714BE" w:rsidRPr="002B3D3C">
        <w:rPr>
          <w:rFonts w:ascii="Times New Roman" w:hAnsi="Times New Roman" w:cs="Times New Roman"/>
          <w:color w:val="000000" w:themeColor="text1"/>
          <w:sz w:val="24"/>
          <w:szCs w:val="24"/>
        </w:rPr>
        <w:t xml:space="preserve">Judge </w:t>
      </w:r>
      <w:proofErr w:type="spellStart"/>
      <w:r w:rsidR="006714BE" w:rsidRPr="002B3D3C">
        <w:rPr>
          <w:rFonts w:ascii="Times New Roman" w:hAnsi="Times New Roman" w:cs="Times New Roman"/>
          <w:color w:val="000000" w:themeColor="text1"/>
          <w:sz w:val="24"/>
          <w:szCs w:val="24"/>
        </w:rPr>
        <w:t>Servini</w:t>
      </w:r>
      <w:proofErr w:type="spellEnd"/>
      <w:r w:rsidR="006714BE" w:rsidRPr="002B3D3C">
        <w:rPr>
          <w:rFonts w:ascii="Times New Roman" w:hAnsi="Times New Roman" w:cs="Times New Roman"/>
          <w:color w:val="000000" w:themeColor="text1"/>
          <w:sz w:val="24"/>
          <w:szCs w:val="24"/>
        </w:rPr>
        <w:t xml:space="preserve"> </w:t>
      </w:r>
      <w:r w:rsidR="00DD541D" w:rsidRPr="002B3D3C">
        <w:rPr>
          <w:rFonts w:ascii="Times New Roman" w:hAnsi="Times New Roman" w:cs="Times New Roman"/>
          <w:color w:val="000000" w:themeColor="text1"/>
          <w:sz w:val="24"/>
          <w:szCs w:val="24"/>
        </w:rPr>
        <w:t xml:space="preserve">de </w:t>
      </w:r>
      <w:proofErr w:type="spellStart"/>
      <w:r w:rsidR="00DD541D" w:rsidRPr="002B3D3C">
        <w:rPr>
          <w:rFonts w:ascii="Times New Roman" w:hAnsi="Times New Roman" w:cs="Times New Roman"/>
          <w:color w:val="000000" w:themeColor="text1"/>
          <w:sz w:val="24"/>
          <w:szCs w:val="24"/>
        </w:rPr>
        <w:t>Cubria</w:t>
      </w:r>
      <w:proofErr w:type="spellEnd"/>
      <w:r w:rsidR="00DC0D58" w:rsidRPr="002B3D3C">
        <w:rPr>
          <w:rFonts w:ascii="Times New Roman" w:hAnsi="Times New Roman" w:cs="Times New Roman"/>
          <w:color w:val="000000" w:themeColor="text1"/>
          <w:sz w:val="24"/>
          <w:szCs w:val="24"/>
        </w:rPr>
        <w:t xml:space="preserve"> reportedly considers it unlikely </w:t>
      </w:r>
      <w:r w:rsidR="00242505" w:rsidRPr="002B3D3C">
        <w:rPr>
          <w:rFonts w:ascii="Times New Roman" w:hAnsi="Times New Roman" w:cs="Times New Roman"/>
          <w:color w:val="000000" w:themeColor="text1"/>
          <w:sz w:val="24"/>
          <w:szCs w:val="24"/>
        </w:rPr>
        <w:t>that the</w:t>
      </w:r>
      <w:r w:rsidR="00DC0D58" w:rsidRPr="002B3D3C">
        <w:rPr>
          <w:rFonts w:ascii="Times New Roman" w:hAnsi="Times New Roman" w:cs="Times New Roman"/>
          <w:color w:val="000000" w:themeColor="text1"/>
          <w:sz w:val="24"/>
          <w:szCs w:val="24"/>
        </w:rPr>
        <w:t xml:space="preserve"> case will proceed</w:t>
      </w:r>
      <w:r w:rsidR="00FA076D" w:rsidRPr="002B3D3C">
        <w:rPr>
          <w:rFonts w:ascii="Times New Roman" w:hAnsi="Times New Roman" w:cs="Times New Roman"/>
          <w:color w:val="000000" w:themeColor="text1"/>
          <w:sz w:val="24"/>
          <w:szCs w:val="24"/>
        </w:rPr>
        <w:t xml:space="preserve">, which is a deeply disappointing outcome considering the </w:t>
      </w:r>
      <w:r w:rsidR="00962A3E">
        <w:rPr>
          <w:rFonts w:ascii="Times New Roman" w:hAnsi="Times New Roman" w:cs="Times New Roman"/>
          <w:color w:val="000000" w:themeColor="text1"/>
          <w:sz w:val="24"/>
          <w:szCs w:val="24"/>
        </w:rPr>
        <w:t>‘</w:t>
      </w:r>
      <w:proofErr w:type="gramStart"/>
      <w:r w:rsidR="009A3BA6" w:rsidRPr="002B3D3C">
        <w:rPr>
          <w:rFonts w:ascii="Times New Roman" w:hAnsi="Times New Roman" w:cs="Times New Roman"/>
          <w:color w:val="000000" w:themeColor="text1"/>
          <w:sz w:val="24"/>
          <w:szCs w:val="24"/>
        </w:rPr>
        <w:t>hundreds</w:t>
      </w:r>
      <w:r w:rsidR="00962A3E">
        <w:rPr>
          <w:rFonts w:ascii="Times New Roman" w:hAnsi="Times New Roman" w:cs="Times New Roman"/>
          <w:color w:val="000000" w:themeColor="text1"/>
          <w:sz w:val="24"/>
          <w:szCs w:val="24"/>
        </w:rPr>
        <w:t>’</w:t>
      </w:r>
      <w:proofErr w:type="gramEnd"/>
      <w:r w:rsidR="00FA076D" w:rsidRPr="002B3D3C">
        <w:rPr>
          <w:rFonts w:ascii="Times New Roman" w:hAnsi="Times New Roman" w:cs="Times New Roman"/>
          <w:color w:val="000000" w:themeColor="text1"/>
          <w:sz w:val="24"/>
          <w:szCs w:val="24"/>
        </w:rPr>
        <w:t xml:space="preserve"> of </w:t>
      </w:r>
      <w:r w:rsidR="009A3BA6" w:rsidRPr="002B3D3C">
        <w:rPr>
          <w:rFonts w:ascii="Times New Roman" w:hAnsi="Times New Roman" w:cs="Times New Roman"/>
          <w:color w:val="000000" w:themeColor="text1"/>
          <w:sz w:val="24"/>
          <w:szCs w:val="24"/>
        </w:rPr>
        <w:t xml:space="preserve">Franco-era </w:t>
      </w:r>
      <w:r w:rsidR="00FA076D" w:rsidRPr="002B3D3C">
        <w:rPr>
          <w:rFonts w:ascii="Times New Roman" w:hAnsi="Times New Roman" w:cs="Times New Roman"/>
          <w:color w:val="000000" w:themeColor="text1"/>
          <w:sz w:val="24"/>
          <w:szCs w:val="24"/>
        </w:rPr>
        <w:t>Spani</w:t>
      </w:r>
      <w:r w:rsidR="009A3BA6" w:rsidRPr="002B3D3C">
        <w:rPr>
          <w:rFonts w:ascii="Times New Roman" w:hAnsi="Times New Roman" w:cs="Times New Roman"/>
          <w:color w:val="000000" w:themeColor="text1"/>
          <w:sz w:val="24"/>
          <w:szCs w:val="24"/>
        </w:rPr>
        <w:t xml:space="preserve">sh </w:t>
      </w:r>
      <w:r w:rsidR="00FA076D" w:rsidRPr="002B3D3C">
        <w:rPr>
          <w:rFonts w:ascii="Times New Roman" w:hAnsi="Times New Roman" w:cs="Times New Roman"/>
          <w:color w:val="000000" w:themeColor="text1"/>
          <w:sz w:val="24"/>
          <w:szCs w:val="24"/>
        </w:rPr>
        <w:t xml:space="preserve">victims who had placed their hopes in </w:t>
      </w:r>
      <w:r w:rsidR="009A3BA6" w:rsidRPr="002B3D3C">
        <w:rPr>
          <w:rFonts w:ascii="Times New Roman" w:hAnsi="Times New Roman" w:cs="Times New Roman"/>
          <w:color w:val="000000" w:themeColor="text1"/>
          <w:sz w:val="24"/>
          <w:szCs w:val="24"/>
        </w:rPr>
        <w:t>this</w:t>
      </w:r>
      <w:r w:rsidR="00FA076D" w:rsidRPr="002B3D3C">
        <w:rPr>
          <w:rFonts w:ascii="Times New Roman" w:hAnsi="Times New Roman" w:cs="Times New Roman"/>
          <w:color w:val="000000" w:themeColor="text1"/>
          <w:sz w:val="24"/>
          <w:szCs w:val="24"/>
        </w:rPr>
        <w:t xml:space="preserve"> </w:t>
      </w:r>
      <w:r w:rsidR="009A3BA6" w:rsidRPr="002B3D3C">
        <w:rPr>
          <w:rFonts w:ascii="Times New Roman" w:hAnsi="Times New Roman" w:cs="Times New Roman"/>
          <w:color w:val="000000" w:themeColor="text1"/>
          <w:sz w:val="24"/>
          <w:szCs w:val="24"/>
        </w:rPr>
        <w:t xml:space="preserve">fledgling </w:t>
      </w:r>
      <w:r w:rsidR="00FA076D" w:rsidRPr="002B3D3C">
        <w:rPr>
          <w:rFonts w:ascii="Times New Roman" w:hAnsi="Times New Roman" w:cs="Times New Roman"/>
          <w:color w:val="000000" w:themeColor="text1"/>
          <w:sz w:val="24"/>
          <w:szCs w:val="24"/>
        </w:rPr>
        <w:t xml:space="preserve">attempt </w:t>
      </w:r>
      <w:r w:rsidR="00DD541D" w:rsidRPr="002B3D3C">
        <w:rPr>
          <w:rFonts w:ascii="Times New Roman" w:hAnsi="Times New Roman" w:cs="Times New Roman"/>
          <w:color w:val="000000" w:themeColor="text1"/>
          <w:sz w:val="24"/>
          <w:szCs w:val="24"/>
        </w:rPr>
        <w:t>at</w:t>
      </w:r>
      <w:r w:rsidR="00FA076D" w:rsidRPr="002B3D3C">
        <w:rPr>
          <w:rFonts w:ascii="Times New Roman" w:hAnsi="Times New Roman" w:cs="Times New Roman"/>
          <w:color w:val="000000" w:themeColor="text1"/>
          <w:sz w:val="24"/>
          <w:szCs w:val="24"/>
        </w:rPr>
        <w:t xml:space="preserve"> UJ.</w:t>
      </w:r>
      <w:r w:rsidR="002F1A2F">
        <w:rPr>
          <w:rStyle w:val="EndnoteReference"/>
          <w:rFonts w:ascii="Times New Roman" w:hAnsi="Times New Roman" w:cs="Times New Roman"/>
          <w:color w:val="000000" w:themeColor="text1"/>
          <w:sz w:val="24"/>
          <w:szCs w:val="24"/>
        </w:rPr>
        <w:endnoteReference w:id="84"/>
      </w:r>
      <w:r w:rsidR="00FA076D" w:rsidRPr="002B3D3C">
        <w:rPr>
          <w:rFonts w:ascii="Times New Roman" w:hAnsi="Times New Roman" w:cs="Times New Roman"/>
          <w:color w:val="000000" w:themeColor="text1"/>
          <w:sz w:val="24"/>
          <w:szCs w:val="24"/>
        </w:rPr>
        <w:t xml:space="preserve"> </w:t>
      </w:r>
      <w:r w:rsidR="00315A30" w:rsidRPr="002B3D3C">
        <w:rPr>
          <w:rFonts w:ascii="Times New Roman" w:hAnsi="Times New Roman" w:cs="Times New Roman"/>
          <w:color w:val="000000" w:themeColor="text1"/>
          <w:sz w:val="24"/>
          <w:szCs w:val="24"/>
        </w:rPr>
        <w:t xml:space="preserve">It is notable also that the indictment was not for international crimes </w:t>
      </w:r>
      <w:r w:rsidR="00315A30" w:rsidRPr="002B3D3C">
        <w:rPr>
          <w:rFonts w:ascii="Times New Roman" w:hAnsi="Times New Roman" w:cs="Times New Roman"/>
          <w:i/>
          <w:color w:val="000000" w:themeColor="text1"/>
          <w:sz w:val="24"/>
          <w:szCs w:val="24"/>
        </w:rPr>
        <w:t>per se</w:t>
      </w:r>
      <w:r w:rsidR="00315A30" w:rsidRPr="002B3D3C">
        <w:rPr>
          <w:rFonts w:ascii="Times New Roman" w:hAnsi="Times New Roman" w:cs="Times New Roman"/>
          <w:color w:val="000000" w:themeColor="text1"/>
          <w:sz w:val="24"/>
          <w:szCs w:val="24"/>
        </w:rPr>
        <w:t>.</w:t>
      </w:r>
    </w:p>
    <w:p w14:paraId="7E176B87" w14:textId="535F8DDD" w:rsidR="00DD541D" w:rsidRDefault="00315A30" w:rsidP="00D455CF">
      <w:pPr>
        <w:rPr>
          <w:rFonts w:ascii="Times New Roman" w:hAnsi="Times New Roman" w:cs="Times New Roman"/>
          <w:sz w:val="24"/>
          <w:szCs w:val="24"/>
        </w:rPr>
      </w:pPr>
      <w:r w:rsidRPr="002B3D3C">
        <w:rPr>
          <w:rFonts w:ascii="Times New Roman" w:hAnsi="Times New Roman" w:cs="Times New Roman"/>
          <w:sz w:val="24"/>
          <w:szCs w:val="24"/>
          <w:shd w:val="clear" w:color="auto" w:fill="FFFFFF"/>
        </w:rPr>
        <w:t>There have been other notable cases</w:t>
      </w:r>
      <w:r w:rsidR="000D7781" w:rsidRPr="00315A30">
        <w:rPr>
          <w:rFonts w:ascii="Times New Roman" w:hAnsi="Times New Roman" w:cs="Times New Roman"/>
          <w:sz w:val="24"/>
          <w:szCs w:val="24"/>
        </w:rPr>
        <w:t xml:space="preserve">. </w:t>
      </w:r>
      <w:r w:rsidR="00FA38C0">
        <w:rPr>
          <w:rFonts w:ascii="Times New Roman" w:hAnsi="Times New Roman" w:cs="Times New Roman"/>
          <w:sz w:val="24"/>
          <w:szCs w:val="24"/>
        </w:rPr>
        <w:t>In 2009 an Argentinian judge asked for Interpol arrest warrants to be issued for former Chinese President Jiang Zemin and former State Security chief Luo Gan for crimes against humanity in relation to the persecution of the Falun</w:t>
      </w:r>
      <w:r w:rsidR="0083048C">
        <w:rPr>
          <w:rFonts w:ascii="Times New Roman" w:hAnsi="Times New Roman" w:cs="Times New Roman"/>
          <w:sz w:val="24"/>
          <w:szCs w:val="24"/>
        </w:rPr>
        <w:t xml:space="preserve"> G</w:t>
      </w:r>
      <w:r w:rsidR="00FA38C0">
        <w:rPr>
          <w:rFonts w:ascii="Times New Roman" w:hAnsi="Times New Roman" w:cs="Times New Roman"/>
          <w:sz w:val="24"/>
          <w:szCs w:val="24"/>
        </w:rPr>
        <w:t>ong movement.</w:t>
      </w:r>
      <w:r w:rsidR="002F1A2F">
        <w:rPr>
          <w:rStyle w:val="EndnoteReference"/>
          <w:rFonts w:ascii="Times New Roman" w:hAnsi="Times New Roman" w:cs="Times New Roman"/>
          <w:sz w:val="24"/>
          <w:szCs w:val="24"/>
        </w:rPr>
        <w:endnoteReference w:id="85"/>
      </w:r>
      <w:r>
        <w:rPr>
          <w:rFonts w:ascii="Times New Roman" w:hAnsi="Times New Roman" w:cs="Times New Roman"/>
          <w:sz w:val="24"/>
          <w:szCs w:val="24"/>
        </w:rPr>
        <w:t xml:space="preserve"> </w:t>
      </w:r>
      <w:r w:rsidR="0083048C">
        <w:rPr>
          <w:rFonts w:ascii="Times New Roman" w:hAnsi="Times New Roman" w:cs="Times New Roman"/>
          <w:sz w:val="24"/>
          <w:szCs w:val="24"/>
        </w:rPr>
        <w:t xml:space="preserve">The request came after a four-year long investigation into allegations of torture </w:t>
      </w:r>
      <w:r w:rsidR="0083048C">
        <w:rPr>
          <w:rFonts w:ascii="Times New Roman" w:hAnsi="Times New Roman" w:cs="Times New Roman"/>
          <w:sz w:val="24"/>
          <w:szCs w:val="24"/>
        </w:rPr>
        <w:lastRenderedPageBreak/>
        <w:t>and genocide. China was of course critical of the move, and requested it be ‘properly handled’ in advance of the then upcoming visit of Argentina’s President to China.</w:t>
      </w:r>
      <w:r w:rsidR="002F1A2F">
        <w:rPr>
          <w:rStyle w:val="EndnoteReference"/>
          <w:rFonts w:ascii="Times New Roman" w:hAnsi="Times New Roman" w:cs="Times New Roman"/>
          <w:sz w:val="24"/>
          <w:szCs w:val="24"/>
        </w:rPr>
        <w:endnoteReference w:id="86"/>
      </w:r>
      <w:r w:rsidR="00DD541D">
        <w:rPr>
          <w:rFonts w:ascii="Times New Roman" w:hAnsi="Times New Roman" w:cs="Times New Roman"/>
          <w:sz w:val="24"/>
          <w:szCs w:val="24"/>
        </w:rPr>
        <w:t xml:space="preserve"> I</w:t>
      </w:r>
      <w:r w:rsidR="002F1A2F">
        <w:rPr>
          <w:rFonts w:ascii="Times New Roman" w:hAnsi="Times New Roman" w:cs="Times New Roman"/>
          <w:sz w:val="24"/>
          <w:szCs w:val="24"/>
        </w:rPr>
        <w:t>ndeed, i</w:t>
      </w:r>
      <w:r w:rsidR="00DD541D">
        <w:rPr>
          <w:rFonts w:ascii="Times New Roman" w:hAnsi="Times New Roman" w:cs="Times New Roman"/>
          <w:sz w:val="24"/>
          <w:szCs w:val="24"/>
        </w:rPr>
        <w:t xml:space="preserve">t appears that the case </w:t>
      </w:r>
      <w:r w:rsidR="002F1A2F">
        <w:rPr>
          <w:rFonts w:ascii="Times New Roman" w:hAnsi="Times New Roman" w:cs="Times New Roman"/>
          <w:sz w:val="24"/>
          <w:szCs w:val="24"/>
        </w:rPr>
        <w:t>has been</w:t>
      </w:r>
      <w:r w:rsidR="000106C3">
        <w:rPr>
          <w:rFonts w:ascii="Times New Roman" w:hAnsi="Times New Roman" w:cs="Times New Roman"/>
          <w:sz w:val="24"/>
          <w:szCs w:val="24"/>
        </w:rPr>
        <w:t xml:space="preserve"> </w:t>
      </w:r>
      <w:r w:rsidR="00DD541D">
        <w:rPr>
          <w:rFonts w:ascii="Times New Roman" w:hAnsi="Times New Roman" w:cs="Times New Roman"/>
          <w:sz w:val="24"/>
          <w:szCs w:val="24"/>
        </w:rPr>
        <w:t>dropped as there has been no progress since.</w:t>
      </w:r>
    </w:p>
    <w:p w14:paraId="7520C59E" w14:textId="7F82521A" w:rsidR="00D455CF" w:rsidRPr="00D455CF" w:rsidRDefault="00D455CF" w:rsidP="00D455CF">
      <w:pPr>
        <w:rPr>
          <w:rFonts w:ascii="Times New Roman" w:hAnsi="Times New Roman" w:cs="Times New Roman"/>
          <w:color w:val="FF0000"/>
          <w:sz w:val="24"/>
          <w:szCs w:val="24"/>
        </w:rPr>
      </w:pPr>
      <w:r w:rsidRPr="00172320">
        <w:rPr>
          <w:rFonts w:ascii="Times New Roman" w:hAnsi="Times New Roman" w:cs="Times New Roman"/>
          <w:sz w:val="24"/>
          <w:szCs w:val="24"/>
        </w:rPr>
        <w:t xml:space="preserve">In late 2018 Human Rights Watch lodged a case with Argentinian authorities against Saudi Crown Prince Mohammed bin Salman for alleged war crimes in Yemen, for </w:t>
      </w:r>
      <w:r>
        <w:rPr>
          <w:rFonts w:ascii="Times New Roman" w:hAnsi="Times New Roman" w:cs="Times New Roman"/>
          <w:sz w:val="24"/>
          <w:szCs w:val="24"/>
        </w:rPr>
        <w:t xml:space="preserve">the </w:t>
      </w:r>
      <w:r w:rsidRPr="00172320">
        <w:rPr>
          <w:rFonts w:ascii="Times New Roman" w:hAnsi="Times New Roman" w:cs="Times New Roman"/>
          <w:sz w:val="24"/>
          <w:szCs w:val="24"/>
        </w:rPr>
        <w:t>torture of Saudi nationals and for the murder of</w:t>
      </w:r>
      <w:r>
        <w:rPr>
          <w:rFonts w:ascii="Times New Roman" w:hAnsi="Times New Roman" w:cs="Times New Roman"/>
          <w:sz w:val="24"/>
          <w:szCs w:val="24"/>
        </w:rPr>
        <w:t xml:space="preserve"> reporter</w:t>
      </w:r>
      <w:r w:rsidRPr="00172320">
        <w:rPr>
          <w:rFonts w:ascii="Times New Roman" w:hAnsi="Times New Roman" w:cs="Times New Roman"/>
          <w:sz w:val="24"/>
          <w:szCs w:val="24"/>
        </w:rPr>
        <w:t xml:space="preserve"> Jamal Khashoggi.  The case was apparently motivated by the opportunity afforded by the Crown Prince’s then imminent visit to Buenos Aires for the G20 summit.</w:t>
      </w:r>
      <w:r w:rsidR="002F1A2F">
        <w:rPr>
          <w:rStyle w:val="EndnoteReference"/>
          <w:rFonts w:ascii="Times New Roman" w:hAnsi="Times New Roman" w:cs="Times New Roman"/>
          <w:sz w:val="24"/>
          <w:szCs w:val="24"/>
        </w:rPr>
        <w:endnoteReference w:id="87"/>
      </w:r>
      <w:r w:rsidRPr="00172320">
        <w:rPr>
          <w:rFonts w:ascii="Times New Roman" w:hAnsi="Times New Roman" w:cs="Times New Roman"/>
          <w:sz w:val="24"/>
          <w:szCs w:val="24"/>
        </w:rPr>
        <w:t xml:space="preserve"> The Argentinian prosecutor apparently agreed to proceed in relation to war crimes in Yemen</w:t>
      </w:r>
      <w:r w:rsidR="002F1A2F">
        <w:rPr>
          <w:rStyle w:val="EndnoteReference"/>
          <w:rFonts w:ascii="Times New Roman" w:hAnsi="Times New Roman" w:cs="Times New Roman"/>
          <w:sz w:val="24"/>
          <w:szCs w:val="24"/>
        </w:rPr>
        <w:endnoteReference w:id="88"/>
      </w:r>
      <w:r w:rsidR="00B83751">
        <w:rPr>
          <w:rFonts w:ascii="Times New Roman" w:hAnsi="Times New Roman" w:cs="Times New Roman"/>
          <w:sz w:val="24"/>
          <w:szCs w:val="24"/>
        </w:rPr>
        <w:t xml:space="preserve"> (</w:t>
      </w:r>
      <w:r w:rsidRPr="00172320">
        <w:rPr>
          <w:rFonts w:ascii="Times New Roman" w:hAnsi="Times New Roman" w:cs="Times New Roman"/>
          <w:sz w:val="24"/>
          <w:szCs w:val="24"/>
        </w:rPr>
        <w:t xml:space="preserve">there was </w:t>
      </w:r>
      <w:r w:rsidR="000106C3">
        <w:rPr>
          <w:rFonts w:ascii="Times New Roman" w:hAnsi="Times New Roman" w:cs="Times New Roman"/>
          <w:sz w:val="24"/>
          <w:szCs w:val="24"/>
        </w:rPr>
        <w:t xml:space="preserve">however </w:t>
      </w:r>
      <w:r w:rsidRPr="00172320">
        <w:rPr>
          <w:rFonts w:ascii="Times New Roman" w:hAnsi="Times New Roman" w:cs="Times New Roman"/>
          <w:sz w:val="24"/>
          <w:szCs w:val="24"/>
        </w:rPr>
        <w:t>no mention of the allegations relating to the torture of Saudi nationals and Khashoggi’s murder</w:t>
      </w:r>
      <w:r w:rsidR="00B83751">
        <w:rPr>
          <w:rFonts w:ascii="Times New Roman" w:hAnsi="Times New Roman" w:cs="Times New Roman"/>
          <w:sz w:val="24"/>
          <w:szCs w:val="24"/>
        </w:rPr>
        <w:t>), but the j</w:t>
      </w:r>
      <w:r w:rsidR="006C7701">
        <w:rPr>
          <w:rFonts w:ascii="Times New Roman" w:hAnsi="Times New Roman" w:cs="Times New Roman"/>
          <w:sz w:val="24"/>
          <w:szCs w:val="24"/>
        </w:rPr>
        <w:t>udge</w:t>
      </w:r>
      <w:r w:rsidR="00A16620">
        <w:rPr>
          <w:rFonts w:ascii="Times New Roman" w:hAnsi="Times New Roman" w:cs="Times New Roman"/>
          <w:sz w:val="24"/>
          <w:szCs w:val="24"/>
        </w:rPr>
        <w:t xml:space="preserve"> ruled</w:t>
      </w:r>
      <w:r w:rsidR="006C7701">
        <w:rPr>
          <w:rFonts w:ascii="Times New Roman" w:hAnsi="Times New Roman" w:cs="Times New Roman"/>
          <w:sz w:val="24"/>
          <w:szCs w:val="24"/>
        </w:rPr>
        <w:t xml:space="preserve"> that Argentina’s </w:t>
      </w:r>
      <w:r w:rsidR="00A16620">
        <w:rPr>
          <w:rFonts w:ascii="Times New Roman" w:hAnsi="Times New Roman" w:cs="Times New Roman"/>
          <w:sz w:val="24"/>
          <w:szCs w:val="24"/>
        </w:rPr>
        <w:t>UJ</w:t>
      </w:r>
      <w:r w:rsidR="006C7701">
        <w:rPr>
          <w:rFonts w:ascii="Times New Roman" w:hAnsi="Times New Roman" w:cs="Times New Roman"/>
          <w:sz w:val="24"/>
          <w:szCs w:val="24"/>
        </w:rPr>
        <w:t xml:space="preserve"> could only be exercised as a subsidiary mechanism</w:t>
      </w:r>
      <w:r w:rsidR="00A16620">
        <w:rPr>
          <w:rFonts w:ascii="Times New Roman" w:hAnsi="Times New Roman" w:cs="Times New Roman"/>
          <w:sz w:val="24"/>
          <w:szCs w:val="24"/>
        </w:rPr>
        <w:t>, meaning</w:t>
      </w:r>
      <w:r w:rsidR="006C7701">
        <w:rPr>
          <w:rFonts w:ascii="Times New Roman" w:hAnsi="Times New Roman" w:cs="Times New Roman"/>
          <w:sz w:val="24"/>
          <w:szCs w:val="24"/>
        </w:rPr>
        <w:t xml:space="preserve"> the same facts should not be under investigation before other tribunals. </w:t>
      </w:r>
      <w:r w:rsidR="00A16620">
        <w:rPr>
          <w:rFonts w:ascii="Times New Roman" w:hAnsi="Times New Roman" w:cs="Times New Roman"/>
          <w:sz w:val="24"/>
          <w:szCs w:val="24"/>
        </w:rPr>
        <w:t>As such</w:t>
      </w:r>
      <w:r w:rsidR="006C7701">
        <w:rPr>
          <w:rFonts w:ascii="Times New Roman" w:hAnsi="Times New Roman" w:cs="Times New Roman"/>
          <w:sz w:val="24"/>
          <w:szCs w:val="24"/>
        </w:rPr>
        <w:t>, he issued requests through the Argentine Foreign Affairs Ministry to Turkey, Yemen and Saudi Arabia</w:t>
      </w:r>
      <w:r w:rsidR="00A16620">
        <w:rPr>
          <w:rFonts w:ascii="Times New Roman" w:hAnsi="Times New Roman" w:cs="Times New Roman"/>
          <w:sz w:val="24"/>
          <w:szCs w:val="24"/>
        </w:rPr>
        <w:t xml:space="preserve"> (</w:t>
      </w:r>
      <w:r w:rsidR="006C7701">
        <w:rPr>
          <w:rFonts w:ascii="Times New Roman" w:hAnsi="Times New Roman" w:cs="Times New Roman"/>
          <w:sz w:val="24"/>
          <w:szCs w:val="24"/>
        </w:rPr>
        <w:t>among others</w:t>
      </w:r>
      <w:r w:rsidR="00A16620">
        <w:rPr>
          <w:rFonts w:ascii="Times New Roman" w:hAnsi="Times New Roman" w:cs="Times New Roman"/>
          <w:sz w:val="24"/>
          <w:szCs w:val="24"/>
        </w:rPr>
        <w:t>)</w:t>
      </w:r>
      <w:r w:rsidR="006C7701">
        <w:rPr>
          <w:rFonts w:ascii="Times New Roman" w:hAnsi="Times New Roman" w:cs="Times New Roman"/>
          <w:sz w:val="24"/>
          <w:szCs w:val="24"/>
        </w:rPr>
        <w:t xml:space="preserve"> to </w:t>
      </w:r>
      <w:r w:rsidR="00A16620">
        <w:rPr>
          <w:rFonts w:ascii="Times New Roman" w:hAnsi="Times New Roman" w:cs="Times New Roman"/>
          <w:sz w:val="24"/>
          <w:szCs w:val="24"/>
        </w:rPr>
        <w:t>ascertain</w:t>
      </w:r>
      <w:r w:rsidR="006C7701">
        <w:rPr>
          <w:rFonts w:ascii="Times New Roman" w:hAnsi="Times New Roman" w:cs="Times New Roman"/>
          <w:sz w:val="24"/>
          <w:szCs w:val="24"/>
        </w:rPr>
        <w:t xml:space="preserve"> whether relevant investigations were taking place in these jurisdictions. In the meantime, </w:t>
      </w:r>
      <w:r w:rsidR="00A16620">
        <w:rPr>
          <w:rFonts w:ascii="Times New Roman" w:hAnsi="Times New Roman" w:cs="Times New Roman"/>
          <w:sz w:val="24"/>
          <w:szCs w:val="24"/>
        </w:rPr>
        <w:t>the Crown Prince</w:t>
      </w:r>
      <w:r w:rsidR="006C7701">
        <w:rPr>
          <w:rFonts w:ascii="Times New Roman" w:hAnsi="Times New Roman" w:cs="Times New Roman"/>
          <w:sz w:val="24"/>
          <w:szCs w:val="24"/>
        </w:rPr>
        <w:t xml:space="preserve"> left </w:t>
      </w:r>
      <w:r w:rsidR="00A16620">
        <w:rPr>
          <w:rFonts w:ascii="Times New Roman" w:hAnsi="Times New Roman" w:cs="Times New Roman"/>
          <w:sz w:val="24"/>
          <w:szCs w:val="24"/>
        </w:rPr>
        <w:t>Argentina</w:t>
      </w:r>
      <w:r w:rsidR="00530651">
        <w:rPr>
          <w:rFonts w:ascii="Times New Roman" w:hAnsi="Times New Roman" w:cs="Times New Roman"/>
          <w:sz w:val="24"/>
          <w:szCs w:val="24"/>
        </w:rPr>
        <w:t xml:space="preserve">. </w:t>
      </w:r>
      <w:r w:rsidR="00530651" w:rsidRPr="002B3D3C">
        <w:rPr>
          <w:rFonts w:ascii="Times New Roman" w:hAnsi="Times New Roman" w:cs="Times New Roman"/>
          <w:sz w:val="24"/>
          <w:szCs w:val="24"/>
        </w:rPr>
        <w:t>Argentinian prosecuting authorities sent a rogatory commission to Turkey in September 2021, but</w:t>
      </w:r>
      <w:r w:rsidR="00A16620" w:rsidRPr="00530651">
        <w:rPr>
          <w:rFonts w:ascii="Times New Roman" w:hAnsi="Times New Roman" w:cs="Times New Roman"/>
          <w:sz w:val="24"/>
          <w:szCs w:val="24"/>
        </w:rPr>
        <w:t xml:space="preserve"> there has been</w:t>
      </w:r>
      <w:r w:rsidR="006C7701" w:rsidRPr="00530651">
        <w:rPr>
          <w:rFonts w:ascii="Times New Roman" w:hAnsi="Times New Roman" w:cs="Times New Roman"/>
          <w:sz w:val="24"/>
          <w:szCs w:val="24"/>
        </w:rPr>
        <w:t xml:space="preserve"> no further information on the case.</w:t>
      </w:r>
      <w:r w:rsidR="006C7701">
        <w:rPr>
          <w:rFonts w:ascii="Times New Roman" w:hAnsi="Times New Roman" w:cs="Times New Roman"/>
          <w:sz w:val="24"/>
          <w:szCs w:val="24"/>
        </w:rPr>
        <w:t xml:space="preserve"> </w:t>
      </w:r>
    </w:p>
    <w:p w14:paraId="7774753E" w14:textId="4E67CC30" w:rsidR="00143FF5" w:rsidRDefault="00CD18AC">
      <w:pPr>
        <w:rPr>
          <w:rFonts w:ascii="Times New Roman" w:hAnsi="Times New Roman" w:cs="Times New Roman"/>
          <w:color w:val="FF0000"/>
          <w:sz w:val="24"/>
          <w:szCs w:val="24"/>
          <w:shd w:val="clear" w:color="auto" w:fill="FFFFFF"/>
        </w:rPr>
      </w:pPr>
      <w:r>
        <w:rPr>
          <w:rFonts w:ascii="Times New Roman" w:hAnsi="Times New Roman" w:cs="Times New Roman"/>
          <w:sz w:val="24"/>
          <w:szCs w:val="24"/>
        </w:rPr>
        <w:t xml:space="preserve">The most recent </w:t>
      </w:r>
      <w:r w:rsidR="00B617C8">
        <w:rPr>
          <w:rFonts w:ascii="Times New Roman" w:hAnsi="Times New Roman" w:cs="Times New Roman"/>
          <w:sz w:val="24"/>
          <w:szCs w:val="24"/>
        </w:rPr>
        <w:t xml:space="preserve">case </w:t>
      </w:r>
      <w:r w:rsidR="00185626">
        <w:rPr>
          <w:rFonts w:ascii="Times New Roman" w:hAnsi="Times New Roman" w:cs="Times New Roman"/>
          <w:sz w:val="24"/>
          <w:szCs w:val="24"/>
        </w:rPr>
        <w:t xml:space="preserve">in Argentina </w:t>
      </w:r>
      <w:r w:rsidR="00D455CF">
        <w:rPr>
          <w:rFonts w:ascii="Times New Roman" w:hAnsi="Times New Roman" w:cs="Times New Roman"/>
          <w:sz w:val="24"/>
          <w:szCs w:val="24"/>
        </w:rPr>
        <w:t xml:space="preserve">has </w:t>
      </w:r>
      <w:r w:rsidR="00B617C8">
        <w:rPr>
          <w:rFonts w:ascii="Times New Roman" w:hAnsi="Times New Roman" w:cs="Times New Roman"/>
          <w:sz w:val="24"/>
          <w:szCs w:val="24"/>
        </w:rPr>
        <w:t>concerned</w:t>
      </w:r>
      <w:r w:rsidR="009C58F2">
        <w:rPr>
          <w:rFonts w:ascii="Times New Roman" w:hAnsi="Times New Roman" w:cs="Times New Roman"/>
          <w:sz w:val="24"/>
          <w:szCs w:val="24"/>
        </w:rPr>
        <w:t xml:space="preserve"> the persecution of the Rohingya people in Myanmar. </w:t>
      </w:r>
      <w:r w:rsidR="00143FF5" w:rsidRPr="00172320">
        <w:rPr>
          <w:rFonts w:ascii="Times New Roman" w:hAnsi="Times New Roman" w:cs="Times New Roman"/>
          <w:sz w:val="24"/>
          <w:szCs w:val="24"/>
        </w:rPr>
        <w:t xml:space="preserve">The Burmese Rohingya Organisation UK (BROUK) filed a lawsuit </w:t>
      </w:r>
      <w:r w:rsidR="00B617C8">
        <w:rPr>
          <w:rFonts w:ascii="Times New Roman" w:hAnsi="Times New Roman" w:cs="Times New Roman"/>
          <w:sz w:val="24"/>
          <w:szCs w:val="24"/>
        </w:rPr>
        <w:t>in</w:t>
      </w:r>
      <w:r w:rsidR="00143FF5" w:rsidRPr="00172320">
        <w:rPr>
          <w:rFonts w:ascii="Times New Roman" w:hAnsi="Times New Roman" w:cs="Times New Roman"/>
          <w:sz w:val="24"/>
          <w:szCs w:val="24"/>
        </w:rPr>
        <w:t xml:space="preserve"> November 2019 before Argentinian </w:t>
      </w:r>
      <w:r w:rsidR="00185626">
        <w:rPr>
          <w:rFonts w:ascii="Times New Roman" w:hAnsi="Times New Roman" w:cs="Times New Roman"/>
          <w:sz w:val="24"/>
          <w:szCs w:val="24"/>
        </w:rPr>
        <w:t>courts</w:t>
      </w:r>
      <w:r w:rsidR="00185626" w:rsidRPr="00172320">
        <w:rPr>
          <w:rFonts w:ascii="Times New Roman" w:hAnsi="Times New Roman" w:cs="Times New Roman"/>
          <w:sz w:val="24"/>
          <w:szCs w:val="24"/>
        </w:rPr>
        <w:t xml:space="preserve"> </w:t>
      </w:r>
      <w:r>
        <w:rPr>
          <w:rFonts w:ascii="Times New Roman" w:hAnsi="Times New Roman" w:cs="Times New Roman"/>
          <w:sz w:val="24"/>
          <w:szCs w:val="24"/>
        </w:rPr>
        <w:t xml:space="preserve">against senior Myanmar officials (including former State Councillor Aung San Suu Kyi) </w:t>
      </w:r>
      <w:r w:rsidR="00143FF5" w:rsidRPr="00172320">
        <w:rPr>
          <w:rFonts w:ascii="Times New Roman" w:hAnsi="Times New Roman" w:cs="Times New Roman"/>
          <w:sz w:val="24"/>
          <w:szCs w:val="24"/>
        </w:rPr>
        <w:t>for alleged genocide and crimes against humanity.</w:t>
      </w:r>
      <w:r w:rsidR="002F1A2F">
        <w:rPr>
          <w:rStyle w:val="EndnoteReference"/>
          <w:rFonts w:ascii="Times New Roman" w:hAnsi="Times New Roman" w:cs="Times New Roman"/>
          <w:sz w:val="24"/>
          <w:szCs w:val="24"/>
        </w:rPr>
        <w:endnoteReference w:id="89"/>
      </w:r>
      <w:r w:rsidR="00143FF5" w:rsidRPr="00172320">
        <w:rPr>
          <w:rFonts w:ascii="Times New Roman" w:hAnsi="Times New Roman" w:cs="Times New Roman"/>
          <w:sz w:val="24"/>
          <w:szCs w:val="24"/>
        </w:rPr>
        <w:t xml:space="preserve"> T</w:t>
      </w:r>
      <w:r w:rsidR="00143FF5" w:rsidRPr="00172320">
        <w:rPr>
          <w:rFonts w:ascii="Times New Roman" w:hAnsi="Times New Roman" w:cs="Times New Roman"/>
          <w:sz w:val="24"/>
          <w:szCs w:val="24"/>
          <w:shd w:val="clear" w:color="auto" w:fill="FFFFFF"/>
        </w:rPr>
        <w:t xml:space="preserve">he case was rejected by the Court of First Instance mainly over concerns that it would overlap with </w:t>
      </w:r>
      <w:r w:rsidR="00B617C8">
        <w:rPr>
          <w:rFonts w:ascii="Times New Roman" w:hAnsi="Times New Roman" w:cs="Times New Roman"/>
          <w:sz w:val="24"/>
          <w:szCs w:val="24"/>
          <w:shd w:val="clear" w:color="auto" w:fill="FFFFFF"/>
        </w:rPr>
        <w:t>an</w:t>
      </w:r>
      <w:r w:rsidR="00B617C8" w:rsidRPr="00172320">
        <w:rPr>
          <w:rFonts w:ascii="Times New Roman" w:hAnsi="Times New Roman" w:cs="Times New Roman"/>
          <w:sz w:val="24"/>
          <w:szCs w:val="24"/>
          <w:shd w:val="clear" w:color="auto" w:fill="FFFFFF"/>
        </w:rPr>
        <w:t xml:space="preserve"> </w:t>
      </w:r>
      <w:r w:rsidR="00B617C8">
        <w:rPr>
          <w:rFonts w:ascii="Times New Roman" w:hAnsi="Times New Roman" w:cs="Times New Roman"/>
          <w:sz w:val="24"/>
          <w:szCs w:val="24"/>
          <w:shd w:val="clear" w:color="auto" w:fill="FFFFFF"/>
        </w:rPr>
        <w:t xml:space="preserve">ICC </w:t>
      </w:r>
      <w:r w:rsidR="00143FF5" w:rsidRPr="00172320">
        <w:rPr>
          <w:rFonts w:ascii="Times New Roman" w:hAnsi="Times New Roman" w:cs="Times New Roman"/>
          <w:sz w:val="24"/>
          <w:szCs w:val="24"/>
          <w:shd w:val="clear" w:color="auto" w:fill="FFFFFF"/>
        </w:rPr>
        <w:t xml:space="preserve">investigation </w:t>
      </w:r>
      <w:r w:rsidR="00B617C8">
        <w:rPr>
          <w:rFonts w:ascii="Times New Roman" w:hAnsi="Times New Roman" w:cs="Times New Roman"/>
          <w:sz w:val="24"/>
          <w:szCs w:val="24"/>
          <w:shd w:val="clear" w:color="auto" w:fill="FFFFFF"/>
        </w:rPr>
        <w:t xml:space="preserve">already underway, but </w:t>
      </w:r>
      <w:r w:rsidR="00143FF5" w:rsidRPr="00172320">
        <w:rPr>
          <w:rFonts w:ascii="Times New Roman" w:hAnsi="Times New Roman" w:cs="Times New Roman"/>
          <w:sz w:val="24"/>
          <w:szCs w:val="24"/>
          <w:shd w:val="clear" w:color="auto" w:fill="FFFFFF"/>
        </w:rPr>
        <w:t xml:space="preserve">the </w:t>
      </w:r>
      <w:r w:rsidR="00B617C8">
        <w:rPr>
          <w:rFonts w:ascii="Times New Roman" w:hAnsi="Times New Roman" w:cs="Times New Roman"/>
          <w:sz w:val="24"/>
          <w:szCs w:val="24"/>
          <w:shd w:val="clear" w:color="auto" w:fill="FFFFFF"/>
        </w:rPr>
        <w:t>ICC’s Office of the Prosecutor</w:t>
      </w:r>
      <w:r w:rsidR="00B617C8" w:rsidRPr="00172320">
        <w:rPr>
          <w:rFonts w:ascii="Times New Roman" w:hAnsi="Times New Roman" w:cs="Times New Roman"/>
          <w:sz w:val="24"/>
          <w:szCs w:val="24"/>
          <w:shd w:val="clear" w:color="auto" w:fill="FFFFFF"/>
        </w:rPr>
        <w:t xml:space="preserve"> </w:t>
      </w:r>
      <w:r w:rsidR="00185626">
        <w:rPr>
          <w:rFonts w:ascii="Times New Roman" w:hAnsi="Times New Roman" w:cs="Times New Roman"/>
          <w:sz w:val="24"/>
          <w:szCs w:val="24"/>
          <w:shd w:val="clear" w:color="auto" w:fill="FFFFFF"/>
        </w:rPr>
        <w:t>later</w:t>
      </w:r>
      <w:r w:rsidR="002A1EB4">
        <w:rPr>
          <w:rFonts w:ascii="Times New Roman" w:hAnsi="Times New Roman" w:cs="Times New Roman"/>
          <w:sz w:val="24"/>
          <w:szCs w:val="24"/>
          <w:shd w:val="clear" w:color="auto" w:fill="FFFFFF"/>
        </w:rPr>
        <w:t xml:space="preserve"> </w:t>
      </w:r>
      <w:r w:rsidR="00143FF5" w:rsidRPr="00172320">
        <w:rPr>
          <w:rFonts w:ascii="Times New Roman" w:hAnsi="Times New Roman" w:cs="Times New Roman"/>
          <w:sz w:val="24"/>
          <w:szCs w:val="24"/>
          <w:shd w:val="clear" w:color="auto" w:fill="FFFFFF"/>
        </w:rPr>
        <w:t xml:space="preserve">clarified that </w:t>
      </w:r>
      <w:r w:rsidR="00B617C8" w:rsidRPr="00172320">
        <w:rPr>
          <w:rFonts w:ascii="Times New Roman" w:hAnsi="Times New Roman" w:cs="Times New Roman"/>
          <w:sz w:val="24"/>
          <w:szCs w:val="24"/>
          <w:shd w:val="clear" w:color="auto" w:fill="FFFFFF"/>
        </w:rPr>
        <w:t xml:space="preserve">the ICC investigation </w:t>
      </w:r>
      <w:r w:rsidR="00185626">
        <w:rPr>
          <w:rFonts w:ascii="Times New Roman" w:hAnsi="Times New Roman" w:cs="Times New Roman"/>
          <w:sz w:val="24"/>
          <w:szCs w:val="24"/>
          <w:shd w:val="clear" w:color="auto" w:fill="FFFFFF"/>
        </w:rPr>
        <w:t>did</w:t>
      </w:r>
      <w:r w:rsidR="00B617C8" w:rsidRPr="00172320">
        <w:rPr>
          <w:rFonts w:ascii="Times New Roman" w:hAnsi="Times New Roman" w:cs="Times New Roman"/>
          <w:sz w:val="24"/>
          <w:szCs w:val="24"/>
          <w:shd w:val="clear" w:color="auto" w:fill="FFFFFF"/>
        </w:rPr>
        <w:t xml:space="preserve"> not include crimes committed by the Tatmadaw inside Rakhine State.</w:t>
      </w:r>
      <w:r w:rsidR="002F1A2F">
        <w:rPr>
          <w:rStyle w:val="EndnoteReference"/>
          <w:rFonts w:ascii="Times New Roman" w:hAnsi="Times New Roman" w:cs="Times New Roman"/>
          <w:sz w:val="24"/>
          <w:szCs w:val="24"/>
          <w:shd w:val="clear" w:color="auto" w:fill="FFFFFF"/>
        </w:rPr>
        <w:endnoteReference w:id="90"/>
      </w:r>
      <w:r w:rsidR="00B617C8" w:rsidRPr="00172320">
        <w:rPr>
          <w:rFonts w:ascii="Times New Roman" w:hAnsi="Times New Roman" w:cs="Times New Roman"/>
          <w:sz w:val="24"/>
          <w:szCs w:val="24"/>
          <w:shd w:val="clear" w:color="auto" w:fill="FFFFFF"/>
        </w:rPr>
        <w:t xml:space="preserve"> </w:t>
      </w:r>
      <w:r w:rsidR="007D0244">
        <w:rPr>
          <w:rFonts w:ascii="Times New Roman" w:hAnsi="Times New Roman" w:cs="Times New Roman"/>
          <w:sz w:val="24"/>
          <w:szCs w:val="24"/>
          <w:shd w:val="clear" w:color="auto" w:fill="FFFFFF"/>
        </w:rPr>
        <w:t xml:space="preserve">Thus </w:t>
      </w:r>
      <w:r w:rsidR="009C58F2" w:rsidRPr="00172320">
        <w:rPr>
          <w:rFonts w:ascii="Times New Roman" w:hAnsi="Times New Roman" w:cs="Times New Roman"/>
          <w:sz w:val="24"/>
          <w:szCs w:val="24"/>
          <w:shd w:val="clear" w:color="auto" w:fill="FFFFFF"/>
        </w:rPr>
        <w:t xml:space="preserve">BROUK </w:t>
      </w:r>
      <w:r w:rsidR="002A1EB4">
        <w:rPr>
          <w:rFonts w:ascii="Times New Roman" w:hAnsi="Times New Roman" w:cs="Times New Roman"/>
          <w:sz w:val="24"/>
          <w:szCs w:val="24"/>
          <w:shd w:val="clear" w:color="auto" w:fill="FFFFFF"/>
        </w:rPr>
        <w:t xml:space="preserve">was able to successfully </w:t>
      </w:r>
      <w:r w:rsidR="009C58F2" w:rsidRPr="00172320">
        <w:rPr>
          <w:rFonts w:ascii="Times New Roman" w:hAnsi="Times New Roman" w:cs="Times New Roman"/>
          <w:sz w:val="24"/>
          <w:szCs w:val="24"/>
          <w:shd w:val="clear" w:color="auto" w:fill="FFFFFF"/>
        </w:rPr>
        <w:t xml:space="preserve">appeal </w:t>
      </w:r>
      <w:r w:rsidR="0083766E">
        <w:rPr>
          <w:rFonts w:ascii="Times New Roman" w:hAnsi="Times New Roman" w:cs="Times New Roman"/>
          <w:sz w:val="24"/>
          <w:szCs w:val="24"/>
          <w:shd w:val="clear" w:color="auto" w:fill="FFFFFF"/>
        </w:rPr>
        <w:t xml:space="preserve">to the </w:t>
      </w:r>
      <w:r w:rsidR="0083766E" w:rsidRPr="00172320">
        <w:rPr>
          <w:rFonts w:ascii="Times New Roman" w:hAnsi="Times New Roman" w:cs="Times New Roman"/>
          <w:sz w:val="24"/>
          <w:szCs w:val="24"/>
          <w:shd w:val="clear" w:color="auto" w:fill="FFFFFF"/>
        </w:rPr>
        <w:t>Federal Criminal Appeal Court in Buenos Aires</w:t>
      </w:r>
      <w:r w:rsidR="008F6D2E">
        <w:rPr>
          <w:rFonts w:ascii="Times New Roman" w:hAnsi="Times New Roman" w:cs="Times New Roman"/>
          <w:sz w:val="24"/>
          <w:szCs w:val="24"/>
          <w:shd w:val="clear" w:color="auto" w:fill="FFFFFF"/>
        </w:rPr>
        <w:t xml:space="preserve">, and testimony has </w:t>
      </w:r>
      <w:r w:rsidR="00B83751">
        <w:rPr>
          <w:rFonts w:ascii="Times New Roman" w:hAnsi="Times New Roman" w:cs="Times New Roman"/>
          <w:sz w:val="24"/>
          <w:szCs w:val="24"/>
          <w:shd w:val="clear" w:color="auto" w:fill="FFFFFF"/>
        </w:rPr>
        <w:t xml:space="preserve">since </w:t>
      </w:r>
      <w:r w:rsidR="008F6D2E">
        <w:rPr>
          <w:rFonts w:ascii="Times New Roman" w:hAnsi="Times New Roman" w:cs="Times New Roman"/>
          <w:sz w:val="24"/>
          <w:szCs w:val="24"/>
          <w:shd w:val="clear" w:color="auto" w:fill="FFFFFF"/>
        </w:rPr>
        <w:t>been taken remotely from six survivors of sexual assault.</w:t>
      </w:r>
      <w:r w:rsidR="002F1A2F">
        <w:rPr>
          <w:rStyle w:val="EndnoteReference"/>
          <w:rFonts w:ascii="Times New Roman" w:hAnsi="Times New Roman" w:cs="Times New Roman"/>
          <w:sz w:val="24"/>
          <w:szCs w:val="24"/>
          <w:shd w:val="clear" w:color="auto" w:fill="FFFFFF"/>
        </w:rPr>
        <w:endnoteReference w:id="91"/>
      </w:r>
      <w:r w:rsidR="00143FF5" w:rsidRPr="00172320">
        <w:rPr>
          <w:rFonts w:ascii="Times New Roman" w:hAnsi="Times New Roman" w:cs="Times New Roman"/>
          <w:sz w:val="24"/>
          <w:szCs w:val="24"/>
        </w:rPr>
        <w:t xml:space="preserve"> The decision allows </w:t>
      </w:r>
      <w:r w:rsidR="0093380C">
        <w:rPr>
          <w:rFonts w:ascii="Times New Roman" w:hAnsi="Times New Roman" w:cs="Times New Roman"/>
          <w:sz w:val="24"/>
          <w:szCs w:val="24"/>
        </w:rPr>
        <w:t xml:space="preserve">the </w:t>
      </w:r>
      <w:r w:rsidR="00143FF5" w:rsidRPr="00172320">
        <w:rPr>
          <w:rFonts w:ascii="Times New Roman" w:hAnsi="Times New Roman" w:cs="Times New Roman"/>
          <w:sz w:val="24"/>
          <w:szCs w:val="24"/>
        </w:rPr>
        <w:t>Argentin</w:t>
      </w:r>
      <w:r w:rsidR="0093380C">
        <w:rPr>
          <w:rFonts w:ascii="Times New Roman" w:hAnsi="Times New Roman" w:cs="Times New Roman"/>
          <w:sz w:val="24"/>
          <w:szCs w:val="24"/>
        </w:rPr>
        <w:t>e</w:t>
      </w:r>
      <w:r w:rsidR="00143FF5" w:rsidRPr="00172320">
        <w:rPr>
          <w:rFonts w:ascii="Times New Roman" w:hAnsi="Times New Roman" w:cs="Times New Roman"/>
          <w:sz w:val="24"/>
          <w:szCs w:val="24"/>
        </w:rPr>
        <w:t xml:space="preserve"> investigation to proceed in parallel </w:t>
      </w:r>
      <w:r>
        <w:rPr>
          <w:rFonts w:ascii="Times New Roman" w:hAnsi="Times New Roman" w:cs="Times New Roman"/>
          <w:sz w:val="24"/>
          <w:szCs w:val="24"/>
        </w:rPr>
        <w:t>with</w:t>
      </w:r>
      <w:r w:rsidRPr="00172320">
        <w:rPr>
          <w:rFonts w:ascii="Times New Roman" w:hAnsi="Times New Roman" w:cs="Times New Roman"/>
          <w:sz w:val="24"/>
          <w:szCs w:val="24"/>
        </w:rPr>
        <w:t xml:space="preserve"> </w:t>
      </w:r>
      <w:r w:rsidR="00143FF5" w:rsidRPr="00172320">
        <w:rPr>
          <w:rFonts w:ascii="Times New Roman" w:hAnsi="Times New Roman" w:cs="Times New Roman"/>
          <w:sz w:val="24"/>
          <w:szCs w:val="24"/>
        </w:rPr>
        <w:t>the ICC</w:t>
      </w:r>
      <w:r w:rsidR="0093380C">
        <w:rPr>
          <w:rFonts w:ascii="Times New Roman" w:hAnsi="Times New Roman" w:cs="Times New Roman"/>
          <w:sz w:val="24"/>
          <w:szCs w:val="24"/>
        </w:rPr>
        <w:t>’s work</w:t>
      </w:r>
      <w:r w:rsidR="00143FF5" w:rsidRPr="00172320">
        <w:rPr>
          <w:rFonts w:ascii="Times New Roman" w:hAnsi="Times New Roman" w:cs="Times New Roman"/>
          <w:sz w:val="24"/>
          <w:szCs w:val="24"/>
        </w:rPr>
        <w:t xml:space="preserve">, </w:t>
      </w:r>
      <w:r>
        <w:rPr>
          <w:rFonts w:ascii="Times New Roman" w:hAnsi="Times New Roman" w:cs="Times New Roman"/>
          <w:sz w:val="24"/>
          <w:szCs w:val="24"/>
        </w:rPr>
        <w:t>which</w:t>
      </w:r>
      <w:r w:rsidRPr="00172320">
        <w:rPr>
          <w:rFonts w:ascii="Times New Roman" w:hAnsi="Times New Roman" w:cs="Times New Roman"/>
          <w:sz w:val="24"/>
          <w:szCs w:val="24"/>
        </w:rPr>
        <w:t xml:space="preserve"> </w:t>
      </w:r>
      <w:r w:rsidR="00143FF5" w:rsidRPr="00172320">
        <w:rPr>
          <w:rFonts w:ascii="Times New Roman" w:hAnsi="Times New Roman" w:cs="Times New Roman"/>
          <w:sz w:val="24"/>
          <w:szCs w:val="24"/>
        </w:rPr>
        <w:t>actualises the call by t</w:t>
      </w:r>
      <w:r w:rsidR="00143FF5" w:rsidRPr="00172320">
        <w:rPr>
          <w:rFonts w:ascii="Times New Roman" w:hAnsi="Times New Roman" w:cs="Times New Roman"/>
          <w:sz w:val="24"/>
          <w:szCs w:val="24"/>
          <w:shd w:val="clear" w:color="auto" w:fill="FFFFFF"/>
        </w:rPr>
        <w:t xml:space="preserve">he UN Fact-Finding Mission on Myanmar for </w:t>
      </w:r>
      <w:r w:rsidR="00143FF5">
        <w:rPr>
          <w:rFonts w:ascii="Times New Roman" w:hAnsi="Times New Roman" w:cs="Times New Roman"/>
          <w:sz w:val="24"/>
          <w:szCs w:val="24"/>
          <w:shd w:val="clear" w:color="auto" w:fill="FFFFFF"/>
        </w:rPr>
        <w:t xml:space="preserve">UN </w:t>
      </w:r>
      <w:r w:rsidR="00143FF5" w:rsidRPr="00172320">
        <w:rPr>
          <w:rFonts w:ascii="Times New Roman" w:hAnsi="Times New Roman" w:cs="Times New Roman"/>
          <w:sz w:val="24"/>
          <w:szCs w:val="24"/>
          <w:shd w:val="clear" w:color="auto" w:fill="FFFFFF"/>
        </w:rPr>
        <w:t xml:space="preserve">member </w:t>
      </w:r>
      <w:r w:rsidR="008F6D2E">
        <w:rPr>
          <w:rFonts w:ascii="Times New Roman" w:hAnsi="Times New Roman" w:cs="Times New Roman"/>
          <w:sz w:val="24"/>
          <w:szCs w:val="24"/>
          <w:shd w:val="clear" w:color="auto" w:fill="FFFFFF"/>
        </w:rPr>
        <w:t>S</w:t>
      </w:r>
      <w:r w:rsidR="00143FF5" w:rsidRPr="00172320">
        <w:rPr>
          <w:rFonts w:ascii="Times New Roman" w:hAnsi="Times New Roman" w:cs="Times New Roman"/>
          <w:sz w:val="24"/>
          <w:szCs w:val="24"/>
          <w:shd w:val="clear" w:color="auto" w:fill="FFFFFF"/>
        </w:rPr>
        <w:t xml:space="preserve">tates to exercise jurisdiction (including </w:t>
      </w:r>
      <w:r w:rsidR="009C58F2">
        <w:rPr>
          <w:rFonts w:ascii="Times New Roman" w:hAnsi="Times New Roman" w:cs="Times New Roman"/>
          <w:sz w:val="24"/>
          <w:szCs w:val="24"/>
          <w:shd w:val="clear" w:color="auto" w:fill="FFFFFF"/>
        </w:rPr>
        <w:t>UJ</w:t>
      </w:r>
      <w:r w:rsidR="00143FF5" w:rsidRPr="00172320">
        <w:rPr>
          <w:rFonts w:ascii="Times New Roman" w:hAnsi="Times New Roman" w:cs="Times New Roman"/>
          <w:sz w:val="24"/>
          <w:szCs w:val="24"/>
          <w:shd w:val="clear" w:color="auto" w:fill="FFFFFF"/>
        </w:rPr>
        <w:t xml:space="preserve">) to investigate and prosecute serious international crimes as part of wider efforts to bring </w:t>
      </w:r>
      <w:r w:rsidR="000B54A0">
        <w:rPr>
          <w:rFonts w:ascii="Times New Roman" w:hAnsi="Times New Roman" w:cs="Times New Roman"/>
          <w:sz w:val="24"/>
          <w:szCs w:val="24"/>
          <w:shd w:val="clear" w:color="auto" w:fill="FFFFFF"/>
        </w:rPr>
        <w:t xml:space="preserve">the </w:t>
      </w:r>
      <w:r w:rsidR="00143FF5" w:rsidRPr="00172320">
        <w:rPr>
          <w:rFonts w:ascii="Times New Roman" w:hAnsi="Times New Roman" w:cs="Times New Roman"/>
          <w:sz w:val="24"/>
          <w:szCs w:val="24"/>
          <w:shd w:val="clear" w:color="auto" w:fill="FFFFFF"/>
        </w:rPr>
        <w:t xml:space="preserve">Myanmar officials </w:t>
      </w:r>
      <w:r w:rsidR="000B54A0" w:rsidRPr="00172320">
        <w:rPr>
          <w:rFonts w:ascii="Times New Roman" w:hAnsi="Times New Roman" w:cs="Times New Roman"/>
          <w:sz w:val="24"/>
          <w:szCs w:val="24"/>
          <w:shd w:val="clear" w:color="auto" w:fill="FFFFFF"/>
        </w:rPr>
        <w:t xml:space="preserve">responsible </w:t>
      </w:r>
      <w:r w:rsidR="00143FF5" w:rsidRPr="00172320">
        <w:rPr>
          <w:rFonts w:ascii="Times New Roman" w:hAnsi="Times New Roman" w:cs="Times New Roman"/>
          <w:sz w:val="24"/>
          <w:szCs w:val="24"/>
          <w:shd w:val="clear" w:color="auto" w:fill="FFFFFF"/>
        </w:rPr>
        <w:t>to justice.</w:t>
      </w:r>
      <w:r w:rsidR="00BC2084">
        <w:rPr>
          <w:rStyle w:val="EndnoteReference"/>
          <w:rFonts w:ascii="Times New Roman" w:hAnsi="Times New Roman" w:cs="Times New Roman"/>
          <w:sz w:val="24"/>
          <w:szCs w:val="24"/>
          <w:shd w:val="clear" w:color="auto" w:fill="FFFFFF"/>
        </w:rPr>
        <w:endnoteReference w:id="92"/>
      </w:r>
      <w:r w:rsidR="00143FF5" w:rsidRPr="00172320">
        <w:rPr>
          <w:rFonts w:ascii="Times New Roman" w:hAnsi="Times New Roman" w:cs="Times New Roman"/>
          <w:sz w:val="24"/>
          <w:szCs w:val="24"/>
          <w:shd w:val="clear" w:color="auto" w:fill="FFFFFF"/>
        </w:rPr>
        <w:t xml:space="preserve"> </w:t>
      </w:r>
    </w:p>
    <w:p w14:paraId="3DEA6BD0" w14:textId="60B5A274" w:rsidR="007572B1" w:rsidRDefault="00627C8E" w:rsidP="00914D80">
      <w:pPr>
        <w:rPr>
          <w:rFonts w:ascii="Times New Roman" w:hAnsi="Times New Roman" w:cs="Times New Roman"/>
          <w:sz w:val="24"/>
          <w:szCs w:val="24"/>
          <w:shd w:val="clear" w:color="auto" w:fill="FFFFFF"/>
        </w:rPr>
      </w:pPr>
      <w:r>
        <w:rPr>
          <w:rFonts w:ascii="Times New Roman" w:hAnsi="Times New Roman" w:cs="Times New Roman"/>
          <w:sz w:val="24"/>
          <w:szCs w:val="24"/>
        </w:rPr>
        <w:t>It might</w:t>
      </w:r>
      <w:r w:rsidRPr="00172320">
        <w:rPr>
          <w:rFonts w:ascii="Times New Roman" w:hAnsi="Times New Roman" w:cs="Times New Roman"/>
          <w:sz w:val="24"/>
          <w:szCs w:val="24"/>
        </w:rPr>
        <w:t xml:space="preserve"> be said that going after international crimes is a way of deflecting political attention from </w:t>
      </w:r>
      <w:r>
        <w:rPr>
          <w:rFonts w:ascii="Times New Roman" w:hAnsi="Times New Roman" w:cs="Times New Roman"/>
          <w:sz w:val="24"/>
          <w:szCs w:val="24"/>
        </w:rPr>
        <w:t>Argentina’s</w:t>
      </w:r>
      <w:r w:rsidRPr="00172320">
        <w:rPr>
          <w:rFonts w:ascii="Times New Roman" w:hAnsi="Times New Roman" w:cs="Times New Roman"/>
          <w:sz w:val="24"/>
          <w:szCs w:val="24"/>
        </w:rPr>
        <w:t xml:space="preserve"> own unfinished reckonings with the past</w:t>
      </w:r>
      <w:r>
        <w:rPr>
          <w:rFonts w:ascii="Times New Roman" w:hAnsi="Times New Roman" w:cs="Times New Roman"/>
          <w:sz w:val="24"/>
          <w:szCs w:val="24"/>
        </w:rPr>
        <w:t xml:space="preserve">. </w:t>
      </w:r>
      <w:r w:rsidR="008E6B47">
        <w:rPr>
          <w:rFonts w:ascii="Times New Roman" w:hAnsi="Times New Roman" w:cs="Times New Roman"/>
          <w:sz w:val="24"/>
          <w:szCs w:val="24"/>
        </w:rPr>
        <w:t>I</w:t>
      </w:r>
      <w:r>
        <w:rPr>
          <w:rFonts w:ascii="Times New Roman" w:hAnsi="Times New Roman" w:cs="Times New Roman"/>
          <w:sz w:val="24"/>
          <w:szCs w:val="24"/>
        </w:rPr>
        <w:t>t may be</w:t>
      </w:r>
      <w:r w:rsidRPr="00172320">
        <w:rPr>
          <w:rFonts w:ascii="Times New Roman" w:hAnsi="Times New Roman" w:cs="Times New Roman"/>
          <w:sz w:val="24"/>
          <w:szCs w:val="24"/>
        </w:rPr>
        <w:t xml:space="preserve"> a case of judges using liberal forum laws to go after low-hanging fruit</w:t>
      </w:r>
      <w:r>
        <w:rPr>
          <w:rFonts w:ascii="Times New Roman" w:hAnsi="Times New Roman" w:cs="Times New Roman"/>
          <w:sz w:val="24"/>
          <w:szCs w:val="24"/>
        </w:rPr>
        <w:t>. Perhaps</w:t>
      </w:r>
      <w:r w:rsidRPr="00172320">
        <w:rPr>
          <w:rFonts w:ascii="Times New Roman" w:hAnsi="Times New Roman" w:cs="Times New Roman"/>
          <w:sz w:val="24"/>
          <w:szCs w:val="24"/>
        </w:rPr>
        <w:t xml:space="preserve"> it </w:t>
      </w:r>
      <w:r>
        <w:rPr>
          <w:rFonts w:ascii="Times New Roman" w:hAnsi="Times New Roman" w:cs="Times New Roman"/>
          <w:sz w:val="24"/>
          <w:szCs w:val="24"/>
        </w:rPr>
        <w:t xml:space="preserve">is </w:t>
      </w:r>
      <w:r w:rsidRPr="00172320">
        <w:rPr>
          <w:rFonts w:ascii="Times New Roman" w:hAnsi="Times New Roman" w:cs="Times New Roman"/>
          <w:sz w:val="24"/>
          <w:szCs w:val="24"/>
        </w:rPr>
        <w:t>a way of fulfilling justice and democratic longings, as expressed through Latin America</w:t>
      </w:r>
      <w:r>
        <w:rPr>
          <w:rFonts w:ascii="Times New Roman" w:hAnsi="Times New Roman" w:cs="Times New Roman"/>
          <w:sz w:val="24"/>
          <w:szCs w:val="24"/>
        </w:rPr>
        <w:t>’s recent</w:t>
      </w:r>
      <w:r w:rsidRPr="00172320">
        <w:rPr>
          <w:rFonts w:ascii="Times New Roman" w:hAnsi="Times New Roman" w:cs="Times New Roman"/>
          <w:sz w:val="24"/>
          <w:szCs w:val="24"/>
        </w:rPr>
        <w:t xml:space="preserve"> affiliation with ICC</w:t>
      </w:r>
      <w:r>
        <w:rPr>
          <w:rFonts w:ascii="Times New Roman" w:hAnsi="Times New Roman" w:cs="Times New Roman"/>
          <w:sz w:val="24"/>
          <w:szCs w:val="24"/>
        </w:rPr>
        <w:t xml:space="preserve"> and IACHR</w:t>
      </w:r>
      <w:r w:rsidRPr="00172320">
        <w:rPr>
          <w:rFonts w:ascii="Times New Roman" w:hAnsi="Times New Roman" w:cs="Times New Roman"/>
          <w:sz w:val="24"/>
          <w:szCs w:val="24"/>
        </w:rPr>
        <w:t xml:space="preserve"> ideals</w:t>
      </w:r>
      <w:r>
        <w:rPr>
          <w:rFonts w:ascii="Times New Roman" w:hAnsi="Times New Roman" w:cs="Times New Roman"/>
          <w:sz w:val="24"/>
          <w:szCs w:val="24"/>
        </w:rPr>
        <w:t>.</w:t>
      </w:r>
      <w:r w:rsidRPr="00172320">
        <w:rPr>
          <w:rFonts w:ascii="Times New Roman" w:hAnsi="Times New Roman" w:cs="Times New Roman"/>
          <w:sz w:val="24"/>
          <w:szCs w:val="24"/>
        </w:rPr>
        <w:t xml:space="preserve"> </w:t>
      </w:r>
      <w:r>
        <w:rPr>
          <w:rFonts w:ascii="Times New Roman" w:hAnsi="Times New Roman" w:cs="Times New Roman"/>
          <w:sz w:val="24"/>
          <w:szCs w:val="24"/>
        </w:rPr>
        <w:t xml:space="preserve">Or perhaps </w:t>
      </w:r>
      <w:r w:rsidRPr="00172320">
        <w:rPr>
          <w:rFonts w:ascii="Times New Roman" w:hAnsi="Times New Roman" w:cs="Times New Roman"/>
          <w:sz w:val="24"/>
          <w:szCs w:val="24"/>
        </w:rPr>
        <w:t xml:space="preserve">it </w:t>
      </w:r>
      <w:r>
        <w:rPr>
          <w:rFonts w:ascii="Times New Roman" w:hAnsi="Times New Roman" w:cs="Times New Roman"/>
          <w:sz w:val="24"/>
          <w:szCs w:val="24"/>
        </w:rPr>
        <w:t xml:space="preserve">is </w:t>
      </w:r>
      <w:r w:rsidRPr="00172320">
        <w:rPr>
          <w:rFonts w:ascii="Times New Roman" w:hAnsi="Times New Roman" w:cs="Times New Roman"/>
          <w:sz w:val="24"/>
          <w:szCs w:val="24"/>
        </w:rPr>
        <w:t>about strengthening Latin America’s own internal processes by using its domestic processes to realise justice for atrocities elsewhere</w:t>
      </w:r>
      <w:r>
        <w:rPr>
          <w:rFonts w:ascii="Times New Roman" w:hAnsi="Times New Roman" w:cs="Times New Roman"/>
          <w:sz w:val="24"/>
          <w:szCs w:val="24"/>
        </w:rPr>
        <w:t xml:space="preserve">: </w:t>
      </w:r>
      <w:r>
        <w:rPr>
          <w:rFonts w:ascii="Times New Roman" w:hAnsi="Times New Roman" w:cs="Times New Roman"/>
          <w:color w:val="000000"/>
          <w:sz w:val="24"/>
          <w:szCs w:val="24"/>
        </w:rPr>
        <w:t>a</w:t>
      </w:r>
      <w:r w:rsidRPr="00172320">
        <w:rPr>
          <w:rFonts w:ascii="Times New Roman" w:hAnsi="Times New Roman" w:cs="Times New Roman"/>
          <w:color w:val="000000"/>
          <w:sz w:val="24"/>
          <w:szCs w:val="24"/>
        </w:rPr>
        <w:t xml:space="preserve">s </w:t>
      </w:r>
      <w:proofErr w:type="spellStart"/>
      <w:r w:rsidRPr="00172320">
        <w:rPr>
          <w:rFonts w:ascii="Times New Roman" w:hAnsi="Times New Roman" w:cs="Times New Roman"/>
          <w:color w:val="000000"/>
          <w:sz w:val="24"/>
          <w:szCs w:val="24"/>
        </w:rPr>
        <w:t>Roht-Arriaza</w:t>
      </w:r>
      <w:proofErr w:type="spellEnd"/>
      <w:r w:rsidRPr="00172320">
        <w:rPr>
          <w:rFonts w:ascii="Times New Roman" w:hAnsi="Times New Roman" w:cs="Times New Roman"/>
          <w:color w:val="000000"/>
          <w:sz w:val="24"/>
          <w:szCs w:val="24"/>
        </w:rPr>
        <w:t xml:space="preserve"> has observed, ‘[t]</w:t>
      </w:r>
      <w:proofErr w:type="spellStart"/>
      <w:r w:rsidRPr="00172320">
        <w:rPr>
          <w:rFonts w:ascii="Times New Roman" w:hAnsi="Times New Roman" w:cs="Times New Roman"/>
          <w:color w:val="000000"/>
          <w:sz w:val="24"/>
          <w:szCs w:val="24"/>
        </w:rPr>
        <w:t>ransnational</w:t>
      </w:r>
      <w:proofErr w:type="spellEnd"/>
      <w:r w:rsidRPr="00172320">
        <w:rPr>
          <w:rFonts w:ascii="Times New Roman" w:hAnsi="Times New Roman" w:cs="Times New Roman"/>
          <w:color w:val="000000"/>
          <w:sz w:val="24"/>
          <w:szCs w:val="24"/>
        </w:rPr>
        <w:t xml:space="preserve"> prosecutions can catalyse domestic prosecutions’</w:t>
      </w:r>
      <w:r w:rsidR="00BC2084">
        <w:rPr>
          <w:rStyle w:val="EndnoteReference"/>
          <w:rFonts w:ascii="Times New Roman" w:hAnsi="Times New Roman" w:cs="Times New Roman"/>
          <w:color w:val="000000"/>
          <w:sz w:val="24"/>
          <w:szCs w:val="24"/>
        </w:rPr>
        <w:endnoteReference w:id="93"/>
      </w:r>
      <w:r>
        <w:rPr>
          <w:rFonts w:ascii="Times New Roman" w:hAnsi="Times New Roman" w:cs="Times New Roman"/>
          <w:color w:val="000000"/>
          <w:sz w:val="24"/>
          <w:szCs w:val="24"/>
        </w:rPr>
        <w:t>, which could mean Argentina’s usage of UJ could also benefit other Latin American States by helping to build a region intolerant of future abuse.</w:t>
      </w:r>
      <w:r w:rsidR="00914D80" w:rsidRPr="00914D80">
        <w:rPr>
          <w:rFonts w:ascii="Times New Roman" w:hAnsi="Times New Roman" w:cs="Times New Roman"/>
          <w:sz w:val="24"/>
          <w:szCs w:val="24"/>
          <w:shd w:val="clear" w:color="auto" w:fill="FFFFFF"/>
        </w:rPr>
        <w:t xml:space="preserve"> </w:t>
      </w:r>
    </w:p>
    <w:p w14:paraId="58281939" w14:textId="7E5BCE09" w:rsidR="00402F04" w:rsidRPr="002B3D3C" w:rsidRDefault="00402F04" w:rsidP="002B3D3C">
      <w:pPr>
        <w:pStyle w:val="Heading2"/>
        <w:rPr>
          <w:shd w:val="clear" w:color="auto" w:fill="FFFFFF"/>
        </w:rPr>
      </w:pPr>
      <w:r w:rsidRPr="002B3D3C">
        <w:rPr>
          <w:shd w:val="clear" w:color="auto" w:fill="FFFFFF"/>
        </w:rPr>
        <w:t>3.2</w:t>
      </w:r>
      <w:r w:rsidRPr="002B3D3C">
        <w:rPr>
          <w:shd w:val="clear" w:color="auto" w:fill="FFFFFF"/>
        </w:rPr>
        <w:tab/>
        <w:t>Reluctance</w:t>
      </w:r>
    </w:p>
    <w:p w14:paraId="12863C90" w14:textId="5860A0BF" w:rsidR="00185626" w:rsidRDefault="00185626" w:rsidP="00185626">
      <w:pPr>
        <w:rPr>
          <w:rFonts w:ascii="Times New Roman" w:hAnsi="Times New Roman" w:cs="Times New Roman"/>
          <w:sz w:val="24"/>
          <w:szCs w:val="24"/>
          <w:shd w:val="clear" w:color="auto" w:fill="FFFFFF"/>
        </w:rPr>
      </w:pPr>
      <w:r w:rsidRPr="00EA6406">
        <w:rPr>
          <w:rFonts w:ascii="Times New Roman" w:hAnsi="Times New Roman" w:cs="Times New Roman"/>
          <w:sz w:val="24"/>
          <w:szCs w:val="24"/>
          <w:shd w:val="clear" w:color="auto" w:fill="FFFFFF"/>
        </w:rPr>
        <w:t xml:space="preserve">All </w:t>
      </w:r>
      <w:r w:rsidR="00BC2084">
        <w:rPr>
          <w:rFonts w:ascii="Times New Roman" w:hAnsi="Times New Roman" w:cs="Times New Roman"/>
          <w:sz w:val="24"/>
          <w:szCs w:val="24"/>
          <w:shd w:val="clear" w:color="auto" w:fill="FFFFFF"/>
        </w:rPr>
        <w:t>that</w:t>
      </w:r>
      <w:r w:rsidRPr="00EA6406">
        <w:rPr>
          <w:rFonts w:ascii="Times New Roman" w:hAnsi="Times New Roman" w:cs="Times New Roman"/>
          <w:sz w:val="24"/>
          <w:szCs w:val="24"/>
          <w:shd w:val="clear" w:color="auto" w:fill="FFFFFF"/>
        </w:rPr>
        <w:t xml:space="preserve"> said, </w:t>
      </w:r>
      <w:r>
        <w:rPr>
          <w:rFonts w:ascii="Times New Roman" w:hAnsi="Times New Roman" w:cs="Times New Roman"/>
          <w:sz w:val="24"/>
          <w:szCs w:val="24"/>
          <w:shd w:val="clear" w:color="auto" w:fill="FFFFFF"/>
        </w:rPr>
        <w:t>and perhaps reflecting its</w:t>
      </w:r>
      <w:r w:rsidRPr="00EA640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geopolitical position, Argentina’s regular </w:t>
      </w:r>
      <w:r w:rsidRPr="00EA6406">
        <w:rPr>
          <w:rFonts w:ascii="Times New Roman" w:hAnsi="Times New Roman" w:cs="Times New Roman"/>
          <w:sz w:val="24"/>
          <w:szCs w:val="24"/>
          <w:shd w:val="clear" w:color="auto" w:fill="FFFFFF"/>
        </w:rPr>
        <w:t>flexing of its UJ muscle</w:t>
      </w:r>
      <w:r>
        <w:rPr>
          <w:rFonts w:ascii="Times New Roman" w:hAnsi="Times New Roman" w:cs="Times New Roman"/>
          <w:sz w:val="24"/>
          <w:szCs w:val="24"/>
          <w:shd w:val="clear" w:color="auto" w:fill="FFFFFF"/>
        </w:rPr>
        <w:t>s</w:t>
      </w:r>
      <w:r w:rsidRPr="00EA6406">
        <w:rPr>
          <w:rFonts w:ascii="Times New Roman" w:hAnsi="Times New Roman" w:cs="Times New Roman"/>
          <w:sz w:val="24"/>
          <w:szCs w:val="24"/>
          <w:shd w:val="clear" w:color="auto" w:fill="FFFFFF"/>
        </w:rPr>
        <w:t xml:space="preserve"> ha</w:t>
      </w:r>
      <w:r>
        <w:rPr>
          <w:rFonts w:ascii="Times New Roman" w:hAnsi="Times New Roman" w:cs="Times New Roman"/>
          <w:sz w:val="24"/>
          <w:szCs w:val="24"/>
          <w:shd w:val="clear" w:color="auto" w:fill="FFFFFF"/>
        </w:rPr>
        <w:t>ve</w:t>
      </w:r>
      <w:r w:rsidRPr="00EA6406">
        <w:rPr>
          <w:rFonts w:ascii="Times New Roman" w:hAnsi="Times New Roman" w:cs="Times New Roman"/>
          <w:sz w:val="24"/>
          <w:szCs w:val="24"/>
          <w:shd w:val="clear" w:color="auto" w:fill="FFFFFF"/>
        </w:rPr>
        <w:t xml:space="preserve"> not </w:t>
      </w:r>
      <w:r>
        <w:rPr>
          <w:rFonts w:ascii="Times New Roman" w:hAnsi="Times New Roman" w:cs="Times New Roman"/>
          <w:sz w:val="24"/>
          <w:szCs w:val="24"/>
          <w:shd w:val="clear" w:color="auto" w:fill="FFFFFF"/>
        </w:rPr>
        <w:t xml:space="preserve">yet </w:t>
      </w:r>
      <w:r w:rsidRPr="00EA6406">
        <w:rPr>
          <w:rFonts w:ascii="Times New Roman" w:hAnsi="Times New Roman" w:cs="Times New Roman"/>
          <w:sz w:val="24"/>
          <w:szCs w:val="24"/>
          <w:shd w:val="clear" w:color="auto" w:fill="FFFFFF"/>
        </w:rPr>
        <w:t xml:space="preserve">resulted in any </w:t>
      </w:r>
      <w:r>
        <w:rPr>
          <w:rFonts w:ascii="Times New Roman" w:hAnsi="Times New Roman" w:cs="Times New Roman"/>
          <w:sz w:val="24"/>
          <w:szCs w:val="24"/>
          <w:shd w:val="clear" w:color="auto" w:fill="FFFFFF"/>
        </w:rPr>
        <w:t>substantive</w:t>
      </w:r>
      <w:r w:rsidRPr="00EA640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trials, much less </w:t>
      </w:r>
      <w:r w:rsidRPr="00EA6406">
        <w:rPr>
          <w:rFonts w:ascii="Times New Roman" w:hAnsi="Times New Roman" w:cs="Times New Roman"/>
          <w:sz w:val="24"/>
          <w:szCs w:val="24"/>
          <w:shd w:val="clear" w:color="auto" w:fill="FFFFFF"/>
        </w:rPr>
        <w:t xml:space="preserve">convictions. Further, </w:t>
      </w:r>
      <w:proofErr w:type="gramStart"/>
      <w:r w:rsidRPr="00EA6406">
        <w:rPr>
          <w:rFonts w:ascii="Times New Roman" w:hAnsi="Times New Roman" w:cs="Times New Roman"/>
          <w:sz w:val="24"/>
          <w:szCs w:val="24"/>
          <w:shd w:val="clear" w:color="auto" w:fill="FFFFFF"/>
        </w:rPr>
        <w:t xml:space="preserve">it is </w:t>
      </w:r>
      <w:r w:rsidRPr="00EA6406">
        <w:rPr>
          <w:rFonts w:ascii="Times New Roman" w:hAnsi="Times New Roman" w:cs="Times New Roman"/>
          <w:sz w:val="24"/>
          <w:szCs w:val="24"/>
          <w:shd w:val="clear" w:color="auto" w:fill="FFFFFF"/>
        </w:rPr>
        <w:lastRenderedPageBreak/>
        <w:t>clear that there</w:t>
      </w:r>
      <w:proofErr w:type="gramEnd"/>
      <w:r w:rsidRPr="00EA6406">
        <w:rPr>
          <w:rFonts w:ascii="Times New Roman" w:hAnsi="Times New Roman" w:cs="Times New Roman"/>
          <w:sz w:val="24"/>
          <w:szCs w:val="24"/>
          <w:shd w:val="clear" w:color="auto" w:fill="FFFFFF"/>
        </w:rPr>
        <w:t xml:space="preserve"> has not been any invocation of UJ by other Latin American States to anywhere near the same extent as has occurred in Argentina.</w:t>
      </w:r>
    </w:p>
    <w:p w14:paraId="53E40940" w14:textId="39E8EF63" w:rsidR="00807E7A" w:rsidRDefault="00807E7A" w:rsidP="00BE3985">
      <w:pPr>
        <w:rPr>
          <w:rFonts w:ascii="Times New Roman" w:eastAsia="Bell MT" w:hAnsi="Times New Roman" w:cs="Times New Roman"/>
          <w:sz w:val="24"/>
          <w:szCs w:val="24"/>
        </w:rPr>
      </w:pPr>
      <w:proofErr w:type="spellStart"/>
      <w:r w:rsidRPr="00566345">
        <w:rPr>
          <w:rFonts w:ascii="Times New Roman" w:hAnsi="Times New Roman" w:cs="Times New Roman"/>
          <w:sz w:val="24"/>
          <w:szCs w:val="24"/>
        </w:rPr>
        <w:t>Chehtman</w:t>
      </w:r>
      <w:proofErr w:type="spellEnd"/>
      <w:r w:rsidRPr="00566345">
        <w:rPr>
          <w:rFonts w:ascii="Times New Roman" w:hAnsi="Times New Roman" w:cs="Times New Roman"/>
          <w:sz w:val="24"/>
          <w:szCs w:val="24"/>
        </w:rPr>
        <w:t xml:space="preserve"> </w:t>
      </w:r>
      <w:r>
        <w:rPr>
          <w:rFonts w:ascii="Times New Roman" w:hAnsi="Times New Roman" w:cs="Times New Roman"/>
          <w:sz w:val="24"/>
          <w:szCs w:val="24"/>
        </w:rPr>
        <w:t>notes that</w:t>
      </w:r>
      <w:r w:rsidRPr="00566345">
        <w:rPr>
          <w:rFonts w:ascii="Times New Roman" w:eastAsia="Bell MT" w:hAnsi="Times New Roman" w:cs="Times New Roman"/>
          <w:sz w:val="24"/>
          <w:szCs w:val="24"/>
        </w:rPr>
        <w:t xml:space="preserve"> Latin American </w:t>
      </w:r>
      <w:r>
        <w:rPr>
          <w:rFonts w:ascii="Times New Roman" w:eastAsia="Bell MT" w:hAnsi="Times New Roman" w:cs="Times New Roman"/>
          <w:sz w:val="24"/>
          <w:szCs w:val="24"/>
        </w:rPr>
        <w:t>States</w:t>
      </w:r>
      <w:r w:rsidRPr="00566345">
        <w:rPr>
          <w:rFonts w:ascii="Times New Roman" w:eastAsia="Bell MT" w:hAnsi="Times New Roman" w:cs="Times New Roman"/>
          <w:sz w:val="24"/>
          <w:szCs w:val="24"/>
        </w:rPr>
        <w:t xml:space="preserve"> have constantly had to face different forms of imperialistic influences and interventions</w:t>
      </w:r>
      <w:r>
        <w:rPr>
          <w:rFonts w:ascii="Times New Roman" w:eastAsia="Bell MT" w:hAnsi="Times New Roman" w:cs="Times New Roman"/>
          <w:sz w:val="24"/>
          <w:szCs w:val="24"/>
        </w:rPr>
        <w:t xml:space="preserve"> </w:t>
      </w:r>
      <w:r w:rsidRPr="00566345">
        <w:rPr>
          <w:rFonts w:ascii="Times New Roman" w:eastAsia="Bell MT" w:hAnsi="Times New Roman" w:cs="Times New Roman"/>
          <w:sz w:val="24"/>
          <w:szCs w:val="24"/>
        </w:rPr>
        <w:t>– at first it was European conquest</w:t>
      </w:r>
      <w:r>
        <w:rPr>
          <w:rFonts w:ascii="Times New Roman" w:eastAsia="Bell MT" w:hAnsi="Times New Roman" w:cs="Times New Roman"/>
          <w:sz w:val="24"/>
          <w:szCs w:val="24"/>
        </w:rPr>
        <w:t xml:space="preserve">, then the threat of </w:t>
      </w:r>
      <w:r w:rsidR="00BC2084">
        <w:rPr>
          <w:rFonts w:ascii="Times New Roman" w:eastAsia="Bell MT" w:hAnsi="Times New Roman" w:cs="Times New Roman"/>
          <w:sz w:val="24"/>
          <w:szCs w:val="24"/>
        </w:rPr>
        <w:t>recolonization. I</w:t>
      </w:r>
      <w:r w:rsidRPr="00566345">
        <w:rPr>
          <w:rFonts w:ascii="Times New Roman" w:eastAsia="Bell MT" w:hAnsi="Times New Roman" w:cs="Times New Roman"/>
          <w:sz w:val="24"/>
          <w:szCs w:val="24"/>
        </w:rPr>
        <w:t>n the 20</w:t>
      </w:r>
      <w:r w:rsidRPr="00566345">
        <w:rPr>
          <w:rFonts w:ascii="Times New Roman" w:eastAsia="Bell MT" w:hAnsi="Times New Roman" w:cs="Times New Roman"/>
          <w:sz w:val="24"/>
          <w:szCs w:val="24"/>
          <w:vertAlign w:val="superscript"/>
        </w:rPr>
        <w:t>th</w:t>
      </w:r>
      <w:r w:rsidRPr="00566345">
        <w:rPr>
          <w:rFonts w:ascii="Times New Roman" w:eastAsia="Bell MT" w:hAnsi="Times New Roman" w:cs="Times New Roman"/>
          <w:sz w:val="24"/>
          <w:szCs w:val="24"/>
        </w:rPr>
        <w:t xml:space="preserve"> century </w:t>
      </w:r>
      <w:r>
        <w:rPr>
          <w:rFonts w:ascii="Times New Roman" w:eastAsia="Bell MT" w:hAnsi="Times New Roman" w:cs="Times New Roman"/>
          <w:sz w:val="24"/>
          <w:szCs w:val="24"/>
        </w:rPr>
        <w:t>there was</w:t>
      </w:r>
      <w:r w:rsidRPr="00566345">
        <w:rPr>
          <w:rFonts w:ascii="Times New Roman" w:eastAsia="Bell MT" w:hAnsi="Times New Roman" w:cs="Times New Roman"/>
          <w:sz w:val="24"/>
          <w:szCs w:val="24"/>
        </w:rPr>
        <w:t xml:space="preserve"> an increasingly interventionist U.S. (the Monroe doctrine and the Roosevelt corollary, as well as direct and indirect interventions in Latin America during the Cold War</w:t>
      </w:r>
      <w:r>
        <w:rPr>
          <w:rFonts w:ascii="Times New Roman" w:eastAsia="Bell MT" w:hAnsi="Times New Roman" w:cs="Times New Roman"/>
          <w:sz w:val="24"/>
          <w:szCs w:val="24"/>
        </w:rPr>
        <w:t>), and in the 21</w:t>
      </w:r>
      <w:r w:rsidRPr="00566345">
        <w:rPr>
          <w:rFonts w:ascii="Times New Roman" w:eastAsia="Bell MT" w:hAnsi="Times New Roman" w:cs="Times New Roman"/>
          <w:sz w:val="24"/>
          <w:szCs w:val="24"/>
          <w:vertAlign w:val="superscript"/>
        </w:rPr>
        <w:t>st</w:t>
      </w:r>
      <w:r>
        <w:rPr>
          <w:rFonts w:ascii="Times New Roman" w:eastAsia="Bell MT" w:hAnsi="Times New Roman" w:cs="Times New Roman"/>
          <w:sz w:val="24"/>
          <w:szCs w:val="24"/>
        </w:rPr>
        <w:t xml:space="preserve"> century the U.S. has </w:t>
      </w:r>
      <w:r w:rsidRPr="00566345">
        <w:rPr>
          <w:rFonts w:ascii="Times New Roman" w:hAnsi="Times New Roman" w:cs="Times New Roman"/>
          <w:sz w:val="24"/>
          <w:szCs w:val="24"/>
        </w:rPr>
        <w:t>made it its policy to thwart the ICC wherever it has attempted to grow roots</w:t>
      </w:r>
      <w:r w:rsidR="00E8128F">
        <w:rPr>
          <w:rFonts w:ascii="Times New Roman" w:hAnsi="Times New Roman" w:cs="Times New Roman"/>
          <w:sz w:val="24"/>
          <w:szCs w:val="24"/>
        </w:rPr>
        <w:t>.</w:t>
      </w:r>
      <w:r w:rsidR="00BC2084">
        <w:rPr>
          <w:rStyle w:val="EndnoteReference"/>
          <w:rFonts w:ascii="Times New Roman" w:hAnsi="Times New Roman" w:cs="Times New Roman"/>
          <w:sz w:val="24"/>
          <w:szCs w:val="24"/>
        </w:rPr>
        <w:endnoteReference w:id="94"/>
      </w:r>
      <w:r w:rsidR="00E8128F">
        <w:rPr>
          <w:rFonts w:ascii="Times New Roman" w:hAnsi="Times New Roman" w:cs="Times New Roman"/>
          <w:sz w:val="24"/>
          <w:szCs w:val="24"/>
        </w:rPr>
        <w:t xml:space="preserve"> T</w:t>
      </w:r>
      <w:r w:rsidRPr="00566345">
        <w:rPr>
          <w:rFonts w:ascii="Times New Roman" w:hAnsi="Times New Roman" w:cs="Times New Roman"/>
          <w:sz w:val="24"/>
          <w:szCs w:val="24"/>
        </w:rPr>
        <w:t xml:space="preserve">his has been no more apparent than in </w:t>
      </w:r>
      <w:r w:rsidR="00AF4504">
        <w:rPr>
          <w:rFonts w:ascii="Times New Roman" w:hAnsi="Times New Roman" w:cs="Times New Roman"/>
          <w:sz w:val="24"/>
          <w:szCs w:val="24"/>
        </w:rPr>
        <w:t>the U.S.’</w:t>
      </w:r>
      <w:r w:rsidRPr="00566345">
        <w:rPr>
          <w:rFonts w:ascii="Times New Roman" w:hAnsi="Times New Roman" w:cs="Times New Roman"/>
          <w:sz w:val="24"/>
          <w:szCs w:val="24"/>
        </w:rPr>
        <w:t xml:space="preserve"> approach toward Latin America and the OAS</w:t>
      </w:r>
      <w:r w:rsidR="00BC2084">
        <w:rPr>
          <w:rStyle w:val="EndnoteReference"/>
          <w:rFonts w:ascii="Times New Roman" w:hAnsi="Times New Roman" w:cs="Times New Roman"/>
          <w:sz w:val="24"/>
          <w:szCs w:val="24"/>
        </w:rPr>
        <w:endnoteReference w:id="95"/>
      </w:r>
      <w:r w:rsidR="00E8128F">
        <w:rPr>
          <w:rFonts w:ascii="Times New Roman" w:hAnsi="Times New Roman" w:cs="Times New Roman"/>
          <w:sz w:val="24"/>
          <w:szCs w:val="24"/>
        </w:rPr>
        <w:t>,</w:t>
      </w:r>
      <w:r w:rsidR="00E8128F" w:rsidRPr="00AF4504">
        <w:rPr>
          <w:rFonts w:ascii="Times New Roman" w:hAnsi="Times New Roman" w:cs="Times New Roman"/>
          <w:sz w:val="24"/>
          <w:szCs w:val="24"/>
        </w:rPr>
        <w:t xml:space="preserve"> and </w:t>
      </w:r>
      <w:r w:rsidR="00AF4504">
        <w:rPr>
          <w:rFonts w:ascii="Times New Roman" w:hAnsi="Times New Roman" w:cs="Times New Roman"/>
          <w:sz w:val="24"/>
          <w:szCs w:val="24"/>
        </w:rPr>
        <w:t>despite the fact that</w:t>
      </w:r>
      <w:r w:rsidR="00E8128F" w:rsidRPr="00AF4504">
        <w:rPr>
          <w:rFonts w:ascii="Times New Roman" w:hAnsi="Times New Roman" w:cs="Times New Roman"/>
          <w:sz w:val="24"/>
          <w:szCs w:val="24"/>
        </w:rPr>
        <w:t xml:space="preserve"> past case law of the </w:t>
      </w:r>
      <w:r w:rsidR="00AF4504">
        <w:rPr>
          <w:rFonts w:ascii="Times New Roman" w:hAnsi="Times New Roman" w:cs="Times New Roman"/>
          <w:sz w:val="24"/>
          <w:szCs w:val="24"/>
        </w:rPr>
        <w:t>U.S.</w:t>
      </w:r>
      <w:r w:rsidR="00CD34B6">
        <w:rPr>
          <w:rFonts w:ascii="Times New Roman" w:hAnsi="Times New Roman" w:cs="Times New Roman"/>
          <w:sz w:val="24"/>
          <w:szCs w:val="24"/>
        </w:rPr>
        <w:t xml:space="preserve"> itself</w:t>
      </w:r>
      <w:r w:rsidR="00E8128F" w:rsidRPr="00AF4504">
        <w:rPr>
          <w:rFonts w:ascii="Times New Roman" w:hAnsi="Times New Roman" w:cs="Times New Roman"/>
          <w:sz w:val="24"/>
          <w:szCs w:val="24"/>
        </w:rPr>
        <w:t xml:space="preserve"> </w:t>
      </w:r>
      <w:r w:rsidR="00AF4504">
        <w:rPr>
          <w:rFonts w:ascii="Times New Roman" w:hAnsi="Times New Roman" w:cs="Times New Roman"/>
          <w:sz w:val="24"/>
          <w:szCs w:val="24"/>
        </w:rPr>
        <w:t>has</w:t>
      </w:r>
      <w:r w:rsidR="00AF4504" w:rsidRPr="00AF4504">
        <w:rPr>
          <w:rFonts w:ascii="Times New Roman" w:hAnsi="Times New Roman" w:cs="Times New Roman"/>
          <w:sz w:val="24"/>
          <w:szCs w:val="24"/>
        </w:rPr>
        <w:t xml:space="preserve"> on occasion</w:t>
      </w:r>
      <w:r w:rsidR="00E8128F" w:rsidRPr="00AF4504">
        <w:rPr>
          <w:rFonts w:ascii="Times New Roman" w:hAnsi="Times New Roman" w:cs="Times New Roman"/>
          <w:sz w:val="24"/>
          <w:szCs w:val="24"/>
        </w:rPr>
        <w:t xml:space="preserve"> invoke</w:t>
      </w:r>
      <w:r w:rsidR="00AF4504">
        <w:rPr>
          <w:rFonts w:ascii="Times New Roman" w:hAnsi="Times New Roman" w:cs="Times New Roman"/>
          <w:sz w:val="24"/>
          <w:szCs w:val="24"/>
        </w:rPr>
        <w:t>d</w:t>
      </w:r>
      <w:r w:rsidR="00E8128F" w:rsidRPr="00AF4504">
        <w:rPr>
          <w:rFonts w:ascii="Times New Roman" w:hAnsi="Times New Roman" w:cs="Times New Roman"/>
          <w:sz w:val="24"/>
          <w:szCs w:val="24"/>
        </w:rPr>
        <w:t xml:space="preserve"> UJ.</w:t>
      </w:r>
      <w:r w:rsidR="00BC2084">
        <w:rPr>
          <w:rStyle w:val="EndnoteReference"/>
          <w:rFonts w:ascii="Times New Roman" w:hAnsi="Times New Roman" w:cs="Times New Roman"/>
          <w:sz w:val="24"/>
          <w:szCs w:val="24"/>
        </w:rPr>
        <w:endnoteReference w:id="96"/>
      </w:r>
      <w:r w:rsidR="00E8128F">
        <w:t xml:space="preserve"> </w:t>
      </w:r>
      <w:r w:rsidRPr="00566345">
        <w:rPr>
          <w:rFonts w:ascii="Times New Roman" w:eastAsia="Bell MT" w:hAnsi="Times New Roman" w:cs="Times New Roman"/>
          <w:sz w:val="24"/>
          <w:szCs w:val="24"/>
        </w:rPr>
        <w:t xml:space="preserve">At the same time, Latin American States have faced serious challenges from within their borders by radical dissident political groups </w:t>
      </w:r>
      <w:r>
        <w:rPr>
          <w:rFonts w:ascii="Times New Roman" w:eastAsia="Bell MT" w:hAnsi="Times New Roman" w:cs="Times New Roman"/>
          <w:sz w:val="24"/>
          <w:szCs w:val="24"/>
        </w:rPr>
        <w:t>and</w:t>
      </w:r>
      <w:r w:rsidRPr="00566345">
        <w:rPr>
          <w:rFonts w:ascii="Times New Roman" w:eastAsia="Bell MT" w:hAnsi="Times New Roman" w:cs="Times New Roman"/>
          <w:sz w:val="24"/>
          <w:szCs w:val="24"/>
        </w:rPr>
        <w:t xml:space="preserve"> criminal organisations. </w:t>
      </w:r>
      <w:r>
        <w:rPr>
          <w:rFonts w:ascii="Times New Roman" w:eastAsia="Bell MT" w:hAnsi="Times New Roman" w:cs="Times New Roman"/>
          <w:sz w:val="24"/>
          <w:szCs w:val="24"/>
        </w:rPr>
        <w:t xml:space="preserve">All these influences have shaped Latin American States in similar ways, </w:t>
      </w:r>
      <w:r w:rsidR="0093380C">
        <w:rPr>
          <w:rFonts w:ascii="Times New Roman" w:eastAsia="Bell MT" w:hAnsi="Times New Roman" w:cs="Times New Roman"/>
          <w:sz w:val="24"/>
          <w:szCs w:val="24"/>
        </w:rPr>
        <w:t>such as</w:t>
      </w:r>
      <w:r>
        <w:rPr>
          <w:rFonts w:ascii="Times New Roman" w:eastAsia="Bell MT" w:hAnsi="Times New Roman" w:cs="Times New Roman"/>
          <w:sz w:val="24"/>
          <w:szCs w:val="24"/>
        </w:rPr>
        <w:t xml:space="preserve"> prompting </w:t>
      </w:r>
      <w:r w:rsidR="008F0301">
        <w:rPr>
          <w:rFonts w:ascii="Times New Roman" w:eastAsia="Bell MT" w:hAnsi="Times New Roman" w:cs="Times New Roman"/>
          <w:sz w:val="24"/>
          <w:szCs w:val="24"/>
        </w:rPr>
        <w:t>them</w:t>
      </w:r>
      <w:r w:rsidR="0078318A" w:rsidRPr="002B3D3C">
        <w:rPr>
          <w:rFonts w:ascii="Times New Roman" w:eastAsia="Bell MT" w:hAnsi="Times New Roman" w:cs="Times New Roman"/>
          <w:sz w:val="24"/>
          <w:szCs w:val="24"/>
        </w:rPr>
        <w:t xml:space="preserve"> </w:t>
      </w:r>
      <w:r>
        <w:rPr>
          <w:rFonts w:ascii="Times New Roman" w:eastAsia="Bell MT" w:hAnsi="Times New Roman" w:cs="Times New Roman"/>
          <w:sz w:val="24"/>
          <w:szCs w:val="24"/>
        </w:rPr>
        <w:t>to be</w:t>
      </w:r>
      <w:r w:rsidR="0078318A" w:rsidRPr="002B3D3C">
        <w:rPr>
          <w:rFonts w:ascii="Times New Roman" w:eastAsia="Bell MT" w:hAnsi="Times New Roman" w:cs="Times New Roman"/>
          <w:sz w:val="24"/>
          <w:szCs w:val="24"/>
        </w:rPr>
        <w:t xml:space="preserve"> historically strong defenders of the principle of non-intervention in their internal affairs.</w:t>
      </w:r>
      <w:r w:rsidR="00BC2084">
        <w:rPr>
          <w:rStyle w:val="EndnoteReference"/>
          <w:rFonts w:ascii="Times New Roman" w:eastAsia="Bell MT" w:hAnsi="Times New Roman" w:cs="Times New Roman"/>
          <w:sz w:val="24"/>
          <w:szCs w:val="24"/>
        </w:rPr>
        <w:endnoteReference w:id="97"/>
      </w:r>
      <w:r w:rsidR="0078318A" w:rsidRPr="002B3D3C">
        <w:rPr>
          <w:rFonts w:ascii="Times New Roman" w:eastAsia="Bell MT" w:hAnsi="Times New Roman" w:cs="Times New Roman"/>
          <w:sz w:val="24"/>
          <w:szCs w:val="24"/>
        </w:rPr>
        <w:t xml:space="preserve"> </w:t>
      </w:r>
    </w:p>
    <w:p w14:paraId="7D0DE03F" w14:textId="230B69B1" w:rsidR="00331D07" w:rsidRDefault="00807E7A" w:rsidP="00BE3985">
      <w:pPr>
        <w:rPr>
          <w:rFonts w:ascii="Times New Roman" w:hAnsi="Times New Roman" w:cs="Times New Roman"/>
          <w:sz w:val="24"/>
          <w:szCs w:val="24"/>
          <w:shd w:val="clear" w:color="auto" w:fill="FFFFFF"/>
        </w:rPr>
      </w:pPr>
      <w:r>
        <w:rPr>
          <w:rFonts w:ascii="Times New Roman" w:eastAsia="Bell MT" w:hAnsi="Times New Roman" w:cs="Times New Roman"/>
          <w:sz w:val="24"/>
          <w:szCs w:val="24"/>
        </w:rPr>
        <w:t>That said</w:t>
      </w:r>
      <w:r w:rsidR="00F90176" w:rsidRPr="002B3D3C">
        <w:rPr>
          <w:rFonts w:ascii="Times New Roman" w:eastAsia="Bell MT" w:hAnsi="Times New Roman" w:cs="Times New Roman"/>
          <w:sz w:val="24"/>
          <w:szCs w:val="24"/>
        </w:rPr>
        <w:t xml:space="preserve">, </w:t>
      </w:r>
      <w:r w:rsidR="006405B9" w:rsidRPr="002B3D3C">
        <w:rPr>
          <w:rFonts w:ascii="Times New Roman" w:eastAsia="Bell MT" w:hAnsi="Times New Roman" w:cs="Times New Roman"/>
          <w:sz w:val="24"/>
          <w:szCs w:val="24"/>
        </w:rPr>
        <w:t>m</w:t>
      </w:r>
      <w:r w:rsidR="00F90176" w:rsidRPr="002B3D3C">
        <w:rPr>
          <w:rFonts w:ascii="Times New Roman" w:eastAsia="Bell MT" w:hAnsi="Times New Roman" w:cs="Times New Roman"/>
          <w:sz w:val="24"/>
          <w:szCs w:val="24"/>
        </w:rPr>
        <w:t xml:space="preserve">any </w:t>
      </w:r>
      <w:r w:rsidR="006405B9" w:rsidRPr="002B3D3C">
        <w:rPr>
          <w:rFonts w:ascii="Times New Roman" w:eastAsia="Bell MT" w:hAnsi="Times New Roman" w:cs="Times New Roman"/>
          <w:sz w:val="24"/>
          <w:szCs w:val="24"/>
        </w:rPr>
        <w:t>Latin American S</w:t>
      </w:r>
      <w:r w:rsidR="00F90176" w:rsidRPr="002B3D3C">
        <w:rPr>
          <w:rFonts w:ascii="Times New Roman" w:eastAsia="Bell MT" w:hAnsi="Times New Roman" w:cs="Times New Roman"/>
          <w:sz w:val="24"/>
          <w:szCs w:val="24"/>
        </w:rPr>
        <w:t xml:space="preserve">tates have </w:t>
      </w:r>
      <w:r w:rsidR="00A550A9">
        <w:rPr>
          <w:rFonts w:ascii="Times New Roman" w:eastAsia="Bell MT" w:hAnsi="Times New Roman" w:cs="Times New Roman"/>
          <w:sz w:val="24"/>
          <w:szCs w:val="24"/>
        </w:rPr>
        <w:t xml:space="preserve">introduced </w:t>
      </w:r>
      <w:r w:rsidR="00F90176" w:rsidRPr="002B3D3C">
        <w:rPr>
          <w:rFonts w:ascii="Times New Roman" w:eastAsia="Bell MT" w:hAnsi="Times New Roman" w:cs="Times New Roman"/>
          <w:sz w:val="24"/>
          <w:szCs w:val="24"/>
        </w:rPr>
        <w:t xml:space="preserve">provisions on </w:t>
      </w:r>
      <w:r w:rsidR="00314CAC" w:rsidRPr="002B3D3C">
        <w:rPr>
          <w:rFonts w:ascii="Times New Roman" w:eastAsia="Bell MT" w:hAnsi="Times New Roman" w:cs="Times New Roman"/>
          <w:sz w:val="24"/>
          <w:szCs w:val="24"/>
        </w:rPr>
        <w:t>UJ</w:t>
      </w:r>
      <w:r w:rsidR="003F380D">
        <w:rPr>
          <w:rFonts w:ascii="Times New Roman" w:eastAsia="Bell MT" w:hAnsi="Times New Roman" w:cs="Times New Roman"/>
          <w:sz w:val="24"/>
          <w:szCs w:val="24"/>
        </w:rPr>
        <w:t xml:space="preserve"> in</w:t>
      </w:r>
      <w:r w:rsidR="00A550A9">
        <w:rPr>
          <w:rFonts w:ascii="Times New Roman" w:eastAsia="Bell MT" w:hAnsi="Times New Roman" w:cs="Times New Roman"/>
          <w:sz w:val="24"/>
          <w:szCs w:val="24"/>
        </w:rPr>
        <w:t>to</w:t>
      </w:r>
      <w:r w:rsidR="003F380D">
        <w:rPr>
          <w:rFonts w:ascii="Times New Roman" w:eastAsia="Bell MT" w:hAnsi="Times New Roman" w:cs="Times New Roman"/>
          <w:sz w:val="24"/>
          <w:szCs w:val="24"/>
        </w:rPr>
        <w:t xml:space="preserve"> their Criminal Codes</w:t>
      </w:r>
      <w:r w:rsidR="00F90176" w:rsidRPr="002B3D3C">
        <w:rPr>
          <w:rFonts w:ascii="Times New Roman" w:eastAsia="Bell MT" w:hAnsi="Times New Roman" w:cs="Times New Roman"/>
          <w:sz w:val="24"/>
          <w:szCs w:val="24"/>
        </w:rPr>
        <w:t xml:space="preserve">, mostly on the basis of </w:t>
      </w:r>
      <w:r w:rsidR="003C0308">
        <w:rPr>
          <w:rFonts w:ascii="Times New Roman" w:eastAsia="Bell MT" w:hAnsi="Times New Roman" w:cs="Times New Roman"/>
          <w:sz w:val="24"/>
          <w:szCs w:val="24"/>
        </w:rPr>
        <w:t>treaty</w:t>
      </w:r>
      <w:r w:rsidR="00F90176" w:rsidRPr="002B3D3C">
        <w:rPr>
          <w:rFonts w:ascii="Times New Roman" w:eastAsia="Bell MT" w:hAnsi="Times New Roman" w:cs="Times New Roman"/>
          <w:sz w:val="24"/>
          <w:szCs w:val="24"/>
        </w:rPr>
        <w:t xml:space="preserve"> obligations and sometimes over crimes under customary law </w:t>
      </w:r>
      <w:r w:rsidR="003C0308">
        <w:rPr>
          <w:rFonts w:ascii="Times New Roman" w:eastAsia="Bell MT" w:hAnsi="Times New Roman" w:cs="Times New Roman"/>
          <w:sz w:val="24"/>
          <w:szCs w:val="24"/>
        </w:rPr>
        <w:t>(</w:t>
      </w:r>
      <w:r w:rsidR="00F90176" w:rsidRPr="002B3D3C">
        <w:rPr>
          <w:rFonts w:ascii="Times New Roman" w:eastAsia="Bell MT" w:hAnsi="Times New Roman" w:cs="Times New Roman"/>
          <w:sz w:val="24"/>
          <w:szCs w:val="24"/>
        </w:rPr>
        <w:t xml:space="preserve">such as piracy or </w:t>
      </w:r>
      <w:r w:rsidR="006405B9" w:rsidRPr="002B3D3C">
        <w:rPr>
          <w:rFonts w:ascii="Times New Roman" w:eastAsia="Bell MT" w:hAnsi="Times New Roman" w:cs="Times New Roman"/>
          <w:sz w:val="24"/>
          <w:szCs w:val="24"/>
        </w:rPr>
        <w:t xml:space="preserve">the </w:t>
      </w:r>
      <w:r w:rsidR="00F90176" w:rsidRPr="002B3D3C">
        <w:rPr>
          <w:rFonts w:ascii="Times New Roman" w:eastAsia="Bell MT" w:hAnsi="Times New Roman" w:cs="Times New Roman"/>
          <w:sz w:val="24"/>
          <w:szCs w:val="24"/>
        </w:rPr>
        <w:t>slave trade</w:t>
      </w:r>
      <w:r w:rsidR="003C0308">
        <w:rPr>
          <w:rFonts w:ascii="Times New Roman" w:eastAsia="Bell MT" w:hAnsi="Times New Roman" w:cs="Times New Roman"/>
          <w:sz w:val="24"/>
          <w:szCs w:val="24"/>
        </w:rPr>
        <w:t>)</w:t>
      </w:r>
      <w:r w:rsidR="00F90176" w:rsidRPr="002B3D3C">
        <w:rPr>
          <w:rFonts w:ascii="Times New Roman" w:eastAsia="Bell MT" w:hAnsi="Times New Roman" w:cs="Times New Roman"/>
          <w:sz w:val="24"/>
          <w:szCs w:val="24"/>
        </w:rPr>
        <w:t>.</w:t>
      </w:r>
      <w:r w:rsidR="00BC2084">
        <w:rPr>
          <w:rStyle w:val="EndnoteReference"/>
          <w:rFonts w:ascii="Times New Roman" w:eastAsia="Bell MT" w:hAnsi="Times New Roman" w:cs="Times New Roman"/>
          <w:sz w:val="24"/>
          <w:szCs w:val="24"/>
        </w:rPr>
        <w:endnoteReference w:id="98"/>
      </w:r>
      <w:r w:rsidR="00F90176" w:rsidRPr="002B3D3C">
        <w:rPr>
          <w:rFonts w:ascii="Times New Roman" w:eastAsia="Bell MT" w:hAnsi="Times New Roman" w:cs="Times New Roman"/>
          <w:sz w:val="24"/>
          <w:szCs w:val="24"/>
        </w:rPr>
        <w:t xml:space="preserve"> Several of these extensions </w:t>
      </w:r>
      <w:r w:rsidR="007150C7">
        <w:rPr>
          <w:rFonts w:ascii="Times New Roman" w:eastAsia="Bell MT" w:hAnsi="Times New Roman" w:cs="Times New Roman"/>
          <w:sz w:val="24"/>
          <w:szCs w:val="24"/>
        </w:rPr>
        <w:t>are</w:t>
      </w:r>
      <w:r w:rsidR="00F90176" w:rsidRPr="002B3D3C">
        <w:rPr>
          <w:rFonts w:ascii="Times New Roman" w:eastAsia="Bell MT" w:hAnsi="Times New Roman" w:cs="Times New Roman"/>
          <w:sz w:val="24"/>
          <w:szCs w:val="24"/>
        </w:rPr>
        <w:t xml:space="preserve"> connected </w:t>
      </w:r>
      <w:r w:rsidR="008F0301">
        <w:rPr>
          <w:rFonts w:ascii="Times New Roman" w:eastAsia="Bell MT" w:hAnsi="Times New Roman" w:cs="Times New Roman"/>
          <w:sz w:val="24"/>
          <w:szCs w:val="24"/>
        </w:rPr>
        <w:t xml:space="preserve">(predictably) </w:t>
      </w:r>
      <w:r w:rsidR="00F90176" w:rsidRPr="002B3D3C">
        <w:rPr>
          <w:rFonts w:ascii="Times New Roman" w:eastAsia="Bell MT" w:hAnsi="Times New Roman" w:cs="Times New Roman"/>
          <w:sz w:val="24"/>
          <w:szCs w:val="24"/>
        </w:rPr>
        <w:t>to U</w:t>
      </w:r>
      <w:r w:rsidR="006405B9" w:rsidRPr="002B3D3C">
        <w:rPr>
          <w:rFonts w:ascii="Times New Roman" w:eastAsia="Bell MT" w:hAnsi="Times New Roman" w:cs="Times New Roman"/>
          <w:sz w:val="24"/>
          <w:szCs w:val="24"/>
        </w:rPr>
        <w:t>.</w:t>
      </w:r>
      <w:r w:rsidR="00F90176" w:rsidRPr="002B3D3C">
        <w:rPr>
          <w:rFonts w:ascii="Times New Roman" w:eastAsia="Bell MT" w:hAnsi="Times New Roman" w:cs="Times New Roman"/>
          <w:sz w:val="24"/>
          <w:szCs w:val="24"/>
        </w:rPr>
        <w:t>S</w:t>
      </w:r>
      <w:r w:rsidR="006405B9" w:rsidRPr="002B3D3C">
        <w:rPr>
          <w:rFonts w:ascii="Times New Roman" w:eastAsia="Bell MT" w:hAnsi="Times New Roman" w:cs="Times New Roman"/>
          <w:sz w:val="24"/>
          <w:szCs w:val="24"/>
        </w:rPr>
        <w:t xml:space="preserve">. </w:t>
      </w:r>
      <w:r w:rsidR="003C0308">
        <w:rPr>
          <w:rFonts w:ascii="Times New Roman" w:eastAsia="Bell MT" w:hAnsi="Times New Roman" w:cs="Times New Roman"/>
          <w:sz w:val="24"/>
          <w:szCs w:val="24"/>
        </w:rPr>
        <w:t>policy</w:t>
      </w:r>
      <w:r w:rsidR="00F90176" w:rsidRPr="002B3D3C">
        <w:rPr>
          <w:rFonts w:ascii="Times New Roman" w:eastAsia="Bell MT" w:hAnsi="Times New Roman" w:cs="Times New Roman"/>
          <w:sz w:val="24"/>
          <w:szCs w:val="24"/>
        </w:rPr>
        <w:t xml:space="preserve"> </w:t>
      </w:r>
      <w:r w:rsidR="006405B9" w:rsidRPr="002B3D3C">
        <w:rPr>
          <w:rFonts w:ascii="Times New Roman" w:eastAsia="Bell MT" w:hAnsi="Times New Roman" w:cs="Times New Roman"/>
          <w:sz w:val="24"/>
          <w:szCs w:val="24"/>
        </w:rPr>
        <w:t>such as</w:t>
      </w:r>
      <w:r w:rsidR="00F90176" w:rsidRPr="002B3D3C">
        <w:rPr>
          <w:rFonts w:ascii="Times New Roman" w:eastAsia="Bell MT" w:hAnsi="Times New Roman" w:cs="Times New Roman"/>
          <w:sz w:val="24"/>
          <w:szCs w:val="24"/>
        </w:rPr>
        <w:t xml:space="preserve"> its ‘war on drugs,’ its ‘war on terror,’ and its fight against corruption</w:t>
      </w:r>
      <w:r w:rsidR="00BE3985">
        <w:rPr>
          <w:rFonts w:ascii="Times New Roman" w:eastAsia="Bell MT" w:hAnsi="Times New Roman" w:cs="Times New Roman"/>
          <w:sz w:val="24"/>
          <w:szCs w:val="24"/>
        </w:rPr>
        <w:t>, which ha</w:t>
      </w:r>
      <w:r w:rsidR="0078318A">
        <w:rPr>
          <w:rFonts w:ascii="Times New Roman" w:eastAsia="Bell MT" w:hAnsi="Times New Roman" w:cs="Times New Roman"/>
          <w:sz w:val="24"/>
          <w:szCs w:val="24"/>
        </w:rPr>
        <w:t>ve</w:t>
      </w:r>
      <w:r w:rsidR="00BE3985">
        <w:rPr>
          <w:rFonts w:ascii="Times New Roman" w:eastAsia="Bell MT" w:hAnsi="Times New Roman" w:cs="Times New Roman"/>
          <w:sz w:val="24"/>
          <w:szCs w:val="24"/>
        </w:rPr>
        <w:t xml:space="preserve"> </w:t>
      </w:r>
      <w:r w:rsidR="008F0301">
        <w:rPr>
          <w:rFonts w:ascii="Times New Roman" w:eastAsia="Bell MT" w:hAnsi="Times New Roman" w:cs="Times New Roman"/>
          <w:sz w:val="24"/>
          <w:szCs w:val="24"/>
        </w:rPr>
        <w:t xml:space="preserve">all </w:t>
      </w:r>
      <w:r w:rsidR="00BE3985">
        <w:rPr>
          <w:rFonts w:ascii="Times New Roman" w:eastAsia="Bell MT" w:hAnsi="Times New Roman" w:cs="Times New Roman"/>
          <w:sz w:val="24"/>
          <w:szCs w:val="24"/>
        </w:rPr>
        <w:t>been particularly influential</w:t>
      </w:r>
      <w:r w:rsidR="00F90176" w:rsidRPr="002B3D3C">
        <w:rPr>
          <w:rFonts w:ascii="Times New Roman" w:eastAsia="Bell MT" w:hAnsi="Times New Roman" w:cs="Times New Roman"/>
          <w:sz w:val="24"/>
          <w:szCs w:val="24"/>
        </w:rPr>
        <w:t>.</w:t>
      </w:r>
      <w:r w:rsidR="007E3739">
        <w:rPr>
          <w:rStyle w:val="EndnoteReference"/>
          <w:rFonts w:ascii="Times New Roman" w:eastAsia="Bell MT" w:hAnsi="Times New Roman" w:cs="Times New Roman"/>
          <w:sz w:val="24"/>
          <w:szCs w:val="24"/>
        </w:rPr>
        <w:endnoteReference w:id="99"/>
      </w:r>
      <w:r w:rsidR="00F90176" w:rsidRPr="002B3D3C">
        <w:rPr>
          <w:rFonts w:ascii="Times New Roman" w:eastAsia="Bell MT" w:hAnsi="Times New Roman" w:cs="Times New Roman"/>
          <w:sz w:val="24"/>
          <w:szCs w:val="24"/>
        </w:rPr>
        <w:t xml:space="preserve"> </w:t>
      </w:r>
      <w:r w:rsidR="003C0308">
        <w:rPr>
          <w:rFonts w:ascii="Times New Roman" w:eastAsia="Bell MT" w:hAnsi="Times New Roman" w:cs="Times New Roman"/>
          <w:sz w:val="24"/>
          <w:szCs w:val="24"/>
        </w:rPr>
        <w:t>Indeed, t</w:t>
      </w:r>
      <w:r w:rsidR="00BE3985">
        <w:rPr>
          <w:rFonts w:ascii="Times New Roman" w:eastAsia="Bell MT" w:hAnsi="Times New Roman" w:cs="Times New Roman"/>
          <w:sz w:val="24"/>
          <w:szCs w:val="24"/>
        </w:rPr>
        <w:t>here</w:t>
      </w:r>
      <w:r w:rsidR="00BE3985" w:rsidRPr="003C2769">
        <w:rPr>
          <w:rFonts w:ascii="Times New Roman" w:eastAsia="Bell MT" w:hAnsi="Times New Roman" w:cs="Times New Roman"/>
          <w:sz w:val="24"/>
          <w:szCs w:val="24"/>
        </w:rPr>
        <w:t xml:space="preserve"> </w:t>
      </w:r>
      <w:r w:rsidR="00BE3985">
        <w:rPr>
          <w:rFonts w:ascii="Times New Roman" w:eastAsia="Bell MT" w:hAnsi="Times New Roman" w:cs="Times New Roman"/>
          <w:sz w:val="24"/>
          <w:szCs w:val="24"/>
        </w:rPr>
        <w:t xml:space="preserve">are a number of instances </w:t>
      </w:r>
      <w:r w:rsidR="003C0308">
        <w:rPr>
          <w:rFonts w:ascii="Times New Roman" w:eastAsia="Bell MT" w:hAnsi="Times New Roman" w:cs="Times New Roman"/>
          <w:sz w:val="24"/>
          <w:szCs w:val="24"/>
        </w:rPr>
        <w:t>in recent years</w:t>
      </w:r>
      <w:r w:rsidR="00BE3985">
        <w:rPr>
          <w:rFonts w:ascii="Times New Roman" w:eastAsia="Bell MT" w:hAnsi="Times New Roman" w:cs="Times New Roman"/>
          <w:sz w:val="24"/>
          <w:szCs w:val="24"/>
        </w:rPr>
        <w:t xml:space="preserve"> where the U.S. has </w:t>
      </w:r>
      <w:r w:rsidR="00A550A9">
        <w:rPr>
          <w:rFonts w:ascii="Times New Roman" w:eastAsia="Bell MT" w:hAnsi="Times New Roman" w:cs="Times New Roman"/>
          <w:sz w:val="24"/>
          <w:szCs w:val="24"/>
        </w:rPr>
        <w:t xml:space="preserve">managed to </w:t>
      </w:r>
      <w:r w:rsidR="00BE3985">
        <w:rPr>
          <w:rFonts w:ascii="Times New Roman" w:eastAsia="Bell MT" w:hAnsi="Times New Roman" w:cs="Times New Roman"/>
          <w:sz w:val="24"/>
          <w:szCs w:val="24"/>
        </w:rPr>
        <w:t xml:space="preserve">pressure different Latin American States to extradite </w:t>
      </w:r>
      <w:r w:rsidR="00A550A9">
        <w:rPr>
          <w:rFonts w:ascii="Times New Roman" w:eastAsia="Bell MT" w:hAnsi="Times New Roman" w:cs="Times New Roman"/>
          <w:sz w:val="24"/>
          <w:szCs w:val="24"/>
        </w:rPr>
        <w:t>defendants</w:t>
      </w:r>
      <w:r w:rsidR="00BE3985">
        <w:rPr>
          <w:rFonts w:ascii="Times New Roman" w:eastAsia="Bell MT" w:hAnsi="Times New Roman" w:cs="Times New Roman"/>
          <w:sz w:val="24"/>
          <w:szCs w:val="24"/>
        </w:rPr>
        <w:t xml:space="preserve"> </w:t>
      </w:r>
      <w:r w:rsidR="0078318A">
        <w:rPr>
          <w:rFonts w:ascii="Times New Roman" w:eastAsia="Bell MT" w:hAnsi="Times New Roman" w:cs="Times New Roman"/>
          <w:sz w:val="24"/>
          <w:szCs w:val="24"/>
        </w:rPr>
        <w:t xml:space="preserve">to stand trial in U.S. courts </w:t>
      </w:r>
      <w:r w:rsidR="00BE3985">
        <w:rPr>
          <w:rFonts w:ascii="Times New Roman" w:eastAsia="Bell MT" w:hAnsi="Times New Roman" w:cs="Times New Roman"/>
          <w:sz w:val="24"/>
          <w:szCs w:val="24"/>
        </w:rPr>
        <w:t>in pursuit of these agendas</w:t>
      </w:r>
      <w:r w:rsidR="004E7FA6">
        <w:rPr>
          <w:rFonts w:ascii="Times New Roman" w:eastAsia="Bell MT" w:hAnsi="Times New Roman" w:cs="Times New Roman"/>
          <w:sz w:val="24"/>
          <w:szCs w:val="24"/>
        </w:rPr>
        <w:t xml:space="preserve">, although in </w:t>
      </w:r>
      <w:r w:rsidR="00331D07">
        <w:rPr>
          <w:rFonts w:ascii="Times New Roman" w:eastAsia="Bell MT" w:hAnsi="Times New Roman" w:cs="Times New Roman"/>
          <w:sz w:val="24"/>
          <w:szCs w:val="24"/>
        </w:rPr>
        <w:t>many</w:t>
      </w:r>
      <w:r w:rsidR="004E7FA6">
        <w:rPr>
          <w:rFonts w:ascii="Times New Roman" w:eastAsia="Bell MT" w:hAnsi="Times New Roman" w:cs="Times New Roman"/>
          <w:sz w:val="24"/>
          <w:szCs w:val="24"/>
        </w:rPr>
        <w:t xml:space="preserve"> of these instances the relevant Latin American government has used the U.S.’ hegemonic reach for its own interests (</w:t>
      </w:r>
      <w:r w:rsidR="008F0935">
        <w:rPr>
          <w:rFonts w:ascii="Times New Roman" w:eastAsia="Bell MT" w:hAnsi="Times New Roman" w:cs="Times New Roman"/>
          <w:sz w:val="24"/>
          <w:szCs w:val="24"/>
        </w:rPr>
        <w:t>domestically</w:t>
      </w:r>
      <w:r w:rsidR="004E7FA6">
        <w:rPr>
          <w:rFonts w:ascii="Times New Roman" w:eastAsia="Bell MT" w:hAnsi="Times New Roman" w:cs="Times New Roman"/>
          <w:sz w:val="24"/>
          <w:szCs w:val="24"/>
        </w:rPr>
        <w:t xml:space="preserve"> to neutralise </w:t>
      </w:r>
      <w:r w:rsidR="008F0935">
        <w:rPr>
          <w:rFonts w:ascii="Times New Roman" w:eastAsia="Bell MT" w:hAnsi="Times New Roman" w:cs="Times New Roman"/>
          <w:sz w:val="24"/>
          <w:szCs w:val="24"/>
        </w:rPr>
        <w:t>rival</w:t>
      </w:r>
      <w:r w:rsidR="004E7FA6">
        <w:rPr>
          <w:rFonts w:ascii="Times New Roman" w:eastAsia="Bell MT" w:hAnsi="Times New Roman" w:cs="Times New Roman"/>
          <w:sz w:val="24"/>
          <w:szCs w:val="24"/>
        </w:rPr>
        <w:t xml:space="preserve"> political influences</w:t>
      </w:r>
      <w:r w:rsidR="008F0935">
        <w:rPr>
          <w:rFonts w:ascii="Times New Roman" w:eastAsia="Bell MT" w:hAnsi="Times New Roman" w:cs="Times New Roman"/>
          <w:sz w:val="24"/>
          <w:szCs w:val="24"/>
        </w:rPr>
        <w:t xml:space="preserve"> or cover </w:t>
      </w:r>
      <w:r w:rsidR="00331D07">
        <w:rPr>
          <w:rFonts w:ascii="Times New Roman" w:eastAsia="Bell MT" w:hAnsi="Times New Roman" w:cs="Times New Roman"/>
          <w:sz w:val="24"/>
          <w:szCs w:val="24"/>
        </w:rPr>
        <w:t xml:space="preserve">up </w:t>
      </w:r>
      <w:r w:rsidR="008F0935">
        <w:rPr>
          <w:rFonts w:ascii="Times New Roman" w:eastAsia="Bell MT" w:hAnsi="Times New Roman" w:cs="Times New Roman"/>
          <w:sz w:val="24"/>
          <w:szCs w:val="24"/>
        </w:rPr>
        <w:t>scandals</w:t>
      </w:r>
      <w:r w:rsidR="004E7FA6">
        <w:rPr>
          <w:rFonts w:ascii="Times New Roman" w:eastAsia="Bell MT" w:hAnsi="Times New Roman" w:cs="Times New Roman"/>
          <w:sz w:val="24"/>
          <w:szCs w:val="24"/>
        </w:rPr>
        <w:t xml:space="preserve">, or </w:t>
      </w:r>
      <w:r w:rsidR="008F0935">
        <w:rPr>
          <w:rFonts w:ascii="Times New Roman" w:eastAsia="Bell MT" w:hAnsi="Times New Roman" w:cs="Times New Roman"/>
          <w:sz w:val="24"/>
          <w:szCs w:val="24"/>
        </w:rPr>
        <w:t xml:space="preserve">bilaterally </w:t>
      </w:r>
      <w:r w:rsidR="004E7FA6">
        <w:rPr>
          <w:rFonts w:ascii="Times New Roman" w:eastAsia="Bell MT" w:hAnsi="Times New Roman" w:cs="Times New Roman"/>
          <w:sz w:val="24"/>
          <w:szCs w:val="24"/>
        </w:rPr>
        <w:t>to win favours such as trade agreements</w:t>
      </w:r>
      <w:r w:rsidR="008F0935">
        <w:rPr>
          <w:rFonts w:ascii="Times New Roman" w:eastAsia="Bell MT" w:hAnsi="Times New Roman" w:cs="Times New Roman"/>
          <w:sz w:val="24"/>
          <w:szCs w:val="24"/>
        </w:rPr>
        <w:t xml:space="preserve"> or economic aid</w:t>
      </w:r>
      <w:r w:rsidR="004E7FA6" w:rsidRPr="008F0935">
        <w:rPr>
          <w:rFonts w:ascii="Times New Roman" w:eastAsia="Bell MT" w:hAnsi="Times New Roman" w:cs="Times New Roman"/>
          <w:sz w:val="24"/>
          <w:szCs w:val="24"/>
        </w:rPr>
        <w:t>)</w:t>
      </w:r>
      <w:r w:rsidR="00BE3985" w:rsidRPr="008F0935">
        <w:rPr>
          <w:rFonts w:ascii="Times New Roman" w:eastAsia="Bell MT" w:hAnsi="Times New Roman" w:cs="Times New Roman"/>
          <w:sz w:val="24"/>
          <w:szCs w:val="24"/>
        </w:rPr>
        <w:t>.</w:t>
      </w:r>
      <w:r w:rsidR="007E3739">
        <w:rPr>
          <w:rStyle w:val="EndnoteReference"/>
          <w:rFonts w:ascii="Times New Roman" w:eastAsia="Bell MT" w:hAnsi="Times New Roman" w:cs="Times New Roman"/>
          <w:sz w:val="24"/>
          <w:szCs w:val="24"/>
        </w:rPr>
        <w:endnoteReference w:id="100"/>
      </w:r>
      <w:r w:rsidR="00BE3985" w:rsidRPr="008F0935">
        <w:rPr>
          <w:rFonts w:ascii="Times New Roman" w:eastAsia="Bell MT" w:hAnsi="Times New Roman" w:cs="Times New Roman"/>
          <w:sz w:val="24"/>
          <w:szCs w:val="24"/>
        </w:rPr>
        <w:t xml:space="preserve"> </w:t>
      </w:r>
      <w:r w:rsidR="003C0308" w:rsidRPr="008F0935">
        <w:rPr>
          <w:rFonts w:ascii="Times New Roman" w:eastAsia="Bell MT" w:hAnsi="Times New Roman" w:cs="Times New Roman"/>
          <w:sz w:val="24"/>
          <w:szCs w:val="24"/>
        </w:rPr>
        <w:t>There are also instances where</w:t>
      </w:r>
      <w:r w:rsidR="00A550A9" w:rsidRPr="008F0935">
        <w:rPr>
          <w:rFonts w:ascii="Times New Roman" w:eastAsia="Bell MT" w:hAnsi="Times New Roman" w:cs="Times New Roman"/>
          <w:sz w:val="24"/>
          <w:szCs w:val="24"/>
        </w:rPr>
        <w:t xml:space="preserve"> Latin America</w:t>
      </w:r>
      <w:r w:rsidR="003C0308" w:rsidRPr="008F0935">
        <w:rPr>
          <w:rFonts w:ascii="Times New Roman" w:eastAsia="Bell MT" w:hAnsi="Times New Roman" w:cs="Times New Roman"/>
          <w:sz w:val="24"/>
          <w:szCs w:val="24"/>
        </w:rPr>
        <w:t xml:space="preserve">n States have managed to thwart </w:t>
      </w:r>
      <w:r w:rsidR="008F0301">
        <w:rPr>
          <w:rFonts w:ascii="Times New Roman" w:eastAsia="Bell MT" w:hAnsi="Times New Roman" w:cs="Times New Roman"/>
          <w:sz w:val="24"/>
          <w:szCs w:val="24"/>
        </w:rPr>
        <w:t>U.S.</w:t>
      </w:r>
      <w:r w:rsidR="003C0308" w:rsidRPr="008F0935">
        <w:rPr>
          <w:rFonts w:ascii="Times New Roman" w:eastAsia="Bell MT" w:hAnsi="Times New Roman" w:cs="Times New Roman"/>
          <w:sz w:val="24"/>
          <w:szCs w:val="24"/>
        </w:rPr>
        <w:t xml:space="preserve"> efforts through ‘covert blocking’</w:t>
      </w:r>
      <w:r w:rsidR="008F0935">
        <w:rPr>
          <w:rFonts w:ascii="Times New Roman" w:eastAsia="Bell MT" w:hAnsi="Times New Roman" w:cs="Times New Roman"/>
          <w:sz w:val="24"/>
          <w:szCs w:val="24"/>
        </w:rPr>
        <w:t xml:space="preserve"> (</w:t>
      </w:r>
      <w:r w:rsidR="00630CD6">
        <w:rPr>
          <w:rFonts w:ascii="Times New Roman" w:eastAsia="Bell MT" w:hAnsi="Times New Roman" w:cs="Times New Roman"/>
          <w:sz w:val="24"/>
          <w:szCs w:val="24"/>
        </w:rPr>
        <w:t xml:space="preserve">that is, </w:t>
      </w:r>
      <w:r w:rsidR="00D32C21">
        <w:rPr>
          <w:rFonts w:ascii="Times New Roman" w:eastAsia="Bell MT" w:hAnsi="Times New Roman" w:cs="Times New Roman"/>
          <w:sz w:val="24"/>
          <w:szCs w:val="24"/>
        </w:rPr>
        <w:t xml:space="preserve">utilising </w:t>
      </w:r>
      <w:r w:rsidR="003C0308" w:rsidRPr="008F0935">
        <w:rPr>
          <w:rFonts w:ascii="Times New Roman" w:eastAsia="Bell MT" w:hAnsi="Times New Roman" w:cs="Times New Roman"/>
          <w:sz w:val="24"/>
          <w:szCs w:val="24"/>
        </w:rPr>
        <w:t xml:space="preserve">arguments </w:t>
      </w:r>
      <w:r w:rsidR="003C0308" w:rsidRPr="002B3D3C">
        <w:rPr>
          <w:rFonts w:ascii="Times New Roman" w:eastAsia="Bell MT" w:hAnsi="Times New Roman" w:cs="Times New Roman"/>
          <w:sz w:val="24"/>
          <w:szCs w:val="24"/>
        </w:rPr>
        <w:t xml:space="preserve">which </w:t>
      </w:r>
      <w:r w:rsidR="00181590">
        <w:rPr>
          <w:rFonts w:ascii="Times New Roman" w:eastAsia="Bell MT" w:hAnsi="Times New Roman" w:cs="Times New Roman"/>
          <w:sz w:val="24"/>
          <w:szCs w:val="24"/>
        </w:rPr>
        <w:t>seek</w:t>
      </w:r>
      <w:r w:rsidR="003C0308" w:rsidRPr="002B3D3C">
        <w:rPr>
          <w:rFonts w:ascii="Times New Roman" w:eastAsia="Bell MT" w:hAnsi="Times New Roman" w:cs="Times New Roman"/>
          <w:sz w:val="24"/>
          <w:szCs w:val="24"/>
        </w:rPr>
        <w:t xml:space="preserve"> to minimise political confrontation with the U.S.</w:t>
      </w:r>
      <w:r w:rsidR="008F0301">
        <w:rPr>
          <w:rFonts w:ascii="Times New Roman" w:eastAsia="Bell MT" w:hAnsi="Times New Roman" w:cs="Times New Roman"/>
          <w:sz w:val="24"/>
          <w:szCs w:val="24"/>
        </w:rPr>
        <w:t xml:space="preserve"> administration</w:t>
      </w:r>
      <w:r w:rsidR="003C0308" w:rsidRPr="002B3D3C">
        <w:rPr>
          <w:rFonts w:ascii="Times New Roman" w:eastAsia="Bell MT" w:hAnsi="Times New Roman" w:cs="Times New Roman"/>
          <w:sz w:val="24"/>
          <w:szCs w:val="24"/>
        </w:rPr>
        <w:t>)</w:t>
      </w:r>
      <w:r w:rsidR="004E7FA6" w:rsidRPr="002B3D3C">
        <w:rPr>
          <w:rFonts w:ascii="Times New Roman" w:eastAsia="Bell MT" w:hAnsi="Times New Roman" w:cs="Times New Roman"/>
          <w:sz w:val="24"/>
          <w:szCs w:val="24"/>
        </w:rPr>
        <w:t>.</w:t>
      </w:r>
      <w:r w:rsidR="007E3739">
        <w:rPr>
          <w:rStyle w:val="EndnoteReference"/>
          <w:rFonts w:ascii="Times New Roman" w:eastAsia="Bell MT" w:hAnsi="Times New Roman" w:cs="Times New Roman"/>
          <w:sz w:val="24"/>
          <w:szCs w:val="24"/>
        </w:rPr>
        <w:endnoteReference w:id="101"/>
      </w:r>
      <w:r w:rsidR="00331D07" w:rsidRPr="00331D07">
        <w:rPr>
          <w:rFonts w:ascii="Times New Roman" w:hAnsi="Times New Roman" w:cs="Times New Roman"/>
          <w:sz w:val="24"/>
          <w:szCs w:val="24"/>
          <w:shd w:val="clear" w:color="auto" w:fill="FFFFFF"/>
        </w:rPr>
        <w:t xml:space="preserve"> </w:t>
      </w:r>
      <w:r w:rsidR="0093380C">
        <w:rPr>
          <w:rFonts w:ascii="Times New Roman" w:eastAsia="Bell MT" w:hAnsi="Times New Roman" w:cs="Times New Roman"/>
          <w:sz w:val="24"/>
          <w:szCs w:val="24"/>
        </w:rPr>
        <w:t>This</w:t>
      </w:r>
      <w:r w:rsidR="0093380C" w:rsidRPr="002B3D3C">
        <w:rPr>
          <w:rFonts w:ascii="Times New Roman" w:eastAsia="Bell MT" w:hAnsi="Times New Roman" w:cs="Times New Roman"/>
          <w:sz w:val="24"/>
          <w:szCs w:val="24"/>
        </w:rPr>
        <w:t xml:space="preserve"> resistance to U.S. efforts </w:t>
      </w:r>
      <w:r w:rsidR="00962A3E">
        <w:rPr>
          <w:rFonts w:ascii="Times New Roman" w:eastAsia="Bell MT" w:hAnsi="Times New Roman" w:cs="Times New Roman"/>
          <w:sz w:val="24"/>
          <w:szCs w:val="24"/>
        </w:rPr>
        <w:t>‘</w:t>
      </w:r>
      <w:r w:rsidR="0093380C" w:rsidRPr="002B3D3C">
        <w:rPr>
          <w:rFonts w:ascii="Times New Roman" w:eastAsia="Bell MT" w:hAnsi="Times New Roman" w:cs="Times New Roman"/>
          <w:sz w:val="24"/>
          <w:szCs w:val="24"/>
        </w:rPr>
        <w:t>seems largely based on the economic or political capital of individual defendants, rather than on some form of anti-imperialist or regionalist sensibilities</w:t>
      </w:r>
      <w:r w:rsidR="0093380C">
        <w:rPr>
          <w:rFonts w:ascii="Times New Roman" w:eastAsia="Bell MT" w:hAnsi="Times New Roman" w:cs="Times New Roman"/>
          <w:sz w:val="24"/>
          <w:szCs w:val="24"/>
        </w:rPr>
        <w:t>.</w:t>
      </w:r>
      <w:r w:rsidR="00962A3E">
        <w:rPr>
          <w:rFonts w:ascii="Times New Roman" w:eastAsia="Bell MT" w:hAnsi="Times New Roman" w:cs="Times New Roman"/>
          <w:sz w:val="24"/>
          <w:szCs w:val="24"/>
        </w:rPr>
        <w:t>’</w:t>
      </w:r>
      <w:r w:rsidR="007E3739">
        <w:rPr>
          <w:rStyle w:val="EndnoteReference"/>
          <w:rFonts w:ascii="Times New Roman" w:eastAsia="Bell MT" w:hAnsi="Times New Roman" w:cs="Times New Roman"/>
          <w:sz w:val="24"/>
          <w:szCs w:val="24"/>
        </w:rPr>
        <w:endnoteReference w:id="102"/>
      </w:r>
    </w:p>
    <w:p w14:paraId="4C3E9B14" w14:textId="1830DA73" w:rsidR="007E3739" w:rsidRDefault="00331D07" w:rsidP="007E69BC">
      <w:pPr>
        <w:rPr>
          <w:rFonts w:ascii="Times New Roman" w:hAnsi="Times New Roman" w:cs="Times New Roman"/>
          <w:color w:val="121212"/>
          <w:sz w:val="24"/>
          <w:szCs w:val="24"/>
          <w:shd w:val="clear" w:color="auto" w:fill="FFFFFF"/>
        </w:rPr>
      </w:pPr>
      <w:r>
        <w:rPr>
          <w:rFonts w:ascii="Times New Roman" w:hAnsi="Times New Roman" w:cs="Times New Roman"/>
          <w:sz w:val="24"/>
          <w:szCs w:val="24"/>
          <w:shd w:val="clear" w:color="auto" w:fill="FFFFFF"/>
        </w:rPr>
        <w:t>Even so, c</w:t>
      </w:r>
      <w:r>
        <w:rPr>
          <w:rFonts w:ascii="Times New Roman" w:eastAsia="Bell MT" w:hAnsi="Times New Roman" w:cs="Times New Roman"/>
          <w:sz w:val="24"/>
          <w:szCs w:val="24"/>
        </w:rPr>
        <w:t>onsidering the</w:t>
      </w:r>
      <w:r w:rsidRPr="00B33D77">
        <w:rPr>
          <w:rFonts w:ascii="Times New Roman" w:eastAsia="Bell MT" w:hAnsi="Times New Roman" w:cs="Times New Roman"/>
          <w:sz w:val="24"/>
          <w:szCs w:val="24"/>
        </w:rPr>
        <w:t xml:space="preserve"> </w:t>
      </w:r>
      <w:r w:rsidR="0093380C">
        <w:rPr>
          <w:rFonts w:ascii="Times New Roman" w:eastAsia="Bell MT" w:hAnsi="Times New Roman" w:cs="Times New Roman"/>
          <w:sz w:val="24"/>
          <w:szCs w:val="24"/>
        </w:rPr>
        <w:t xml:space="preserve">text of the </w:t>
      </w:r>
      <w:r w:rsidRPr="00B33D77">
        <w:rPr>
          <w:rFonts w:ascii="Times New Roman" w:eastAsia="Bell MT" w:hAnsi="Times New Roman" w:cs="Times New Roman"/>
          <w:sz w:val="24"/>
          <w:szCs w:val="24"/>
        </w:rPr>
        <w:t xml:space="preserve">laws extending </w:t>
      </w:r>
      <w:r w:rsidR="0093380C">
        <w:rPr>
          <w:rFonts w:ascii="Times New Roman" w:eastAsia="Bell MT" w:hAnsi="Times New Roman" w:cs="Times New Roman"/>
          <w:sz w:val="24"/>
          <w:szCs w:val="24"/>
        </w:rPr>
        <w:t xml:space="preserve">their </w:t>
      </w:r>
      <w:r w:rsidRPr="00B33D77">
        <w:rPr>
          <w:rFonts w:ascii="Times New Roman" w:eastAsia="Bell MT" w:hAnsi="Times New Roman" w:cs="Times New Roman"/>
          <w:sz w:val="24"/>
          <w:szCs w:val="24"/>
        </w:rPr>
        <w:t xml:space="preserve">jurisdiction externally on the basis of nationality and/or passive personality, Latin American States </w:t>
      </w:r>
      <w:r>
        <w:rPr>
          <w:rFonts w:ascii="Times New Roman" w:eastAsia="Bell MT" w:hAnsi="Times New Roman" w:cs="Times New Roman"/>
          <w:sz w:val="24"/>
          <w:szCs w:val="24"/>
        </w:rPr>
        <w:t xml:space="preserve">appear to </w:t>
      </w:r>
      <w:r w:rsidRPr="00B33D77">
        <w:rPr>
          <w:rFonts w:ascii="Times New Roman" w:eastAsia="Bell MT" w:hAnsi="Times New Roman" w:cs="Times New Roman"/>
          <w:sz w:val="24"/>
          <w:szCs w:val="24"/>
        </w:rPr>
        <w:t xml:space="preserve">have embraced extraterritoriality with </w:t>
      </w:r>
      <w:r w:rsidR="00962A3E">
        <w:rPr>
          <w:rFonts w:ascii="Times New Roman" w:eastAsia="Bell MT" w:hAnsi="Times New Roman" w:cs="Times New Roman"/>
          <w:sz w:val="24"/>
          <w:szCs w:val="24"/>
        </w:rPr>
        <w:t>‘</w:t>
      </w:r>
      <w:r w:rsidRPr="00B33D77">
        <w:rPr>
          <w:rFonts w:ascii="Times New Roman" w:eastAsia="Bell MT" w:hAnsi="Times New Roman" w:cs="Times New Roman"/>
          <w:sz w:val="24"/>
          <w:szCs w:val="24"/>
        </w:rPr>
        <w:t>remarkable enthusiasm</w:t>
      </w:r>
      <w:r w:rsidR="00962A3E">
        <w:rPr>
          <w:rFonts w:ascii="Times New Roman" w:eastAsia="Bell MT" w:hAnsi="Times New Roman" w:cs="Times New Roman"/>
          <w:sz w:val="24"/>
          <w:szCs w:val="24"/>
        </w:rPr>
        <w:t>’</w:t>
      </w:r>
      <w:r w:rsidRPr="00B33D77">
        <w:rPr>
          <w:rFonts w:ascii="Times New Roman" w:eastAsia="Bell MT" w:hAnsi="Times New Roman" w:cs="Times New Roman"/>
          <w:sz w:val="24"/>
          <w:szCs w:val="24"/>
        </w:rPr>
        <w:t xml:space="preserve">, despite most States subjecting </w:t>
      </w:r>
      <w:r>
        <w:rPr>
          <w:rFonts w:ascii="Times New Roman" w:eastAsia="Bell MT" w:hAnsi="Times New Roman" w:cs="Times New Roman"/>
          <w:sz w:val="24"/>
          <w:szCs w:val="24"/>
        </w:rPr>
        <w:t>their</w:t>
      </w:r>
      <w:r w:rsidRPr="00B33D77">
        <w:rPr>
          <w:rFonts w:ascii="Times New Roman" w:eastAsia="Bell MT" w:hAnsi="Times New Roman" w:cs="Times New Roman"/>
          <w:sz w:val="24"/>
          <w:szCs w:val="24"/>
        </w:rPr>
        <w:t xml:space="preserve"> extraterritorial </w:t>
      </w:r>
      <w:r>
        <w:rPr>
          <w:rFonts w:ascii="Times New Roman" w:eastAsia="Bell MT" w:hAnsi="Times New Roman" w:cs="Times New Roman"/>
          <w:sz w:val="24"/>
          <w:szCs w:val="24"/>
        </w:rPr>
        <w:t>reach</w:t>
      </w:r>
      <w:r w:rsidRPr="00B33D77">
        <w:rPr>
          <w:rFonts w:ascii="Times New Roman" w:eastAsia="Bell MT" w:hAnsi="Times New Roman" w:cs="Times New Roman"/>
          <w:sz w:val="24"/>
          <w:szCs w:val="24"/>
        </w:rPr>
        <w:t xml:space="preserve"> to a number of different, self-imposed limitations.</w:t>
      </w:r>
      <w:r w:rsidR="007E3739">
        <w:rPr>
          <w:rStyle w:val="EndnoteReference"/>
          <w:rFonts w:ascii="Times New Roman" w:eastAsia="Bell MT" w:hAnsi="Times New Roman" w:cs="Times New Roman"/>
          <w:sz w:val="24"/>
          <w:szCs w:val="24"/>
        </w:rPr>
        <w:endnoteReference w:id="103"/>
      </w:r>
      <w:r>
        <w:rPr>
          <w:rFonts w:ascii="Times New Roman" w:eastAsia="Bell MT" w:hAnsi="Times New Roman" w:cs="Times New Roman"/>
          <w:sz w:val="24"/>
          <w:szCs w:val="24"/>
        </w:rPr>
        <w:t xml:space="preserve"> This has led to</w:t>
      </w:r>
      <w:r w:rsidR="000106C3">
        <w:rPr>
          <w:rFonts w:ascii="Times New Roman" w:eastAsia="Bell MT" w:hAnsi="Times New Roman" w:cs="Times New Roman"/>
          <w:sz w:val="24"/>
          <w:szCs w:val="24"/>
        </w:rPr>
        <w:t xml:space="preserve"> a number of</w:t>
      </w:r>
      <w:r>
        <w:rPr>
          <w:rFonts w:ascii="Times New Roman" w:eastAsia="Bell MT" w:hAnsi="Times New Roman" w:cs="Times New Roman"/>
          <w:sz w:val="24"/>
          <w:szCs w:val="24"/>
        </w:rPr>
        <w:t xml:space="preserve"> extraditions within the region </w:t>
      </w:r>
      <w:r w:rsidR="00BE3985">
        <w:rPr>
          <w:rFonts w:ascii="Times New Roman" w:hAnsi="Times New Roman" w:cs="Times New Roman"/>
          <w:sz w:val="24"/>
          <w:szCs w:val="24"/>
          <w:shd w:val="clear" w:color="auto" w:fill="FFFFFF"/>
        </w:rPr>
        <w:t xml:space="preserve">as different States have </w:t>
      </w:r>
      <w:r w:rsidR="00BE3985" w:rsidRPr="003B363A">
        <w:rPr>
          <w:rFonts w:ascii="Times New Roman" w:hAnsi="Times New Roman" w:cs="Times New Roman"/>
          <w:sz w:val="24"/>
          <w:szCs w:val="24"/>
          <w:shd w:val="clear" w:color="auto" w:fill="FFFFFF"/>
        </w:rPr>
        <w:t xml:space="preserve">attempted reckonings with their ‘Dirty War’ pasts. One early case was the </w:t>
      </w:r>
      <w:r w:rsidR="00BE3985" w:rsidRPr="003B363A">
        <w:rPr>
          <w:rFonts w:ascii="Times New Roman" w:hAnsi="Times New Roman" w:cs="Times New Roman"/>
          <w:sz w:val="24"/>
          <w:szCs w:val="24"/>
        </w:rPr>
        <w:t xml:space="preserve">Brazilian Supreme Court’s agreement in 1984 to the extradition to Argentina of Mario Eduardo </w:t>
      </w:r>
      <w:proofErr w:type="spellStart"/>
      <w:r w:rsidR="00BE3985" w:rsidRPr="003B363A">
        <w:rPr>
          <w:rFonts w:ascii="Times New Roman" w:hAnsi="Times New Roman" w:cs="Times New Roman"/>
          <w:sz w:val="24"/>
          <w:szCs w:val="24"/>
        </w:rPr>
        <w:t>Firmenich</w:t>
      </w:r>
      <w:proofErr w:type="spellEnd"/>
      <w:r w:rsidR="00BE3985" w:rsidRPr="003B363A">
        <w:rPr>
          <w:rFonts w:ascii="Times New Roman" w:hAnsi="Times New Roman" w:cs="Times New Roman"/>
          <w:sz w:val="24"/>
          <w:szCs w:val="24"/>
        </w:rPr>
        <w:t xml:space="preserve">, the former head of Argentina’s </w:t>
      </w:r>
      <w:proofErr w:type="spellStart"/>
      <w:r w:rsidR="00BE3985" w:rsidRPr="003B363A">
        <w:rPr>
          <w:rFonts w:ascii="Times New Roman" w:hAnsi="Times New Roman" w:cs="Times New Roman"/>
          <w:sz w:val="24"/>
          <w:szCs w:val="24"/>
        </w:rPr>
        <w:t>Montoneros</w:t>
      </w:r>
      <w:proofErr w:type="spellEnd"/>
      <w:r w:rsidR="00BE3985" w:rsidRPr="003B363A">
        <w:rPr>
          <w:rFonts w:ascii="Times New Roman" w:hAnsi="Times New Roman" w:cs="Times New Roman"/>
          <w:sz w:val="24"/>
          <w:szCs w:val="24"/>
        </w:rPr>
        <w:t xml:space="preserve"> guerrillas.</w:t>
      </w:r>
      <w:r w:rsidR="007E3739">
        <w:rPr>
          <w:rStyle w:val="EndnoteReference"/>
          <w:rFonts w:ascii="Times New Roman" w:hAnsi="Times New Roman" w:cs="Times New Roman"/>
          <w:sz w:val="24"/>
          <w:szCs w:val="24"/>
        </w:rPr>
        <w:endnoteReference w:id="104"/>
      </w:r>
      <w:r w:rsidR="00BE3985" w:rsidRPr="003B363A" w:rsidDel="00D3056F">
        <w:rPr>
          <w:rFonts w:ascii="Times New Roman" w:hAnsi="Times New Roman" w:cs="Times New Roman"/>
          <w:sz w:val="24"/>
          <w:szCs w:val="24"/>
          <w:shd w:val="clear" w:color="auto" w:fill="FFFFFF"/>
        </w:rPr>
        <w:t xml:space="preserve"> </w:t>
      </w:r>
      <w:r w:rsidR="00BE3985" w:rsidRPr="003B363A">
        <w:rPr>
          <w:rFonts w:ascii="Times New Roman" w:hAnsi="Times New Roman" w:cs="Times New Roman"/>
          <w:sz w:val="24"/>
          <w:szCs w:val="24"/>
          <w:shd w:val="clear" w:color="auto" w:fill="FFFFFF"/>
        </w:rPr>
        <w:t xml:space="preserve">More recently, in 2006 Peru </w:t>
      </w:r>
      <w:r w:rsidR="00BE3985">
        <w:rPr>
          <w:rFonts w:ascii="Times New Roman" w:hAnsi="Times New Roman" w:cs="Times New Roman"/>
          <w:sz w:val="24"/>
          <w:szCs w:val="24"/>
          <w:shd w:val="clear" w:color="auto" w:fill="FFFFFF"/>
        </w:rPr>
        <w:t>was able to secure</w:t>
      </w:r>
      <w:r w:rsidR="00BE3985" w:rsidRPr="003B363A">
        <w:rPr>
          <w:rFonts w:ascii="Times New Roman" w:hAnsi="Times New Roman" w:cs="Times New Roman"/>
          <w:sz w:val="24"/>
          <w:szCs w:val="24"/>
          <w:shd w:val="clear" w:color="auto" w:fill="FFFFFF"/>
        </w:rPr>
        <w:t xml:space="preserve"> the extradition of former Peruvian President Alberto Fujimori from Chile.</w:t>
      </w:r>
      <w:r w:rsidR="007E3739">
        <w:rPr>
          <w:rStyle w:val="EndnoteReference"/>
          <w:rFonts w:ascii="Times New Roman" w:hAnsi="Times New Roman" w:cs="Times New Roman"/>
          <w:sz w:val="24"/>
          <w:szCs w:val="24"/>
          <w:shd w:val="clear" w:color="auto" w:fill="FFFFFF"/>
        </w:rPr>
        <w:endnoteReference w:id="105"/>
      </w:r>
      <w:r w:rsidR="0078318A">
        <w:rPr>
          <w:rFonts w:ascii="Times New Roman" w:hAnsi="Times New Roman" w:cs="Times New Roman"/>
          <w:sz w:val="24"/>
          <w:szCs w:val="24"/>
          <w:shd w:val="clear" w:color="auto" w:fill="FFFFFF"/>
        </w:rPr>
        <w:t xml:space="preserve"> </w:t>
      </w:r>
      <w:r w:rsidR="00DD2518">
        <w:rPr>
          <w:rFonts w:ascii="Times New Roman" w:hAnsi="Times New Roman" w:cs="Times New Roman"/>
          <w:sz w:val="24"/>
          <w:szCs w:val="24"/>
          <w:shd w:val="clear" w:color="auto" w:fill="FFFFFF"/>
        </w:rPr>
        <w:t xml:space="preserve">Extradition has also occurred to European States, such as in the </w:t>
      </w:r>
      <w:r w:rsidR="00DD2518" w:rsidRPr="00566345">
        <w:rPr>
          <w:rFonts w:ascii="Times New Roman" w:hAnsi="Times New Roman" w:cs="Times New Roman"/>
          <w:i/>
          <w:color w:val="121212"/>
          <w:sz w:val="24"/>
          <w:szCs w:val="24"/>
          <w:shd w:val="clear" w:color="auto" w:fill="FFFFFF"/>
        </w:rPr>
        <w:t>Cavallo case</w:t>
      </w:r>
      <w:r w:rsidR="00DD2518">
        <w:rPr>
          <w:rFonts w:ascii="Times New Roman" w:hAnsi="Times New Roman" w:cs="Times New Roman"/>
          <w:i/>
          <w:color w:val="121212"/>
          <w:sz w:val="24"/>
          <w:szCs w:val="24"/>
          <w:shd w:val="clear" w:color="auto" w:fill="FFFFFF"/>
        </w:rPr>
        <w:t xml:space="preserve"> </w:t>
      </w:r>
      <w:r w:rsidR="00DD2518" w:rsidRPr="002B3D3C">
        <w:rPr>
          <w:rFonts w:ascii="Times New Roman" w:hAnsi="Times New Roman" w:cs="Times New Roman"/>
          <w:color w:val="121212"/>
          <w:sz w:val="24"/>
          <w:szCs w:val="24"/>
          <w:shd w:val="clear" w:color="auto" w:fill="FFFFFF"/>
        </w:rPr>
        <w:t>where</w:t>
      </w:r>
      <w:r w:rsidR="00DD2518">
        <w:rPr>
          <w:rFonts w:ascii="Times New Roman" w:hAnsi="Times New Roman" w:cs="Times New Roman"/>
          <w:color w:val="121212"/>
          <w:sz w:val="24"/>
          <w:szCs w:val="24"/>
          <w:shd w:val="clear" w:color="auto" w:fill="FFFFFF"/>
        </w:rPr>
        <w:t xml:space="preserve"> a Mexican court decided that Mexico’s incorporation of international law, including the concept of UJ</w:t>
      </w:r>
      <w:r w:rsidR="007E3739">
        <w:rPr>
          <w:rStyle w:val="EndnoteReference"/>
          <w:rFonts w:ascii="Times New Roman" w:hAnsi="Times New Roman" w:cs="Times New Roman"/>
          <w:color w:val="121212"/>
          <w:sz w:val="24"/>
          <w:szCs w:val="24"/>
          <w:shd w:val="clear" w:color="auto" w:fill="FFFFFF"/>
        </w:rPr>
        <w:endnoteReference w:id="106"/>
      </w:r>
      <w:r w:rsidR="00DD2518">
        <w:rPr>
          <w:rFonts w:ascii="Times New Roman" w:hAnsi="Times New Roman" w:cs="Times New Roman"/>
          <w:color w:val="121212"/>
          <w:sz w:val="24"/>
          <w:szCs w:val="24"/>
          <w:shd w:val="clear" w:color="auto" w:fill="FFFFFF"/>
        </w:rPr>
        <w:t>, required</w:t>
      </w:r>
      <w:r w:rsidR="00181590">
        <w:rPr>
          <w:rFonts w:ascii="Times New Roman" w:hAnsi="Times New Roman" w:cs="Times New Roman"/>
          <w:color w:val="121212"/>
          <w:sz w:val="24"/>
          <w:szCs w:val="24"/>
          <w:shd w:val="clear" w:color="auto" w:fill="FFFFFF"/>
        </w:rPr>
        <w:t xml:space="preserve"> </w:t>
      </w:r>
      <w:r w:rsidR="00DD2518">
        <w:rPr>
          <w:rFonts w:ascii="Times New Roman" w:hAnsi="Times New Roman" w:cs="Times New Roman"/>
          <w:color w:val="121212"/>
          <w:sz w:val="24"/>
          <w:szCs w:val="24"/>
          <w:shd w:val="clear" w:color="auto" w:fill="FFFFFF"/>
        </w:rPr>
        <w:t xml:space="preserve">the extradition of Cavallo to Spain which had called for his arrest and prosecution for a ream of international crimes committed </w:t>
      </w:r>
      <w:r w:rsidR="00807E7A">
        <w:rPr>
          <w:rFonts w:ascii="Times New Roman" w:hAnsi="Times New Roman" w:cs="Times New Roman"/>
          <w:color w:val="121212"/>
          <w:sz w:val="24"/>
          <w:szCs w:val="24"/>
          <w:shd w:val="clear" w:color="auto" w:fill="FFFFFF"/>
        </w:rPr>
        <w:t>while</w:t>
      </w:r>
      <w:r w:rsidR="00DD2518">
        <w:rPr>
          <w:rFonts w:ascii="Times New Roman" w:hAnsi="Times New Roman" w:cs="Times New Roman"/>
          <w:color w:val="121212"/>
          <w:sz w:val="24"/>
          <w:szCs w:val="24"/>
          <w:shd w:val="clear" w:color="auto" w:fill="FFFFFF"/>
        </w:rPr>
        <w:t xml:space="preserve"> a senior officer in ESMA</w:t>
      </w:r>
      <w:r w:rsidR="007E3739">
        <w:rPr>
          <w:rStyle w:val="EndnoteReference"/>
          <w:rFonts w:ascii="Times New Roman" w:hAnsi="Times New Roman" w:cs="Times New Roman"/>
          <w:color w:val="121212"/>
          <w:sz w:val="24"/>
          <w:szCs w:val="24"/>
          <w:shd w:val="clear" w:color="auto" w:fill="FFFFFF"/>
        </w:rPr>
        <w:endnoteReference w:id="107"/>
      </w:r>
      <w:r w:rsidR="00DD2518">
        <w:rPr>
          <w:rFonts w:ascii="Times New Roman" w:hAnsi="Times New Roman" w:cs="Times New Roman"/>
          <w:color w:val="121212"/>
          <w:sz w:val="24"/>
          <w:szCs w:val="24"/>
          <w:shd w:val="clear" w:color="auto" w:fill="FFFFFF"/>
        </w:rPr>
        <w:t xml:space="preserve"> during Argentina’s ‘Dirty War’ of the 1970s. Interestingly, t</w:t>
      </w:r>
      <w:r w:rsidR="00DD2518" w:rsidRPr="00143FF5">
        <w:rPr>
          <w:rFonts w:ascii="Times New Roman" w:hAnsi="Times New Roman" w:cs="Times New Roman"/>
          <w:color w:val="121212"/>
          <w:sz w:val="24"/>
          <w:szCs w:val="24"/>
          <w:shd w:val="clear" w:color="auto" w:fill="FFFFFF"/>
        </w:rPr>
        <w:t xml:space="preserve">he judge </w:t>
      </w:r>
      <w:r w:rsidR="000106C3">
        <w:rPr>
          <w:rFonts w:ascii="Times New Roman" w:hAnsi="Times New Roman" w:cs="Times New Roman"/>
          <w:color w:val="121212"/>
          <w:sz w:val="24"/>
          <w:szCs w:val="24"/>
          <w:shd w:val="clear" w:color="auto" w:fill="FFFFFF"/>
        </w:rPr>
        <w:t xml:space="preserve">in that case </w:t>
      </w:r>
      <w:r w:rsidR="00DD2518" w:rsidRPr="00143FF5">
        <w:rPr>
          <w:rFonts w:ascii="Times New Roman" w:hAnsi="Times New Roman" w:cs="Times New Roman"/>
          <w:color w:val="121212"/>
          <w:sz w:val="24"/>
          <w:szCs w:val="24"/>
          <w:shd w:val="clear" w:color="auto" w:fill="FFFFFF"/>
        </w:rPr>
        <w:t>applied international law using the same rationale as the British House of Lords</w:t>
      </w:r>
      <w:r w:rsidR="000106C3">
        <w:rPr>
          <w:rFonts w:ascii="Times New Roman" w:hAnsi="Times New Roman" w:cs="Times New Roman"/>
          <w:color w:val="121212"/>
          <w:sz w:val="24"/>
          <w:szCs w:val="24"/>
          <w:shd w:val="clear" w:color="auto" w:fill="FFFFFF"/>
        </w:rPr>
        <w:t xml:space="preserve"> had</w:t>
      </w:r>
      <w:r w:rsidR="00DD2518" w:rsidRPr="00143FF5">
        <w:rPr>
          <w:rFonts w:ascii="Times New Roman" w:hAnsi="Times New Roman" w:cs="Times New Roman"/>
          <w:color w:val="121212"/>
          <w:sz w:val="24"/>
          <w:szCs w:val="24"/>
          <w:shd w:val="clear" w:color="auto" w:fill="FFFFFF"/>
        </w:rPr>
        <w:t xml:space="preserve"> in the </w:t>
      </w:r>
      <w:r w:rsidR="00DD2518" w:rsidRPr="00143FF5">
        <w:rPr>
          <w:rFonts w:ascii="Times New Roman" w:hAnsi="Times New Roman" w:cs="Times New Roman"/>
          <w:i/>
          <w:color w:val="121212"/>
          <w:sz w:val="24"/>
          <w:szCs w:val="24"/>
          <w:shd w:val="clear" w:color="auto" w:fill="FFFFFF"/>
        </w:rPr>
        <w:t>Pinochet</w:t>
      </w:r>
      <w:r w:rsidR="00DD2518" w:rsidRPr="00143FF5">
        <w:rPr>
          <w:rFonts w:ascii="Times New Roman" w:hAnsi="Times New Roman" w:cs="Times New Roman"/>
          <w:color w:val="121212"/>
          <w:sz w:val="24"/>
          <w:szCs w:val="24"/>
          <w:shd w:val="clear" w:color="auto" w:fill="FFFFFF"/>
        </w:rPr>
        <w:t xml:space="preserve"> case, relying on treaties ratified by Spain, </w:t>
      </w:r>
      <w:r w:rsidR="00DD2518" w:rsidRPr="00143FF5">
        <w:rPr>
          <w:rFonts w:ascii="Times New Roman" w:hAnsi="Times New Roman" w:cs="Times New Roman"/>
          <w:color w:val="121212"/>
          <w:sz w:val="24"/>
          <w:szCs w:val="24"/>
          <w:shd w:val="clear" w:color="auto" w:fill="FFFFFF"/>
        </w:rPr>
        <w:lastRenderedPageBreak/>
        <w:t>Mexico and Argentina</w:t>
      </w:r>
      <w:r w:rsidR="00DD2518">
        <w:rPr>
          <w:rFonts w:ascii="Times New Roman" w:hAnsi="Times New Roman" w:cs="Times New Roman"/>
          <w:color w:val="121212"/>
          <w:sz w:val="24"/>
          <w:szCs w:val="24"/>
          <w:shd w:val="clear" w:color="auto" w:fill="FFFFFF"/>
        </w:rPr>
        <w:t xml:space="preserve"> including</w:t>
      </w:r>
      <w:r w:rsidR="00DD2518" w:rsidRPr="00143FF5">
        <w:rPr>
          <w:rFonts w:ascii="Times New Roman" w:hAnsi="Times New Roman" w:cs="Times New Roman"/>
          <w:color w:val="121212"/>
          <w:sz w:val="24"/>
          <w:szCs w:val="24"/>
          <w:shd w:val="clear" w:color="auto" w:fill="FFFFFF"/>
        </w:rPr>
        <w:t xml:space="preserve"> the </w:t>
      </w:r>
      <w:r w:rsidR="00DD2518" w:rsidRPr="00143FF5">
        <w:rPr>
          <w:rFonts w:ascii="Times New Roman" w:hAnsi="Times New Roman" w:cs="Times New Roman"/>
          <w:i/>
          <w:color w:val="121212"/>
          <w:sz w:val="24"/>
          <w:szCs w:val="24"/>
          <w:shd w:val="clear" w:color="auto" w:fill="FFFFFF"/>
        </w:rPr>
        <w:t xml:space="preserve">International Covenant on Civil and Political </w:t>
      </w:r>
      <w:r w:rsidR="007E3739">
        <w:rPr>
          <w:rFonts w:ascii="Times New Roman" w:hAnsi="Times New Roman" w:cs="Times New Roman"/>
          <w:i/>
          <w:color w:val="121212"/>
          <w:sz w:val="24"/>
          <w:szCs w:val="24"/>
          <w:shd w:val="clear" w:color="auto" w:fill="FFFFFF"/>
        </w:rPr>
        <w:t xml:space="preserve">Rights </w:t>
      </w:r>
      <w:r w:rsidR="007E3739" w:rsidRPr="007E3739">
        <w:rPr>
          <w:rFonts w:ascii="Times New Roman" w:hAnsi="Times New Roman" w:cs="Times New Roman"/>
          <w:color w:val="121212"/>
          <w:sz w:val="24"/>
          <w:szCs w:val="24"/>
          <w:shd w:val="clear" w:color="auto" w:fill="FFFFFF"/>
        </w:rPr>
        <w:t>(ICCPR).</w:t>
      </w:r>
      <w:r w:rsidR="007E3739" w:rsidRPr="007E3739">
        <w:rPr>
          <w:rStyle w:val="EndnoteReference"/>
          <w:rFonts w:ascii="Times New Roman" w:hAnsi="Times New Roman" w:cs="Times New Roman"/>
          <w:color w:val="121212"/>
          <w:sz w:val="24"/>
          <w:szCs w:val="24"/>
          <w:shd w:val="clear" w:color="auto" w:fill="FFFFFF"/>
        </w:rPr>
        <w:endnoteReference w:id="108"/>
      </w:r>
      <w:r w:rsidR="007E3739">
        <w:rPr>
          <w:rFonts w:ascii="Times New Roman" w:hAnsi="Times New Roman" w:cs="Times New Roman"/>
          <w:color w:val="121212"/>
          <w:sz w:val="24"/>
          <w:szCs w:val="24"/>
          <w:shd w:val="clear" w:color="auto" w:fill="FFFFFF"/>
        </w:rPr>
        <w:t xml:space="preserve"> </w:t>
      </w:r>
    </w:p>
    <w:p w14:paraId="52FD3FDD" w14:textId="4CDBA895" w:rsidR="007E69BC" w:rsidRPr="002B3D3C" w:rsidRDefault="007E3739" w:rsidP="007E69BC">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Le</w:t>
      </w:r>
      <w:r w:rsidR="00630CD6">
        <w:rPr>
          <w:rFonts w:ascii="Times New Roman" w:hAnsi="Times New Roman" w:cs="Times New Roman"/>
          <w:sz w:val="24"/>
          <w:szCs w:val="24"/>
          <w:shd w:val="clear" w:color="auto" w:fill="FFFFFF"/>
        </w:rPr>
        <w:t>aving aside extraditions</w:t>
      </w:r>
      <w:r w:rsidR="002E3FBC">
        <w:rPr>
          <w:rFonts w:ascii="Times New Roman" w:hAnsi="Times New Roman" w:cs="Times New Roman"/>
          <w:sz w:val="24"/>
          <w:szCs w:val="24"/>
          <w:shd w:val="clear" w:color="auto" w:fill="FFFFFF"/>
        </w:rPr>
        <w:t xml:space="preserve"> however</w:t>
      </w:r>
      <w:r w:rsidR="00314CAC" w:rsidRPr="002B3D3C">
        <w:rPr>
          <w:rFonts w:ascii="Times New Roman" w:hAnsi="Times New Roman" w:cs="Times New Roman"/>
          <w:sz w:val="24"/>
          <w:szCs w:val="24"/>
          <w:shd w:val="clear" w:color="auto" w:fill="FFFFFF"/>
        </w:rPr>
        <w:t xml:space="preserve">, </w:t>
      </w:r>
      <w:r w:rsidR="003F380D" w:rsidRPr="002B3D3C">
        <w:rPr>
          <w:rFonts w:ascii="Times New Roman" w:hAnsi="Times New Roman" w:cs="Times New Roman"/>
          <w:sz w:val="24"/>
          <w:szCs w:val="24"/>
          <w:shd w:val="clear" w:color="auto" w:fill="FFFFFF"/>
        </w:rPr>
        <w:t xml:space="preserve">the </w:t>
      </w:r>
      <w:r w:rsidR="00892E7F" w:rsidRPr="002B3D3C">
        <w:rPr>
          <w:rFonts w:ascii="Times New Roman" w:hAnsi="Times New Roman" w:cs="Times New Roman"/>
          <w:sz w:val="24"/>
          <w:szCs w:val="24"/>
          <w:shd w:val="clear" w:color="auto" w:fill="FFFFFF"/>
        </w:rPr>
        <w:t xml:space="preserve">ambitious </w:t>
      </w:r>
      <w:r w:rsidR="003F380D" w:rsidRPr="002B3D3C">
        <w:rPr>
          <w:rFonts w:ascii="Times New Roman" w:hAnsi="Times New Roman" w:cs="Times New Roman"/>
          <w:sz w:val="24"/>
          <w:szCs w:val="24"/>
          <w:shd w:val="clear" w:color="auto" w:fill="FFFFFF"/>
        </w:rPr>
        <w:t>provisions on U</w:t>
      </w:r>
      <w:r w:rsidR="00630CD6">
        <w:rPr>
          <w:rFonts w:ascii="Times New Roman" w:hAnsi="Times New Roman" w:cs="Times New Roman"/>
          <w:sz w:val="24"/>
          <w:szCs w:val="24"/>
          <w:shd w:val="clear" w:color="auto" w:fill="FFFFFF"/>
        </w:rPr>
        <w:t xml:space="preserve">J </w:t>
      </w:r>
      <w:r w:rsidR="0078318A">
        <w:rPr>
          <w:rFonts w:ascii="Times New Roman" w:eastAsia="Bell MT" w:hAnsi="Times New Roman" w:cs="Times New Roman"/>
          <w:sz w:val="24"/>
          <w:szCs w:val="24"/>
        </w:rPr>
        <w:t xml:space="preserve">throughout the region </w:t>
      </w:r>
      <w:r w:rsidR="00BA079F" w:rsidRPr="002B3D3C">
        <w:rPr>
          <w:rFonts w:ascii="Times New Roman" w:eastAsia="Bell MT" w:hAnsi="Times New Roman" w:cs="Times New Roman"/>
          <w:sz w:val="24"/>
          <w:szCs w:val="24"/>
        </w:rPr>
        <w:t xml:space="preserve">have rarely been invoked. </w:t>
      </w:r>
      <w:r w:rsidR="00630CD6">
        <w:rPr>
          <w:rFonts w:ascii="Times New Roman" w:eastAsia="Bell MT" w:hAnsi="Times New Roman" w:cs="Times New Roman"/>
          <w:sz w:val="24"/>
          <w:szCs w:val="24"/>
        </w:rPr>
        <w:t xml:space="preserve">Apart from </w:t>
      </w:r>
      <w:r w:rsidR="00BA079F" w:rsidRPr="002B3D3C">
        <w:rPr>
          <w:rFonts w:ascii="Times New Roman" w:eastAsia="Bell MT" w:hAnsi="Times New Roman" w:cs="Times New Roman"/>
          <w:sz w:val="24"/>
          <w:szCs w:val="24"/>
        </w:rPr>
        <w:t xml:space="preserve">Argentina, </w:t>
      </w:r>
      <w:r w:rsidR="00892E7F" w:rsidRPr="002B3D3C">
        <w:rPr>
          <w:rFonts w:ascii="Times New Roman" w:eastAsia="Bell MT" w:hAnsi="Times New Roman" w:cs="Times New Roman"/>
          <w:sz w:val="24"/>
          <w:szCs w:val="24"/>
        </w:rPr>
        <w:t>by 202</w:t>
      </w:r>
      <w:r w:rsidR="00185626">
        <w:rPr>
          <w:rFonts w:ascii="Times New Roman" w:eastAsia="Bell MT" w:hAnsi="Times New Roman" w:cs="Times New Roman"/>
          <w:sz w:val="24"/>
          <w:szCs w:val="24"/>
        </w:rPr>
        <w:t>1</w:t>
      </w:r>
      <w:r w:rsidR="00892E7F" w:rsidRPr="002B3D3C">
        <w:rPr>
          <w:rFonts w:ascii="Times New Roman" w:eastAsia="Bell MT" w:hAnsi="Times New Roman" w:cs="Times New Roman"/>
          <w:sz w:val="24"/>
          <w:szCs w:val="24"/>
        </w:rPr>
        <w:t xml:space="preserve"> there had only ever been </w:t>
      </w:r>
      <w:r w:rsidR="00BA079F" w:rsidRPr="002B3D3C">
        <w:rPr>
          <w:rFonts w:ascii="Times New Roman" w:eastAsia="Bell MT" w:hAnsi="Times New Roman" w:cs="Times New Roman"/>
          <w:sz w:val="24"/>
          <w:szCs w:val="24"/>
        </w:rPr>
        <w:t xml:space="preserve">five investigations initiated on </w:t>
      </w:r>
      <w:r w:rsidR="00892E7F" w:rsidRPr="002B3D3C">
        <w:rPr>
          <w:rFonts w:ascii="Times New Roman" w:eastAsia="Bell MT" w:hAnsi="Times New Roman" w:cs="Times New Roman"/>
          <w:sz w:val="24"/>
          <w:szCs w:val="24"/>
        </w:rPr>
        <w:t>the grounds of UJ</w:t>
      </w:r>
      <w:r w:rsidR="00BA079F" w:rsidRPr="002B3D3C">
        <w:rPr>
          <w:rFonts w:ascii="Times New Roman" w:eastAsia="Bell MT" w:hAnsi="Times New Roman" w:cs="Times New Roman"/>
          <w:sz w:val="24"/>
          <w:szCs w:val="24"/>
        </w:rPr>
        <w:t xml:space="preserve">: </w:t>
      </w:r>
      <w:r w:rsidR="00892E7F" w:rsidRPr="002B3D3C">
        <w:rPr>
          <w:rFonts w:ascii="Times New Roman" w:eastAsia="Bell MT" w:hAnsi="Times New Roman" w:cs="Times New Roman"/>
          <w:sz w:val="24"/>
          <w:szCs w:val="24"/>
        </w:rPr>
        <w:t>three</w:t>
      </w:r>
      <w:r w:rsidR="00BA079F" w:rsidRPr="002B3D3C">
        <w:rPr>
          <w:rFonts w:ascii="Times New Roman" w:eastAsia="Bell MT" w:hAnsi="Times New Roman" w:cs="Times New Roman"/>
          <w:sz w:val="24"/>
          <w:szCs w:val="24"/>
        </w:rPr>
        <w:t xml:space="preserve"> </w:t>
      </w:r>
      <w:r w:rsidR="00892E7F" w:rsidRPr="002B3D3C">
        <w:rPr>
          <w:rFonts w:ascii="Times New Roman" w:eastAsia="Bell MT" w:hAnsi="Times New Roman" w:cs="Times New Roman"/>
          <w:sz w:val="24"/>
          <w:szCs w:val="24"/>
        </w:rPr>
        <w:t>in</w:t>
      </w:r>
      <w:r w:rsidR="00BA079F" w:rsidRPr="002B3D3C">
        <w:rPr>
          <w:rFonts w:ascii="Times New Roman" w:eastAsia="Bell MT" w:hAnsi="Times New Roman" w:cs="Times New Roman"/>
          <w:sz w:val="24"/>
          <w:szCs w:val="24"/>
        </w:rPr>
        <w:t xml:space="preserve"> Chile</w:t>
      </w:r>
      <w:r>
        <w:rPr>
          <w:rStyle w:val="EndnoteReference"/>
          <w:rFonts w:ascii="Times New Roman" w:eastAsia="Bell MT" w:hAnsi="Times New Roman" w:cs="Times New Roman"/>
          <w:sz w:val="24"/>
          <w:szCs w:val="24"/>
        </w:rPr>
        <w:endnoteReference w:id="109"/>
      </w:r>
      <w:r w:rsidR="00BA079F" w:rsidRPr="002B3D3C">
        <w:rPr>
          <w:rFonts w:ascii="Times New Roman" w:eastAsia="Bell MT" w:hAnsi="Times New Roman" w:cs="Times New Roman"/>
          <w:sz w:val="24"/>
          <w:szCs w:val="24"/>
        </w:rPr>
        <w:t xml:space="preserve">, </w:t>
      </w:r>
      <w:r w:rsidR="00892E7F" w:rsidRPr="002B3D3C">
        <w:rPr>
          <w:rFonts w:ascii="Times New Roman" w:eastAsia="Bell MT" w:hAnsi="Times New Roman" w:cs="Times New Roman"/>
          <w:sz w:val="24"/>
          <w:szCs w:val="24"/>
        </w:rPr>
        <w:t>one</w:t>
      </w:r>
      <w:r w:rsidR="00BA079F" w:rsidRPr="002B3D3C">
        <w:rPr>
          <w:rFonts w:ascii="Times New Roman" w:eastAsia="Bell MT" w:hAnsi="Times New Roman" w:cs="Times New Roman"/>
          <w:sz w:val="24"/>
          <w:szCs w:val="24"/>
        </w:rPr>
        <w:t xml:space="preserve"> in Brazil, and </w:t>
      </w:r>
      <w:r w:rsidR="00892E7F" w:rsidRPr="002B3D3C">
        <w:rPr>
          <w:rFonts w:ascii="Times New Roman" w:eastAsia="Bell MT" w:hAnsi="Times New Roman" w:cs="Times New Roman"/>
          <w:sz w:val="24"/>
          <w:szCs w:val="24"/>
        </w:rPr>
        <w:t>one</w:t>
      </w:r>
      <w:r w:rsidR="00BA079F" w:rsidRPr="002B3D3C">
        <w:rPr>
          <w:rFonts w:ascii="Times New Roman" w:eastAsia="Bell MT" w:hAnsi="Times New Roman" w:cs="Times New Roman"/>
          <w:sz w:val="24"/>
          <w:szCs w:val="24"/>
        </w:rPr>
        <w:t xml:space="preserve"> in Colombia. </w:t>
      </w:r>
      <w:r w:rsidR="007D504A">
        <w:rPr>
          <w:rFonts w:ascii="Times New Roman" w:eastAsia="Bell MT" w:hAnsi="Times New Roman" w:cs="Times New Roman"/>
          <w:sz w:val="24"/>
          <w:szCs w:val="24"/>
        </w:rPr>
        <w:t>T</w:t>
      </w:r>
      <w:r w:rsidR="005D77BC">
        <w:rPr>
          <w:rFonts w:ascii="Times New Roman" w:eastAsia="Bell MT" w:hAnsi="Times New Roman" w:cs="Times New Roman"/>
          <w:sz w:val="24"/>
          <w:szCs w:val="24"/>
        </w:rPr>
        <w:t>his</w:t>
      </w:r>
      <w:r w:rsidR="00BA079F" w:rsidRPr="002B3D3C">
        <w:rPr>
          <w:rFonts w:ascii="Times New Roman" w:eastAsia="Bell MT" w:hAnsi="Times New Roman" w:cs="Times New Roman"/>
          <w:sz w:val="24"/>
          <w:szCs w:val="24"/>
        </w:rPr>
        <w:t xml:space="preserve"> </w:t>
      </w:r>
      <w:r w:rsidR="007D504A">
        <w:rPr>
          <w:rFonts w:ascii="Times New Roman" w:eastAsia="Bell MT" w:hAnsi="Times New Roman" w:cs="Times New Roman"/>
          <w:sz w:val="24"/>
          <w:szCs w:val="24"/>
        </w:rPr>
        <w:t>indicates</w:t>
      </w:r>
      <w:r w:rsidR="00BA079F" w:rsidRPr="002B3D3C">
        <w:rPr>
          <w:rFonts w:ascii="Times New Roman" w:eastAsia="Bell MT" w:hAnsi="Times New Roman" w:cs="Times New Roman"/>
          <w:sz w:val="24"/>
          <w:szCs w:val="24"/>
        </w:rPr>
        <w:t xml:space="preserve"> that </w:t>
      </w:r>
      <w:r w:rsidR="00C43F42">
        <w:rPr>
          <w:rFonts w:ascii="Times New Roman" w:eastAsia="Bell MT" w:hAnsi="Times New Roman" w:cs="Times New Roman"/>
          <w:sz w:val="24"/>
          <w:szCs w:val="24"/>
        </w:rPr>
        <w:t xml:space="preserve">despite their enthusiasm on paper, </w:t>
      </w:r>
      <w:r w:rsidR="00892E7F" w:rsidRPr="002B3D3C">
        <w:rPr>
          <w:rFonts w:ascii="Times New Roman" w:eastAsia="Bell MT" w:hAnsi="Times New Roman" w:cs="Times New Roman"/>
          <w:sz w:val="24"/>
          <w:szCs w:val="24"/>
        </w:rPr>
        <w:t>Latin American [S]</w:t>
      </w:r>
      <w:proofErr w:type="spellStart"/>
      <w:r w:rsidR="00892E7F" w:rsidRPr="002B3D3C">
        <w:rPr>
          <w:rFonts w:ascii="Times New Roman" w:eastAsia="Bell MT" w:hAnsi="Times New Roman" w:cs="Times New Roman"/>
          <w:sz w:val="24"/>
          <w:szCs w:val="24"/>
        </w:rPr>
        <w:t>tates</w:t>
      </w:r>
      <w:proofErr w:type="spellEnd"/>
      <w:r w:rsidR="00892E7F" w:rsidRPr="002B3D3C">
        <w:rPr>
          <w:rFonts w:ascii="Times New Roman" w:eastAsia="Bell MT" w:hAnsi="Times New Roman" w:cs="Times New Roman"/>
          <w:sz w:val="24"/>
          <w:szCs w:val="24"/>
        </w:rPr>
        <w:t xml:space="preserve"> </w:t>
      </w:r>
      <w:r w:rsidR="00BA079F" w:rsidRPr="002B3D3C">
        <w:rPr>
          <w:rFonts w:ascii="Times New Roman" w:eastAsia="Bell MT" w:hAnsi="Times New Roman" w:cs="Times New Roman"/>
          <w:sz w:val="24"/>
          <w:szCs w:val="24"/>
        </w:rPr>
        <w:t xml:space="preserve">have </w:t>
      </w:r>
      <w:r w:rsidR="00962A3E">
        <w:rPr>
          <w:rFonts w:ascii="Times New Roman" w:eastAsia="Bell MT" w:hAnsi="Times New Roman" w:cs="Times New Roman"/>
          <w:sz w:val="24"/>
          <w:szCs w:val="24"/>
        </w:rPr>
        <w:t>‘</w:t>
      </w:r>
      <w:r w:rsidR="00BA079F" w:rsidRPr="002B3D3C">
        <w:rPr>
          <w:rFonts w:ascii="Times New Roman" w:eastAsia="Bell MT" w:hAnsi="Times New Roman" w:cs="Times New Roman"/>
          <w:sz w:val="24"/>
          <w:szCs w:val="24"/>
        </w:rPr>
        <w:t>followed a much more cautious, even indifferent approach towards exercising their normative powers abroad</w:t>
      </w:r>
      <w:r w:rsidR="00962A3E">
        <w:rPr>
          <w:rFonts w:ascii="Times New Roman" w:eastAsia="Bell MT" w:hAnsi="Times New Roman" w:cs="Times New Roman"/>
          <w:sz w:val="24"/>
          <w:szCs w:val="24"/>
        </w:rPr>
        <w:t>.’</w:t>
      </w:r>
      <w:r>
        <w:rPr>
          <w:rStyle w:val="EndnoteReference"/>
          <w:rFonts w:ascii="Times New Roman" w:eastAsia="Bell MT" w:hAnsi="Times New Roman" w:cs="Times New Roman"/>
          <w:sz w:val="24"/>
          <w:szCs w:val="24"/>
        </w:rPr>
        <w:endnoteReference w:id="110"/>
      </w:r>
      <w:r w:rsidR="00BA079F" w:rsidRPr="002B3D3C">
        <w:rPr>
          <w:rFonts w:ascii="Times New Roman" w:eastAsia="Bell MT" w:hAnsi="Times New Roman" w:cs="Times New Roman"/>
          <w:sz w:val="24"/>
          <w:szCs w:val="24"/>
        </w:rPr>
        <w:t xml:space="preserve"> </w:t>
      </w:r>
    </w:p>
    <w:p w14:paraId="190D7D57" w14:textId="0412B0AE" w:rsidR="00085291" w:rsidRPr="002B3D3C" w:rsidRDefault="00050FF4" w:rsidP="002B3D3C">
      <w:pPr>
        <w:pStyle w:val="Heading1"/>
      </w:pPr>
      <w:r w:rsidRPr="002B3D3C">
        <w:t>4</w:t>
      </w:r>
      <w:r w:rsidR="00143FF5" w:rsidRPr="002B3D3C">
        <w:t xml:space="preserve"> </w:t>
      </w:r>
      <w:r w:rsidRPr="002B3D3C">
        <w:tab/>
      </w:r>
      <w:r w:rsidR="00143FF5" w:rsidRPr="002B3D3C">
        <w:t>Comparing Europe and Latin America</w:t>
      </w:r>
      <w:r w:rsidR="004A726B">
        <w:t>’s</w:t>
      </w:r>
      <w:r w:rsidR="00143FF5" w:rsidRPr="002B3D3C">
        <w:t xml:space="preserve"> UJ </w:t>
      </w:r>
      <w:r w:rsidR="004A726B">
        <w:t>over Crimes in</w:t>
      </w:r>
      <w:r w:rsidRPr="002B3D3C">
        <w:t xml:space="preserve"> </w:t>
      </w:r>
      <w:r w:rsidR="00085291" w:rsidRPr="002B3D3C">
        <w:t>Africa</w:t>
      </w:r>
    </w:p>
    <w:p w14:paraId="05C39A66" w14:textId="3A087B5C" w:rsidR="001B179B" w:rsidRPr="002B3D3C" w:rsidRDefault="007E3739" w:rsidP="009A1659">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Like</w:t>
      </w:r>
      <w:r w:rsidR="001B179B" w:rsidRPr="002B3D3C">
        <w:rPr>
          <w:rFonts w:ascii="Times New Roman" w:hAnsi="Times New Roman" w:cs="Times New Roman"/>
          <w:sz w:val="24"/>
          <w:szCs w:val="24"/>
          <w:shd w:val="clear" w:color="auto" w:fill="FFFFFF"/>
        </w:rPr>
        <w:t xml:space="preserve"> their former colonies in Latin America,</w:t>
      </w:r>
      <w:r w:rsidR="004C27D3" w:rsidRPr="002B3D3C">
        <w:rPr>
          <w:rFonts w:ascii="Times New Roman" w:hAnsi="Times New Roman" w:cs="Times New Roman"/>
          <w:sz w:val="24"/>
          <w:szCs w:val="24"/>
          <w:shd w:val="clear" w:color="auto" w:fill="FFFFFF"/>
        </w:rPr>
        <w:t xml:space="preserve"> </w:t>
      </w:r>
      <w:r w:rsidR="009A1659" w:rsidRPr="002B3D3C">
        <w:rPr>
          <w:rFonts w:ascii="Times New Roman" w:hAnsi="Times New Roman" w:cs="Times New Roman"/>
          <w:sz w:val="24"/>
          <w:szCs w:val="24"/>
          <w:shd w:val="clear" w:color="auto" w:fill="FFFFFF"/>
        </w:rPr>
        <w:t xml:space="preserve">the concept </w:t>
      </w:r>
      <w:r w:rsidR="001B179B" w:rsidRPr="002B3D3C">
        <w:rPr>
          <w:rFonts w:ascii="Times New Roman" w:hAnsi="Times New Roman" w:cs="Times New Roman"/>
          <w:sz w:val="24"/>
          <w:szCs w:val="24"/>
          <w:shd w:val="clear" w:color="auto" w:fill="FFFFFF"/>
        </w:rPr>
        <w:t xml:space="preserve">of UJ </w:t>
      </w:r>
      <w:r w:rsidR="009A1659" w:rsidRPr="002B3D3C">
        <w:rPr>
          <w:rFonts w:ascii="Times New Roman" w:hAnsi="Times New Roman" w:cs="Times New Roman"/>
          <w:sz w:val="24"/>
          <w:szCs w:val="24"/>
          <w:shd w:val="clear" w:color="auto" w:fill="FFFFFF"/>
        </w:rPr>
        <w:t>has allowed</w:t>
      </w:r>
      <w:r w:rsidR="00F63840" w:rsidRPr="002B3D3C">
        <w:rPr>
          <w:rFonts w:ascii="Times New Roman" w:hAnsi="Times New Roman" w:cs="Times New Roman"/>
          <w:sz w:val="24"/>
          <w:szCs w:val="24"/>
          <w:shd w:val="clear" w:color="auto" w:fill="FFFFFF"/>
        </w:rPr>
        <w:t xml:space="preserve"> European powers</w:t>
      </w:r>
      <w:r w:rsidR="009A1659" w:rsidRPr="002B3D3C">
        <w:rPr>
          <w:rFonts w:ascii="Times New Roman" w:hAnsi="Times New Roman" w:cs="Times New Roman"/>
          <w:sz w:val="24"/>
          <w:szCs w:val="24"/>
          <w:shd w:val="clear" w:color="auto" w:fill="FFFFFF"/>
        </w:rPr>
        <w:t xml:space="preserve"> to target </w:t>
      </w:r>
      <w:r w:rsidR="001B179B" w:rsidRPr="002B3D3C">
        <w:rPr>
          <w:rFonts w:ascii="Times New Roman" w:hAnsi="Times New Roman" w:cs="Times New Roman"/>
          <w:sz w:val="24"/>
          <w:szCs w:val="24"/>
          <w:shd w:val="clear" w:color="auto" w:fill="FFFFFF"/>
        </w:rPr>
        <w:t xml:space="preserve">their former African </w:t>
      </w:r>
      <w:r w:rsidR="009A1659" w:rsidRPr="002B3D3C">
        <w:rPr>
          <w:rFonts w:ascii="Times New Roman" w:hAnsi="Times New Roman" w:cs="Times New Roman"/>
          <w:sz w:val="24"/>
          <w:szCs w:val="24"/>
          <w:shd w:val="clear" w:color="auto" w:fill="FFFFFF"/>
        </w:rPr>
        <w:t xml:space="preserve">colonies with investigations. </w:t>
      </w:r>
      <w:r w:rsidR="00B20302" w:rsidRPr="002B3D3C">
        <w:rPr>
          <w:rFonts w:ascii="Times New Roman" w:hAnsi="Times New Roman" w:cs="Times New Roman"/>
          <w:sz w:val="24"/>
          <w:szCs w:val="24"/>
          <w:shd w:val="clear" w:color="auto" w:fill="FFFFFF"/>
        </w:rPr>
        <w:t xml:space="preserve">France has been particularly proactive, with </w:t>
      </w:r>
      <w:r w:rsidR="00E13FF5">
        <w:rPr>
          <w:rFonts w:ascii="Times New Roman" w:hAnsi="Times New Roman" w:cs="Times New Roman"/>
          <w:sz w:val="24"/>
          <w:szCs w:val="24"/>
          <w:shd w:val="clear" w:color="auto" w:fill="FFFFFF"/>
        </w:rPr>
        <w:t>more than</w:t>
      </w:r>
      <w:r w:rsidR="00B20302" w:rsidRPr="002B3D3C">
        <w:rPr>
          <w:rFonts w:ascii="Times New Roman" w:hAnsi="Times New Roman" w:cs="Times New Roman"/>
          <w:sz w:val="24"/>
          <w:szCs w:val="24"/>
          <w:shd w:val="clear" w:color="auto" w:fill="FFFFFF"/>
        </w:rPr>
        <w:t xml:space="preserve"> </w:t>
      </w:r>
      <w:r w:rsidR="00E13FF5">
        <w:rPr>
          <w:rFonts w:ascii="Times New Roman" w:hAnsi="Times New Roman" w:cs="Times New Roman"/>
          <w:sz w:val="24"/>
          <w:szCs w:val="24"/>
          <w:shd w:val="clear" w:color="auto" w:fill="FFFFFF"/>
        </w:rPr>
        <w:t xml:space="preserve">14 investigations and/or trials currently on foot covering Liberia, the CAR, Sudan </w:t>
      </w:r>
      <w:proofErr w:type="gramStart"/>
      <w:r w:rsidR="00E13FF5">
        <w:rPr>
          <w:rFonts w:ascii="Times New Roman" w:hAnsi="Times New Roman" w:cs="Times New Roman"/>
          <w:sz w:val="24"/>
          <w:szCs w:val="24"/>
          <w:shd w:val="clear" w:color="auto" w:fill="FFFFFF"/>
        </w:rPr>
        <w:t>and in particular, Rwanda</w:t>
      </w:r>
      <w:proofErr w:type="gramEnd"/>
      <w:r w:rsidR="00E13FF5">
        <w:rPr>
          <w:rFonts w:ascii="Times New Roman" w:hAnsi="Times New Roman" w:cs="Times New Roman"/>
          <w:sz w:val="24"/>
          <w:szCs w:val="24"/>
          <w:shd w:val="clear" w:color="auto" w:fill="FFFFFF"/>
        </w:rPr>
        <w:t>.</w:t>
      </w:r>
      <w:r w:rsidR="00854C5A">
        <w:rPr>
          <w:rStyle w:val="EndnoteReference"/>
          <w:rFonts w:ascii="Times New Roman" w:hAnsi="Times New Roman" w:cs="Times New Roman"/>
          <w:sz w:val="24"/>
          <w:szCs w:val="24"/>
          <w:shd w:val="clear" w:color="auto" w:fill="FFFFFF"/>
        </w:rPr>
        <w:endnoteReference w:id="111"/>
      </w:r>
      <w:r w:rsidR="00E13FF5">
        <w:rPr>
          <w:rFonts w:ascii="Times New Roman" w:hAnsi="Times New Roman" w:cs="Times New Roman"/>
          <w:sz w:val="24"/>
          <w:szCs w:val="24"/>
          <w:shd w:val="clear" w:color="auto" w:fill="FFFFFF"/>
        </w:rPr>
        <w:t xml:space="preserve"> The most recent conviction was of </w:t>
      </w:r>
      <w:r w:rsidR="00E13FF5">
        <w:rPr>
          <w:rFonts w:ascii="Times New Roman" w:hAnsi="Times New Roman" w:cs="Times New Roman"/>
          <w:color w:val="000000"/>
          <w:sz w:val="24"/>
          <w:szCs w:val="24"/>
          <w:shd w:val="clear" w:color="auto" w:fill="FFFFFF"/>
        </w:rPr>
        <w:t xml:space="preserve">Claude </w:t>
      </w:r>
      <w:proofErr w:type="spellStart"/>
      <w:r w:rsidR="00E13FF5">
        <w:rPr>
          <w:rFonts w:ascii="Times New Roman" w:hAnsi="Times New Roman" w:cs="Times New Roman"/>
          <w:color w:val="000000"/>
          <w:sz w:val="24"/>
          <w:szCs w:val="24"/>
          <w:shd w:val="clear" w:color="auto" w:fill="FFFFFF"/>
        </w:rPr>
        <w:t>Muhayimana</w:t>
      </w:r>
      <w:proofErr w:type="spellEnd"/>
      <w:r w:rsidR="00E13FF5">
        <w:rPr>
          <w:rFonts w:ascii="Times New Roman" w:hAnsi="Times New Roman" w:cs="Times New Roman"/>
          <w:color w:val="000000"/>
          <w:sz w:val="24"/>
          <w:szCs w:val="24"/>
          <w:shd w:val="clear" w:color="auto" w:fill="FFFFFF"/>
        </w:rPr>
        <w:t xml:space="preserve"> in 2021, who received a 14</w:t>
      </w:r>
      <w:r w:rsidR="006B67A9">
        <w:rPr>
          <w:rFonts w:ascii="Times New Roman" w:hAnsi="Times New Roman" w:cs="Times New Roman"/>
          <w:color w:val="000000"/>
          <w:sz w:val="24"/>
          <w:szCs w:val="24"/>
          <w:shd w:val="clear" w:color="auto" w:fill="FFFFFF"/>
        </w:rPr>
        <w:t>-</w:t>
      </w:r>
      <w:r w:rsidR="00E13FF5">
        <w:rPr>
          <w:rFonts w:ascii="Times New Roman" w:hAnsi="Times New Roman" w:cs="Times New Roman"/>
          <w:color w:val="000000"/>
          <w:sz w:val="24"/>
          <w:szCs w:val="24"/>
          <w:shd w:val="clear" w:color="auto" w:fill="FFFFFF"/>
        </w:rPr>
        <w:t>year sentence.</w:t>
      </w:r>
      <w:r w:rsidR="00854C5A">
        <w:rPr>
          <w:rStyle w:val="EndnoteReference"/>
          <w:rFonts w:ascii="Times New Roman" w:hAnsi="Times New Roman" w:cs="Times New Roman"/>
          <w:color w:val="000000"/>
          <w:sz w:val="24"/>
          <w:szCs w:val="24"/>
          <w:shd w:val="clear" w:color="auto" w:fill="FFFFFF"/>
        </w:rPr>
        <w:endnoteReference w:id="112"/>
      </w:r>
      <w:r w:rsidR="00E13FF5">
        <w:rPr>
          <w:rFonts w:ascii="Times New Roman" w:hAnsi="Times New Roman" w:cs="Times New Roman"/>
          <w:color w:val="000000"/>
          <w:sz w:val="24"/>
          <w:szCs w:val="24"/>
          <w:shd w:val="clear" w:color="auto" w:fill="FFFFFF"/>
        </w:rPr>
        <w:t xml:space="preserve"> </w:t>
      </w:r>
      <w:r w:rsidR="00B20302" w:rsidRPr="002B3D3C">
        <w:rPr>
          <w:rFonts w:ascii="Times New Roman" w:hAnsi="Times New Roman" w:cs="Times New Roman"/>
          <w:sz w:val="24"/>
          <w:szCs w:val="24"/>
          <w:shd w:val="clear" w:color="auto" w:fill="FFFFFF"/>
        </w:rPr>
        <w:t>The</w:t>
      </w:r>
      <w:r w:rsidR="00F63840" w:rsidRPr="002B3D3C">
        <w:rPr>
          <w:rFonts w:ascii="Times New Roman" w:hAnsi="Times New Roman" w:cs="Times New Roman"/>
          <w:sz w:val="24"/>
          <w:szCs w:val="24"/>
          <w:shd w:val="clear" w:color="auto" w:fill="FFFFFF"/>
        </w:rPr>
        <w:t xml:space="preserve"> African Union</w:t>
      </w:r>
      <w:r w:rsidR="00DA50BC" w:rsidRPr="002B3D3C">
        <w:rPr>
          <w:rFonts w:ascii="Times New Roman" w:hAnsi="Times New Roman" w:cs="Times New Roman"/>
          <w:sz w:val="24"/>
          <w:szCs w:val="24"/>
          <w:shd w:val="clear" w:color="auto" w:fill="FFFFFF"/>
        </w:rPr>
        <w:t>’s Peace and Security Council (PSC)</w:t>
      </w:r>
      <w:r w:rsidR="009320AA">
        <w:rPr>
          <w:rStyle w:val="EndnoteReference"/>
          <w:rFonts w:ascii="Times New Roman" w:hAnsi="Times New Roman" w:cs="Times New Roman"/>
          <w:sz w:val="24"/>
          <w:szCs w:val="24"/>
          <w:shd w:val="clear" w:color="auto" w:fill="FFFFFF"/>
        </w:rPr>
        <w:endnoteReference w:id="113"/>
      </w:r>
      <w:r w:rsidR="00DA50BC" w:rsidRPr="002B3D3C">
        <w:rPr>
          <w:rFonts w:ascii="Times New Roman" w:hAnsi="Times New Roman" w:cs="Times New Roman"/>
          <w:sz w:val="24"/>
          <w:szCs w:val="24"/>
          <w:shd w:val="clear" w:color="auto" w:fill="FFFFFF"/>
        </w:rPr>
        <w:t xml:space="preserve"> </w:t>
      </w:r>
      <w:r w:rsidR="00B20302" w:rsidRPr="002B3D3C">
        <w:rPr>
          <w:rFonts w:ascii="Times New Roman" w:hAnsi="Times New Roman" w:cs="Times New Roman"/>
          <w:sz w:val="24"/>
          <w:szCs w:val="24"/>
          <w:shd w:val="clear" w:color="auto" w:fill="FFFFFF"/>
        </w:rPr>
        <w:t xml:space="preserve">has sharply criticised </w:t>
      </w:r>
      <w:r w:rsidR="00DA50BC" w:rsidRPr="002B3D3C">
        <w:rPr>
          <w:rFonts w:ascii="Times New Roman" w:hAnsi="Times New Roman" w:cs="Times New Roman"/>
          <w:sz w:val="24"/>
          <w:szCs w:val="24"/>
          <w:shd w:val="clear" w:color="auto" w:fill="FFFFFF"/>
        </w:rPr>
        <w:t xml:space="preserve">the application of </w:t>
      </w:r>
      <w:r w:rsidR="001B179B" w:rsidRPr="002B3D3C">
        <w:rPr>
          <w:rFonts w:ascii="Times New Roman" w:hAnsi="Times New Roman" w:cs="Times New Roman"/>
          <w:sz w:val="24"/>
          <w:szCs w:val="24"/>
          <w:shd w:val="clear" w:color="auto" w:fill="FFFFFF"/>
        </w:rPr>
        <w:t>UJ</w:t>
      </w:r>
      <w:r w:rsidR="00DA50BC" w:rsidRPr="002B3D3C">
        <w:rPr>
          <w:rFonts w:ascii="Times New Roman" w:hAnsi="Times New Roman" w:cs="Times New Roman"/>
          <w:sz w:val="24"/>
          <w:szCs w:val="24"/>
          <w:shd w:val="clear" w:color="auto" w:fill="FFFFFF"/>
        </w:rPr>
        <w:t xml:space="preserve"> by European States </w:t>
      </w:r>
      <w:r w:rsidR="00E13FF5">
        <w:rPr>
          <w:rFonts w:ascii="Times New Roman" w:hAnsi="Times New Roman" w:cs="Times New Roman"/>
          <w:sz w:val="24"/>
          <w:szCs w:val="24"/>
          <w:shd w:val="clear" w:color="auto" w:fill="FFFFFF"/>
        </w:rPr>
        <w:t>a</w:t>
      </w:r>
      <w:r w:rsidR="00B20302" w:rsidRPr="002B3D3C">
        <w:rPr>
          <w:rFonts w:ascii="Times New Roman" w:hAnsi="Times New Roman" w:cs="Times New Roman"/>
          <w:sz w:val="24"/>
          <w:szCs w:val="24"/>
          <w:shd w:val="clear" w:color="auto" w:fill="FFFFFF"/>
        </w:rPr>
        <w:t xml:space="preserve">cross </w:t>
      </w:r>
      <w:r w:rsidR="00DA50BC" w:rsidRPr="002B3D3C">
        <w:rPr>
          <w:rFonts w:ascii="Times New Roman" w:hAnsi="Times New Roman" w:cs="Times New Roman"/>
          <w:sz w:val="24"/>
          <w:szCs w:val="24"/>
          <w:shd w:val="clear" w:color="auto" w:fill="FFFFFF"/>
        </w:rPr>
        <w:t>Africa.</w:t>
      </w:r>
      <w:r w:rsidR="009320AA">
        <w:rPr>
          <w:rStyle w:val="EndnoteReference"/>
          <w:rFonts w:ascii="Times New Roman" w:hAnsi="Times New Roman" w:cs="Times New Roman"/>
          <w:sz w:val="24"/>
          <w:szCs w:val="24"/>
          <w:shd w:val="clear" w:color="auto" w:fill="FFFFFF"/>
        </w:rPr>
        <w:endnoteReference w:id="114"/>
      </w:r>
      <w:r w:rsidR="009A1659" w:rsidRPr="002B3D3C">
        <w:rPr>
          <w:rFonts w:ascii="Times New Roman" w:hAnsi="Times New Roman" w:cs="Times New Roman"/>
          <w:sz w:val="24"/>
          <w:szCs w:val="24"/>
          <w:shd w:val="clear" w:color="auto" w:fill="FFFFFF"/>
        </w:rPr>
        <w:t xml:space="preserve"> </w:t>
      </w:r>
      <w:r w:rsidR="00B20302" w:rsidRPr="002B3D3C">
        <w:rPr>
          <w:rFonts w:ascii="Times New Roman" w:hAnsi="Times New Roman" w:cs="Times New Roman"/>
          <w:sz w:val="24"/>
          <w:szCs w:val="24"/>
          <w:shd w:val="clear" w:color="auto" w:fill="FFFFFF"/>
        </w:rPr>
        <w:t>It</w:t>
      </w:r>
      <w:r w:rsidR="003007D6" w:rsidRPr="002B3D3C">
        <w:rPr>
          <w:rFonts w:ascii="Times New Roman" w:hAnsi="Times New Roman" w:cs="Times New Roman"/>
          <w:sz w:val="24"/>
          <w:szCs w:val="24"/>
          <w:shd w:val="clear" w:color="auto" w:fill="FFFFFF"/>
        </w:rPr>
        <w:t xml:space="preserve"> note</w:t>
      </w:r>
      <w:r w:rsidR="00E13FF5">
        <w:rPr>
          <w:rFonts w:ascii="Times New Roman" w:hAnsi="Times New Roman" w:cs="Times New Roman"/>
          <w:sz w:val="24"/>
          <w:szCs w:val="24"/>
          <w:shd w:val="clear" w:color="auto" w:fill="FFFFFF"/>
        </w:rPr>
        <w:t>s</w:t>
      </w:r>
      <w:r w:rsidR="00B20302" w:rsidRPr="002B3D3C">
        <w:rPr>
          <w:rFonts w:ascii="Times New Roman" w:hAnsi="Times New Roman" w:cs="Times New Roman"/>
          <w:sz w:val="24"/>
          <w:szCs w:val="24"/>
          <w:shd w:val="clear" w:color="auto" w:fill="FFFFFF"/>
        </w:rPr>
        <w:t>:</w:t>
      </w:r>
      <w:r w:rsidR="003007D6" w:rsidRPr="002B3D3C">
        <w:rPr>
          <w:rFonts w:ascii="Times New Roman" w:hAnsi="Times New Roman" w:cs="Times New Roman"/>
          <w:sz w:val="24"/>
          <w:szCs w:val="24"/>
          <w:shd w:val="clear" w:color="auto" w:fill="FFFFFF"/>
        </w:rPr>
        <w:t xml:space="preserve"> </w:t>
      </w:r>
    </w:p>
    <w:p w14:paraId="707B2EC4" w14:textId="49A711DE" w:rsidR="001B179B" w:rsidRDefault="00962A3E" w:rsidP="002B3D3C">
      <w:pPr>
        <w:ind w:left="426"/>
        <w:rPr>
          <w:rFonts w:ascii="Times New Roman" w:hAnsi="Times New Roman" w:cs="Times New Roman"/>
          <w:color w:val="000000"/>
          <w:sz w:val="24"/>
          <w:szCs w:val="24"/>
          <w:shd w:val="clear" w:color="auto" w:fill="FFFFFF"/>
        </w:rPr>
      </w:pPr>
      <w:r>
        <w:rPr>
          <w:rFonts w:ascii="Times New Roman" w:hAnsi="Times New Roman" w:cs="Times New Roman"/>
          <w:color w:val="434343"/>
          <w:sz w:val="24"/>
          <w:szCs w:val="24"/>
          <w:shd w:val="clear" w:color="auto" w:fill="FFFFFF"/>
        </w:rPr>
        <w:t>‘</w:t>
      </w:r>
      <w:r w:rsidR="001B179B">
        <w:rPr>
          <w:rFonts w:ascii="Times New Roman" w:hAnsi="Times New Roman" w:cs="Times New Roman"/>
          <w:color w:val="434343"/>
          <w:sz w:val="24"/>
          <w:szCs w:val="24"/>
          <w:shd w:val="clear" w:color="auto" w:fill="FFFFFF"/>
        </w:rPr>
        <w:t xml:space="preserve">[the] </w:t>
      </w:r>
      <w:r w:rsidR="003007D6" w:rsidRPr="00F63A11">
        <w:rPr>
          <w:rFonts w:ascii="Times New Roman" w:hAnsi="Times New Roman" w:cs="Times New Roman"/>
          <w:color w:val="000000"/>
          <w:sz w:val="24"/>
          <w:szCs w:val="24"/>
          <w:shd w:val="clear" w:color="auto" w:fill="FFFFFF"/>
        </w:rPr>
        <w:t xml:space="preserve">need for international justice to be conducted in a transparent and fair manner, in line with </w:t>
      </w:r>
      <w:r w:rsidR="003007D6" w:rsidRPr="00085291">
        <w:rPr>
          <w:rFonts w:ascii="Times New Roman" w:hAnsi="Times New Roman" w:cs="Times New Roman"/>
          <w:color w:val="000000"/>
          <w:sz w:val="24"/>
          <w:szCs w:val="24"/>
          <w:shd w:val="clear" w:color="auto" w:fill="FFFFFF"/>
        </w:rPr>
        <w:t xml:space="preserve">the principles of international law, and … the abuse of the principle of </w:t>
      </w:r>
      <w:r w:rsidR="001B179B">
        <w:rPr>
          <w:rFonts w:ascii="Times New Roman" w:hAnsi="Times New Roman" w:cs="Times New Roman"/>
          <w:color w:val="000000"/>
          <w:sz w:val="24"/>
          <w:szCs w:val="24"/>
          <w:shd w:val="clear" w:color="auto" w:fill="FFFFFF"/>
        </w:rPr>
        <w:t>[UJ]</w:t>
      </w:r>
      <w:r w:rsidR="003007D6" w:rsidRPr="00085291">
        <w:rPr>
          <w:rFonts w:ascii="Times New Roman" w:hAnsi="Times New Roman" w:cs="Times New Roman"/>
          <w:color w:val="000000"/>
          <w:sz w:val="24"/>
          <w:szCs w:val="24"/>
          <w:shd w:val="clear" w:color="auto" w:fill="FFFFFF"/>
        </w:rPr>
        <w:t xml:space="preserve"> poses a threat to the efforts aimed at promoting the rule of law and stability, as well as at building strong national and regional institu</w:t>
      </w:r>
      <w:r w:rsidR="006874D7">
        <w:rPr>
          <w:rFonts w:ascii="Times New Roman" w:hAnsi="Times New Roman" w:cs="Times New Roman"/>
          <w:color w:val="000000"/>
          <w:sz w:val="24"/>
          <w:szCs w:val="24"/>
          <w:shd w:val="clear" w:color="auto" w:fill="FFFFFF"/>
        </w:rPr>
        <w:t>t</w:t>
      </w:r>
      <w:r w:rsidR="003007D6" w:rsidRPr="00085291">
        <w:rPr>
          <w:rFonts w:ascii="Times New Roman" w:hAnsi="Times New Roman" w:cs="Times New Roman"/>
          <w:color w:val="000000"/>
          <w:sz w:val="24"/>
          <w:szCs w:val="24"/>
          <w:shd w:val="clear" w:color="auto" w:fill="FFFFFF"/>
        </w:rPr>
        <w:t>ions</w:t>
      </w:r>
      <w:r>
        <w:rPr>
          <w:rFonts w:ascii="Times New Roman" w:hAnsi="Times New Roman" w:cs="Times New Roman"/>
          <w:color w:val="000000"/>
          <w:sz w:val="24"/>
          <w:szCs w:val="24"/>
          <w:shd w:val="clear" w:color="auto" w:fill="FFFFFF"/>
        </w:rPr>
        <w:t>.’</w:t>
      </w:r>
      <w:r w:rsidR="009320AA">
        <w:rPr>
          <w:rStyle w:val="EndnoteReference"/>
          <w:rFonts w:ascii="Times New Roman" w:hAnsi="Times New Roman" w:cs="Times New Roman"/>
          <w:color w:val="000000"/>
          <w:sz w:val="24"/>
          <w:szCs w:val="24"/>
          <w:shd w:val="clear" w:color="auto" w:fill="FFFFFF"/>
        </w:rPr>
        <w:endnoteReference w:id="115"/>
      </w:r>
      <w:r w:rsidR="003007D6" w:rsidRPr="00085291">
        <w:rPr>
          <w:rFonts w:ascii="Times New Roman" w:hAnsi="Times New Roman" w:cs="Times New Roman"/>
          <w:color w:val="000000"/>
          <w:sz w:val="24"/>
          <w:szCs w:val="24"/>
          <w:shd w:val="clear" w:color="auto" w:fill="FFFFFF"/>
        </w:rPr>
        <w:t xml:space="preserve"> </w:t>
      </w:r>
    </w:p>
    <w:p w14:paraId="51AFC521" w14:textId="7526C3FF" w:rsidR="001A1FCB" w:rsidRDefault="004C27D3" w:rsidP="004A726B">
      <w:pPr>
        <w:rPr>
          <w:rFonts w:ascii="Times New Roman" w:hAnsi="Times New Roman" w:cs="Times New Roman"/>
          <w:color w:val="000000"/>
          <w:sz w:val="24"/>
          <w:szCs w:val="24"/>
          <w:shd w:val="clear" w:color="auto" w:fill="FFFFFF"/>
        </w:rPr>
      </w:pPr>
      <w:r w:rsidRPr="00C43F42">
        <w:rPr>
          <w:rFonts w:ascii="Times New Roman" w:hAnsi="Times New Roman" w:cs="Times New Roman"/>
          <w:sz w:val="24"/>
          <w:szCs w:val="24"/>
          <w:shd w:val="clear" w:color="auto" w:fill="FFFFFF"/>
        </w:rPr>
        <w:t xml:space="preserve">As noted </w:t>
      </w:r>
      <w:r w:rsidR="00DA50BC" w:rsidRPr="00C43F42">
        <w:rPr>
          <w:rFonts w:ascii="Times New Roman" w:hAnsi="Times New Roman" w:cs="Times New Roman"/>
          <w:sz w:val="24"/>
          <w:szCs w:val="24"/>
          <w:shd w:val="clear" w:color="auto" w:fill="FFFFFF"/>
        </w:rPr>
        <w:t xml:space="preserve">also </w:t>
      </w:r>
      <w:r w:rsidRPr="00C43F42">
        <w:rPr>
          <w:rFonts w:ascii="Times New Roman" w:hAnsi="Times New Roman" w:cs="Times New Roman"/>
          <w:sz w:val="24"/>
          <w:szCs w:val="24"/>
          <w:shd w:val="clear" w:color="auto" w:fill="FFFFFF"/>
        </w:rPr>
        <w:t xml:space="preserve">by Lee, </w:t>
      </w:r>
      <w:r w:rsidR="00962A3E">
        <w:rPr>
          <w:rFonts w:ascii="Times New Roman" w:hAnsi="Times New Roman" w:cs="Times New Roman"/>
          <w:sz w:val="24"/>
          <w:szCs w:val="24"/>
          <w:shd w:val="clear" w:color="auto" w:fill="FFFFFF"/>
        </w:rPr>
        <w:t>‘</w:t>
      </w:r>
      <w:r w:rsidR="009320AA">
        <w:rPr>
          <w:rFonts w:ascii="Times New Roman" w:hAnsi="Times New Roman" w:cs="Times New Roman"/>
          <w:sz w:val="24"/>
          <w:szCs w:val="24"/>
          <w:shd w:val="clear" w:color="auto" w:fill="FFFFFF"/>
        </w:rPr>
        <w:t>[v]</w:t>
      </w:r>
      <w:proofErr w:type="spellStart"/>
      <w:r w:rsidRPr="00085291">
        <w:rPr>
          <w:rFonts w:ascii="Times New Roman" w:hAnsi="Times New Roman" w:cs="Times New Roman"/>
          <w:color w:val="000000"/>
          <w:sz w:val="24"/>
          <w:szCs w:val="24"/>
        </w:rPr>
        <w:t>ery</w:t>
      </w:r>
      <w:proofErr w:type="spellEnd"/>
      <w:r w:rsidRPr="00085291">
        <w:rPr>
          <w:rFonts w:ascii="Times New Roman" w:hAnsi="Times New Roman" w:cs="Times New Roman"/>
          <w:color w:val="000000"/>
          <w:sz w:val="24"/>
          <w:szCs w:val="24"/>
        </w:rPr>
        <w:t xml:space="preserve"> few Western leaders are ever called to account for violating international law, while a steady stream of indictments </w:t>
      </w:r>
      <w:proofErr w:type="gramStart"/>
      <w:r w:rsidRPr="00085291">
        <w:rPr>
          <w:rFonts w:ascii="Times New Roman" w:hAnsi="Times New Roman" w:cs="Times New Roman"/>
          <w:color w:val="000000"/>
          <w:sz w:val="24"/>
          <w:szCs w:val="24"/>
        </w:rPr>
        <w:t>have</w:t>
      </w:r>
      <w:proofErr w:type="gramEnd"/>
      <w:r w:rsidRPr="00085291">
        <w:rPr>
          <w:rFonts w:ascii="Times New Roman" w:hAnsi="Times New Roman" w:cs="Times New Roman"/>
          <w:color w:val="000000"/>
          <w:sz w:val="24"/>
          <w:szCs w:val="24"/>
        </w:rPr>
        <w:t xml:space="preserve"> been issued by Western courts for nationals of other countries, predominantly Africans.</w:t>
      </w:r>
      <w:r w:rsidR="00962A3E">
        <w:rPr>
          <w:rFonts w:ascii="Times New Roman" w:hAnsi="Times New Roman" w:cs="Times New Roman"/>
          <w:color w:val="000000"/>
          <w:sz w:val="24"/>
          <w:szCs w:val="24"/>
        </w:rPr>
        <w:t>’</w:t>
      </w:r>
      <w:r w:rsidR="009320AA">
        <w:rPr>
          <w:rStyle w:val="EndnoteReference"/>
          <w:rFonts w:ascii="Times New Roman" w:hAnsi="Times New Roman" w:cs="Times New Roman"/>
          <w:color w:val="000000"/>
          <w:sz w:val="24"/>
          <w:szCs w:val="24"/>
        </w:rPr>
        <w:endnoteReference w:id="116"/>
      </w:r>
      <w:r w:rsidRPr="00085291">
        <w:rPr>
          <w:rFonts w:ascii="Times New Roman" w:hAnsi="Times New Roman" w:cs="Times New Roman"/>
          <w:color w:val="000000"/>
          <w:sz w:val="24"/>
          <w:szCs w:val="24"/>
        </w:rPr>
        <w:t xml:space="preserve"> </w:t>
      </w:r>
      <w:r w:rsidR="004A726B">
        <w:rPr>
          <w:rFonts w:ascii="Times New Roman" w:hAnsi="Times New Roman" w:cs="Times New Roman"/>
          <w:color w:val="000000"/>
          <w:sz w:val="24"/>
          <w:szCs w:val="24"/>
        </w:rPr>
        <w:t>These c</w:t>
      </w:r>
      <w:r w:rsidR="00AA7E4B" w:rsidRPr="00085291">
        <w:rPr>
          <w:rFonts w:ascii="Times New Roman" w:hAnsi="Times New Roman" w:cs="Times New Roman"/>
          <w:color w:val="000000"/>
          <w:sz w:val="24"/>
          <w:szCs w:val="24"/>
        </w:rPr>
        <w:t xml:space="preserve">oncerns </w:t>
      </w:r>
      <w:r w:rsidR="004A726B">
        <w:rPr>
          <w:rFonts w:ascii="Times New Roman" w:hAnsi="Times New Roman" w:cs="Times New Roman"/>
          <w:color w:val="000000"/>
          <w:sz w:val="24"/>
          <w:szCs w:val="24"/>
        </w:rPr>
        <w:t>are well-known</w:t>
      </w:r>
      <w:r w:rsidR="00AA7E4B" w:rsidRPr="00085291">
        <w:rPr>
          <w:rFonts w:ascii="Times New Roman" w:hAnsi="Times New Roman" w:cs="Times New Roman"/>
          <w:color w:val="000000"/>
          <w:sz w:val="24"/>
          <w:szCs w:val="24"/>
        </w:rPr>
        <w:t>.</w:t>
      </w:r>
      <w:r w:rsidR="004A726B">
        <w:rPr>
          <w:rFonts w:ascii="Times New Roman" w:hAnsi="Times New Roman" w:cs="Times New Roman"/>
          <w:color w:val="000000"/>
          <w:sz w:val="24"/>
          <w:szCs w:val="24"/>
        </w:rPr>
        <w:t xml:space="preserve"> T</w:t>
      </w:r>
      <w:r w:rsidR="00085291" w:rsidRPr="00904D59">
        <w:rPr>
          <w:rFonts w:ascii="Times New Roman" w:hAnsi="Times New Roman" w:cs="Times New Roman"/>
          <w:color w:val="000000"/>
          <w:sz w:val="24"/>
          <w:szCs w:val="24"/>
        </w:rPr>
        <w:t xml:space="preserve">he African Union and individual African </w:t>
      </w:r>
      <w:r w:rsidR="009779C3">
        <w:rPr>
          <w:rFonts w:ascii="Times New Roman" w:hAnsi="Times New Roman" w:cs="Times New Roman"/>
          <w:color w:val="000000"/>
          <w:sz w:val="24"/>
          <w:szCs w:val="24"/>
        </w:rPr>
        <w:t>S</w:t>
      </w:r>
      <w:r w:rsidR="00085291" w:rsidRPr="00904D59">
        <w:rPr>
          <w:rFonts w:ascii="Times New Roman" w:hAnsi="Times New Roman" w:cs="Times New Roman"/>
          <w:color w:val="000000"/>
          <w:sz w:val="24"/>
          <w:szCs w:val="24"/>
        </w:rPr>
        <w:t xml:space="preserve">tates </w:t>
      </w:r>
      <w:r w:rsidR="006B2E4D">
        <w:rPr>
          <w:rFonts w:ascii="Times New Roman" w:hAnsi="Times New Roman" w:cs="Times New Roman"/>
          <w:color w:val="000000"/>
          <w:sz w:val="24"/>
          <w:szCs w:val="24"/>
        </w:rPr>
        <w:t xml:space="preserve">have </w:t>
      </w:r>
      <w:r w:rsidR="00967B95">
        <w:rPr>
          <w:rFonts w:ascii="Times New Roman" w:hAnsi="Times New Roman" w:cs="Times New Roman"/>
          <w:color w:val="000000"/>
          <w:sz w:val="24"/>
          <w:szCs w:val="24"/>
        </w:rPr>
        <w:t>argue</w:t>
      </w:r>
      <w:r w:rsidR="006B2E4D">
        <w:rPr>
          <w:rFonts w:ascii="Times New Roman" w:hAnsi="Times New Roman" w:cs="Times New Roman"/>
          <w:color w:val="000000"/>
          <w:sz w:val="24"/>
          <w:szCs w:val="24"/>
        </w:rPr>
        <w:t>d</w:t>
      </w:r>
      <w:r w:rsidR="00085291" w:rsidRPr="00904D59">
        <w:rPr>
          <w:rFonts w:ascii="Times New Roman" w:hAnsi="Times New Roman" w:cs="Times New Roman"/>
          <w:color w:val="000000"/>
          <w:sz w:val="24"/>
          <w:szCs w:val="24"/>
        </w:rPr>
        <w:t xml:space="preserve"> that it does not allow African </w:t>
      </w:r>
      <w:r w:rsidR="00962A3E">
        <w:rPr>
          <w:rFonts w:ascii="Times New Roman" w:hAnsi="Times New Roman" w:cs="Times New Roman"/>
          <w:color w:val="000000"/>
          <w:sz w:val="24"/>
          <w:szCs w:val="24"/>
        </w:rPr>
        <w:t>S</w:t>
      </w:r>
      <w:r w:rsidR="00085291" w:rsidRPr="00904D59">
        <w:rPr>
          <w:rFonts w:ascii="Times New Roman" w:hAnsi="Times New Roman" w:cs="Times New Roman"/>
          <w:color w:val="000000"/>
          <w:sz w:val="24"/>
          <w:szCs w:val="24"/>
        </w:rPr>
        <w:t xml:space="preserve">tates to build their own responses to such crimes – rather, UJ </w:t>
      </w:r>
      <w:r w:rsidR="006B2E4D">
        <w:rPr>
          <w:rFonts w:ascii="Times New Roman" w:hAnsi="Times New Roman" w:cs="Times New Roman"/>
          <w:color w:val="000000"/>
          <w:sz w:val="24"/>
          <w:szCs w:val="24"/>
        </w:rPr>
        <w:t xml:space="preserve">has </w:t>
      </w:r>
      <w:r w:rsidR="00085291" w:rsidRPr="00904D59">
        <w:rPr>
          <w:rFonts w:ascii="Times New Roman" w:hAnsi="Times New Roman" w:cs="Times New Roman"/>
          <w:color w:val="000000"/>
          <w:sz w:val="24"/>
          <w:szCs w:val="24"/>
        </w:rPr>
        <w:t>present</w:t>
      </w:r>
      <w:r w:rsidR="006B2E4D">
        <w:rPr>
          <w:rFonts w:ascii="Times New Roman" w:hAnsi="Times New Roman" w:cs="Times New Roman"/>
          <w:color w:val="000000"/>
          <w:sz w:val="24"/>
          <w:szCs w:val="24"/>
        </w:rPr>
        <w:t>ed</w:t>
      </w:r>
      <w:r w:rsidR="00085291" w:rsidRPr="00904D59">
        <w:rPr>
          <w:rFonts w:ascii="Times New Roman" w:hAnsi="Times New Roman" w:cs="Times New Roman"/>
          <w:color w:val="000000"/>
          <w:sz w:val="24"/>
          <w:szCs w:val="24"/>
        </w:rPr>
        <w:t xml:space="preserve"> a </w:t>
      </w:r>
      <w:r w:rsidR="00962A3E">
        <w:rPr>
          <w:rFonts w:ascii="Times New Roman" w:hAnsi="Times New Roman" w:cs="Times New Roman"/>
          <w:color w:val="000000"/>
          <w:sz w:val="24"/>
          <w:szCs w:val="24"/>
        </w:rPr>
        <w:t>‘</w:t>
      </w:r>
      <w:r w:rsidR="00085291" w:rsidRPr="00904D59">
        <w:rPr>
          <w:rFonts w:ascii="Times New Roman" w:hAnsi="Times New Roman" w:cs="Times New Roman"/>
          <w:color w:val="000000"/>
          <w:sz w:val="24"/>
          <w:szCs w:val="24"/>
          <w:shd w:val="clear" w:color="auto" w:fill="FFFFFF"/>
        </w:rPr>
        <w:t>threat to the efforts aimed at promoting the rule of law and stability, as well as at building strong national and regional institutions</w:t>
      </w:r>
      <w:r w:rsidR="00962A3E">
        <w:rPr>
          <w:rFonts w:ascii="Times New Roman" w:hAnsi="Times New Roman" w:cs="Times New Roman"/>
          <w:color w:val="000000"/>
          <w:sz w:val="24"/>
          <w:szCs w:val="24"/>
          <w:shd w:val="clear" w:color="auto" w:fill="FFFFFF"/>
        </w:rPr>
        <w:t>.’</w:t>
      </w:r>
      <w:r w:rsidR="009320AA">
        <w:rPr>
          <w:rStyle w:val="EndnoteReference"/>
          <w:rFonts w:ascii="Times New Roman" w:hAnsi="Times New Roman" w:cs="Times New Roman"/>
          <w:color w:val="000000"/>
          <w:sz w:val="24"/>
          <w:szCs w:val="24"/>
          <w:shd w:val="clear" w:color="auto" w:fill="FFFFFF"/>
        </w:rPr>
        <w:endnoteReference w:id="117"/>
      </w:r>
      <w:r w:rsidR="00E13FF5">
        <w:rPr>
          <w:rFonts w:ascii="Times New Roman" w:hAnsi="Times New Roman" w:cs="Times New Roman"/>
          <w:color w:val="000000"/>
          <w:sz w:val="24"/>
          <w:szCs w:val="24"/>
          <w:shd w:val="clear" w:color="auto" w:fill="FFFFFF"/>
        </w:rPr>
        <w:t xml:space="preserve"> In </w:t>
      </w:r>
      <w:r w:rsidR="00085291" w:rsidRPr="00904D59">
        <w:rPr>
          <w:rFonts w:ascii="Times New Roman" w:hAnsi="Times New Roman" w:cs="Times New Roman"/>
          <w:color w:val="000000"/>
          <w:sz w:val="24"/>
          <w:szCs w:val="24"/>
          <w:shd w:val="clear" w:color="auto" w:fill="FFFFFF"/>
        </w:rPr>
        <w:t xml:space="preserve">relation to </w:t>
      </w:r>
      <w:r w:rsidR="004A726B">
        <w:rPr>
          <w:rFonts w:ascii="Times New Roman" w:hAnsi="Times New Roman" w:cs="Times New Roman"/>
          <w:color w:val="000000"/>
          <w:sz w:val="24"/>
          <w:szCs w:val="24"/>
          <w:shd w:val="clear" w:color="auto" w:fill="FFFFFF"/>
        </w:rPr>
        <w:t>Spain’s</w:t>
      </w:r>
      <w:r w:rsidR="00E13FF5">
        <w:rPr>
          <w:rFonts w:ascii="Times New Roman" w:hAnsi="Times New Roman" w:cs="Times New Roman"/>
          <w:color w:val="000000"/>
          <w:sz w:val="24"/>
          <w:szCs w:val="24"/>
          <w:shd w:val="clear" w:color="auto" w:fill="FFFFFF"/>
        </w:rPr>
        <w:t xml:space="preserve"> 2015</w:t>
      </w:r>
      <w:r w:rsidR="004A726B">
        <w:rPr>
          <w:rFonts w:ascii="Times New Roman" w:hAnsi="Times New Roman" w:cs="Times New Roman"/>
          <w:color w:val="000000"/>
          <w:sz w:val="24"/>
          <w:szCs w:val="24"/>
          <w:shd w:val="clear" w:color="auto" w:fill="FFFFFF"/>
        </w:rPr>
        <w:t xml:space="preserve"> exercise of UJ over </w:t>
      </w:r>
      <w:r w:rsidR="004A726B" w:rsidRPr="00172320">
        <w:rPr>
          <w:rFonts w:ascii="Times New Roman" w:hAnsi="Times New Roman" w:cs="Times New Roman"/>
          <w:color w:val="434343"/>
          <w:sz w:val="24"/>
          <w:szCs w:val="24"/>
          <w:shd w:val="clear" w:color="auto" w:fill="FFFFFF"/>
        </w:rPr>
        <w:t xml:space="preserve">former Rwandan </w:t>
      </w:r>
      <w:r w:rsidR="004A726B">
        <w:rPr>
          <w:rFonts w:ascii="Times New Roman" w:hAnsi="Times New Roman" w:cs="Times New Roman"/>
          <w:color w:val="434343"/>
          <w:sz w:val="24"/>
          <w:szCs w:val="24"/>
          <w:shd w:val="clear" w:color="auto" w:fill="FFFFFF"/>
        </w:rPr>
        <w:t>Head of Intelligence</w:t>
      </w:r>
      <w:r w:rsidR="00085291" w:rsidRPr="00904D59">
        <w:rPr>
          <w:rFonts w:ascii="Times New Roman" w:hAnsi="Times New Roman" w:cs="Times New Roman"/>
          <w:color w:val="000000"/>
          <w:sz w:val="24"/>
          <w:szCs w:val="24"/>
          <w:shd w:val="clear" w:color="auto" w:fill="FFFFFF"/>
        </w:rPr>
        <w:t xml:space="preserve"> </w:t>
      </w:r>
      <w:proofErr w:type="spellStart"/>
      <w:r w:rsidR="00085291" w:rsidRPr="006B67A9">
        <w:rPr>
          <w:rFonts w:ascii="Times New Roman" w:hAnsi="Times New Roman" w:cs="Times New Roman"/>
          <w:sz w:val="24"/>
          <w:szCs w:val="24"/>
          <w:shd w:val="clear" w:color="auto" w:fill="FFFFFF"/>
        </w:rPr>
        <w:t>Karenzi</w:t>
      </w:r>
      <w:proofErr w:type="spellEnd"/>
      <w:r w:rsidR="00085291" w:rsidRPr="006B67A9">
        <w:rPr>
          <w:rFonts w:ascii="Times New Roman" w:hAnsi="Times New Roman" w:cs="Times New Roman"/>
          <w:sz w:val="24"/>
          <w:szCs w:val="24"/>
          <w:shd w:val="clear" w:color="auto" w:fill="FFFFFF"/>
        </w:rPr>
        <w:t xml:space="preserve"> </w:t>
      </w:r>
      <w:proofErr w:type="spellStart"/>
      <w:r w:rsidR="00085291" w:rsidRPr="006B67A9">
        <w:rPr>
          <w:rFonts w:ascii="Times New Roman" w:hAnsi="Times New Roman" w:cs="Times New Roman"/>
          <w:sz w:val="24"/>
          <w:szCs w:val="24"/>
          <w:shd w:val="clear" w:color="auto" w:fill="FFFFFF"/>
        </w:rPr>
        <w:t>Karake</w:t>
      </w:r>
      <w:proofErr w:type="spellEnd"/>
      <w:r w:rsidR="00B20302" w:rsidRPr="006B67A9">
        <w:rPr>
          <w:rFonts w:ascii="Times New Roman" w:hAnsi="Times New Roman" w:cs="Times New Roman"/>
          <w:sz w:val="24"/>
          <w:szCs w:val="24"/>
          <w:shd w:val="clear" w:color="auto" w:fill="FFFFFF"/>
        </w:rPr>
        <w:t>,</w:t>
      </w:r>
      <w:r w:rsidR="00E13FF5" w:rsidRPr="006B67A9">
        <w:rPr>
          <w:rFonts w:ascii="Times New Roman" w:hAnsi="Times New Roman" w:cs="Times New Roman"/>
          <w:sz w:val="24"/>
          <w:szCs w:val="24"/>
          <w:shd w:val="clear" w:color="auto" w:fill="FFFFFF"/>
        </w:rPr>
        <w:t xml:space="preserve"> </w:t>
      </w:r>
      <w:r w:rsidR="00E13FF5" w:rsidRPr="00C43F42">
        <w:rPr>
          <w:rFonts w:ascii="Times New Roman" w:hAnsi="Times New Roman" w:cs="Times New Roman"/>
          <w:sz w:val="24"/>
          <w:szCs w:val="24"/>
          <w:shd w:val="clear" w:color="auto" w:fill="FFFFFF"/>
        </w:rPr>
        <w:t xml:space="preserve">the PSC </w:t>
      </w:r>
      <w:r w:rsidR="00660C8B" w:rsidRPr="00C43F42">
        <w:rPr>
          <w:rFonts w:ascii="Times New Roman" w:hAnsi="Times New Roman" w:cs="Times New Roman"/>
          <w:sz w:val="24"/>
          <w:szCs w:val="24"/>
          <w:shd w:val="clear" w:color="auto" w:fill="FFFFFF"/>
        </w:rPr>
        <w:t>argued</w:t>
      </w:r>
      <w:r w:rsidR="00085291" w:rsidRPr="00C43F42">
        <w:rPr>
          <w:rFonts w:ascii="Times New Roman" w:hAnsi="Times New Roman" w:cs="Times New Roman"/>
          <w:sz w:val="24"/>
          <w:szCs w:val="24"/>
          <w:shd w:val="clear" w:color="auto" w:fill="FFFFFF"/>
        </w:rPr>
        <w:t xml:space="preserve"> </w:t>
      </w:r>
      <w:r w:rsidR="00962A3E">
        <w:rPr>
          <w:rFonts w:ascii="Times New Roman" w:hAnsi="Times New Roman" w:cs="Times New Roman"/>
          <w:color w:val="000000"/>
          <w:sz w:val="24"/>
          <w:szCs w:val="24"/>
          <w:shd w:val="clear" w:color="auto" w:fill="FFFFFF"/>
        </w:rPr>
        <w:t>‘</w:t>
      </w:r>
      <w:r w:rsidR="00085291" w:rsidRPr="00904D59">
        <w:rPr>
          <w:rFonts w:ascii="Times New Roman" w:hAnsi="Times New Roman" w:cs="Times New Roman"/>
          <w:color w:val="000000"/>
          <w:sz w:val="24"/>
          <w:szCs w:val="24"/>
          <w:shd w:val="clear" w:color="auto" w:fill="FFFFFF"/>
        </w:rPr>
        <w:t>th</w:t>
      </w:r>
      <w:r w:rsidR="00E13FF5">
        <w:rPr>
          <w:rFonts w:ascii="Times New Roman" w:hAnsi="Times New Roman" w:cs="Times New Roman"/>
          <w:color w:val="000000"/>
          <w:sz w:val="24"/>
          <w:szCs w:val="24"/>
          <w:shd w:val="clear" w:color="auto" w:fill="FFFFFF"/>
        </w:rPr>
        <w:t>is</w:t>
      </w:r>
      <w:r w:rsidR="00085291" w:rsidRPr="00904D59">
        <w:rPr>
          <w:rFonts w:ascii="Times New Roman" w:hAnsi="Times New Roman" w:cs="Times New Roman"/>
          <w:color w:val="000000"/>
          <w:sz w:val="24"/>
          <w:szCs w:val="24"/>
          <w:shd w:val="clear" w:color="auto" w:fill="FFFFFF"/>
        </w:rPr>
        <w:t xml:space="preserve"> abuse threatens to reverse the hard-won security and stability in Rwanda and in Africa as a whole</w:t>
      </w:r>
      <w:r w:rsidR="00962A3E">
        <w:rPr>
          <w:rFonts w:ascii="Times New Roman" w:hAnsi="Times New Roman" w:cs="Times New Roman"/>
          <w:color w:val="000000"/>
          <w:sz w:val="24"/>
          <w:szCs w:val="24"/>
          <w:shd w:val="clear" w:color="auto" w:fill="FFFFFF"/>
        </w:rPr>
        <w:t>.’</w:t>
      </w:r>
      <w:r w:rsidR="009320AA">
        <w:rPr>
          <w:rStyle w:val="EndnoteReference"/>
          <w:rFonts w:ascii="Times New Roman" w:hAnsi="Times New Roman" w:cs="Times New Roman"/>
          <w:color w:val="000000"/>
          <w:sz w:val="24"/>
          <w:szCs w:val="24"/>
          <w:shd w:val="clear" w:color="auto" w:fill="FFFFFF"/>
        </w:rPr>
        <w:endnoteReference w:id="118"/>
      </w:r>
      <w:r w:rsidR="00967B95">
        <w:rPr>
          <w:rFonts w:ascii="Times New Roman" w:hAnsi="Times New Roman" w:cs="Times New Roman"/>
          <w:color w:val="000000"/>
          <w:sz w:val="24"/>
          <w:szCs w:val="24"/>
          <w:shd w:val="clear" w:color="auto" w:fill="FFFFFF"/>
        </w:rPr>
        <w:t xml:space="preserve"> </w:t>
      </w:r>
    </w:p>
    <w:p w14:paraId="2A487B9A" w14:textId="109A5043" w:rsidR="00B20302" w:rsidRDefault="00967B95" w:rsidP="004A726B">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Clearly in post-conflict societies such as Rwanda very difficult decisions have had to be made in </w:t>
      </w:r>
      <w:r w:rsidR="0026752B">
        <w:rPr>
          <w:rFonts w:ascii="Times New Roman" w:hAnsi="Times New Roman" w:cs="Times New Roman"/>
          <w:color w:val="000000"/>
          <w:sz w:val="24"/>
          <w:szCs w:val="24"/>
          <w:shd w:val="clear" w:color="auto" w:fill="FFFFFF"/>
        </w:rPr>
        <w:t>the</w:t>
      </w:r>
      <w:r>
        <w:rPr>
          <w:rFonts w:ascii="Times New Roman" w:hAnsi="Times New Roman" w:cs="Times New Roman"/>
          <w:color w:val="000000"/>
          <w:sz w:val="24"/>
          <w:szCs w:val="24"/>
          <w:shd w:val="clear" w:color="auto" w:fill="FFFFFF"/>
        </w:rPr>
        <w:t xml:space="preserve"> transitional </w:t>
      </w:r>
      <w:r w:rsidR="0026752B">
        <w:rPr>
          <w:rFonts w:ascii="Times New Roman" w:hAnsi="Times New Roman" w:cs="Times New Roman"/>
          <w:color w:val="000000"/>
          <w:sz w:val="24"/>
          <w:szCs w:val="24"/>
          <w:shd w:val="clear" w:color="auto" w:fill="FFFFFF"/>
        </w:rPr>
        <w:t xml:space="preserve">justice </w:t>
      </w:r>
      <w:r>
        <w:rPr>
          <w:rFonts w:ascii="Times New Roman" w:hAnsi="Times New Roman" w:cs="Times New Roman"/>
          <w:color w:val="000000"/>
          <w:sz w:val="24"/>
          <w:szCs w:val="24"/>
          <w:shd w:val="clear" w:color="auto" w:fill="FFFFFF"/>
        </w:rPr>
        <w:t xml:space="preserve">process, and it is not often clear that </w:t>
      </w:r>
      <w:r w:rsidR="0026752B">
        <w:rPr>
          <w:rFonts w:ascii="Times New Roman" w:hAnsi="Times New Roman" w:cs="Times New Roman"/>
          <w:color w:val="000000"/>
          <w:sz w:val="24"/>
          <w:szCs w:val="24"/>
          <w:shd w:val="clear" w:color="auto" w:fill="FFFFFF"/>
        </w:rPr>
        <w:t xml:space="preserve">there has been accountability </w:t>
      </w:r>
      <w:r w:rsidR="00143FF5">
        <w:rPr>
          <w:rFonts w:ascii="Times New Roman" w:hAnsi="Times New Roman" w:cs="Times New Roman"/>
          <w:color w:val="000000"/>
          <w:sz w:val="24"/>
          <w:szCs w:val="24"/>
          <w:shd w:val="clear" w:color="auto" w:fill="FFFFFF"/>
        </w:rPr>
        <w:t>at</w:t>
      </w:r>
      <w:r w:rsidR="004D6BE7">
        <w:rPr>
          <w:rFonts w:ascii="Times New Roman" w:hAnsi="Times New Roman" w:cs="Times New Roman"/>
          <w:color w:val="000000"/>
          <w:sz w:val="24"/>
          <w:szCs w:val="24"/>
          <w:shd w:val="clear" w:color="auto" w:fill="FFFFFF"/>
        </w:rPr>
        <w:t xml:space="preserve"> the most senior political and military levels to the satisfaction of </w:t>
      </w:r>
      <w:r w:rsidR="00143FF5">
        <w:rPr>
          <w:rFonts w:ascii="Times New Roman" w:hAnsi="Times New Roman" w:cs="Times New Roman"/>
          <w:color w:val="000000"/>
          <w:sz w:val="24"/>
          <w:szCs w:val="24"/>
          <w:shd w:val="clear" w:color="auto" w:fill="FFFFFF"/>
        </w:rPr>
        <w:t>the international community</w:t>
      </w:r>
      <w:r w:rsidR="004D6BE7">
        <w:rPr>
          <w:rFonts w:ascii="Times New Roman" w:hAnsi="Times New Roman" w:cs="Times New Roman"/>
          <w:color w:val="000000"/>
          <w:sz w:val="24"/>
          <w:szCs w:val="24"/>
          <w:shd w:val="clear" w:color="auto" w:fill="FFFFFF"/>
        </w:rPr>
        <w:t>.</w:t>
      </w:r>
      <w:r w:rsidR="0083780B">
        <w:rPr>
          <w:rFonts w:ascii="Times New Roman" w:hAnsi="Times New Roman" w:cs="Times New Roman"/>
          <w:color w:val="000000"/>
          <w:sz w:val="24"/>
          <w:szCs w:val="24"/>
          <w:shd w:val="clear" w:color="auto" w:fill="FFFFFF"/>
        </w:rPr>
        <w:t xml:space="preserve"> </w:t>
      </w:r>
      <w:r w:rsidR="00B84AD6">
        <w:rPr>
          <w:rFonts w:ascii="Times New Roman" w:hAnsi="Times New Roman" w:cs="Times New Roman"/>
          <w:color w:val="000000"/>
          <w:sz w:val="24"/>
          <w:szCs w:val="24"/>
          <w:shd w:val="clear" w:color="auto" w:fill="FFFFFF"/>
        </w:rPr>
        <w:t xml:space="preserve">In this light </w:t>
      </w:r>
      <w:r w:rsidR="0083780B">
        <w:rPr>
          <w:rFonts w:ascii="Times New Roman" w:hAnsi="Times New Roman" w:cs="Times New Roman"/>
          <w:color w:val="000000"/>
          <w:sz w:val="24"/>
          <w:szCs w:val="24"/>
          <w:shd w:val="clear" w:color="auto" w:fill="FFFFFF"/>
        </w:rPr>
        <w:t xml:space="preserve">the </w:t>
      </w:r>
      <w:r w:rsidR="009741A7">
        <w:rPr>
          <w:rFonts w:ascii="Times New Roman" w:hAnsi="Times New Roman" w:cs="Times New Roman"/>
          <w:color w:val="000000"/>
          <w:sz w:val="24"/>
          <w:szCs w:val="24"/>
          <w:shd w:val="clear" w:color="auto" w:fill="FFFFFF"/>
        </w:rPr>
        <w:t>large number of</w:t>
      </w:r>
      <w:r w:rsidR="00B20302">
        <w:rPr>
          <w:rFonts w:ascii="Times New Roman" w:hAnsi="Times New Roman" w:cs="Times New Roman"/>
          <w:color w:val="000000"/>
          <w:sz w:val="24"/>
          <w:szCs w:val="24"/>
          <w:shd w:val="clear" w:color="auto" w:fill="FFFFFF"/>
        </w:rPr>
        <w:t xml:space="preserve"> </w:t>
      </w:r>
      <w:r w:rsidR="0083780B">
        <w:rPr>
          <w:rFonts w:ascii="Times New Roman" w:hAnsi="Times New Roman" w:cs="Times New Roman"/>
          <w:color w:val="000000"/>
          <w:sz w:val="24"/>
          <w:szCs w:val="24"/>
          <w:shd w:val="clear" w:color="auto" w:fill="FFFFFF"/>
        </w:rPr>
        <w:t>French prosecution</w:t>
      </w:r>
      <w:r w:rsidR="00B20302">
        <w:rPr>
          <w:rFonts w:ascii="Times New Roman" w:hAnsi="Times New Roman" w:cs="Times New Roman"/>
          <w:color w:val="000000"/>
          <w:sz w:val="24"/>
          <w:szCs w:val="24"/>
          <w:shd w:val="clear" w:color="auto" w:fill="FFFFFF"/>
        </w:rPr>
        <w:t>s</w:t>
      </w:r>
      <w:r w:rsidR="0083780B">
        <w:rPr>
          <w:rFonts w:ascii="Times New Roman" w:hAnsi="Times New Roman" w:cs="Times New Roman"/>
          <w:color w:val="000000"/>
          <w:sz w:val="24"/>
          <w:szCs w:val="24"/>
          <w:shd w:val="clear" w:color="auto" w:fill="FFFFFF"/>
        </w:rPr>
        <w:t xml:space="preserve"> </w:t>
      </w:r>
      <w:r w:rsidR="00660C8B">
        <w:rPr>
          <w:rFonts w:ascii="Times New Roman" w:hAnsi="Times New Roman" w:cs="Times New Roman"/>
          <w:color w:val="000000"/>
          <w:sz w:val="24"/>
          <w:szCs w:val="24"/>
          <w:shd w:val="clear" w:color="auto" w:fill="FFFFFF"/>
        </w:rPr>
        <w:t xml:space="preserve">of persons in such societies </w:t>
      </w:r>
      <w:r w:rsidR="009741A7">
        <w:rPr>
          <w:rFonts w:ascii="Times New Roman" w:hAnsi="Times New Roman" w:cs="Times New Roman"/>
          <w:color w:val="000000"/>
          <w:sz w:val="24"/>
          <w:szCs w:val="24"/>
          <w:shd w:val="clear" w:color="auto" w:fill="FFFFFF"/>
        </w:rPr>
        <w:t xml:space="preserve">assume a cogency they </w:t>
      </w:r>
      <w:r w:rsidR="00660C8B">
        <w:rPr>
          <w:rFonts w:ascii="Times New Roman" w:hAnsi="Times New Roman" w:cs="Times New Roman"/>
          <w:color w:val="000000"/>
          <w:sz w:val="24"/>
          <w:szCs w:val="24"/>
          <w:shd w:val="clear" w:color="auto" w:fill="FFFFFF"/>
        </w:rPr>
        <w:t>might</w:t>
      </w:r>
      <w:r w:rsidR="009741A7">
        <w:rPr>
          <w:rFonts w:ascii="Times New Roman" w:hAnsi="Times New Roman" w:cs="Times New Roman"/>
          <w:color w:val="000000"/>
          <w:sz w:val="24"/>
          <w:szCs w:val="24"/>
          <w:shd w:val="clear" w:color="auto" w:fill="FFFFFF"/>
        </w:rPr>
        <w:t xml:space="preserve"> otherwise lack</w:t>
      </w:r>
      <w:r w:rsidR="00E13FF5">
        <w:rPr>
          <w:rFonts w:ascii="Times New Roman" w:hAnsi="Times New Roman" w:cs="Times New Roman"/>
          <w:color w:val="000000"/>
          <w:sz w:val="24"/>
          <w:szCs w:val="24"/>
          <w:shd w:val="clear" w:color="auto" w:fill="FFFFFF"/>
        </w:rPr>
        <w:t>.</w:t>
      </w:r>
      <w:r w:rsidR="00CF261F">
        <w:rPr>
          <w:rFonts w:ascii="Times New Roman" w:hAnsi="Times New Roman" w:cs="Times New Roman"/>
          <w:color w:val="000000"/>
          <w:sz w:val="24"/>
          <w:szCs w:val="24"/>
          <w:shd w:val="clear" w:color="auto" w:fill="FFFFFF"/>
        </w:rPr>
        <w:t xml:space="preserve"> </w:t>
      </w:r>
    </w:p>
    <w:p w14:paraId="437DAE6E" w14:textId="70998332" w:rsidR="00085291" w:rsidRPr="00CF261F" w:rsidRDefault="00CF261F" w:rsidP="002B3D3C">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Yet Langer and Eason note that </w:t>
      </w:r>
      <w:r w:rsidRPr="00CF261F">
        <w:rPr>
          <w:rFonts w:ascii="Times New Roman" w:hAnsi="Times New Roman" w:cs="Times New Roman"/>
          <w:sz w:val="24"/>
          <w:szCs w:val="24"/>
        </w:rPr>
        <w:t xml:space="preserve">even in those trials that have involved African defendants, most defendants had become citizens or residents of the prosecuting </w:t>
      </w:r>
      <w:r w:rsidR="009779C3">
        <w:rPr>
          <w:rFonts w:ascii="Times New Roman" w:hAnsi="Times New Roman" w:cs="Times New Roman"/>
          <w:sz w:val="24"/>
          <w:szCs w:val="24"/>
        </w:rPr>
        <w:t>S</w:t>
      </w:r>
      <w:r w:rsidRPr="00CF261F">
        <w:rPr>
          <w:rFonts w:ascii="Times New Roman" w:hAnsi="Times New Roman" w:cs="Times New Roman"/>
          <w:sz w:val="24"/>
          <w:szCs w:val="24"/>
        </w:rPr>
        <w:t>tates prior to the initiation</w:t>
      </w:r>
      <w:r>
        <w:rPr>
          <w:rFonts w:ascii="Times New Roman" w:hAnsi="Times New Roman" w:cs="Times New Roman"/>
          <w:sz w:val="24"/>
          <w:szCs w:val="24"/>
        </w:rPr>
        <w:t xml:space="preserve"> </w:t>
      </w:r>
      <w:r w:rsidRPr="00CF261F">
        <w:rPr>
          <w:rFonts w:ascii="Times New Roman" w:hAnsi="Times New Roman" w:cs="Times New Roman"/>
          <w:sz w:val="24"/>
          <w:szCs w:val="24"/>
        </w:rPr>
        <w:t xml:space="preserve">of proceedings against them. Given this, domestic </w:t>
      </w:r>
      <w:r w:rsidR="0021316A">
        <w:rPr>
          <w:rFonts w:ascii="Times New Roman" w:hAnsi="Times New Roman" w:cs="Times New Roman"/>
          <w:sz w:val="24"/>
          <w:szCs w:val="24"/>
        </w:rPr>
        <w:t>UJ</w:t>
      </w:r>
      <w:r w:rsidRPr="00CF261F">
        <w:rPr>
          <w:rFonts w:ascii="Times New Roman" w:hAnsi="Times New Roman" w:cs="Times New Roman"/>
          <w:sz w:val="24"/>
          <w:szCs w:val="24"/>
        </w:rPr>
        <w:t xml:space="preserve"> trials have been far less concentrated on African defendants than the</w:t>
      </w:r>
      <w:r>
        <w:rPr>
          <w:rFonts w:ascii="Times New Roman" w:hAnsi="Times New Roman" w:cs="Times New Roman"/>
          <w:sz w:val="24"/>
          <w:szCs w:val="24"/>
        </w:rPr>
        <w:t xml:space="preserve"> </w:t>
      </w:r>
      <w:r w:rsidRPr="00CF261F">
        <w:rPr>
          <w:rFonts w:ascii="Times New Roman" w:hAnsi="Times New Roman" w:cs="Times New Roman"/>
          <w:sz w:val="24"/>
          <w:szCs w:val="24"/>
        </w:rPr>
        <w:t>cases thus far pursued by the ICC.</w:t>
      </w:r>
      <w:r w:rsidR="009320AA">
        <w:rPr>
          <w:rStyle w:val="EndnoteReference"/>
          <w:rFonts w:ascii="Times New Roman" w:hAnsi="Times New Roman" w:cs="Times New Roman"/>
          <w:sz w:val="24"/>
          <w:szCs w:val="24"/>
        </w:rPr>
        <w:endnoteReference w:id="119"/>
      </w:r>
      <w:r w:rsidR="004F7C14">
        <w:rPr>
          <w:rFonts w:ascii="Times New Roman" w:hAnsi="Times New Roman" w:cs="Times New Roman"/>
          <w:sz w:val="24"/>
          <w:szCs w:val="24"/>
        </w:rPr>
        <w:t xml:space="preserve"> This might suggest that African sensitivities over the use of UJ to bring atrocities to account may be less.</w:t>
      </w:r>
    </w:p>
    <w:p w14:paraId="6FAB5E32" w14:textId="7B71295A" w:rsidR="005913C5" w:rsidRPr="00B91C1E" w:rsidRDefault="004F7C14" w:rsidP="009A1659">
      <w:pPr>
        <w:rPr>
          <w:rFonts w:ascii="Times New Roman" w:hAnsi="Times New Roman" w:cs="Times New Roman"/>
          <w:sz w:val="24"/>
          <w:szCs w:val="24"/>
        </w:rPr>
      </w:pPr>
      <w:r w:rsidRPr="002B3D3C">
        <w:rPr>
          <w:rFonts w:ascii="Times New Roman" w:hAnsi="Times New Roman" w:cs="Times New Roman"/>
          <w:sz w:val="24"/>
          <w:szCs w:val="24"/>
          <w:shd w:val="clear" w:color="auto" w:fill="FFFFFF"/>
        </w:rPr>
        <w:t>To be sure</w:t>
      </w:r>
      <w:r w:rsidR="00CF261F" w:rsidRPr="002B3D3C">
        <w:rPr>
          <w:rFonts w:ascii="Times New Roman" w:hAnsi="Times New Roman" w:cs="Times New Roman"/>
          <w:sz w:val="24"/>
          <w:szCs w:val="24"/>
          <w:shd w:val="clear" w:color="auto" w:fill="FFFFFF"/>
        </w:rPr>
        <w:t>, t</w:t>
      </w:r>
      <w:r w:rsidR="009A1659" w:rsidRPr="002B3D3C">
        <w:rPr>
          <w:rFonts w:ascii="Times New Roman" w:hAnsi="Times New Roman" w:cs="Times New Roman"/>
          <w:sz w:val="24"/>
          <w:szCs w:val="24"/>
          <w:shd w:val="clear" w:color="auto" w:fill="FFFFFF"/>
        </w:rPr>
        <w:t xml:space="preserve">he </w:t>
      </w:r>
      <w:r w:rsidR="005913C5" w:rsidRPr="002B3D3C">
        <w:rPr>
          <w:rFonts w:ascii="Times New Roman" w:hAnsi="Times New Roman" w:cs="Times New Roman"/>
          <w:sz w:val="24"/>
          <w:szCs w:val="24"/>
          <w:shd w:val="clear" w:color="auto" w:fill="FFFFFF"/>
        </w:rPr>
        <w:t xml:space="preserve">colonial </w:t>
      </w:r>
      <w:r w:rsidR="009A1659" w:rsidRPr="002B3D3C">
        <w:rPr>
          <w:rFonts w:ascii="Times New Roman" w:hAnsi="Times New Roman" w:cs="Times New Roman"/>
          <w:sz w:val="24"/>
          <w:szCs w:val="24"/>
          <w:shd w:val="clear" w:color="auto" w:fill="FFFFFF"/>
        </w:rPr>
        <w:t>dimension is absent in Latin American discussions</w:t>
      </w:r>
      <w:r w:rsidR="009320AA">
        <w:rPr>
          <w:rFonts w:ascii="Times New Roman" w:hAnsi="Times New Roman" w:cs="Times New Roman"/>
          <w:sz w:val="24"/>
          <w:szCs w:val="24"/>
          <w:shd w:val="clear" w:color="auto" w:fill="FFFFFF"/>
        </w:rPr>
        <w:t xml:space="preserve"> and </w:t>
      </w:r>
      <w:r w:rsidR="009A1659" w:rsidRPr="002B3D3C">
        <w:rPr>
          <w:rFonts w:ascii="Times New Roman" w:hAnsi="Times New Roman" w:cs="Times New Roman"/>
          <w:sz w:val="24"/>
          <w:szCs w:val="24"/>
          <w:shd w:val="clear" w:color="auto" w:fill="FFFFFF"/>
        </w:rPr>
        <w:t>practice on UJ</w:t>
      </w:r>
      <w:r w:rsidR="005913C5" w:rsidRPr="002B3D3C">
        <w:rPr>
          <w:rFonts w:ascii="Times New Roman" w:hAnsi="Times New Roman" w:cs="Times New Roman"/>
          <w:sz w:val="24"/>
          <w:szCs w:val="24"/>
          <w:shd w:val="clear" w:color="auto" w:fill="FFFFFF"/>
        </w:rPr>
        <w:t xml:space="preserve"> </w:t>
      </w:r>
      <w:proofErr w:type="gramStart"/>
      <w:r w:rsidR="005913C5" w:rsidRPr="002B3D3C">
        <w:rPr>
          <w:rFonts w:ascii="Times New Roman" w:hAnsi="Times New Roman" w:cs="Times New Roman"/>
          <w:sz w:val="24"/>
          <w:szCs w:val="24"/>
          <w:shd w:val="clear" w:color="auto" w:fill="FFFFFF"/>
        </w:rPr>
        <w:t>with regard to</w:t>
      </w:r>
      <w:proofErr w:type="gramEnd"/>
      <w:r w:rsidR="005913C5" w:rsidRPr="002B3D3C">
        <w:rPr>
          <w:rFonts w:ascii="Times New Roman" w:hAnsi="Times New Roman" w:cs="Times New Roman"/>
          <w:sz w:val="24"/>
          <w:szCs w:val="24"/>
          <w:shd w:val="clear" w:color="auto" w:fill="FFFFFF"/>
        </w:rPr>
        <w:t xml:space="preserve"> Africa, </w:t>
      </w:r>
      <w:r w:rsidR="004D6BE7" w:rsidRPr="002B3D3C">
        <w:rPr>
          <w:rFonts w:ascii="Times New Roman" w:hAnsi="Times New Roman" w:cs="Times New Roman"/>
          <w:sz w:val="24"/>
          <w:szCs w:val="24"/>
          <w:shd w:val="clear" w:color="auto" w:fill="FFFFFF"/>
        </w:rPr>
        <w:t>perhaps suggesting</w:t>
      </w:r>
      <w:r w:rsidR="005913C5" w:rsidRPr="002B3D3C">
        <w:rPr>
          <w:rFonts w:ascii="Times New Roman" w:hAnsi="Times New Roman" w:cs="Times New Roman"/>
          <w:sz w:val="24"/>
          <w:szCs w:val="24"/>
          <w:shd w:val="clear" w:color="auto" w:fill="FFFFFF"/>
        </w:rPr>
        <w:t xml:space="preserve"> there is </w:t>
      </w:r>
      <w:r w:rsidR="009A1659" w:rsidRPr="002B3D3C">
        <w:rPr>
          <w:rFonts w:ascii="Times New Roman" w:hAnsi="Times New Roman" w:cs="Times New Roman"/>
          <w:sz w:val="24"/>
          <w:szCs w:val="24"/>
          <w:shd w:val="clear" w:color="auto" w:fill="FFFFFF"/>
        </w:rPr>
        <w:t xml:space="preserve">the potential to expand </w:t>
      </w:r>
      <w:r w:rsidR="00143FF5" w:rsidRPr="002B3D3C">
        <w:rPr>
          <w:rFonts w:ascii="Times New Roman" w:hAnsi="Times New Roman" w:cs="Times New Roman"/>
          <w:sz w:val="24"/>
          <w:szCs w:val="24"/>
          <w:shd w:val="clear" w:color="auto" w:fill="FFFFFF"/>
        </w:rPr>
        <w:t xml:space="preserve">its </w:t>
      </w:r>
      <w:r w:rsidR="009A1659" w:rsidRPr="002B3D3C">
        <w:rPr>
          <w:rFonts w:ascii="Times New Roman" w:hAnsi="Times New Roman" w:cs="Times New Roman"/>
          <w:sz w:val="24"/>
          <w:szCs w:val="24"/>
          <w:shd w:val="clear" w:color="auto" w:fill="FFFFFF"/>
        </w:rPr>
        <w:t>application in appropriate cases</w:t>
      </w:r>
      <w:r w:rsidR="005913C5" w:rsidRPr="002B3D3C">
        <w:rPr>
          <w:rFonts w:ascii="Times New Roman" w:hAnsi="Times New Roman" w:cs="Times New Roman"/>
          <w:sz w:val="24"/>
          <w:szCs w:val="24"/>
          <w:shd w:val="clear" w:color="auto" w:fill="FFFFFF"/>
        </w:rPr>
        <w:t xml:space="preserve">. It is possible that Latin American </w:t>
      </w:r>
      <w:r w:rsidR="009779C3">
        <w:rPr>
          <w:rFonts w:ascii="Times New Roman" w:hAnsi="Times New Roman" w:cs="Times New Roman"/>
          <w:sz w:val="24"/>
          <w:szCs w:val="24"/>
          <w:shd w:val="clear" w:color="auto" w:fill="FFFFFF"/>
        </w:rPr>
        <w:t>S</w:t>
      </w:r>
      <w:r w:rsidR="005913C5" w:rsidRPr="002B3D3C">
        <w:rPr>
          <w:rFonts w:ascii="Times New Roman" w:hAnsi="Times New Roman" w:cs="Times New Roman"/>
          <w:sz w:val="24"/>
          <w:szCs w:val="24"/>
          <w:shd w:val="clear" w:color="auto" w:fill="FFFFFF"/>
        </w:rPr>
        <w:t xml:space="preserve">tates, with their experience in </w:t>
      </w:r>
      <w:r w:rsidR="005913C5" w:rsidRPr="002B3D3C">
        <w:rPr>
          <w:rFonts w:ascii="Times New Roman" w:hAnsi="Times New Roman" w:cs="Times New Roman"/>
          <w:sz w:val="24"/>
          <w:szCs w:val="24"/>
          <w:shd w:val="clear" w:color="auto" w:fill="FFFFFF"/>
        </w:rPr>
        <w:lastRenderedPageBreak/>
        <w:t xml:space="preserve">prosecutions of their own nationals for crimes committed during their ‘Dirty Wars’, and </w:t>
      </w:r>
      <w:r w:rsidRPr="002B3D3C">
        <w:rPr>
          <w:rFonts w:ascii="Times New Roman" w:hAnsi="Times New Roman" w:cs="Times New Roman"/>
          <w:sz w:val="24"/>
          <w:szCs w:val="24"/>
          <w:shd w:val="clear" w:color="auto" w:fill="FFFFFF"/>
        </w:rPr>
        <w:t xml:space="preserve">with </w:t>
      </w:r>
      <w:r w:rsidR="005913C5" w:rsidRPr="002B3D3C">
        <w:rPr>
          <w:rFonts w:ascii="Times New Roman" w:hAnsi="Times New Roman" w:cs="Times New Roman"/>
          <w:sz w:val="24"/>
          <w:szCs w:val="24"/>
          <w:shd w:val="clear" w:color="auto" w:fill="FFFFFF"/>
        </w:rPr>
        <w:t>the appropriate legislative and judicial framework in place and tested</w:t>
      </w:r>
      <w:r w:rsidR="0026752B" w:rsidRPr="002B3D3C">
        <w:rPr>
          <w:rFonts w:ascii="Times New Roman" w:hAnsi="Times New Roman" w:cs="Times New Roman"/>
          <w:sz w:val="24"/>
          <w:szCs w:val="24"/>
          <w:shd w:val="clear" w:color="auto" w:fill="FFFFFF"/>
        </w:rPr>
        <w:t xml:space="preserve"> </w:t>
      </w:r>
      <w:r w:rsidR="00B20302">
        <w:rPr>
          <w:rFonts w:ascii="Times New Roman" w:hAnsi="Times New Roman" w:cs="Times New Roman"/>
          <w:sz w:val="24"/>
          <w:szCs w:val="24"/>
          <w:shd w:val="clear" w:color="auto" w:fill="FFFFFF"/>
        </w:rPr>
        <w:t>(</w:t>
      </w:r>
      <w:r w:rsidR="0026752B" w:rsidRPr="002B3D3C">
        <w:rPr>
          <w:rFonts w:ascii="Times New Roman" w:hAnsi="Times New Roman" w:cs="Times New Roman"/>
          <w:sz w:val="24"/>
          <w:szCs w:val="24"/>
          <w:shd w:val="clear" w:color="auto" w:fill="FFFFFF"/>
        </w:rPr>
        <w:t xml:space="preserve">including in human rights cases heard in the </w:t>
      </w:r>
      <w:proofErr w:type="spellStart"/>
      <w:r w:rsidR="0026752B" w:rsidRPr="002B3D3C">
        <w:rPr>
          <w:rFonts w:ascii="Times New Roman" w:hAnsi="Times New Roman" w:cs="Times New Roman"/>
          <w:sz w:val="24"/>
          <w:szCs w:val="24"/>
          <w:shd w:val="clear" w:color="auto" w:fill="FFFFFF"/>
        </w:rPr>
        <w:t>IACtHR</w:t>
      </w:r>
      <w:proofErr w:type="spellEnd"/>
      <w:r w:rsidR="00B20302">
        <w:rPr>
          <w:rFonts w:ascii="Times New Roman" w:hAnsi="Times New Roman" w:cs="Times New Roman"/>
          <w:sz w:val="24"/>
          <w:szCs w:val="24"/>
          <w:shd w:val="clear" w:color="auto" w:fill="FFFFFF"/>
        </w:rPr>
        <w:t>)</w:t>
      </w:r>
      <w:r w:rsidR="005913C5" w:rsidRPr="002B3D3C">
        <w:rPr>
          <w:rFonts w:ascii="Times New Roman" w:hAnsi="Times New Roman" w:cs="Times New Roman"/>
          <w:sz w:val="24"/>
          <w:szCs w:val="24"/>
          <w:shd w:val="clear" w:color="auto" w:fill="FFFFFF"/>
        </w:rPr>
        <w:t xml:space="preserve">, might be able to prosecute atrocities in Africa without the </w:t>
      </w:r>
      <w:r w:rsidR="00085291" w:rsidRPr="002B3D3C">
        <w:rPr>
          <w:rFonts w:ascii="Times New Roman" w:hAnsi="Times New Roman" w:cs="Times New Roman"/>
          <w:sz w:val="24"/>
          <w:szCs w:val="24"/>
          <w:shd w:val="clear" w:color="auto" w:fill="FFFFFF"/>
        </w:rPr>
        <w:t xml:space="preserve">historical </w:t>
      </w:r>
      <w:r w:rsidR="005913C5" w:rsidRPr="002B3D3C">
        <w:rPr>
          <w:rFonts w:ascii="Times New Roman" w:hAnsi="Times New Roman" w:cs="Times New Roman"/>
          <w:sz w:val="24"/>
          <w:szCs w:val="24"/>
          <w:shd w:val="clear" w:color="auto" w:fill="FFFFFF"/>
        </w:rPr>
        <w:t xml:space="preserve">baggage </w:t>
      </w:r>
      <w:r w:rsidR="00085291" w:rsidRPr="002B3D3C">
        <w:rPr>
          <w:rFonts w:ascii="Times New Roman" w:hAnsi="Times New Roman" w:cs="Times New Roman"/>
          <w:sz w:val="24"/>
          <w:szCs w:val="24"/>
          <w:shd w:val="clear" w:color="auto" w:fill="FFFFFF"/>
        </w:rPr>
        <w:t xml:space="preserve">many </w:t>
      </w:r>
      <w:r w:rsidR="005913C5" w:rsidRPr="002B3D3C">
        <w:rPr>
          <w:rFonts w:ascii="Times New Roman" w:hAnsi="Times New Roman" w:cs="Times New Roman"/>
          <w:sz w:val="24"/>
          <w:szCs w:val="24"/>
          <w:shd w:val="clear" w:color="auto" w:fill="FFFFFF"/>
        </w:rPr>
        <w:t xml:space="preserve">European </w:t>
      </w:r>
      <w:r w:rsidR="009779C3">
        <w:rPr>
          <w:rFonts w:ascii="Times New Roman" w:hAnsi="Times New Roman" w:cs="Times New Roman"/>
          <w:sz w:val="24"/>
          <w:szCs w:val="24"/>
          <w:shd w:val="clear" w:color="auto" w:fill="FFFFFF"/>
        </w:rPr>
        <w:t>S</w:t>
      </w:r>
      <w:r w:rsidR="005913C5" w:rsidRPr="002B3D3C">
        <w:rPr>
          <w:rFonts w:ascii="Times New Roman" w:hAnsi="Times New Roman" w:cs="Times New Roman"/>
          <w:sz w:val="24"/>
          <w:szCs w:val="24"/>
          <w:shd w:val="clear" w:color="auto" w:fill="FFFFFF"/>
        </w:rPr>
        <w:t>tates carry.</w:t>
      </w:r>
      <w:r w:rsidR="00B20302">
        <w:rPr>
          <w:rFonts w:ascii="Times New Roman" w:hAnsi="Times New Roman" w:cs="Times New Roman"/>
          <w:sz w:val="24"/>
          <w:szCs w:val="24"/>
          <w:shd w:val="clear" w:color="auto" w:fill="FFFFFF"/>
        </w:rPr>
        <w:t xml:space="preserve"> </w:t>
      </w:r>
      <w:r w:rsidR="00060547" w:rsidRPr="002B3D3C">
        <w:rPr>
          <w:rFonts w:ascii="Times New Roman" w:hAnsi="Times New Roman" w:cs="Times New Roman"/>
          <w:sz w:val="24"/>
          <w:szCs w:val="24"/>
          <w:shd w:val="clear" w:color="auto" w:fill="FFFFFF"/>
        </w:rPr>
        <w:t>Indeed, without further practice</w:t>
      </w:r>
      <w:r w:rsidR="00B20302">
        <w:rPr>
          <w:rFonts w:ascii="Times New Roman" w:hAnsi="Times New Roman" w:cs="Times New Roman"/>
          <w:sz w:val="24"/>
          <w:szCs w:val="24"/>
          <w:shd w:val="clear" w:color="auto" w:fill="FFFFFF"/>
        </w:rPr>
        <w:t xml:space="preserve"> on UJ</w:t>
      </w:r>
      <w:r w:rsidR="00060547" w:rsidRPr="002B3D3C">
        <w:rPr>
          <w:rFonts w:ascii="Times New Roman" w:hAnsi="Times New Roman" w:cs="Times New Roman"/>
          <w:sz w:val="24"/>
          <w:szCs w:val="24"/>
          <w:shd w:val="clear" w:color="auto" w:fill="FFFFFF"/>
        </w:rPr>
        <w:t xml:space="preserve"> in other areas of the world, there is a </w:t>
      </w:r>
      <w:r w:rsidR="00962A3E">
        <w:rPr>
          <w:rFonts w:ascii="Times New Roman" w:hAnsi="Times New Roman" w:cs="Times New Roman"/>
          <w:sz w:val="24"/>
          <w:szCs w:val="24"/>
          <w:shd w:val="clear" w:color="auto" w:fill="FFFFFF"/>
        </w:rPr>
        <w:t>‘</w:t>
      </w:r>
      <w:r w:rsidR="00060547" w:rsidRPr="002B3D3C">
        <w:rPr>
          <w:rFonts w:ascii="Times New Roman" w:hAnsi="Times New Roman" w:cs="Times New Roman"/>
          <w:sz w:val="24"/>
          <w:szCs w:val="24"/>
          <w:shd w:val="clear" w:color="auto" w:fill="FFFFFF"/>
        </w:rPr>
        <w:t>risk of further entrenching Eurocentrism of international criminal justice resulting from the dominance of European domestic courts for the prosecution of international crimes under [UJ]</w:t>
      </w:r>
      <w:r w:rsidR="00962A3E">
        <w:rPr>
          <w:rFonts w:ascii="Times New Roman" w:hAnsi="Times New Roman" w:cs="Times New Roman"/>
          <w:sz w:val="24"/>
          <w:szCs w:val="24"/>
          <w:shd w:val="clear" w:color="auto" w:fill="FFFFFF"/>
        </w:rPr>
        <w:t>.’</w:t>
      </w:r>
      <w:r w:rsidR="009320AA">
        <w:rPr>
          <w:rStyle w:val="EndnoteReference"/>
          <w:rFonts w:ascii="Times New Roman" w:hAnsi="Times New Roman" w:cs="Times New Roman"/>
          <w:sz w:val="24"/>
          <w:szCs w:val="24"/>
          <w:shd w:val="clear" w:color="auto" w:fill="FFFFFF"/>
        </w:rPr>
        <w:endnoteReference w:id="120"/>
      </w:r>
      <w:r w:rsidR="00060547" w:rsidRPr="002B3D3C">
        <w:rPr>
          <w:rFonts w:ascii="Times New Roman" w:hAnsi="Times New Roman" w:cs="Times New Roman"/>
          <w:sz w:val="24"/>
          <w:szCs w:val="24"/>
          <w:shd w:val="clear" w:color="auto" w:fill="FFFFFF"/>
        </w:rPr>
        <w:t xml:space="preserve"> However, </w:t>
      </w:r>
      <w:r w:rsidR="00B20302">
        <w:rPr>
          <w:rFonts w:ascii="Times New Roman" w:hAnsi="Times New Roman" w:cs="Times New Roman"/>
          <w:sz w:val="24"/>
          <w:szCs w:val="24"/>
          <w:shd w:val="clear" w:color="auto" w:fill="FFFFFF"/>
        </w:rPr>
        <w:t xml:space="preserve">Latin American </w:t>
      </w:r>
      <w:r w:rsidR="00060547" w:rsidRPr="002B3D3C">
        <w:rPr>
          <w:rFonts w:ascii="Times New Roman" w:hAnsi="Times New Roman" w:cs="Times New Roman"/>
          <w:sz w:val="24"/>
          <w:szCs w:val="24"/>
          <w:shd w:val="clear" w:color="auto" w:fill="FFFFFF"/>
        </w:rPr>
        <w:t xml:space="preserve">practice </w:t>
      </w:r>
      <w:r w:rsidR="00B20302">
        <w:rPr>
          <w:rFonts w:ascii="Times New Roman" w:hAnsi="Times New Roman" w:cs="Times New Roman"/>
          <w:sz w:val="24"/>
          <w:szCs w:val="24"/>
          <w:shd w:val="clear" w:color="auto" w:fill="FFFFFF"/>
        </w:rPr>
        <w:t xml:space="preserve">regarding African atrocities </w:t>
      </w:r>
      <w:r w:rsidR="00060547" w:rsidRPr="002B3D3C">
        <w:rPr>
          <w:rFonts w:ascii="Times New Roman" w:hAnsi="Times New Roman" w:cs="Times New Roman"/>
          <w:sz w:val="24"/>
          <w:szCs w:val="24"/>
          <w:shd w:val="clear" w:color="auto" w:fill="FFFFFF"/>
        </w:rPr>
        <w:t>is scant</w:t>
      </w:r>
      <w:r w:rsidR="00B20302">
        <w:rPr>
          <w:rFonts w:ascii="Times New Roman" w:hAnsi="Times New Roman" w:cs="Times New Roman"/>
          <w:sz w:val="24"/>
          <w:szCs w:val="24"/>
          <w:shd w:val="clear" w:color="auto" w:fill="FFFFFF"/>
        </w:rPr>
        <w:t xml:space="preserve"> to date</w:t>
      </w:r>
      <w:r w:rsidR="00060547" w:rsidRPr="002B3D3C">
        <w:rPr>
          <w:rFonts w:ascii="Times New Roman" w:hAnsi="Times New Roman" w:cs="Times New Roman"/>
          <w:sz w:val="24"/>
          <w:szCs w:val="24"/>
        </w:rPr>
        <w:t>.</w:t>
      </w:r>
      <w:r w:rsidR="00AA6394" w:rsidRPr="002B3D3C">
        <w:rPr>
          <w:rFonts w:ascii="Times New Roman" w:hAnsi="Times New Roman" w:cs="Times New Roman"/>
          <w:sz w:val="24"/>
          <w:szCs w:val="24"/>
        </w:rPr>
        <w:t xml:space="preserve"> </w:t>
      </w:r>
    </w:p>
    <w:p w14:paraId="2ADD3457" w14:textId="5E96DCCC" w:rsidR="0037698F" w:rsidRDefault="0037698F" w:rsidP="0037698F">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Should former African leaders or senior security officials be arrested for trial in a Latin American court</w:t>
      </w:r>
      <w:r w:rsidR="00B20302">
        <w:rPr>
          <w:rFonts w:ascii="Times New Roman" w:hAnsi="Times New Roman" w:cs="Times New Roman"/>
          <w:color w:val="000000"/>
          <w:sz w:val="24"/>
          <w:szCs w:val="24"/>
        </w:rPr>
        <w:t>,</w:t>
      </w:r>
      <w:r>
        <w:rPr>
          <w:rFonts w:ascii="Times New Roman" w:hAnsi="Times New Roman" w:cs="Times New Roman"/>
          <w:color w:val="000000"/>
          <w:sz w:val="24"/>
          <w:szCs w:val="24"/>
        </w:rPr>
        <w:t xml:space="preserve"> some of the same </w:t>
      </w:r>
      <w:r w:rsidR="00660C8B">
        <w:rPr>
          <w:rFonts w:ascii="Times New Roman" w:hAnsi="Times New Roman" w:cs="Times New Roman"/>
          <w:color w:val="000000"/>
          <w:sz w:val="24"/>
          <w:szCs w:val="24"/>
        </w:rPr>
        <w:t xml:space="preserve">general </w:t>
      </w:r>
      <w:r w:rsidR="004D6BE7">
        <w:rPr>
          <w:rFonts w:ascii="Times New Roman" w:hAnsi="Times New Roman" w:cs="Times New Roman"/>
          <w:color w:val="000000"/>
          <w:sz w:val="24"/>
          <w:szCs w:val="24"/>
        </w:rPr>
        <w:t>arguments</w:t>
      </w:r>
      <w:r>
        <w:rPr>
          <w:rFonts w:ascii="Times New Roman" w:hAnsi="Times New Roman" w:cs="Times New Roman"/>
          <w:color w:val="000000"/>
          <w:sz w:val="24"/>
          <w:szCs w:val="24"/>
        </w:rPr>
        <w:t xml:space="preserve"> </w:t>
      </w:r>
      <w:r w:rsidRPr="00967B95">
        <w:rPr>
          <w:rFonts w:ascii="Times New Roman" w:hAnsi="Times New Roman" w:cs="Times New Roman"/>
          <w:color w:val="000000"/>
          <w:sz w:val="24"/>
          <w:szCs w:val="24"/>
        </w:rPr>
        <w:t xml:space="preserve">regarding the use of UJ would remain. For instance, </w:t>
      </w:r>
      <w:r w:rsidR="00252C39" w:rsidRPr="00967B95">
        <w:rPr>
          <w:rFonts w:ascii="Times New Roman" w:hAnsi="Times New Roman" w:cs="Times New Roman"/>
          <w:color w:val="000000"/>
          <w:sz w:val="24"/>
          <w:szCs w:val="24"/>
        </w:rPr>
        <w:t xml:space="preserve">African </w:t>
      </w:r>
      <w:r w:rsidR="009779C3">
        <w:rPr>
          <w:rFonts w:ascii="Times New Roman" w:hAnsi="Times New Roman" w:cs="Times New Roman"/>
          <w:color w:val="000000"/>
          <w:sz w:val="24"/>
          <w:szCs w:val="24"/>
        </w:rPr>
        <w:t>S</w:t>
      </w:r>
      <w:r w:rsidR="00252C39" w:rsidRPr="00967B95">
        <w:rPr>
          <w:rFonts w:ascii="Times New Roman" w:hAnsi="Times New Roman" w:cs="Times New Roman"/>
          <w:color w:val="000000"/>
          <w:sz w:val="24"/>
          <w:szCs w:val="24"/>
        </w:rPr>
        <w:t xml:space="preserve">tates </w:t>
      </w:r>
      <w:r w:rsidR="00467AD8">
        <w:rPr>
          <w:rFonts w:ascii="Times New Roman" w:hAnsi="Times New Roman" w:cs="Times New Roman"/>
          <w:color w:val="000000"/>
          <w:sz w:val="24"/>
          <w:szCs w:val="24"/>
        </w:rPr>
        <w:t>might</w:t>
      </w:r>
      <w:r w:rsidR="00967B95" w:rsidRPr="00967B95">
        <w:rPr>
          <w:rFonts w:ascii="Times New Roman" w:hAnsi="Times New Roman" w:cs="Times New Roman"/>
          <w:color w:val="000000"/>
          <w:sz w:val="24"/>
          <w:szCs w:val="24"/>
        </w:rPr>
        <w:t xml:space="preserve"> </w:t>
      </w:r>
      <w:r w:rsidR="00252C39" w:rsidRPr="00967B95">
        <w:rPr>
          <w:rFonts w:ascii="Times New Roman" w:hAnsi="Times New Roman" w:cs="Times New Roman"/>
          <w:color w:val="000000"/>
          <w:sz w:val="24"/>
          <w:szCs w:val="24"/>
        </w:rPr>
        <w:t xml:space="preserve">again claim a </w:t>
      </w:r>
      <w:r w:rsidR="00962A3E">
        <w:rPr>
          <w:rFonts w:ascii="Times New Roman" w:hAnsi="Times New Roman" w:cs="Times New Roman"/>
          <w:color w:val="000000"/>
          <w:sz w:val="24"/>
          <w:szCs w:val="24"/>
        </w:rPr>
        <w:t>‘</w:t>
      </w:r>
      <w:r w:rsidR="00252C39" w:rsidRPr="00967B95">
        <w:rPr>
          <w:rFonts w:ascii="Times New Roman" w:hAnsi="Times New Roman" w:cs="Times New Roman"/>
          <w:color w:val="000000"/>
          <w:sz w:val="24"/>
          <w:szCs w:val="24"/>
          <w:shd w:val="clear" w:color="auto" w:fill="FFFFFF"/>
        </w:rPr>
        <w:t xml:space="preserve">clear violation of </w:t>
      </w:r>
      <w:r w:rsidR="004D6BE7">
        <w:rPr>
          <w:rFonts w:ascii="Times New Roman" w:hAnsi="Times New Roman" w:cs="Times New Roman"/>
          <w:color w:val="000000"/>
          <w:sz w:val="24"/>
          <w:szCs w:val="24"/>
          <w:shd w:val="clear" w:color="auto" w:fill="FFFFFF"/>
        </w:rPr>
        <w:t>[</w:t>
      </w:r>
      <w:r w:rsidR="00252C39" w:rsidRPr="00967B95">
        <w:rPr>
          <w:rFonts w:ascii="Times New Roman" w:hAnsi="Times New Roman" w:cs="Times New Roman"/>
          <w:color w:val="000000"/>
          <w:sz w:val="24"/>
          <w:szCs w:val="24"/>
          <w:shd w:val="clear" w:color="auto" w:fill="FFFFFF"/>
        </w:rPr>
        <w:t>the</w:t>
      </w:r>
      <w:r w:rsidR="004D6BE7">
        <w:rPr>
          <w:rFonts w:ascii="Times New Roman" w:hAnsi="Times New Roman" w:cs="Times New Roman"/>
          <w:color w:val="000000"/>
          <w:sz w:val="24"/>
          <w:szCs w:val="24"/>
          <w:shd w:val="clear" w:color="auto" w:fill="FFFFFF"/>
        </w:rPr>
        <w:t>ir]</w:t>
      </w:r>
      <w:r w:rsidR="00252C39" w:rsidRPr="00967B95">
        <w:rPr>
          <w:rFonts w:ascii="Times New Roman" w:hAnsi="Times New Roman" w:cs="Times New Roman"/>
          <w:color w:val="000000"/>
          <w:sz w:val="24"/>
          <w:szCs w:val="24"/>
          <w:shd w:val="clear" w:color="auto" w:fill="FFFFFF"/>
        </w:rPr>
        <w:t xml:space="preserve"> sovereignty and territorial integrity</w:t>
      </w:r>
      <w:r w:rsidR="00962A3E">
        <w:rPr>
          <w:rFonts w:ascii="Times New Roman" w:hAnsi="Times New Roman" w:cs="Times New Roman"/>
          <w:color w:val="000000"/>
          <w:sz w:val="24"/>
          <w:szCs w:val="24"/>
          <w:shd w:val="clear" w:color="auto" w:fill="FFFFFF"/>
        </w:rPr>
        <w:t>’</w:t>
      </w:r>
      <w:r w:rsidR="00252C39" w:rsidRPr="00967B95">
        <w:rPr>
          <w:rFonts w:ascii="Times New Roman" w:hAnsi="Times New Roman" w:cs="Times New Roman"/>
          <w:color w:val="000000"/>
          <w:sz w:val="24"/>
          <w:szCs w:val="24"/>
          <w:shd w:val="clear" w:color="auto" w:fill="FFFFFF"/>
        </w:rPr>
        <w:t xml:space="preserve"> </w:t>
      </w:r>
      <w:r w:rsidR="00967B95" w:rsidRPr="00967B95">
        <w:rPr>
          <w:rFonts w:ascii="Times New Roman" w:hAnsi="Times New Roman" w:cs="Times New Roman"/>
          <w:color w:val="000000"/>
          <w:sz w:val="24"/>
          <w:szCs w:val="24"/>
          <w:shd w:val="clear" w:color="auto" w:fill="FFFFFF"/>
        </w:rPr>
        <w:t xml:space="preserve">and an </w:t>
      </w:r>
      <w:r w:rsidR="00962A3E">
        <w:rPr>
          <w:rFonts w:ascii="Times New Roman" w:hAnsi="Times New Roman" w:cs="Times New Roman"/>
          <w:color w:val="000000"/>
          <w:sz w:val="24"/>
          <w:szCs w:val="24"/>
          <w:shd w:val="clear" w:color="auto" w:fill="FFFFFF"/>
        </w:rPr>
        <w:t>‘</w:t>
      </w:r>
      <w:r w:rsidR="00967B95" w:rsidRPr="00967B95">
        <w:rPr>
          <w:rFonts w:ascii="Times New Roman" w:hAnsi="Times New Roman" w:cs="Times New Roman"/>
          <w:color w:val="000000"/>
          <w:sz w:val="24"/>
          <w:szCs w:val="24"/>
          <w:shd w:val="clear" w:color="auto" w:fill="FFFFFF"/>
        </w:rPr>
        <w:t>attempt to subordinate African legal systems to those of non-African States</w:t>
      </w:r>
      <w:r w:rsidR="00962A3E">
        <w:rPr>
          <w:rFonts w:ascii="Times New Roman" w:hAnsi="Times New Roman" w:cs="Times New Roman"/>
          <w:color w:val="000000"/>
          <w:sz w:val="24"/>
          <w:szCs w:val="24"/>
          <w:shd w:val="clear" w:color="auto" w:fill="FFFFFF"/>
        </w:rPr>
        <w:t>.’</w:t>
      </w:r>
      <w:r w:rsidR="009320AA">
        <w:rPr>
          <w:rStyle w:val="EndnoteReference"/>
          <w:rFonts w:ascii="Times New Roman" w:hAnsi="Times New Roman" w:cs="Times New Roman"/>
          <w:color w:val="000000"/>
          <w:sz w:val="24"/>
          <w:szCs w:val="24"/>
          <w:shd w:val="clear" w:color="auto" w:fill="FFFFFF"/>
        </w:rPr>
        <w:endnoteReference w:id="121"/>
      </w:r>
      <w:r w:rsidR="004D6BE7">
        <w:rPr>
          <w:rFonts w:ascii="Times New Roman" w:hAnsi="Times New Roman" w:cs="Times New Roman"/>
          <w:color w:val="000000"/>
          <w:sz w:val="24"/>
          <w:szCs w:val="24"/>
          <w:shd w:val="clear" w:color="auto" w:fill="FFFFFF"/>
        </w:rPr>
        <w:t xml:space="preserve"> </w:t>
      </w:r>
    </w:p>
    <w:p w14:paraId="360E5E81" w14:textId="006F611D" w:rsidR="00B91C1E" w:rsidRPr="00085291" w:rsidRDefault="00467AD8" w:rsidP="0037698F">
      <w:pPr>
        <w:rPr>
          <w:rFonts w:ascii="Times New Roman" w:hAnsi="Times New Roman" w:cs="Times New Roman"/>
          <w:color w:val="000000"/>
          <w:sz w:val="24"/>
          <w:szCs w:val="24"/>
        </w:rPr>
      </w:pPr>
      <w:r>
        <w:rPr>
          <w:rFonts w:ascii="Times New Roman" w:hAnsi="Times New Roman" w:cs="Times New Roman"/>
          <w:color w:val="000000"/>
          <w:sz w:val="24"/>
          <w:szCs w:val="24"/>
        </w:rPr>
        <w:t>Whatever the case, it</w:t>
      </w:r>
      <w:r w:rsidR="00313732">
        <w:rPr>
          <w:rFonts w:ascii="Times New Roman" w:hAnsi="Times New Roman" w:cs="Times New Roman"/>
          <w:color w:val="000000"/>
          <w:sz w:val="24"/>
          <w:szCs w:val="24"/>
        </w:rPr>
        <w:t xml:space="preserve"> should be noted that</w:t>
      </w:r>
      <w:r w:rsidR="0085159E">
        <w:rPr>
          <w:rFonts w:ascii="Times New Roman" w:hAnsi="Times New Roman" w:cs="Times New Roman"/>
          <w:color w:val="000000"/>
          <w:sz w:val="24"/>
          <w:szCs w:val="24"/>
        </w:rPr>
        <w:t xml:space="preserve"> between </w:t>
      </w:r>
      <w:r>
        <w:rPr>
          <w:rFonts w:ascii="Times New Roman" w:hAnsi="Times New Roman" w:cs="Times New Roman"/>
          <w:color w:val="000000"/>
          <w:sz w:val="24"/>
          <w:szCs w:val="24"/>
        </w:rPr>
        <w:t xml:space="preserve">the various </w:t>
      </w:r>
      <w:r w:rsidR="0085159E">
        <w:rPr>
          <w:rFonts w:ascii="Times New Roman" w:hAnsi="Times New Roman" w:cs="Times New Roman"/>
          <w:color w:val="000000"/>
          <w:sz w:val="24"/>
          <w:szCs w:val="24"/>
        </w:rPr>
        <w:t>European and Latin American usages of UJ, there has been a</w:t>
      </w:r>
      <w:r w:rsidR="00B91C1E">
        <w:rPr>
          <w:rFonts w:ascii="Times New Roman" w:hAnsi="Times New Roman" w:cs="Times New Roman"/>
          <w:color w:val="000000"/>
          <w:sz w:val="24"/>
          <w:szCs w:val="24"/>
        </w:rPr>
        <w:t xml:space="preserve"> general lack of prosecut</w:t>
      </w:r>
      <w:r w:rsidR="0085159E">
        <w:rPr>
          <w:rFonts w:ascii="Times New Roman" w:hAnsi="Times New Roman" w:cs="Times New Roman"/>
          <w:color w:val="000000"/>
          <w:sz w:val="24"/>
          <w:szCs w:val="24"/>
        </w:rPr>
        <w:t>ions for</w:t>
      </w:r>
      <w:r w:rsidR="00B91C1E">
        <w:rPr>
          <w:rFonts w:ascii="Times New Roman" w:hAnsi="Times New Roman" w:cs="Times New Roman"/>
          <w:color w:val="000000"/>
          <w:sz w:val="24"/>
          <w:szCs w:val="24"/>
        </w:rPr>
        <w:t xml:space="preserve"> sexual and gender-based violence</w:t>
      </w:r>
      <w:r>
        <w:rPr>
          <w:rFonts w:ascii="Times New Roman" w:hAnsi="Times New Roman" w:cs="Times New Roman"/>
          <w:color w:val="000000"/>
          <w:sz w:val="24"/>
          <w:szCs w:val="24"/>
        </w:rPr>
        <w:t>. I</w:t>
      </w:r>
      <w:r w:rsidR="00B91C1E">
        <w:rPr>
          <w:rFonts w:ascii="Times New Roman" w:hAnsi="Times New Roman" w:cs="Times New Roman"/>
          <w:color w:val="000000"/>
          <w:sz w:val="24"/>
          <w:szCs w:val="24"/>
        </w:rPr>
        <w:t>n 2021</w:t>
      </w:r>
      <w:r w:rsidR="0085159E">
        <w:rPr>
          <w:rFonts w:ascii="Times New Roman" w:hAnsi="Times New Roman" w:cs="Times New Roman"/>
          <w:color w:val="000000"/>
          <w:sz w:val="24"/>
          <w:szCs w:val="24"/>
        </w:rPr>
        <w:t>,</w:t>
      </w:r>
      <w:r w:rsidR="00B91C1E">
        <w:rPr>
          <w:rFonts w:ascii="Times New Roman" w:hAnsi="Times New Roman" w:cs="Times New Roman"/>
          <w:color w:val="000000"/>
          <w:sz w:val="24"/>
          <w:szCs w:val="24"/>
        </w:rPr>
        <w:t xml:space="preserve"> </w:t>
      </w:r>
      <w:r w:rsidR="00313732">
        <w:rPr>
          <w:rFonts w:ascii="Times New Roman" w:hAnsi="Times New Roman" w:cs="Times New Roman"/>
          <w:color w:val="000000"/>
          <w:sz w:val="24"/>
          <w:szCs w:val="24"/>
        </w:rPr>
        <w:t xml:space="preserve">17 accused </w:t>
      </w:r>
      <w:r w:rsidR="0085159E">
        <w:rPr>
          <w:rFonts w:ascii="Times New Roman" w:hAnsi="Times New Roman" w:cs="Times New Roman"/>
          <w:color w:val="000000"/>
          <w:sz w:val="24"/>
          <w:szCs w:val="24"/>
        </w:rPr>
        <w:t xml:space="preserve">worldwide </w:t>
      </w:r>
      <w:r w:rsidR="00313732">
        <w:rPr>
          <w:rFonts w:ascii="Times New Roman" w:hAnsi="Times New Roman" w:cs="Times New Roman"/>
          <w:color w:val="000000"/>
          <w:sz w:val="24"/>
          <w:szCs w:val="24"/>
        </w:rPr>
        <w:t xml:space="preserve">were on trial for a total of </w:t>
      </w:r>
      <w:r w:rsidR="00B91C1E">
        <w:rPr>
          <w:rFonts w:ascii="Times New Roman" w:hAnsi="Times New Roman" w:cs="Times New Roman"/>
          <w:color w:val="000000"/>
          <w:sz w:val="24"/>
          <w:szCs w:val="24"/>
        </w:rPr>
        <w:t xml:space="preserve">125 international criminal </w:t>
      </w:r>
      <w:r w:rsidR="00B91C1E" w:rsidRPr="00B83751">
        <w:rPr>
          <w:rFonts w:ascii="Times New Roman" w:hAnsi="Times New Roman" w:cs="Times New Roman"/>
          <w:color w:val="000000"/>
          <w:sz w:val="24"/>
          <w:szCs w:val="24"/>
        </w:rPr>
        <w:t xml:space="preserve">charges brought under UJ, including 34 charges for war crimes, 66 for crimes against humanity, and 25 for genocide. Only 17 of these </w:t>
      </w:r>
      <w:r w:rsidR="00313732" w:rsidRPr="00B83751">
        <w:rPr>
          <w:rFonts w:ascii="Times New Roman" w:hAnsi="Times New Roman" w:cs="Times New Roman"/>
          <w:color w:val="000000"/>
          <w:sz w:val="24"/>
          <w:szCs w:val="24"/>
        </w:rPr>
        <w:t xml:space="preserve">charges </w:t>
      </w:r>
      <w:r w:rsidR="0085159E" w:rsidRPr="00B83751">
        <w:rPr>
          <w:rFonts w:ascii="Times New Roman" w:hAnsi="Times New Roman" w:cs="Times New Roman"/>
          <w:color w:val="000000"/>
          <w:sz w:val="24"/>
          <w:szCs w:val="24"/>
        </w:rPr>
        <w:t>were</w:t>
      </w:r>
      <w:r w:rsidR="00313732" w:rsidRPr="00B83751">
        <w:rPr>
          <w:rFonts w:ascii="Times New Roman" w:hAnsi="Times New Roman" w:cs="Times New Roman"/>
          <w:color w:val="000000"/>
          <w:sz w:val="24"/>
          <w:szCs w:val="24"/>
        </w:rPr>
        <w:t xml:space="preserve"> for</w:t>
      </w:r>
      <w:r w:rsidR="00B91C1E" w:rsidRPr="00B83751">
        <w:rPr>
          <w:rFonts w:ascii="Times New Roman" w:hAnsi="Times New Roman" w:cs="Times New Roman"/>
          <w:color w:val="000000"/>
          <w:sz w:val="24"/>
          <w:szCs w:val="24"/>
        </w:rPr>
        <w:t xml:space="preserve"> conflict-related sexual violence</w:t>
      </w:r>
      <w:r w:rsidR="0085159E" w:rsidRPr="00B83751">
        <w:rPr>
          <w:rFonts w:ascii="Times New Roman" w:hAnsi="Times New Roman" w:cs="Times New Roman"/>
          <w:color w:val="000000"/>
          <w:sz w:val="24"/>
          <w:szCs w:val="24"/>
        </w:rPr>
        <w:t xml:space="preserve"> </w:t>
      </w:r>
      <w:r w:rsidR="0085159E" w:rsidRPr="002B3D3C">
        <w:rPr>
          <w:rFonts w:ascii="Times New Roman" w:hAnsi="Times New Roman" w:cs="Times New Roman"/>
          <w:i/>
          <w:color w:val="000000"/>
          <w:sz w:val="24"/>
          <w:szCs w:val="24"/>
        </w:rPr>
        <w:t>per se</w:t>
      </w:r>
      <w:r w:rsidR="00313732" w:rsidRPr="00B83751">
        <w:rPr>
          <w:rFonts w:ascii="Times New Roman" w:hAnsi="Times New Roman" w:cs="Times New Roman"/>
          <w:color w:val="000000"/>
          <w:sz w:val="24"/>
          <w:szCs w:val="24"/>
        </w:rPr>
        <w:t xml:space="preserve">, </w:t>
      </w:r>
      <w:r w:rsidRPr="00B83751">
        <w:rPr>
          <w:rFonts w:ascii="Times New Roman" w:hAnsi="Times New Roman" w:cs="Times New Roman"/>
          <w:color w:val="000000"/>
          <w:sz w:val="24"/>
          <w:szCs w:val="24"/>
        </w:rPr>
        <w:t>as</w:t>
      </w:r>
      <w:r w:rsidR="00313732" w:rsidRPr="00B83751">
        <w:rPr>
          <w:rFonts w:ascii="Times New Roman" w:hAnsi="Times New Roman" w:cs="Times New Roman"/>
          <w:color w:val="000000"/>
          <w:sz w:val="24"/>
          <w:szCs w:val="24"/>
        </w:rPr>
        <w:t xml:space="preserve"> many instances </w:t>
      </w:r>
      <w:r w:rsidR="0085159E" w:rsidRPr="00B83751">
        <w:rPr>
          <w:rFonts w:ascii="Times New Roman" w:hAnsi="Times New Roman" w:cs="Times New Roman"/>
          <w:color w:val="000000"/>
          <w:sz w:val="24"/>
          <w:szCs w:val="24"/>
        </w:rPr>
        <w:t>were</w:t>
      </w:r>
      <w:r w:rsidR="00313732" w:rsidRPr="00B83751">
        <w:rPr>
          <w:rFonts w:ascii="Times New Roman" w:hAnsi="Times New Roman" w:cs="Times New Roman"/>
          <w:color w:val="000000"/>
          <w:sz w:val="24"/>
          <w:szCs w:val="24"/>
        </w:rPr>
        <w:t xml:space="preserve"> categorised as torture rather than sexual crimes. </w:t>
      </w:r>
      <w:r w:rsidR="00B83751" w:rsidRPr="00B83751">
        <w:rPr>
          <w:rFonts w:ascii="Times New Roman" w:hAnsi="Times New Roman" w:cs="Times New Roman"/>
          <w:color w:val="000000"/>
          <w:sz w:val="24"/>
          <w:szCs w:val="24"/>
        </w:rPr>
        <w:t xml:space="preserve">Further, investigative and trial procedure has left a great deal to be desired, as </w:t>
      </w:r>
      <w:r w:rsidR="00B83751" w:rsidRPr="002B3D3C">
        <w:rPr>
          <w:rFonts w:ascii="Times New Roman" w:hAnsi="Times New Roman" w:cs="Times New Roman"/>
          <w:sz w:val="24"/>
          <w:szCs w:val="24"/>
        </w:rPr>
        <w:t xml:space="preserve">many war crimes units and investigative teams have lacked female staff and interpreters, and there have been a number of instances where victims testifying have been flown into the foreign country where the investigation or trial was taking place and sent to a hearing or to court mere hours after their arrival, with no psychological support. </w:t>
      </w:r>
      <w:r w:rsidR="0085159E" w:rsidRPr="00B83751">
        <w:rPr>
          <w:rFonts w:ascii="Times New Roman" w:hAnsi="Times New Roman" w:cs="Times New Roman"/>
          <w:color w:val="000000"/>
          <w:sz w:val="24"/>
          <w:szCs w:val="24"/>
        </w:rPr>
        <w:t>Rather than</w:t>
      </w:r>
      <w:r w:rsidR="00313732" w:rsidRPr="00B83751">
        <w:rPr>
          <w:rFonts w:ascii="Times New Roman" w:hAnsi="Times New Roman" w:cs="Times New Roman"/>
          <w:color w:val="000000"/>
          <w:sz w:val="24"/>
          <w:szCs w:val="24"/>
        </w:rPr>
        <w:t xml:space="preserve"> indicat</w:t>
      </w:r>
      <w:r w:rsidR="0085159E" w:rsidRPr="00B83751">
        <w:rPr>
          <w:rFonts w:ascii="Times New Roman" w:hAnsi="Times New Roman" w:cs="Times New Roman"/>
          <w:color w:val="000000"/>
          <w:sz w:val="24"/>
          <w:szCs w:val="24"/>
        </w:rPr>
        <w:t>ing</w:t>
      </w:r>
      <w:r w:rsidR="00313732" w:rsidRPr="00B83751">
        <w:rPr>
          <w:rFonts w:ascii="Times New Roman" w:hAnsi="Times New Roman" w:cs="Times New Roman"/>
          <w:color w:val="000000"/>
          <w:sz w:val="24"/>
          <w:szCs w:val="24"/>
        </w:rPr>
        <w:t xml:space="preserve"> that UJ is </w:t>
      </w:r>
      <w:r w:rsidR="0085159E" w:rsidRPr="00B83751">
        <w:rPr>
          <w:rFonts w:ascii="Times New Roman" w:hAnsi="Times New Roman" w:cs="Times New Roman"/>
          <w:color w:val="000000"/>
          <w:sz w:val="24"/>
          <w:szCs w:val="24"/>
        </w:rPr>
        <w:t xml:space="preserve">generally </w:t>
      </w:r>
      <w:r w:rsidR="00313732" w:rsidRPr="00B83751">
        <w:rPr>
          <w:rFonts w:ascii="Times New Roman" w:hAnsi="Times New Roman" w:cs="Times New Roman"/>
          <w:color w:val="000000"/>
          <w:sz w:val="24"/>
          <w:szCs w:val="24"/>
        </w:rPr>
        <w:t xml:space="preserve">unsuitable to prosecute such crimes, </w:t>
      </w:r>
      <w:r w:rsidR="0085159E" w:rsidRPr="00B83751">
        <w:rPr>
          <w:rFonts w:ascii="Times New Roman" w:hAnsi="Times New Roman" w:cs="Times New Roman"/>
          <w:color w:val="000000"/>
          <w:sz w:val="24"/>
          <w:szCs w:val="24"/>
        </w:rPr>
        <w:t>these figures</w:t>
      </w:r>
      <w:r w:rsidR="00313732" w:rsidRPr="00B83751">
        <w:rPr>
          <w:rFonts w:ascii="Times New Roman" w:hAnsi="Times New Roman" w:cs="Times New Roman"/>
          <w:color w:val="000000"/>
          <w:sz w:val="24"/>
          <w:szCs w:val="24"/>
        </w:rPr>
        <w:t xml:space="preserve"> show how </w:t>
      </w:r>
      <w:r w:rsidR="0085159E" w:rsidRPr="00B83751">
        <w:rPr>
          <w:rFonts w:ascii="Times New Roman" w:hAnsi="Times New Roman" w:cs="Times New Roman"/>
          <w:color w:val="000000"/>
          <w:sz w:val="24"/>
          <w:szCs w:val="24"/>
        </w:rPr>
        <w:t xml:space="preserve">far both regions have yet to go </w:t>
      </w:r>
      <w:r w:rsidR="00BF3546">
        <w:rPr>
          <w:rFonts w:ascii="Times New Roman" w:hAnsi="Times New Roman" w:cs="Times New Roman"/>
          <w:color w:val="000000"/>
          <w:sz w:val="24"/>
          <w:szCs w:val="24"/>
        </w:rPr>
        <w:t xml:space="preserve">both </w:t>
      </w:r>
      <w:r w:rsidR="0085159E" w:rsidRPr="00B83751">
        <w:rPr>
          <w:rFonts w:ascii="Times New Roman" w:hAnsi="Times New Roman" w:cs="Times New Roman"/>
          <w:color w:val="000000"/>
          <w:sz w:val="24"/>
          <w:szCs w:val="24"/>
        </w:rPr>
        <w:t xml:space="preserve">in ensuring </w:t>
      </w:r>
      <w:r w:rsidR="00BF3546">
        <w:rPr>
          <w:rFonts w:ascii="Times New Roman" w:hAnsi="Times New Roman" w:cs="Times New Roman"/>
          <w:color w:val="000000"/>
          <w:sz w:val="24"/>
          <w:szCs w:val="24"/>
        </w:rPr>
        <w:t xml:space="preserve">that </w:t>
      </w:r>
      <w:r w:rsidRPr="00B83751">
        <w:rPr>
          <w:rFonts w:ascii="Times New Roman" w:hAnsi="Times New Roman" w:cs="Times New Roman"/>
          <w:color w:val="000000"/>
          <w:sz w:val="24"/>
          <w:szCs w:val="24"/>
        </w:rPr>
        <w:t>these</w:t>
      </w:r>
      <w:r w:rsidR="0085159E" w:rsidRPr="00B83751">
        <w:rPr>
          <w:rFonts w:ascii="Times New Roman" w:hAnsi="Times New Roman" w:cs="Times New Roman"/>
          <w:color w:val="000000"/>
          <w:sz w:val="24"/>
          <w:szCs w:val="24"/>
        </w:rPr>
        <w:t xml:space="preserve"> crimes are not overlooked as they have been so often in the past</w:t>
      </w:r>
      <w:r w:rsidR="00BF3546">
        <w:rPr>
          <w:rFonts w:ascii="Times New Roman" w:hAnsi="Times New Roman" w:cs="Times New Roman"/>
          <w:color w:val="000000"/>
          <w:sz w:val="24"/>
          <w:szCs w:val="24"/>
        </w:rPr>
        <w:t>, and that they are pursued robustly but sensitively</w:t>
      </w:r>
      <w:r w:rsidR="00313732" w:rsidRPr="00B83751">
        <w:rPr>
          <w:rFonts w:ascii="Times New Roman" w:hAnsi="Times New Roman" w:cs="Times New Roman"/>
          <w:color w:val="000000"/>
          <w:sz w:val="24"/>
          <w:szCs w:val="24"/>
        </w:rPr>
        <w:t>.</w:t>
      </w:r>
      <w:r w:rsidR="009320AA">
        <w:rPr>
          <w:rStyle w:val="EndnoteReference"/>
          <w:rFonts w:ascii="Times New Roman" w:hAnsi="Times New Roman" w:cs="Times New Roman"/>
          <w:color w:val="000000"/>
          <w:sz w:val="24"/>
          <w:szCs w:val="24"/>
        </w:rPr>
        <w:endnoteReference w:id="122"/>
      </w:r>
    </w:p>
    <w:p w14:paraId="02B1F925" w14:textId="6BC0E121" w:rsidR="00050FF4" w:rsidRDefault="00050FF4" w:rsidP="00050FF4">
      <w:pPr>
        <w:pStyle w:val="Heading1"/>
        <w:rPr>
          <w:shd w:val="clear" w:color="auto" w:fill="FFFFFF"/>
        </w:rPr>
      </w:pPr>
      <w:r>
        <w:rPr>
          <w:shd w:val="clear" w:color="auto" w:fill="FFFFFF"/>
        </w:rPr>
        <w:t>5</w:t>
      </w:r>
      <w:r>
        <w:rPr>
          <w:shd w:val="clear" w:color="auto" w:fill="FFFFFF"/>
        </w:rPr>
        <w:tab/>
        <w:t xml:space="preserve">Conclusions </w:t>
      </w:r>
    </w:p>
    <w:p w14:paraId="00AFAD2E" w14:textId="6528734D" w:rsidR="00050FF4" w:rsidRPr="00172320" w:rsidRDefault="00050FF4" w:rsidP="00050FF4">
      <w:pPr>
        <w:rPr>
          <w:rFonts w:ascii="Times New Roman" w:hAnsi="Times New Roman" w:cs="Times New Roman"/>
          <w:color w:val="434343"/>
          <w:sz w:val="24"/>
          <w:szCs w:val="24"/>
          <w:shd w:val="clear" w:color="auto" w:fill="FFFFFF"/>
        </w:rPr>
      </w:pPr>
      <w:r>
        <w:rPr>
          <w:rFonts w:ascii="Times New Roman" w:hAnsi="Times New Roman" w:cs="Times New Roman"/>
          <w:color w:val="434343"/>
          <w:sz w:val="24"/>
          <w:szCs w:val="24"/>
          <w:shd w:val="clear" w:color="auto" w:fill="FFFFFF"/>
        </w:rPr>
        <w:t xml:space="preserve">There is no doubt that </w:t>
      </w:r>
      <w:r w:rsidRPr="00172320">
        <w:rPr>
          <w:rFonts w:ascii="Times New Roman" w:hAnsi="Times New Roman" w:cs="Times New Roman"/>
          <w:color w:val="434343"/>
          <w:sz w:val="24"/>
          <w:szCs w:val="24"/>
          <w:shd w:val="clear" w:color="auto" w:fill="FFFFFF"/>
        </w:rPr>
        <w:t>some of the challenges</w:t>
      </w:r>
      <w:r>
        <w:rPr>
          <w:rFonts w:ascii="Times New Roman" w:hAnsi="Times New Roman" w:cs="Times New Roman"/>
          <w:color w:val="434343"/>
          <w:sz w:val="24"/>
          <w:szCs w:val="24"/>
          <w:shd w:val="clear" w:color="auto" w:fill="FFFFFF"/>
        </w:rPr>
        <w:t xml:space="preserve"> regarding UJ</w:t>
      </w:r>
      <w:r w:rsidRPr="00172320">
        <w:rPr>
          <w:rFonts w:ascii="Times New Roman" w:hAnsi="Times New Roman" w:cs="Times New Roman"/>
          <w:color w:val="434343"/>
          <w:sz w:val="24"/>
          <w:szCs w:val="24"/>
          <w:shd w:val="clear" w:color="auto" w:fill="FFFFFF"/>
        </w:rPr>
        <w:t xml:space="preserve"> </w:t>
      </w:r>
      <w:r>
        <w:rPr>
          <w:rFonts w:ascii="Times New Roman" w:hAnsi="Times New Roman" w:cs="Times New Roman"/>
          <w:color w:val="434343"/>
          <w:sz w:val="24"/>
          <w:szCs w:val="24"/>
          <w:shd w:val="clear" w:color="auto" w:fill="FFFFFF"/>
        </w:rPr>
        <w:t xml:space="preserve">afflict all States and are </w:t>
      </w:r>
      <w:r w:rsidRPr="00172320">
        <w:rPr>
          <w:rFonts w:ascii="Times New Roman" w:hAnsi="Times New Roman" w:cs="Times New Roman"/>
          <w:color w:val="434343"/>
          <w:sz w:val="24"/>
          <w:szCs w:val="24"/>
          <w:shd w:val="clear" w:color="auto" w:fill="FFFFFF"/>
        </w:rPr>
        <w:t xml:space="preserve">caused by a lack of legal clarity on </w:t>
      </w:r>
      <w:r>
        <w:rPr>
          <w:rFonts w:ascii="Times New Roman" w:hAnsi="Times New Roman" w:cs="Times New Roman"/>
          <w:color w:val="434343"/>
          <w:sz w:val="24"/>
          <w:szCs w:val="24"/>
          <w:shd w:val="clear" w:color="auto" w:fill="FFFFFF"/>
        </w:rPr>
        <w:t>its</w:t>
      </w:r>
      <w:r w:rsidRPr="00172320">
        <w:rPr>
          <w:rFonts w:ascii="Times New Roman" w:hAnsi="Times New Roman" w:cs="Times New Roman"/>
          <w:color w:val="434343"/>
          <w:sz w:val="24"/>
          <w:szCs w:val="24"/>
          <w:shd w:val="clear" w:color="auto" w:fill="FFFFFF"/>
        </w:rPr>
        <w:t xml:space="preserve"> scope and definition</w:t>
      </w:r>
      <w:r>
        <w:rPr>
          <w:rFonts w:ascii="Times New Roman" w:hAnsi="Times New Roman" w:cs="Times New Roman"/>
          <w:color w:val="434343"/>
          <w:sz w:val="24"/>
          <w:szCs w:val="24"/>
          <w:shd w:val="clear" w:color="auto" w:fill="FFFFFF"/>
        </w:rPr>
        <w:t>,</w:t>
      </w:r>
      <w:r w:rsidRPr="00172320">
        <w:rPr>
          <w:rFonts w:ascii="Times New Roman" w:hAnsi="Times New Roman" w:cs="Times New Roman"/>
          <w:color w:val="434343"/>
          <w:sz w:val="24"/>
          <w:szCs w:val="24"/>
          <w:shd w:val="clear" w:color="auto" w:fill="FFFFFF"/>
        </w:rPr>
        <w:t xml:space="preserve"> which opens the way for </w:t>
      </w:r>
      <w:r>
        <w:rPr>
          <w:rFonts w:ascii="Times New Roman" w:hAnsi="Times New Roman" w:cs="Times New Roman"/>
          <w:color w:val="434343"/>
          <w:sz w:val="24"/>
          <w:szCs w:val="24"/>
          <w:shd w:val="clear" w:color="auto" w:fill="FFFFFF"/>
        </w:rPr>
        <w:t>S</w:t>
      </w:r>
      <w:r w:rsidRPr="00172320">
        <w:rPr>
          <w:rFonts w:ascii="Times New Roman" w:hAnsi="Times New Roman" w:cs="Times New Roman"/>
          <w:color w:val="434343"/>
          <w:sz w:val="24"/>
          <w:szCs w:val="24"/>
          <w:shd w:val="clear" w:color="auto" w:fill="FFFFFF"/>
        </w:rPr>
        <w:t xml:space="preserve">tates to politicize its use. Despite the </w:t>
      </w:r>
      <w:r w:rsidRPr="003F387B">
        <w:rPr>
          <w:rFonts w:ascii="Times New Roman" w:hAnsi="Times New Roman" w:cs="Times New Roman"/>
          <w:i/>
          <w:color w:val="434343"/>
          <w:sz w:val="24"/>
          <w:szCs w:val="24"/>
          <w:shd w:val="clear" w:color="auto" w:fill="FFFFFF"/>
        </w:rPr>
        <w:t>Pinochet</w:t>
      </w:r>
      <w:r w:rsidRPr="00172320">
        <w:rPr>
          <w:rFonts w:ascii="Times New Roman" w:hAnsi="Times New Roman" w:cs="Times New Roman"/>
          <w:color w:val="434343"/>
          <w:sz w:val="24"/>
          <w:szCs w:val="24"/>
          <w:shd w:val="clear" w:color="auto" w:fill="FFFFFF"/>
        </w:rPr>
        <w:t xml:space="preserve"> ruling apparently clarifying officials’ lack of functional immunity for the most serious international crimes</w:t>
      </w:r>
      <w:r w:rsidR="009320AA">
        <w:rPr>
          <w:rStyle w:val="EndnoteReference"/>
          <w:rFonts w:ascii="Times New Roman" w:hAnsi="Times New Roman" w:cs="Times New Roman"/>
          <w:color w:val="434343"/>
          <w:sz w:val="24"/>
          <w:szCs w:val="24"/>
          <w:shd w:val="clear" w:color="auto" w:fill="FFFFFF"/>
        </w:rPr>
        <w:endnoteReference w:id="123"/>
      </w:r>
      <w:r w:rsidRPr="00172320">
        <w:rPr>
          <w:rFonts w:ascii="Times New Roman" w:hAnsi="Times New Roman" w:cs="Times New Roman"/>
          <w:color w:val="434343"/>
          <w:sz w:val="24"/>
          <w:szCs w:val="24"/>
          <w:shd w:val="clear" w:color="auto" w:fill="FFFFFF"/>
        </w:rPr>
        <w:t xml:space="preserve">, there remain questions about the relationship between </w:t>
      </w:r>
      <w:r>
        <w:rPr>
          <w:rFonts w:ascii="Times New Roman" w:hAnsi="Times New Roman" w:cs="Times New Roman"/>
          <w:color w:val="434343"/>
          <w:sz w:val="24"/>
          <w:szCs w:val="24"/>
          <w:shd w:val="clear" w:color="auto" w:fill="FFFFFF"/>
        </w:rPr>
        <w:t>UJ</w:t>
      </w:r>
      <w:r w:rsidRPr="00172320">
        <w:rPr>
          <w:rFonts w:ascii="Times New Roman" w:hAnsi="Times New Roman" w:cs="Times New Roman"/>
          <w:color w:val="434343"/>
          <w:sz w:val="24"/>
          <w:szCs w:val="24"/>
          <w:shd w:val="clear" w:color="auto" w:fill="FFFFFF"/>
        </w:rPr>
        <w:t xml:space="preserve"> and immunity for current heads of </w:t>
      </w:r>
      <w:r>
        <w:rPr>
          <w:rFonts w:ascii="Times New Roman" w:hAnsi="Times New Roman" w:cs="Times New Roman"/>
          <w:color w:val="434343"/>
          <w:sz w:val="24"/>
          <w:szCs w:val="24"/>
          <w:shd w:val="clear" w:color="auto" w:fill="FFFFFF"/>
        </w:rPr>
        <w:t>S</w:t>
      </w:r>
      <w:r w:rsidRPr="00172320">
        <w:rPr>
          <w:rFonts w:ascii="Times New Roman" w:hAnsi="Times New Roman" w:cs="Times New Roman"/>
          <w:color w:val="434343"/>
          <w:sz w:val="24"/>
          <w:szCs w:val="24"/>
          <w:shd w:val="clear" w:color="auto" w:fill="FFFFFF"/>
        </w:rPr>
        <w:t xml:space="preserve">tate and for diplomats. Domestic law on the matter differs between </w:t>
      </w:r>
      <w:r>
        <w:rPr>
          <w:rFonts w:ascii="Times New Roman" w:hAnsi="Times New Roman" w:cs="Times New Roman"/>
          <w:color w:val="434343"/>
          <w:sz w:val="24"/>
          <w:szCs w:val="24"/>
          <w:shd w:val="clear" w:color="auto" w:fill="FFFFFF"/>
        </w:rPr>
        <w:t>S</w:t>
      </w:r>
      <w:r w:rsidRPr="00172320">
        <w:rPr>
          <w:rFonts w:ascii="Times New Roman" w:hAnsi="Times New Roman" w:cs="Times New Roman"/>
          <w:color w:val="434343"/>
          <w:sz w:val="24"/>
          <w:szCs w:val="24"/>
          <w:shd w:val="clear" w:color="auto" w:fill="FFFFFF"/>
        </w:rPr>
        <w:t>tates, adding to the confusion.</w:t>
      </w:r>
    </w:p>
    <w:p w14:paraId="39FFD547" w14:textId="11C54C2F" w:rsidR="00D63975" w:rsidRPr="00172320" w:rsidRDefault="00050FF4" w:rsidP="00D63975">
      <w:pPr>
        <w:rPr>
          <w:rFonts w:ascii="Times New Roman" w:hAnsi="Times New Roman" w:cs="Times New Roman"/>
          <w:color w:val="332F30"/>
          <w:sz w:val="24"/>
          <w:szCs w:val="24"/>
          <w:shd w:val="clear" w:color="auto" w:fill="FFFFFF"/>
        </w:rPr>
      </w:pPr>
      <w:r>
        <w:rPr>
          <w:rFonts w:ascii="Times New Roman" w:hAnsi="Times New Roman" w:cs="Times New Roman"/>
          <w:color w:val="434343"/>
          <w:sz w:val="24"/>
          <w:szCs w:val="24"/>
          <w:shd w:val="clear" w:color="auto" w:fill="FFFFFF"/>
        </w:rPr>
        <w:t>UJ</w:t>
      </w:r>
      <w:r w:rsidRPr="00172320">
        <w:rPr>
          <w:rFonts w:ascii="Times New Roman" w:hAnsi="Times New Roman" w:cs="Times New Roman"/>
          <w:color w:val="434343"/>
          <w:sz w:val="24"/>
          <w:szCs w:val="24"/>
          <w:shd w:val="clear" w:color="auto" w:fill="FFFFFF"/>
        </w:rPr>
        <w:t xml:space="preserve"> undoubtedly faces steep challenges. </w:t>
      </w:r>
      <w:r>
        <w:rPr>
          <w:rFonts w:ascii="Times New Roman" w:hAnsi="Times New Roman" w:cs="Times New Roman"/>
          <w:color w:val="434343"/>
          <w:sz w:val="24"/>
          <w:szCs w:val="24"/>
          <w:shd w:val="clear" w:color="auto" w:fill="FFFFFF"/>
        </w:rPr>
        <w:t>In just about every jurisdiction t</w:t>
      </w:r>
      <w:r w:rsidRPr="00172320">
        <w:rPr>
          <w:rFonts w:ascii="Times New Roman" w:hAnsi="Times New Roman" w:cs="Times New Roman"/>
          <w:color w:val="434343"/>
          <w:sz w:val="24"/>
          <w:szCs w:val="24"/>
          <w:shd w:val="clear" w:color="auto" w:fill="FFFFFF"/>
        </w:rPr>
        <w:t xml:space="preserve">he decision to pursue a case depends on political will, meaning prosecutors and courts must be willing to take on the challenge of pursuing justice for crimes committed far afield. </w:t>
      </w:r>
      <w:r>
        <w:rPr>
          <w:rFonts w:ascii="Times New Roman" w:hAnsi="Times New Roman" w:cs="Times New Roman"/>
          <w:color w:val="434343"/>
          <w:sz w:val="24"/>
          <w:szCs w:val="24"/>
          <w:shd w:val="clear" w:color="auto" w:fill="FFFFFF"/>
        </w:rPr>
        <w:t>Further,</w:t>
      </w:r>
      <w:r w:rsidRPr="00172320">
        <w:rPr>
          <w:rFonts w:ascii="Times New Roman" w:hAnsi="Times New Roman" w:cs="Times New Roman"/>
          <w:color w:val="434343"/>
          <w:sz w:val="24"/>
          <w:szCs w:val="24"/>
          <w:shd w:val="clear" w:color="auto" w:fill="FFFFFF"/>
        </w:rPr>
        <w:t xml:space="preserve"> </w:t>
      </w:r>
      <w:r>
        <w:rPr>
          <w:rFonts w:ascii="Times New Roman" w:hAnsi="Times New Roman" w:cs="Times New Roman"/>
          <w:color w:val="434343"/>
          <w:sz w:val="24"/>
          <w:szCs w:val="24"/>
          <w:shd w:val="clear" w:color="auto" w:fill="FFFFFF"/>
        </w:rPr>
        <w:t>S</w:t>
      </w:r>
      <w:r w:rsidRPr="00172320">
        <w:rPr>
          <w:rFonts w:ascii="Times New Roman" w:hAnsi="Times New Roman" w:cs="Times New Roman"/>
          <w:color w:val="434343"/>
          <w:sz w:val="24"/>
          <w:szCs w:val="24"/>
          <w:shd w:val="clear" w:color="auto" w:fill="FFFFFF"/>
        </w:rPr>
        <w:t>tates must be willing to allow prosecutions</w:t>
      </w:r>
      <w:r>
        <w:rPr>
          <w:rFonts w:ascii="Times New Roman" w:hAnsi="Times New Roman" w:cs="Times New Roman"/>
          <w:color w:val="434343"/>
          <w:sz w:val="24"/>
          <w:szCs w:val="24"/>
          <w:shd w:val="clear" w:color="auto" w:fill="FFFFFF"/>
        </w:rPr>
        <w:t xml:space="preserve"> knowing that</w:t>
      </w:r>
      <w:r w:rsidRPr="00172320">
        <w:rPr>
          <w:rFonts w:ascii="Times New Roman" w:hAnsi="Times New Roman" w:cs="Times New Roman"/>
          <w:color w:val="434343"/>
          <w:sz w:val="24"/>
          <w:szCs w:val="24"/>
          <w:shd w:val="clear" w:color="auto" w:fill="FFFFFF"/>
        </w:rPr>
        <w:t xml:space="preserve"> they could provoke a political backlash from the government on trial. </w:t>
      </w:r>
      <w:r w:rsidR="00D63975" w:rsidRPr="00172320">
        <w:rPr>
          <w:rFonts w:ascii="Times New Roman" w:hAnsi="Times New Roman" w:cs="Times New Roman"/>
          <w:color w:val="434343"/>
          <w:sz w:val="24"/>
          <w:szCs w:val="24"/>
          <w:shd w:val="clear" w:color="auto" w:fill="FFFFFF"/>
        </w:rPr>
        <w:t xml:space="preserve">Still, politics doesn’t interfere with every </w:t>
      </w:r>
      <w:r w:rsidR="00D63975">
        <w:rPr>
          <w:rFonts w:ascii="Times New Roman" w:hAnsi="Times New Roman" w:cs="Times New Roman"/>
          <w:color w:val="434343"/>
          <w:sz w:val="24"/>
          <w:szCs w:val="24"/>
          <w:shd w:val="clear" w:color="auto" w:fill="FFFFFF"/>
        </w:rPr>
        <w:t>UJ</w:t>
      </w:r>
      <w:r w:rsidR="00D63975" w:rsidRPr="00172320">
        <w:rPr>
          <w:rFonts w:ascii="Times New Roman" w:hAnsi="Times New Roman" w:cs="Times New Roman"/>
          <w:color w:val="434343"/>
          <w:sz w:val="24"/>
          <w:szCs w:val="24"/>
          <w:shd w:val="clear" w:color="auto" w:fill="FFFFFF"/>
        </w:rPr>
        <w:t xml:space="preserve"> case</w:t>
      </w:r>
      <w:r w:rsidR="00D63975">
        <w:rPr>
          <w:rFonts w:ascii="Times New Roman" w:hAnsi="Times New Roman" w:cs="Times New Roman"/>
          <w:color w:val="434343"/>
          <w:sz w:val="24"/>
          <w:szCs w:val="24"/>
          <w:shd w:val="clear" w:color="auto" w:fill="FFFFFF"/>
        </w:rPr>
        <w:t>; it is</w:t>
      </w:r>
      <w:r w:rsidR="00D63975" w:rsidRPr="00172320">
        <w:rPr>
          <w:rFonts w:ascii="Times New Roman" w:hAnsi="Times New Roman" w:cs="Times New Roman"/>
          <w:color w:val="434343"/>
          <w:sz w:val="24"/>
          <w:szCs w:val="24"/>
          <w:shd w:val="clear" w:color="auto" w:fill="FFFFFF"/>
        </w:rPr>
        <w:t xml:space="preserve"> possible, after all, that a government’s political goals align with those of the prosecution</w:t>
      </w:r>
      <w:r w:rsidR="00D63975">
        <w:rPr>
          <w:rFonts w:ascii="Times New Roman" w:hAnsi="Times New Roman" w:cs="Times New Roman"/>
          <w:color w:val="434343"/>
          <w:sz w:val="24"/>
          <w:szCs w:val="24"/>
          <w:shd w:val="clear" w:color="auto" w:fill="FFFFFF"/>
        </w:rPr>
        <w:t xml:space="preserve"> (for instance, t</w:t>
      </w:r>
      <w:r w:rsidR="00D63975" w:rsidRPr="00172320">
        <w:rPr>
          <w:rFonts w:ascii="Times New Roman" w:hAnsi="Times New Roman" w:cs="Times New Roman"/>
          <w:color w:val="434343"/>
          <w:sz w:val="24"/>
          <w:szCs w:val="24"/>
          <w:shd w:val="clear" w:color="auto" w:fill="FFFFFF"/>
        </w:rPr>
        <w:t xml:space="preserve">here is considerable evidence that the </w:t>
      </w:r>
      <w:r w:rsidR="00D63975" w:rsidRPr="0026752B">
        <w:rPr>
          <w:rFonts w:ascii="Times New Roman" w:hAnsi="Times New Roman" w:cs="Times New Roman"/>
          <w:i/>
          <w:color w:val="434343"/>
          <w:sz w:val="24"/>
          <w:szCs w:val="24"/>
          <w:shd w:val="clear" w:color="auto" w:fill="FFFFFF"/>
        </w:rPr>
        <w:t>Pinochet</w:t>
      </w:r>
      <w:r w:rsidR="00D63975" w:rsidRPr="00172320">
        <w:rPr>
          <w:rFonts w:ascii="Times New Roman" w:hAnsi="Times New Roman" w:cs="Times New Roman"/>
          <w:color w:val="434343"/>
          <w:sz w:val="24"/>
          <w:szCs w:val="24"/>
          <w:shd w:val="clear" w:color="auto" w:fill="FFFFFF"/>
        </w:rPr>
        <w:t xml:space="preserve"> case only went forward because the Labour government in power </w:t>
      </w:r>
      <w:r w:rsidR="00D63975">
        <w:rPr>
          <w:rFonts w:ascii="Times New Roman" w:hAnsi="Times New Roman" w:cs="Times New Roman"/>
          <w:color w:val="434343"/>
          <w:sz w:val="24"/>
          <w:szCs w:val="24"/>
          <w:shd w:val="clear" w:color="auto" w:fill="FFFFFF"/>
        </w:rPr>
        <w:t xml:space="preserve">in the UK </w:t>
      </w:r>
      <w:r w:rsidR="00D63975" w:rsidRPr="00172320">
        <w:rPr>
          <w:rFonts w:ascii="Times New Roman" w:hAnsi="Times New Roman" w:cs="Times New Roman"/>
          <w:color w:val="434343"/>
          <w:sz w:val="24"/>
          <w:szCs w:val="24"/>
          <w:shd w:val="clear" w:color="auto" w:fill="FFFFFF"/>
        </w:rPr>
        <w:t>at the time was not opposed</w:t>
      </w:r>
      <w:r w:rsidR="00D63975">
        <w:rPr>
          <w:rFonts w:ascii="Times New Roman" w:hAnsi="Times New Roman" w:cs="Times New Roman"/>
          <w:color w:val="434343"/>
          <w:sz w:val="24"/>
          <w:szCs w:val="24"/>
          <w:shd w:val="clear" w:color="auto" w:fill="FFFFFF"/>
        </w:rPr>
        <w:t>).</w:t>
      </w:r>
      <w:r w:rsidR="009320AA">
        <w:rPr>
          <w:rStyle w:val="EndnoteReference"/>
          <w:rFonts w:ascii="Times New Roman" w:hAnsi="Times New Roman" w:cs="Times New Roman"/>
          <w:color w:val="434343"/>
          <w:sz w:val="24"/>
          <w:szCs w:val="24"/>
          <w:shd w:val="clear" w:color="auto" w:fill="FFFFFF"/>
        </w:rPr>
        <w:endnoteReference w:id="124"/>
      </w:r>
      <w:r w:rsidR="00D63975" w:rsidRPr="00172320">
        <w:rPr>
          <w:rFonts w:ascii="Times New Roman" w:hAnsi="Times New Roman" w:cs="Times New Roman"/>
          <w:color w:val="434343"/>
          <w:sz w:val="24"/>
          <w:szCs w:val="24"/>
          <w:shd w:val="clear" w:color="auto" w:fill="FFFFFF"/>
        </w:rPr>
        <w:t xml:space="preserve"> </w:t>
      </w:r>
      <w:r w:rsidR="001C0009">
        <w:rPr>
          <w:rFonts w:ascii="Times New Roman" w:hAnsi="Times New Roman" w:cs="Times New Roman"/>
          <w:color w:val="434343"/>
          <w:sz w:val="24"/>
          <w:szCs w:val="24"/>
          <w:shd w:val="clear" w:color="auto" w:fill="FFFFFF"/>
        </w:rPr>
        <w:t xml:space="preserve">The </w:t>
      </w:r>
      <w:r w:rsidR="001F6BAC">
        <w:rPr>
          <w:rFonts w:ascii="Times New Roman" w:hAnsi="Times New Roman" w:cs="Times New Roman"/>
          <w:color w:val="434343"/>
          <w:sz w:val="24"/>
          <w:szCs w:val="24"/>
          <w:shd w:val="clear" w:color="auto" w:fill="FFFFFF"/>
        </w:rPr>
        <w:t xml:space="preserve">large </w:t>
      </w:r>
      <w:r w:rsidR="001C0009">
        <w:rPr>
          <w:rFonts w:ascii="Times New Roman" w:hAnsi="Times New Roman" w:cs="Times New Roman"/>
          <w:color w:val="434343"/>
          <w:sz w:val="24"/>
          <w:szCs w:val="24"/>
          <w:shd w:val="clear" w:color="auto" w:fill="FFFFFF"/>
        </w:rPr>
        <w:t xml:space="preserve">number of investigations and prosecutions underway in 2021 is testament to </w:t>
      </w:r>
      <w:r w:rsidR="00FF11CC">
        <w:rPr>
          <w:rFonts w:ascii="Times New Roman" w:hAnsi="Times New Roman" w:cs="Times New Roman"/>
          <w:color w:val="434343"/>
          <w:sz w:val="24"/>
          <w:szCs w:val="24"/>
          <w:shd w:val="clear" w:color="auto" w:fill="FFFFFF"/>
        </w:rPr>
        <w:t>this</w:t>
      </w:r>
      <w:r w:rsidR="001C0009">
        <w:rPr>
          <w:rFonts w:ascii="Times New Roman" w:hAnsi="Times New Roman" w:cs="Times New Roman"/>
          <w:color w:val="434343"/>
          <w:sz w:val="24"/>
          <w:szCs w:val="24"/>
          <w:shd w:val="clear" w:color="auto" w:fill="FFFFFF"/>
        </w:rPr>
        <w:t xml:space="preserve"> political confluence.</w:t>
      </w:r>
    </w:p>
    <w:p w14:paraId="749175F5" w14:textId="262B482D" w:rsidR="00FC5204" w:rsidRDefault="00050FF4" w:rsidP="00166DC5">
      <w:pPr>
        <w:rPr>
          <w:rFonts w:ascii="Times New Roman" w:hAnsi="Times New Roman" w:cs="Times New Roman"/>
          <w:sz w:val="24"/>
          <w:szCs w:val="24"/>
        </w:rPr>
      </w:pPr>
      <w:r w:rsidRPr="00172320">
        <w:rPr>
          <w:rFonts w:ascii="Times New Roman" w:hAnsi="Times New Roman" w:cs="Times New Roman"/>
          <w:color w:val="434343"/>
          <w:sz w:val="24"/>
          <w:szCs w:val="24"/>
          <w:shd w:val="clear" w:color="auto" w:fill="FFFFFF"/>
        </w:rPr>
        <w:lastRenderedPageBreak/>
        <w:t xml:space="preserve">European </w:t>
      </w:r>
      <w:r>
        <w:rPr>
          <w:rFonts w:ascii="Times New Roman" w:hAnsi="Times New Roman" w:cs="Times New Roman"/>
          <w:color w:val="434343"/>
          <w:sz w:val="24"/>
          <w:szCs w:val="24"/>
          <w:shd w:val="clear" w:color="auto" w:fill="FFFFFF"/>
        </w:rPr>
        <w:t>S</w:t>
      </w:r>
      <w:r w:rsidRPr="00172320">
        <w:rPr>
          <w:rFonts w:ascii="Times New Roman" w:hAnsi="Times New Roman" w:cs="Times New Roman"/>
          <w:color w:val="434343"/>
          <w:sz w:val="24"/>
          <w:szCs w:val="24"/>
          <w:shd w:val="clear" w:color="auto" w:fill="FFFFFF"/>
        </w:rPr>
        <w:t xml:space="preserve">tates have proven themselves to be hesitant to apply </w:t>
      </w:r>
      <w:r>
        <w:rPr>
          <w:rFonts w:ascii="Times New Roman" w:hAnsi="Times New Roman" w:cs="Times New Roman"/>
          <w:color w:val="434343"/>
          <w:sz w:val="24"/>
          <w:szCs w:val="24"/>
          <w:shd w:val="clear" w:color="auto" w:fill="FFFFFF"/>
        </w:rPr>
        <w:t>UJ</w:t>
      </w:r>
      <w:r w:rsidRPr="00172320">
        <w:rPr>
          <w:rFonts w:ascii="Times New Roman" w:hAnsi="Times New Roman" w:cs="Times New Roman"/>
          <w:color w:val="434343"/>
          <w:sz w:val="24"/>
          <w:szCs w:val="24"/>
          <w:shd w:val="clear" w:color="auto" w:fill="FFFFFF"/>
        </w:rPr>
        <w:t xml:space="preserve"> principles broadly, </w:t>
      </w:r>
      <w:r w:rsidR="006B67A9">
        <w:rPr>
          <w:rFonts w:ascii="Times New Roman" w:hAnsi="Times New Roman" w:cs="Times New Roman"/>
          <w:color w:val="434343"/>
          <w:sz w:val="24"/>
          <w:szCs w:val="24"/>
          <w:shd w:val="clear" w:color="auto" w:fill="FFFFFF"/>
        </w:rPr>
        <w:t xml:space="preserve">apparently </w:t>
      </w:r>
      <w:r w:rsidRPr="00172320">
        <w:rPr>
          <w:rFonts w:ascii="Times New Roman" w:hAnsi="Times New Roman" w:cs="Times New Roman"/>
          <w:color w:val="434343"/>
          <w:sz w:val="24"/>
          <w:szCs w:val="24"/>
          <w:shd w:val="clear" w:color="auto" w:fill="FFFFFF"/>
        </w:rPr>
        <w:t xml:space="preserve">fearing that </w:t>
      </w:r>
      <w:r w:rsidR="00D63975">
        <w:rPr>
          <w:rFonts w:ascii="Times New Roman" w:hAnsi="Times New Roman" w:cs="Times New Roman"/>
          <w:color w:val="434343"/>
          <w:sz w:val="24"/>
          <w:szCs w:val="24"/>
          <w:shd w:val="clear" w:color="auto" w:fill="FFFFFF"/>
        </w:rPr>
        <w:t xml:space="preserve">pursuit of anyone other than </w:t>
      </w:r>
      <w:r w:rsidR="006B67A9">
        <w:rPr>
          <w:rFonts w:ascii="Times New Roman" w:hAnsi="Times New Roman" w:cs="Times New Roman"/>
          <w:color w:val="434343"/>
          <w:sz w:val="24"/>
          <w:szCs w:val="24"/>
          <w:shd w:val="clear" w:color="auto" w:fill="FFFFFF"/>
        </w:rPr>
        <w:t xml:space="preserve">of </w:t>
      </w:r>
      <w:r w:rsidR="00D63975">
        <w:rPr>
          <w:rFonts w:ascii="Times New Roman" w:hAnsi="Times New Roman" w:cs="Times New Roman"/>
          <w:color w:val="434343"/>
          <w:sz w:val="24"/>
          <w:szCs w:val="24"/>
          <w:shd w:val="clear" w:color="auto" w:fill="FFFFFF"/>
        </w:rPr>
        <w:t>low</w:t>
      </w:r>
      <w:r w:rsidR="009408D3">
        <w:rPr>
          <w:rFonts w:ascii="Times New Roman" w:hAnsi="Times New Roman" w:cs="Times New Roman"/>
          <w:color w:val="434343"/>
          <w:sz w:val="24"/>
          <w:szCs w:val="24"/>
          <w:shd w:val="clear" w:color="auto" w:fill="FFFFFF"/>
        </w:rPr>
        <w:t>-</w:t>
      </w:r>
      <w:r w:rsidR="00D63975">
        <w:rPr>
          <w:rFonts w:ascii="Times New Roman" w:hAnsi="Times New Roman" w:cs="Times New Roman"/>
          <w:color w:val="434343"/>
          <w:sz w:val="24"/>
          <w:szCs w:val="24"/>
          <w:shd w:val="clear" w:color="auto" w:fill="FFFFFF"/>
        </w:rPr>
        <w:t>level</w:t>
      </w:r>
      <w:r w:rsidR="006B67A9">
        <w:rPr>
          <w:rFonts w:ascii="Times New Roman" w:hAnsi="Times New Roman" w:cs="Times New Roman"/>
          <w:color w:val="434343"/>
          <w:sz w:val="24"/>
          <w:szCs w:val="24"/>
          <w:shd w:val="clear" w:color="auto" w:fill="FFFFFF"/>
        </w:rPr>
        <w:t xml:space="preserve"> rank</w:t>
      </w:r>
      <w:r w:rsidR="009408D3">
        <w:rPr>
          <w:rFonts w:ascii="Times New Roman" w:hAnsi="Times New Roman" w:cs="Times New Roman"/>
          <w:color w:val="434343"/>
          <w:sz w:val="24"/>
          <w:szCs w:val="24"/>
          <w:shd w:val="clear" w:color="auto" w:fill="FFFFFF"/>
        </w:rPr>
        <w:t xml:space="preserve"> (and associated with terrorism)</w:t>
      </w:r>
      <w:r w:rsidRPr="00172320">
        <w:rPr>
          <w:rFonts w:ascii="Times New Roman" w:hAnsi="Times New Roman" w:cs="Times New Roman"/>
          <w:color w:val="434343"/>
          <w:sz w:val="24"/>
          <w:szCs w:val="24"/>
          <w:shd w:val="clear" w:color="auto" w:fill="FFFFFF"/>
        </w:rPr>
        <w:t xml:space="preserve"> </w:t>
      </w:r>
      <w:r w:rsidR="00D63975">
        <w:rPr>
          <w:rFonts w:ascii="Times New Roman" w:hAnsi="Times New Roman" w:cs="Times New Roman"/>
          <w:color w:val="434343"/>
          <w:sz w:val="24"/>
          <w:szCs w:val="24"/>
          <w:shd w:val="clear" w:color="auto" w:fill="FFFFFF"/>
        </w:rPr>
        <w:t>may</w:t>
      </w:r>
      <w:r w:rsidRPr="00172320">
        <w:rPr>
          <w:rFonts w:ascii="Times New Roman" w:hAnsi="Times New Roman" w:cs="Times New Roman"/>
          <w:color w:val="434343"/>
          <w:sz w:val="24"/>
          <w:szCs w:val="24"/>
          <w:shd w:val="clear" w:color="auto" w:fill="FFFFFF"/>
        </w:rPr>
        <w:t xml:space="preserve"> endanger their foreign policy interests.</w:t>
      </w:r>
      <w:r w:rsidR="009E4362">
        <w:rPr>
          <w:rStyle w:val="EndnoteReference"/>
          <w:rFonts w:ascii="Times New Roman" w:hAnsi="Times New Roman" w:cs="Times New Roman"/>
          <w:color w:val="434343"/>
          <w:sz w:val="24"/>
          <w:szCs w:val="24"/>
          <w:shd w:val="clear" w:color="auto" w:fill="FFFFFF"/>
        </w:rPr>
        <w:endnoteReference w:id="125"/>
      </w:r>
      <w:r w:rsidRPr="00172320">
        <w:rPr>
          <w:rFonts w:ascii="Times New Roman" w:hAnsi="Times New Roman" w:cs="Times New Roman"/>
          <w:color w:val="434343"/>
          <w:sz w:val="24"/>
          <w:szCs w:val="24"/>
          <w:shd w:val="clear" w:color="auto" w:fill="FFFFFF"/>
        </w:rPr>
        <w:t xml:space="preserve"> </w:t>
      </w:r>
      <w:r w:rsidR="00D63975">
        <w:rPr>
          <w:rFonts w:ascii="Times New Roman" w:hAnsi="Times New Roman" w:cs="Times New Roman"/>
          <w:color w:val="434343"/>
          <w:sz w:val="24"/>
          <w:szCs w:val="24"/>
          <w:shd w:val="clear" w:color="auto" w:fill="FFFFFF"/>
        </w:rPr>
        <w:t xml:space="preserve">Europe has however not held back in pursuing </w:t>
      </w:r>
      <w:r w:rsidR="009408D3">
        <w:rPr>
          <w:rFonts w:ascii="Times New Roman" w:hAnsi="Times New Roman" w:cs="Times New Roman"/>
          <w:color w:val="434343"/>
          <w:sz w:val="24"/>
          <w:szCs w:val="24"/>
          <w:shd w:val="clear" w:color="auto" w:fill="FFFFFF"/>
        </w:rPr>
        <w:t xml:space="preserve">high-level </w:t>
      </w:r>
      <w:r w:rsidR="00660C8B">
        <w:rPr>
          <w:rFonts w:ascii="Times New Roman" w:hAnsi="Times New Roman" w:cs="Times New Roman"/>
          <w:color w:val="434343"/>
          <w:sz w:val="24"/>
          <w:szCs w:val="24"/>
          <w:shd w:val="clear" w:color="auto" w:fill="FFFFFF"/>
        </w:rPr>
        <w:t>Latin America</w:t>
      </w:r>
      <w:r w:rsidR="00D63975">
        <w:rPr>
          <w:rFonts w:ascii="Times New Roman" w:hAnsi="Times New Roman" w:cs="Times New Roman"/>
          <w:color w:val="434343"/>
          <w:sz w:val="24"/>
          <w:szCs w:val="24"/>
          <w:shd w:val="clear" w:color="auto" w:fill="FFFFFF"/>
        </w:rPr>
        <w:t>n defendants.</w:t>
      </w:r>
      <w:r w:rsidR="00660C8B">
        <w:rPr>
          <w:rFonts w:ascii="Times New Roman" w:hAnsi="Times New Roman" w:cs="Times New Roman"/>
          <w:color w:val="434343"/>
          <w:sz w:val="24"/>
          <w:szCs w:val="24"/>
          <w:shd w:val="clear" w:color="auto" w:fill="FFFFFF"/>
        </w:rPr>
        <w:t xml:space="preserve"> </w:t>
      </w:r>
      <w:r w:rsidR="00FC5204">
        <w:rPr>
          <w:rFonts w:ascii="Times New Roman" w:hAnsi="Times New Roman" w:cs="Times New Roman"/>
          <w:sz w:val="24"/>
          <w:szCs w:val="24"/>
        </w:rPr>
        <w:t>W</w:t>
      </w:r>
      <w:r w:rsidR="00FC5204" w:rsidRPr="00172320">
        <w:rPr>
          <w:rFonts w:ascii="Times New Roman" w:hAnsi="Times New Roman" w:cs="Times New Roman"/>
          <w:sz w:val="24"/>
          <w:szCs w:val="24"/>
        </w:rPr>
        <w:t xml:space="preserve">ithout a more global range of </w:t>
      </w:r>
      <w:r w:rsidR="009408D3">
        <w:rPr>
          <w:rFonts w:ascii="Times New Roman" w:hAnsi="Times New Roman" w:cs="Times New Roman"/>
          <w:sz w:val="24"/>
          <w:szCs w:val="24"/>
        </w:rPr>
        <w:t>defendants</w:t>
      </w:r>
      <w:r w:rsidR="00D63975">
        <w:rPr>
          <w:rFonts w:ascii="Times New Roman" w:hAnsi="Times New Roman" w:cs="Times New Roman"/>
          <w:sz w:val="24"/>
          <w:szCs w:val="24"/>
        </w:rPr>
        <w:t>,</w:t>
      </w:r>
      <w:r w:rsidR="00FC5204" w:rsidRPr="00172320">
        <w:rPr>
          <w:rFonts w:ascii="Times New Roman" w:hAnsi="Times New Roman" w:cs="Times New Roman"/>
          <w:sz w:val="24"/>
          <w:szCs w:val="24"/>
        </w:rPr>
        <w:t xml:space="preserve"> </w:t>
      </w:r>
      <w:r w:rsidR="009408D3">
        <w:rPr>
          <w:rFonts w:ascii="Times New Roman" w:hAnsi="Times New Roman" w:cs="Times New Roman"/>
          <w:sz w:val="24"/>
          <w:szCs w:val="24"/>
        </w:rPr>
        <w:t xml:space="preserve">including at high levels, </w:t>
      </w:r>
      <w:r w:rsidR="00FC5204">
        <w:rPr>
          <w:rFonts w:ascii="Times New Roman" w:hAnsi="Times New Roman" w:cs="Times New Roman"/>
          <w:sz w:val="24"/>
          <w:szCs w:val="24"/>
        </w:rPr>
        <w:t xml:space="preserve">European exercises of UJ </w:t>
      </w:r>
      <w:r w:rsidR="00D63975">
        <w:rPr>
          <w:rFonts w:ascii="Times New Roman" w:hAnsi="Times New Roman" w:cs="Times New Roman"/>
          <w:sz w:val="24"/>
          <w:szCs w:val="24"/>
        </w:rPr>
        <w:t xml:space="preserve">regarding Latin American States </w:t>
      </w:r>
      <w:r w:rsidR="00FC5204" w:rsidRPr="00172320">
        <w:rPr>
          <w:rFonts w:ascii="Times New Roman" w:hAnsi="Times New Roman" w:cs="Times New Roman"/>
          <w:sz w:val="24"/>
          <w:szCs w:val="24"/>
        </w:rPr>
        <w:t>carr</w:t>
      </w:r>
      <w:r w:rsidR="00FC5204">
        <w:rPr>
          <w:rFonts w:ascii="Times New Roman" w:hAnsi="Times New Roman" w:cs="Times New Roman"/>
          <w:sz w:val="24"/>
          <w:szCs w:val="24"/>
        </w:rPr>
        <w:t>y</w:t>
      </w:r>
      <w:r w:rsidR="00FC5204" w:rsidRPr="00172320">
        <w:rPr>
          <w:rFonts w:ascii="Times New Roman" w:hAnsi="Times New Roman" w:cs="Times New Roman"/>
          <w:sz w:val="24"/>
          <w:szCs w:val="24"/>
        </w:rPr>
        <w:t xml:space="preserve"> the risk of being seen in reductive terms </w:t>
      </w:r>
      <w:proofErr w:type="gramStart"/>
      <w:r w:rsidR="00FC5204" w:rsidRPr="00172320">
        <w:rPr>
          <w:rFonts w:ascii="Times New Roman" w:hAnsi="Times New Roman" w:cs="Times New Roman"/>
          <w:sz w:val="24"/>
          <w:szCs w:val="24"/>
        </w:rPr>
        <w:t xml:space="preserve">as </w:t>
      </w:r>
      <w:r w:rsidR="00FC5204">
        <w:rPr>
          <w:rFonts w:ascii="Times New Roman" w:hAnsi="Times New Roman" w:cs="Times New Roman"/>
          <w:sz w:val="24"/>
          <w:szCs w:val="24"/>
        </w:rPr>
        <w:t>yet</w:t>
      </w:r>
      <w:proofErr w:type="gramEnd"/>
      <w:r w:rsidR="00FC5204">
        <w:rPr>
          <w:rFonts w:ascii="Times New Roman" w:hAnsi="Times New Roman" w:cs="Times New Roman"/>
          <w:sz w:val="24"/>
          <w:szCs w:val="24"/>
        </w:rPr>
        <w:t xml:space="preserve"> </w:t>
      </w:r>
      <w:r w:rsidR="00FC5204" w:rsidRPr="00172320">
        <w:rPr>
          <w:rFonts w:ascii="Times New Roman" w:hAnsi="Times New Roman" w:cs="Times New Roman"/>
          <w:sz w:val="24"/>
          <w:szCs w:val="24"/>
        </w:rPr>
        <w:t>another form of imperialism.</w:t>
      </w:r>
      <w:r w:rsidR="00FC5204">
        <w:rPr>
          <w:rFonts w:ascii="Times New Roman" w:hAnsi="Times New Roman" w:cs="Times New Roman"/>
          <w:sz w:val="24"/>
          <w:szCs w:val="24"/>
        </w:rPr>
        <w:t xml:space="preserve"> </w:t>
      </w:r>
    </w:p>
    <w:p w14:paraId="7BB58CCC" w14:textId="3C32EDAD" w:rsidR="00841719" w:rsidRDefault="00660C8B" w:rsidP="002B3D3C">
      <w:pPr>
        <w:rPr>
          <w:rFonts w:ascii="Times New Roman" w:hAnsi="Times New Roman" w:cs="Times New Roman"/>
          <w:sz w:val="24"/>
          <w:szCs w:val="24"/>
        </w:rPr>
      </w:pPr>
      <w:r>
        <w:rPr>
          <w:rFonts w:ascii="Times New Roman" w:hAnsi="Times New Roman" w:cs="Times New Roman"/>
          <w:color w:val="000000"/>
          <w:sz w:val="24"/>
          <w:szCs w:val="24"/>
        </w:rPr>
        <w:t>Much</w:t>
      </w:r>
      <w:r w:rsidRPr="00172320">
        <w:rPr>
          <w:rFonts w:ascii="Times New Roman" w:hAnsi="Times New Roman" w:cs="Times New Roman"/>
          <w:color w:val="000000"/>
          <w:sz w:val="24"/>
          <w:szCs w:val="24"/>
        </w:rPr>
        <w:t xml:space="preserve"> remains to be done to bring Latin America’s dictatorial/military regimes to account</w:t>
      </w:r>
      <w:r>
        <w:rPr>
          <w:rFonts w:ascii="Times New Roman" w:hAnsi="Times New Roman" w:cs="Times New Roman"/>
          <w:color w:val="000000"/>
          <w:sz w:val="24"/>
          <w:szCs w:val="24"/>
        </w:rPr>
        <w:t>, and an</w:t>
      </w:r>
      <w:r w:rsidRPr="00172320">
        <w:rPr>
          <w:rFonts w:ascii="Times New Roman" w:hAnsi="Times New Roman" w:cs="Times New Roman"/>
          <w:sz w:val="24"/>
          <w:szCs w:val="24"/>
        </w:rPr>
        <w:t xml:space="preserve"> external focus can assist </w:t>
      </w:r>
      <w:r>
        <w:rPr>
          <w:rFonts w:ascii="Times New Roman" w:hAnsi="Times New Roman" w:cs="Times New Roman"/>
          <w:sz w:val="24"/>
          <w:szCs w:val="24"/>
        </w:rPr>
        <w:t>that</w:t>
      </w:r>
      <w:r w:rsidRPr="00172320">
        <w:rPr>
          <w:rFonts w:ascii="Times New Roman" w:hAnsi="Times New Roman" w:cs="Times New Roman"/>
          <w:sz w:val="24"/>
          <w:szCs w:val="24"/>
        </w:rPr>
        <w:t xml:space="preserve"> difficult reckoning with </w:t>
      </w:r>
      <w:r>
        <w:rPr>
          <w:rFonts w:ascii="Times New Roman" w:hAnsi="Times New Roman" w:cs="Times New Roman"/>
          <w:sz w:val="24"/>
          <w:szCs w:val="24"/>
        </w:rPr>
        <w:t>the</w:t>
      </w:r>
      <w:r w:rsidRPr="00172320">
        <w:rPr>
          <w:rFonts w:ascii="Times New Roman" w:hAnsi="Times New Roman" w:cs="Times New Roman"/>
          <w:sz w:val="24"/>
          <w:szCs w:val="24"/>
        </w:rPr>
        <w:t xml:space="preserve"> past</w:t>
      </w:r>
      <w:r>
        <w:rPr>
          <w:rFonts w:ascii="Times New Roman" w:hAnsi="Times New Roman" w:cs="Times New Roman"/>
          <w:sz w:val="24"/>
          <w:szCs w:val="24"/>
        </w:rPr>
        <w:t xml:space="preserve">. </w:t>
      </w:r>
      <w:r w:rsidR="00D84B6C">
        <w:rPr>
          <w:rFonts w:ascii="Times New Roman" w:hAnsi="Times New Roman" w:cs="Times New Roman"/>
          <w:sz w:val="24"/>
          <w:szCs w:val="24"/>
        </w:rPr>
        <w:t>In this light, Argentina’s activis</w:t>
      </w:r>
      <w:r w:rsidR="006B67A9">
        <w:rPr>
          <w:rFonts w:ascii="Times New Roman" w:hAnsi="Times New Roman" w:cs="Times New Roman"/>
          <w:sz w:val="24"/>
          <w:szCs w:val="24"/>
        </w:rPr>
        <w:t>t flurry</w:t>
      </w:r>
      <w:r w:rsidR="00D84B6C">
        <w:rPr>
          <w:rFonts w:ascii="Times New Roman" w:hAnsi="Times New Roman" w:cs="Times New Roman"/>
          <w:sz w:val="24"/>
          <w:szCs w:val="24"/>
        </w:rPr>
        <w:t xml:space="preserve"> </w:t>
      </w:r>
      <w:r w:rsidR="00166DC5">
        <w:rPr>
          <w:rFonts w:ascii="Times New Roman" w:hAnsi="Times New Roman" w:cs="Times New Roman"/>
          <w:sz w:val="24"/>
          <w:szCs w:val="24"/>
        </w:rPr>
        <w:t xml:space="preserve">in recent years </w:t>
      </w:r>
      <w:r w:rsidR="00D84B6C">
        <w:rPr>
          <w:rFonts w:ascii="Times New Roman" w:hAnsi="Times New Roman" w:cs="Times New Roman"/>
          <w:sz w:val="24"/>
          <w:szCs w:val="24"/>
        </w:rPr>
        <w:t xml:space="preserve">in </w:t>
      </w:r>
      <w:r w:rsidR="0036588A">
        <w:rPr>
          <w:rFonts w:ascii="Times New Roman" w:hAnsi="Times New Roman" w:cs="Times New Roman"/>
          <w:sz w:val="24"/>
          <w:szCs w:val="24"/>
        </w:rPr>
        <w:t>investigating and prosecuting</w:t>
      </w:r>
      <w:r w:rsidR="00D84B6C">
        <w:rPr>
          <w:rFonts w:ascii="Times New Roman" w:hAnsi="Times New Roman" w:cs="Times New Roman"/>
          <w:sz w:val="24"/>
          <w:szCs w:val="24"/>
        </w:rPr>
        <w:t xml:space="preserve"> international crimes in its courts is commendable, but cases need to be driven forward more decisively. </w:t>
      </w:r>
      <w:r w:rsidR="006B67A9">
        <w:rPr>
          <w:rFonts w:ascii="Times New Roman" w:hAnsi="Times New Roman" w:cs="Times New Roman"/>
          <w:sz w:val="24"/>
          <w:szCs w:val="24"/>
        </w:rPr>
        <w:t>It remains to be seen what the impact</w:t>
      </w:r>
      <w:r w:rsidR="00DA498C">
        <w:rPr>
          <w:rFonts w:ascii="Times New Roman" w:hAnsi="Times New Roman" w:cs="Times New Roman"/>
          <w:sz w:val="24"/>
          <w:szCs w:val="24"/>
        </w:rPr>
        <w:t xml:space="preserve"> will be</w:t>
      </w:r>
      <w:r w:rsidR="006B67A9">
        <w:rPr>
          <w:rFonts w:ascii="Times New Roman" w:hAnsi="Times New Roman" w:cs="Times New Roman"/>
          <w:sz w:val="24"/>
          <w:szCs w:val="24"/>
        </w:rPr>
        <w:t xml:space="preserve"> of the </w:t>
      </w:r>
      <w:r w:rsidR="00B77069">
        <w:rPr>
          <w:rFonts w:ascii="Times New Roman" w:hAnsi="Times New Roman" w:cs="Times New Roman"/>
          <w:sz w:val="24"/>
          <w:szCs w:val="24"/>
        </w:rPr>
        <w:t>2023</w:t>
      </w:r>
      <w:r w:rsidR="006B67A9">
        <w:rPr>
          <w:rFonts w:ascii="Times New Roman" w:hAnsi="Times New Roman" w:cs="Times New Roman"/>
          <w:sz w:val="24"/>
          <w:szCs w:val="24"/>
        </w:rPr>
        <w:t xml:space="preserve"> </w:t>
      </w:r>
      <w:r w:rsidR="00DA498C">
        <w:rPr>
          <w:rFonts w:ascii="Times New Roman" w:hAnsi="Times New Roman" w:cs="Times New Roman"/>
          <w:sz w:val="24"/>
          <w:szCs w:val="24"/>
        </w:rPr>
        <w:t xml:space="preserve">Argentinian </w:t>
      </w:r>
      <w:r w:rsidR="006B67A9">
        <w:rPr>
          <w:rFonts w:ascii="Times New Roman" w:hAnsi="Times New Roman" w:cs="Times New Roman"/>
          <w:sz w:val="24"/>
          <w:szCs w:val="24"/>
        </w:rPr>
        <w:t>election</w:t>
      </w:r>
      <w:r w:rsidR="00DA498C">
        <w:rPr>
          <w:rFonts w:ascii="Times New Roman" w:hAnsi="Times New Roman" w:cs="Times New Roman"/>
          <w:sz w:val="24"/>
          <w:szCs w:val="24"/>
        </w:rPr>
        <w:t>s</w:t>
      </w:r>
      <w:r w:rsidR="006B67A9">
        <w:rPr>
          <w:rFonts w:ascii="Times New Roman" w:hAnsi="Times New Roman" w:cs="Times New Roman"/>
          <w:sz w:val="24"/>
          <w:szCs w:val="24"/>
        </w:rPr>
        <w:t xml:space="preserve"> on </w:t>
      </w:r>
      <w:r w:rsidR="004823CA">
        <w:rPr>
          <w:rFonts w:ascii="Times New Roman" w:hAnsi="Times New Roman" w:cs="Times New Roman"/>
          <w:sz w:val="24"/>
          <w:szCs w:val="24"/>
        </w:rPr>
        <w:t xml:space="preserve">the usages </w:t>
      </w:r>
      <w:r w:rsidR="006B67A9">
        <w:rPr>
          <w:rFonts w:ascii="Times New Roman" w:hAnsi="Times New Roman" w:cs="Times New Roman"/>
          <w:sz w:val="24"/>
          <w:szCs w:val="24"/>
        </w:rPr>
        <w:t>of Argentina’s UJ law</w:t>
      </w:r>
      <w:r w:rsidR="00BA749F">
        <w:rPr>
          <w:rFonts w:ascii="Times New Roman" w:hAnsi="Times New Roman" w:cs="Times New Roman"/>
          <w:sz w:val="24"/>
          <w:szCs w:val="24"/>
        </w:rPr>
        <w:t xml:space="preserve">; </w:t>
      </w:r>
      <w:r w:rsidR="00984D19">
        <w:rPr>
          <w:rFonts w:ascii="Times New Roman" w:hAnsi="Times New Roman" w:cs="Times New Roman"/>
          <w:sz w:val="24"/>
          <w:szCs w:val="24"/>
        </w:rPr>
        <w:t>given the new government’s foreign policy priorities</w:t>
      </w:r>
      <w:r w:rsidR="004823CA">
        <w:rPr>
          <w:rFonts w:ascii="Times New Roman" w:hAnsi="Times New Roman" w:cs="Times New Roman"/>
          <w:sz w:val="24"/>
          <w:szCs w:val="24"/>
        </w:rPr>
        <w:t xml:space="preserve"> (particularly its affinity for U.S. norms)</w:t>
      </w:r>
      <w:r w:rsidR="00A9519A">
        <w:rPr>
          <w:rFonts w:ascii="Times New Roman" w:hAnsi="Times New Roman" w:cs="Times New Roman"/>
          <w:sz w:val="24"/>
          <w:szCs w:val="24"/>
        </w:rPr>
        <w:t>,</w:t>
      </w:r>
      <w:r w:rsidR="009E4362">
        <w:rPr>
          <w:rStyle w:val="EndnoteReference"/>
          <w:rFonts w:ascii="Times New Roman" w:hAnsi="Times New Roman" w:cs="Times New Roman"/>
          <w:sz w:val="24"/>
          <w:szCs w:val="24"/>
        </w:rPr>
        <w:endnoteReference w:id="126"/>
      </w:r>
      <w:r w:rsidR="00984D19">
        <w:rPr>
          <w:rFonts w:ascii="Times New Roman" w:hAnsi="Times New Roman" w:cs="Times New Roman"/>
          <w:sz w:val="24"/>
          <w:szCs w:val="24"/>
        </w:rPr>
        <w:t xml:space="preserve"> </w:t>
      </w:r>
      <w:r w:rsidR="00DA498C">
        <w:rPr>
          <w:rFonts w:ascii="Times New Roman" w:hAnsi="Times New Roman" w:cs="Times New Roman"/>
          <w:sz w:val="24"/>
          <w:szCs w:val="24"/>
        </w:rPr>
        <w:t xml:space="preserve">it </w:t>
      </w:r>
      <w:r w:rsidR="00BA749F">
        <w:rPr>
          <w:rFonts w:ascii="Times New Roman" w:hAnsi="Times New Roman" w:cs="Times New Roman"/>
          <w:sz w:val="24"/>
          <w:szCs w:val="24"/>
        </w:rPr>
        <w:t xml:space="preserve">is possible that a new </w:t>
      </w:r>
      <w:r w:rsidR="00841719">
        <w:rPr>
          <w:rFonts w:ascii="Times New Roman" w:hAnsi="Times New Roman" w:cs="Times New Roman"/>
          <w:sz w:val="24"/>
          <w:szCs w:val="24"/>
        </w:rPr>
        <w:t xml:space="preserve">domestic </w:t>
      </w:r>
      <w:r w:rsidR="00BA749F">
        <w:rPr>
          <w:rFonts w:ascii="Times New Roman" w:hAnsi="Times New Roman" w:cs="Times New Roman"/>
          <w:sz w:val="24"/>
          <w:szCs w:val="24"/>
        </w:rPr>
        <w:t xml:space="preserve">scepticism </w:t>
      </w:r>
      <w:r w:rsidR="00984D19">
        <w:rPr>
          <w:rFonts w:ascii="Times New Roman" w:hAnsi="Times New Roman" w:cs="Times New Roman"/>
          <w:sz w:val="24"/>
          <w:szCs w:val="24"/>
        </w:rPr>
        <w:t xml:space="preserve">toward UJ </w:t>
      </w:r>
      <w:r w:rsidR="00BA749F">
        <w:rPr>
          <w:rFonts w:ascii="Times New Roman" w:hAnsi="Times New Roman" w:cs="Times New Roman"/>
          <w:sz w:val="24"/>
          <w:szCs w:val="24"/>
        </w:rPr>
        <w:t xml:space="preserve">may supplant </w:t>
      </w:r>
      <w:r w:rsidR="00DA498C">
        <w:rPr>
          <w:rFonts w:ascii="Times New Roman" w:hAnsi="Times New Roman" w:cs="Times New Roman"/>
          <w:sz w:val="24"/>
          <w:szCs w:val="24"/>
        </w:rPr>
        <w:t>Argentina’s past activism</w:t>
      </w:r>
      <w:r w:rsidR="006B67A9">
        <w:rPr>
          <w:rFonts w:ascii="Times New Roman" w:hAnsi="Times New Roman" w:cs="Times New Roman"/>
          <w:sz w:val="24"/>
          <w:szCs w:val="24"/>
        </w:rPr>
        <w:t xml:space="preserve">. </w:t>
      </w:r>
      <w:r w:rsidR="00984D19">
        <w:rPr>
          <w:rFonts w:ascii="Times New Roman" w:hAnsi="Times New Roman" w:cs="Times New Roman"/>
          <w:sz w:val="24"/>
          <w:szCs w:val="24"/>
        </w:rPr>
        <w:t>The availability of UJ as an avenue for justice where otherwise it may not be obtained would ill</w:t>
      </w:r>
      <w:r w:rsidR="00841719">
        <w:rPr>
          <w:rFonts w:ascii="Times New Roman" w:hAnsi="Times New Roman" w:cs="Times New Roman"/>
          <w:sz w:val="24"/>
          <w:szCs w:val="24"/>
        </w:rPr>
        <w:t>-</w:t>
      </w:r>
      <w:r w:rsidR="00984D19">
        <w:rPr>
          <w:rFonts w:ascii="Times New Roman" w:hAnsi="Times New Roman" w:cs="Times New Roman"/>
          <w:sz w:val="24"/>
          <w:szCs w:val="24"/>
        </w:rPr>
        <w:t xml:space="preserve">suffer such a development. </w:t>
      </w:r>
      <w:r w:rsidR="00841719">
        <w:rPr>
          <w:rFonts w:ascii="Times New Roman" w:hAnsi="Times New Roman" w:cs="Times New Roman"/>
          <w:sz w:val="24"/>
          <w:szCs w:val="24"/>
        </w:rPr>
        <w:t>This is p</w:t>
      </w:r>
      <w:r w:rsidR="00984D19">
        <w:rPr>
          <w:rFonts w:ascii="Times New Roman" w:hAnsi="Times New Roman" w:cs="Times New Roman"/>
          <w:sz w:val="24"/>
          <w:szCs w:val="24"/>
        </w:rPr>
        <w:t>articularly because</w:t>
      </w:r>
      <w:r w:rsidR="00D84B6C">
        <w:rPr>
          <w:rFonts w:ascii="Times New Roman" w:hAnsi="Times New Roman" w:cs="Times New Roman"/>
          <w:sz w:val="24"/>
          <w:szCs w:val="24"/>
        </w:rPr>
        <w:t xml:space="preserve"> </w:t>
      </w:r>
      <w:r w:rsidR="00DA498C">
        <w:rPr>
          <w:rFonts w:ascii="Times New Roman" w:hAnsi="Times New Roman" w:cs="Times New Roman"/>
          <w:sz w:val="24"/>
          <w:szCs w:val="24"/>
        </w:rPr>
        <w:t>there is much room for Argentina’s</w:t>
      </w:r>
      <w:r w:rsidR="00110FBA">
        <w:rPr>
          <w:rFonts w:ascii="Times New Roman" w:hAnsi="Times New Roman" w:cs="Times New Roman"/>
          <w:sz w:val="24"/>
          <w:szCs w:val="24"/>
        </w:rPr>
        <w:t xml:space="preserve"> </w:t>
      </w:r>
      <w:r w:rsidR="00984D19">
        <w:rPr>
          <w:rFonts w:ascii="Times New Roman" w:hAnsi="Times New Roman" w:cs="Times New Roman"/>
          <w:sz w:val="24"/>
          <w:szCs w:val="24"/>
        </w:rPr>
        <w:t xml:space="preserve">Latin American peers to share </w:t>
      </w:r>
      <w:r w:rsidR="00E8156E">
        <w:rPr>
          <w:rFonts w:ascii="Times New Roman" w:hAnsi="Times New Roman" w:cs="Times New Roman"/>
          <w:sz w:val="24"/>
          <w:szCs w:val="24"/>
        </w:rPr>
        <w:t>that</w:t>
      </w:r>
      <w:r w:rsidR="00DA498C">
        <w:rPr>
          <w:rFonts w:ascii="Times New Roman" w:hAnsi="Times New Roman" w:cs="Times New Roman"/>
          <w:sz w:val="24"/>
          <w:szCs w:val="24"/>
        </w:rPr>
        <w:t xml:space="preserve"> </w:t>
      </w:r>
      <w:r w:rsidR="00110FBA">
        <w:rPr>
          <w:rFonts w:ascii="Times New Roman" w:hAnsi="Times New Roman" w:cs="Times New Roman"/>
          <w:sz w:val="24"/>
          <w:szCs w:val="24"/>
        </w:rPr>
        <w:t>activism</w:t>
      </w:r>
      <w:r w:rsidR="00D84B6C">
        <w:rPr>
          <w:rFonts w:ascii="Times New Roman" w:hAnsi="Times New Roman" w:cs="Times New Roman"/>
          <w:sz w:val="24"/>
          <w:szCs w:val="24"/>
        </w:rPr>
        <w:t xml:space="preserve">, </w:t>
      </w:r>
      <w:r w:rsidR="00984D19">
        <w:rPr>
          <w:rFonts w:ascii="Times New Roman" w:hAnsi="Times New Roman" w:cs="Times New Roman"/>
          <w:sz w:val="24"/>
          <w:szCs w:val="24"/>
        </w:rPr>
        <w:t xml:space="preserve">rather than </w:t>
      </w:r>
      <w:r w:rsidR="00B3360A">
        <w:rPr>
          <w:rFonts w:ascii="Times New Roman" w:hAnsi="Times New Roman" w:cs="Times New Roman"/>
          <w:sz w:val="24"/>
          <w:szCs w:val="24"/>
        </w:rPr>
        <w:t>their</w:t>
      </w:r>
      <w:r w:rsidR="00984D19">
        <w:rPr>
          <w:rFonts w:ascii="Times New Roman" w:hAnsi="Times New Roman" w:cs="Times New Roman"/>
          <w:sz w:val="24"/>
          <w:szCs w:val="24"/>
        </w:rPr>
        <w:t xml:space="preserve"> </w:t>
      </w:r>
      <w:r w:rsidR="00D84B6C">
        <w:rPr>
          <w:rFonts w:ascii="Times New Roman" w:hAnsi="Times New Roman" w:cs="Times New Roman"/>
          <w:sz w:val="24"/>
          <w:szCs w:val="24"/>
        </w:rPr>
        <w:t>general</w:t>
      </w:r>
      <w:r w:rsidR="00984D19">
        <w:rPr>
          <w:rFonts w:ascii="Times New Roman" w:hAnsi="Times New Roman" w:cs="Times New Roman"/>
          <w:sz w:val="24"/>
          <w:szCs w:val="24"/>
        </w:rPr>
        <w:t xml:space="preserve"> preference to date</w:t>
      </w:r>
      <w:r w:rsidR="00D84B6C">
        <w:rPr>
          <w:rFonts w:ascii="Times New Roman" w:hAnsi="Times New Roman" w:cs="Times New Roman"/>
          <w:sz w:val="24"/>
          <w:szCs w:val="24"/>
        </w:rPr>
        <w:t xml:space="preserve"> to </w:t>
      </w:r>
      <w:r w:rsidR="00110FBA">
        <w:rPr>
          <w:rFonts w:ascii="Times New Roman" w:hAnsi="Times New Roman" w:cs="Times New Roman"/>
          <w:sz w:val="24"/>
          <w:szCs w:val="24"/>
        </w:rPr>
        <w:t xml:space="preserve">invoke </w:t>
      </w:r>
      <w:r w:rsidR="0036588A">
        <w:rPr>
          <w:rFonts w:ascii="Times New Roman" w:hAnsi="Times New Roman" w:cs="Times New Roman"/>
          <w:sz w:val="24"/>
          <w:szCs w:val="24"/>
        </w:rPr>
        <w:t>(</w:t>
      </w:r>
      <w:r w:rsidR="00090B33">
        <w:rPr>
          <w:rFonts w:ascii="Times New Roman" w:hAnsi="Times New Roman" w:cs="Times New Roman"/>
          <w:sz w:val="24"/>
          <w:szCs w:val="24"/>
        </w:rPr>
        <w:t xml:space="preserve">or agree to </w:t>
      </w:r>
      <w:r w:rsidR="0036588A">
        <w:rPr>
          <w:rFonts w:ascii="Times New Roman" w:hAnsi="Times New Roman" w:cs="Times New Roman"/>
          <w:sz w:val="24"/>
          <w:szCs w:val="24"/>
        </w:rPr>
        <w:t xml:space="preserve">U.S. </w:t>
      </w:r>
      <w:r w:rsidR="00090B33">
        <w:rPr>
          <w:rFonts w:ascii="Times New Roman" w:hAnsi="Times New Roman" w:cs="Times New Roman"/>
          <w:sz w:val="24"/>
          <w:szCs w:val="24"/>
        </w:rPr>
        <w:t>exercises of</w:t>
      </w:r>
      <w:r w:rsidR="0036588A">
        <w:rPr>
          <w:rFonts w:ascii="Times New Roman" w:hAnsi="Times New Roman" w:cs="Times New Roman"/>
          <w:sz w:val="24"/>
          <w:szCs w:val="24"/>
        </w:rPr>
        <w:t>)</w:t>
      </w:r>
      <w:r w:rsidR="00090B33">
        <w:rPr>
          <w:rFonts w:ascii="Times New Roman" w:hAnsi="Times New Roman" w:cs="Times New Roman"/>
          <w:sz w:val="24"/>
          <w:szCs w:val="24"/>
        </w:rPr>
        <w:t xml:space="preserve"> UJ</w:t>
      </w:r>
      <w:r w:rsidR="00110FBA">
        <w:rPr>
          <w:rFonts w:ascii="Times New Roman" w:hAnsi="Times New Roman" w:cs="Times New Roman"/>
          <w:sz w:val="24"/>
          <w:szCs w:val="24"/>
        </w:rPr>
        <w:t xml:space="preserve"> for their own </w:t>
      </w:r>
      <w:r w:rsidR="0036588A">
        <w:rPr>
          <w:rFonts w:ascii="Times New Roman" w:hAnsi="Times New Roman" w:cs="Times New Roman"/>
          <w:sz w:val="24"/>
          <w:szCs w:val="24"/>
        </w:rPr>
        <w:t xml:space="preserve">domestic </w:t>
      </w:r>
      <w:r w:rsidR="00110FBA">
        <w:rPr>
          <w:rFonts w:ascii="Times New Roman" w:hAnsi="Times New Roman" w:cs="Times New Roman"/>
          <w:sz w:val="24"/>
          <w:szCs w:val="24"/>
        </w:rPr>
        <w:t>political or economic gain</w:t>
      </w:r>
      <w:r w:rsidR="00090B33">
        <w:rPr>
          <w:rFonts w:ascii="Times New Roman" w:hAnsi="Times New Roman" w:cs="Times New Roman"/>
          <w:sz w:val="24"/>
          <w:szCs w:val="24"/>
        </w:rPr>
        <w:t xml:space="preserve">. </w:t>
      </w:r>
    </w:p>
    <w:p w14:paraId="5E5AFE25" w14:textId="3FFAB973" w:rsidR="00F80145" w:rsidRPr="00D62013" w:rsidRDefault="00090B33" w:rsidP="002B3D3C">
      <w:pPr>
        <w:rPr>
          <w:rFonts w:ascii="Times New Roman" w:hAnsi="Times New Roman" w:cs="Times New Roman"/>
          <w:color w:val="FF0000"/>
          <w:sz w:val="24"/>
          <w:szCs w:val="24"/>
          <w:shd w:val="clear" w:color="auto" w:fill="FFFFFF"/>
        </w:rPr>
      </w:pPr>
      <w:r>
        <w:rPr>
          <w:rFonts w:ascii="Times New Roman" w:hAnsi="Times New Roman" w:cs="Times New Roman"/>
          <w:sz w:val="24"/>
          <w:szCs w:val="24"/>
        </w:rPr>
        <w:t xml:space="preserve">The </w:t>
      </w:r>
      <w:r w:rsidR="00D63975">
        <w:rPr>
          <w:rFonts w:ascii="Times New Roman" w:hAnsi="Times New Roman" w:cs="Times New Roman"/>
          <w:sz w:val="24"/>
          <w:szCs w:val="24"/>
        </w:rPr>
        <w:t>fight against impunity</w:t>
      </w:r>
      <w:r>
        <w:rPr>
          <w:rFonts w:ascii="Times New Roman" w:hAnsi="Times New Roman" w:cs="Times New Roman"/>
          <w:sz w:val="24"/>
          <w:szCs w:val="24"/>
        </w:rPr>
        <w:t xml:space="preserve"> </w:t>
      </w:r>
      <w:r w:rsidR="0036588A">
        <w:rPr>
          <w:rFonts w:ascii="Times New Roman" w:hAnsi="Times New Roman" w:cs="Times New Roman"/>
          <w:sz w:val="24"/>
          <w:szCs w:val="24"/>
        </w:rPr>
        <w:t>is a global one which requires</w:t>
      </w:r>
      <w:r>
        <w:rPr>
          <w:rFonts w:ascii="Times New Roman" w:hAnsi="Times New Roman" w:cs="Times New Roman"/>
          <w:sz w:val="24"/>
          <w:szCs w:val="24"/>
        </w:rPr>
        <w:t xml:space="preserve"> the commitment of the whole international community</w:t>
      </w:r>
      <w:r w:rsidR="0036588A">
        <w:rPr>
          <w:rFonts w:ascii="Times New Roman" w:hAnsi="Times New Roman" w:cs="Times New Roman"/>
          <w:sz w:val="24"/>
          <w:szCs w:val="24"/>
        </w:rPr>
        <w:t xml:space="preserve">, </w:t>
      </w:r>
      <w:r w:rsidR="007A72EA">
        <w:rPr>
          <w:rFonts w:ascii="Times New Roman" w:hAnsi="Times New Roman" w:cs="Times New Roman"/>
          <w:sz w:val="24"/>
          <w:szCs w:val="24"/>
        </w:rPr>
        <w:t>thus</w:t>
      </w:r>
      <w:r w:rsidR="0036588A">
        <w:rPr>
          <w:rFonts w:ascii="Times New Roman" w:hAnsi="Times New Roman" w:cs="Times New Roman"/>
          <w:sz w:val="24"/>
          <w:szCs w:val="24"/>
        </w:rPr>
        <w:t xml:space="preserve"> </w:t>
      </w:r>
      <w:r w:rsidR="00984D19">
        <w:rPr>
          <w:rFonts w:ascii="Times New Roman" w:hAnsi="Times New Roman" w:cs="Times New Roman"/>
          <w:sz w:val="24"/>
          <w:szCs w:val="24"/>
        </w:rPr>
        <w:t xml:space="preserve">both Europe and </w:t>
      </w:r>
      <w:r w:rsidR="0036588A">
        <w:rPr>
          <w:rFonts w:ascii="Times New Roman" w:hAnsi="Times New Roman" w:cs="Times New Roman"/>
          <w:sz w:val="24"/>
          <w:szCs w:val="24"/>
        </w:rPr>
        <w:t>Latin America</w:t>
      </w:r>
      <w:r w:rsidR="00DA498C">
        <w:rPr>
          <w:rFonts w:ascii="Times New Roman" w:hAnsi="Times New Roman" w:cs="Times New Roman"/>
          <w:sz w:val="24"/>
          <w:szCs w:val="24"/>
        </w:rPr>
        <w:t>n States</w:t>
      </w:r>
      <w:r w:rsidR="0036588A">
        <w:rPr>
          <w:rFonts w:ascii="Times New Roman" w:hAnsi="Times New Roman" w:cs="Times New Roman"/>
          <w:sz w:val="24"/>
          <w:szCs w:val="24"/>
        </w:rPr>
        <w:t xml:space="preserve"> </w:t>
      </w:r>
      <w:r w:rsidR="00BD0F4F">
        <w:rPr>
          <w:rFonts w:ascii="Times New Roman" w:hAnsi="Times New Roman" w:cs="Times New Roman"/>
          <w:sz w:val="24"/>
          <w:szCs w:val="24"/>
        </w:rPr>
        <w:t>need to</w:t>
      </w:r>
      <w:r w:rsidR="0036588A">
        <w:rPr>
          <w:rFonts w:ascii="Times New Roman" w:hAnsi="Times New Roman" w:cs="Times New Roman"/>
          <w:sz w:val="24"/>
          <w:szCs w:val="24"/>
        </w:rPr>
        <w:t xml:space="preserve"> put </w:t>
      </w:r>
      <w:r w:rsidR="00DA498C">
        <w:rPr>
          <w:rFonts w:ascii="Times New Roman" w:hAnsi="Times New Roman" w:cs="Times New Roman"/>
          <w:sz w:val="24"/>
          <w:szCs w:val="24"/>
        </w:rPr>
        <w:t>their</w:t>
      </w:r>
      <w:r w:rsidR="0036588A">
        <w:rPr>
          <w:rFonts w:ascii="Times New Roman" w:hAnsi="Times New Roman" w:cs="Times New Roman"/>
          <w:sz w:val="24"/>
          <w:szCs w:val="24"/>
        </w:rPr>
        <w:t xml:space="preserve"> UJ </w:t>
      </w:r>
      <w:r w:rsidR="0086181E">
        <w:rPr>
          <w:rFonts w:ascii="Times New Roman" w:hAnsi="Times New Roman" w:cs="Times New Roman"/>
          <w:sz w:val="24"/>
          <w:szCs w:val="24"/>
        </w:rPr>
        <w:t xml:space="preserve">promises and </w:t>
      </w:r>
      <w:r w:rsidR="0036588A">
        <w:rPr>
          <w:rFonts w:ascii="Times New Roman" w:hAnsi="Times New Roman" w:cs="Times New Roman"/>
          <w:sz w:val="24"/>
          <w:szCs w:val="24"/>
        </w:rPr>
        <w:t>commitments to more robust use</w:t>
      </w:r>
      <w:r w:rsidR="00984D19">
        <w:rPr>
          <w:rFonts w:ascii="Times New Roman" w:hAnsi="Times New Roman" w:cs="Times New Roman"/>
          <w:sz w:val="24"/>
          <w:szCs w:val="24"/>
        </w:rPr>
        <w:t xml:space="preserve">. If these regions will not do so, </w:t>
      </w:r>
      <w:r w:rsidR="004823CA">
        <w:rPr>
          <w:rFonts w:ascii="Times New Roman" w:hAnsi="Times New Roman" w:cs="Times New Roman"/>
          <w:sz w:val="24"/>
          <w:szCs w:val="24"/>
        </w:rPr>
        <w:t xml:space="preserve">the practice of </w:t>
      </w:r>
      <w:r w:rsidR="00984D19" w:rsidRPr="007A72EA">
        <w:rPr>
          <w:rFonts w:ascii="Times New Roman" w:hAnsi="Times New Roman" w:cs="Times New Roman"/>
          <w:sz w:val="24"/>
          <w:szCs w:val="24"/>
        </w:rPr>
        <w:t xml:space="preserve">UJ risks being </w:t>
      </w:r>
      <w:r w:rsidR="00841719" w:rsidRPr="007A72EA">
        <w:rPr>
          <w:rFonts w:ascii="Times New Roman" w:hAnsi="Times New Roman" w:cs="Times New Roman"/>
          <w:sz w:val="24"/>
          <w:szCs w:val="24"/>
        </w:rPr>
        <w:t>relegated</w:t>
      </w:r>
      <w:r w:rsidR="00BD0F4F" w:rsidRPr="007A72EA">
        <w:rPr>
          <w:rFonts w:ascii="Times New Roman" w:hAnsi="Times New Roman" w:cs="Times New Roman"/>
          <w:sz w:val="24"/>
          <w:szCs w:val="24"/>
        </w:rPr>
        <w:t xml:space="preserve"> </w:t>
      </w:r>
      <w:r w:rsidR="007F3DB1">
        <w:rPr>
          <w:rFonts w:ascii="Times New Roman" w:hAnsi="Times New Roman" w:cs="Times New Roman"/>
          <w:sz w:val="24"/>
          <w:szCs w:val="24"/>
        </w:rPr>
        <w:t>further</w:t>
      </w:r>
      <w:r w:rsidR="00BD0F4F" w:rsidRPr="007A72EA">
        <w:rPr>
          <w:rFonts w:ascii="Times New Roman" w:hAnsi="Times New Roman" w:cs="Times New Roman"/>
          <w:sz w:val="24"/>
          <w:szCs w:val="24"/>
        </w:rPr>
        <w:t xml:space="preserve"> </w:t>
      </w:r>
      <w:r w:rsidR="00841719" w:rsidRPr="007A72EA">
        <w:rPr>
          <w:rFonts w:ascii="Times New Roman" w:hAnsi="Times New Roman" w:cs="Times New Roman"/>
          <w:sz w:val="24"/>
          <w:szCs w:val="24"/>
        </w:rPr>
        <w:t xml:space="preserve">to </w:t>
      </w:r>
      <w:r w:rsidR="00984D19" w:rsidRPr="007A72EA">
        <w:rPr>
          <w:rFonts w:ascii="Times New Roman" w:hAnsi="Times New Roman" w:cs="Times New Roman"/>
          <w:sz w:val="24"/>
          <w:szCs w:val="24"/>
        </w:rPr>
        <w:t>a</w:t>
      </w:r>
      <w:r w:rsidR="00B27240" w:rsidRPr="007A72EA">
        <w:rPr>
          <w:rFonts w:ascii="Times New Roman" w:hAnsi="Times New Roman" w:cs="Times New Roman"/>
          <w:sz w:val="24"/>
          <w:szCs w:val="24"/>
        </w:rPr>
        <w:t>n occasional</w:t>
      </w:r>
      <w:r w:rsidR="00984D19" w:rsidRPr="007A72EA">
        <w:rPr>
          <w:rFonts w:ascii="Times New Roman" w:hAnsi="Times New Roman" w:cs="Times New Roman"/>
          <w:sz w:val="24"/>
          <w:szCs w:val="24"/>
        </w:rPr>
        <w:t xml:space="preserve"> politicised exception rather than a</w:t>
      </w:r>
      <w:r w:rsidR="007F3DB1">
        <w:rPr>
          <w:rFonts w:ascii="Times New Roman" w:hAnsi="Times New Roman" w:cs="Times New Roman"/>
          <w:sz w:val="24"/>
          <w:szCs w:val="24"/>
        </w:rPr>
        <w:t xml:space="preserve"> </w:t>
      </w:r>
      <w:r w:rsidR="00B20C2B">
        <w:rPr>
          <w:rFonts w:ascii="Times New Roman" w:hAnsi="Times New Roman" w:cs="Times New Roman"/>
          <w:sz w:val="24"/>
          <w:szCs w:val="24"/>
        </w:rPr>
        <w:t>robust</w:t>
      </w:r>
      <w:r w:rsidR="007F3DB1">
        <w:rPr>
          <w:rFonts w:ascii="Times New Roman" w:hAnsi="Times New Roman" w:cs="Times New Roman"/>
          <w:sz w:val="24"/>
          <w:szCs w:val="24"/>
        </w:rPr>
        <w:t xml:space="preserve"> means for attaining</w:t>
      </w:r>
      <w:r w:rsidR="00984D19" w:rsidRPr="007A72EA">
        <w:rPr>
          <w:rFonts w:ascii="Times New Roman" w:hAnsi="Times New Roman" w:cs="Times New Roman"/>
          <w:sz w:val="24"/>
          <w:szCs w:val="24"/>
        </w:rPr>
        <w:t xml:space="preserve"> justice</w:t>
      </w:r>
      <w:r w:rsidR="007F3DB1">
        <w:rPr>
          <w:rFonts w:ascii="Times New Roman" w:hAnsi="Times New Roman" w:cs="Times New Roman"/>
          <w:sz w:val="24"/>
          <w:szCs w:val="24"/>
        </w:rPr>
        <w:t xml:space="preserve"> that would otherwise be unattainable</w:t>
      </w:r>
      <w:r w:rsidR="00757E24">
        <w:rPr>
          <w:rFonts w:ascii="Times New Roman" w:hAnsi="Times New Roman" w:cs="Times New Roman"/>
          <w:sz w:val="24"/>
          <w:szCs w:val="24"/>
        </w:rPr>
        <w:t>,</w:t>
      </w:r>
      <w:r w:rsidR="00B3360A">
        <w:rPr>
          <w:rFonts w:ascii="Times New Roman" w:hAnsi="Times New Roman" w:cs="Times New Roman"/>
          <w:sz w:val="24"/>
          <w:szCs w:val="24"/>
        </w:rPr>
        <w:t xml:space="preserve"> and for </w:t>
      </w:r>
      <w:r w:rsidR="00B20C2B">
        <w:rPr>
          <w:rFonts w:ascii="Times New Roman" w:hAnsi="Times New Roman" w:cs="Times New Roman"/>
          <w:sz w:val="24"/>
          <w:szCs w:val="24"/>
        </w:rPr>
        <w:t>dissuading</w:t>
      </w:r>
      <w:r w:rsidR="00B3360A">
        <w:rPr>
          <w:rFonts w:ascii="Times New Roman" w:hAnsi="Times New Roman" w:cs="Times New Roman"/>
          <w:sz w:val="24"/>
          <w:szCs w:val="24"/>
        </w:rPr>
        <w:t xml:space="preserve"> future a</w:t>
      </w:r>
      <w:r w:rsidR="00A9519A">
        <w:rPr>
          <w:rFonts w:ascii="Times New Roman" w:hAnsi="Times New Roman" w:cs="Times New Roman"/>
          <w:sz w:val="24"/>
          <w:szCs w:val="24"/>
        </w:rPr>
        <w:t>trocit</w:t>
      </w:r>
      <w:r w:rsidR="00E37EE8">
        <w:rPr>
          <w:rFonts w:ascii="Times New Roman" w:hAnsi="Times New Roman" w:cs="Times New Roman"/>
          <w:sz w:val="24"/>
          <w:szCs w:val="24"/>
        </w:rPr>
        <w:t>ies</w:t>
      </w:r>
      <w:r w:rsidR="007F3DB1">
        <w:rPr>
          <w:rFonts w:ascii="Times New Roman" w:hAnsi="Times New Roman" w:cs="Times New Roman"/>
          <w:sz w:val="24"/>
          <w:szCs w:val="24"/>
        </w:rPr>
        <w:t>.</w:t>
      </w:r>
    </w:p>
    <w:p w14:paraId="61C332FF" w14:textId="7C9844FF" w:rsidR="00FC5204" w:rsidRDefault="00FC5204" w:rsidP="006B2875">
      <w:pPr>
        <w:pStyle w:val="ListParagraph"/>
        <w:ind w:left="0"/>
        <w:jc w:val="center"/>
        <w:rPr>
          <w:rFonts w:ascii="Times New Roman" w:hAnsi="Times New Roman" w:cs="Times New Roman"/>
          <w:color w:val="434343"/>
          <w:sz w:val="24"/>
          <w:szCs w:val="24"/>
          <w:shd w:val="clear" w:color="auto" w:fill="FFFFFF"/>
        </w:rPr>
      </w:pPr>
    </w:p>
    <w:p w14:paraId="789BE9C9" w14:textId="77777777" w:rsidR="00533C88" w:rsidRDefault="00533C88" w:rsidP="006B2875">
      <w:pPr>
        <w:pStyle w:val="ListParagraph"/>
        <w:ind w:left="0"/>
        <w:jc w:val="center"/>
        <w:rPr>
          <w:rFonts w:ascii="Times New Roman" w:hAnsi="Times New Roman" w:cs="Times New Roman"/>
          <w:color w:val="434343"/>
          <w:sz w:val="24"/>
          <w:szCs w:val="24"/>
          <w:shd w:val="clear" w:color="auto" w:fill="FFFFFF"/>
        </w:rPr>
      </w:pPr>
    </w:p>
    <w:p w14:paraId="63904FCB" w14:textId="65AABA8A" w:rsidR="006B2875" w:rsidRPr="006E14A5" w:rsidRDefault="006B2875" w:rsidP="006B2875">
      <w:pPr>
        <w:pStyle w:val="ListParagraph"/>
        <w:ind w:left="0"/>
        <w:jc w:val="center"/>
        <w:rPr>
          <w:rFonts w:ascii="Times New Roman" w:hAnsi="Times New Roman" w:cs="Times New Roman"/>
          <w:color w:val="434343"/>
          <w:sz w:val="24"/>
          <w:szCs w:val="24"/>
          <w:shd w:val="clear" w:color="auto" w:fill="FFFFFF"/>
        </w:rPr>
      </w:pPr>
      <w:proofErr w:type="spellStart"/>
      <w:r>
        <w:rPr>
          <w:rFonts w:ascii="Times New Roman" w:hAnsi="Times New Roman" w:cs="Times New Roman"/>
          <w:color w:val="434343"/>
          <w:sz w:val="24"/>
          <w:szCs w:val="24"/>
          <w:shd w:val="clear" w:color="auto" w:fill="FFFFFF"/>
        </w:rPr>
        <w:t>oooOOOooo</w:t>
      </w:r>
      <w:proofErr w:type="spellEnd"/>
    </w:p>
    <w:p w14:paraId="0309D9FF" w14:textId="77777777" w:rsidR="006E14A5" w:rsidRPr="006E14A5" w:rsidRDefault="006E14A5" w:rsidP="009A1659">
      <w:pPr>
        <w:rPr>
          <w:rFonts w:ascii="Times New Roman" w:hAnsi="Times New Roman" w:cs="Times New Roman"/>
          <w:color w:val="434343"/>
          <w:sz w:val="24"/>
          <w:szCs w:val="24"/>
          <w:shd w:val="clear" w:color="auto" w:fill="FFFFFF"/>
        </w:rPr>
      </w:pPr>
    </w:p>
    <w:p w14:paraId="6332255F" w14:textId="77777777" w:rsidR="000E4CC1" w:rsidRPr="00172320" w:rsidRDefault="000E4CC1" w:rsidP="009A1659">
      <w:pPr>
        <w:rPr>
          <w:rFonts w:ascii="Times New Roman" w:hAnsi="Times New Roman" w:cs="Times New Roman"/>
          <w:color w:val="2A2A2A"/>
          <w:sz w:val="24"/>
          <w:szCs w:val="24"/>
        </w:rPr>
      </w:pPr>
    </w:p>
    <w:p w14:paraId="72026544" w14:textId="77777777" w:rsidR="004256A0" w:rsidRPr="00172320" w:rsidRDefault="004256A0" w:rsidP="009A1659">
      <w:pPr>
        <w:rPr>
          <w:rFonts w:ascii="Times New Roman" w:hAnsi="Times New Roman" w:cs="Times New Roman"/>
          <w:sz w:val="24"/>
          <w:szCs w:val="24"/>
        </w:rPr>
      </w:pPr>
    </w:p>
    <w:p w14:paraId="4D2767A2" w14:textId="77777777" w:rsidR="00492BE2" w:rsidRPr="00172320" w:rsidRDefault="00492BE2" w:rsidP="009A1659">
      <w:pPr>
        <w:rPr>
          <w:rFonts w:ascii="Times New Roman" w:hAnsi="Times New Roman" w:cs="Times New Roman"/>
          <w:sz w:val="24"/>
          <w:szCs w:val="24"/>
        </w:rPr>
      </w:pPr>
    </w:p>
    <w:sectPr w:rsidR="00492BE2" w:rsidRPr="00172320">
      <w:endnotePr>
        <w:numFmt w:val="decimal"/>
      </w:endnotePr>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le Che" w:date="2023-02-21T22:25:00Z" w:initials="AC">
    <w:p w14:paraId="4CEEE522" w14:textId="77777777" w:rsidR="00962A3E" w:rsidRDefault="00962A3E" w:rsidP="00E311CC">
      <w:pPr>
        <w:pStyle w:val="CommentText"/>
      </w:pPr>
      <w:r>
        <w:rPr>
          <w:rStyle w:val="CommentReference"/>
        </w:rPr>
        <w:annotationRef/>
      </w:r>
      <w:r>
        <w:t xml:space="preserve">Not sure this last bit belongs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EEE52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FC218" w16cex:dateUtc="2023-02-22T01:20:00Z"/>
  <w16cex:commentExtensible w16cex:durableId="279FC28A" w16cex:dateUtc="2023-02-22T01:22:00Z"/>
  <w16cex:commentExtensible w16cex:durableId="279FC267" w16cex:dateUtc="2023-02-22T01:21:00Z"/>
  <w16cex:commentExtensible w16cex:durableId="279FC351" w16cex:dateUtc="2023-02-22T01:25:00Z"/>
  <w16cex:commentExtensible w16cex:durableId="279FC385" w16cex:dateUtc="2023-02-22T01:26:00Z"/>
  <w16cex:commentExtensible w16cex:durableId="279FC3B2" w16cex:dateUtc="2023-02-22T01:26:00Z"/>
  <w16cex:commentExtensible w16cex:durableId="279FC89F" w16cex:dateUtc="2023-02-22T01:47:00Z"/>
  <w16cex:commentExtensible w16cex:durableId="279FC8C1" w16cex:dateUtc="2023-02-22T01:48:00Z"/>
  <w16cex:commentExtensible w16cex:durableId="279FC910" w16cex:dateUtc="2023-02-22T01:49:00Z"/>
  <w16cex:commentExtensible w16cex:durableId="279FC992" w16cex:dateUtc="2023-02-22T01:52:00Z"/>
  <w16cex:commentExtensible w16cex:durableId="279FCA04" w16cex:dateUtc="2023-02-22T01:53:00Z"/>
  <w16cex:commentExtensible w16cex:durableId="279FCA3D" w16cex:dateUtc="2023-02-22T01:54:00Z"/>
  <w16cex:commentExtensible w16cex:durableId="279FCAAB" w16cex:dateUtc="2023-02-22T01:56:00Z"/>
  <w16cex:commentExtensible w16cex:durableId="279FCAE9" w16cex:dateUtc="2023-02-22T01:57:00Z"/>
  <w16cex:commentExtensible w16cex:durableId="279FCD7D" w16cex:dateUtc="2023-02-22T02: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8552D" w14:textId="77777777" w:rsidR="002666C1" w:rsidRDefault="002666C1" w:rsidP="002D6BA4">
      <w:pPr>
        <w:spacing w:after="0" w:line="240" w:lineRule="auto"/>
      </w:pPr>
      <w:r>
        <w:separator/>
      </w:r>
    </w:p>
  </w:endnote>
  <w:endnote w:type="continuationSeparator" w:id="0">
    <w:p w14:paraId="41D0C76D" w14:textId="77777777" w:rsidR="002666C1" w:rsidRDefault="002666C1" w:rsidP="002D6BA4">
      <w:pPr>
        <w:spacing w:after="0" w:line="240" w:lineRule="auto"/>
      </w:pPr>
      <w:r>
        <w:continuationSeparator/>
      </w:r>
    </w:p>
  </w:endnote>
  <w:endnote w:id="1">
    <w:p w14:paraId="43F5B5CA" w14:textId="0C88AE39" w:rsidR="00962A3E" w:rsidRPr="00F55B66" w:rsidRDefault="00962A3E" w:rsidP="00AB4A35">
      <w:pPr>
        <w:pStyle w:val="FootnoteText"/>
        <w:rPr>
          <w:rFonts w:ascii="Times New Roman" w:hAnsi="Times New Roman" w:cs="Times New Roman"/>
        </w:rPr>
      </w:pPr>
      <w:r>
        <w:rPr>
          <w:rFonts w:ascii="Times New Roman" w:hAnsi="Times New Roman" w:cs="Times New Roman"/>
        </w:rPr>
        <w:t xml:space="preserve">* Alexandra Fowler is a Lecturer in International Law at the University of Westminster, London, email: </w:t>
      </w:r>
      <w:hyperlink r:id="rId1" w:history="1">
        <w:r>
          <w:rPr>
            <w:rStyle w:val="Hyperlink"/>
            <w:rFonts w:ascii="Times New Roman" w:hAnsi="Times New Roman" w:cs="Times New Roman"/>
          </w:rPr>
          <w:t>a.fowler@westminster.ac.uk</w:t>
        </w:r>
      </w:hyperlink>
      <w:r>
        <w:rPr>
          <w:rFonts w:ascii="Times New Roman" w:hAnsi="Times New Roman" w:cs="Times New Roman"/>
        </w:rPr>
        <w:t xml:space="preserve">. </w:t>
      </w:r>
      <w:r w:rsidRPr="00F55B66">
        <w:rPr>
          <w:rFonts w:ascii="Times New Roman" w:hAnsi="Times New Roman" w:cs="Times New Roman"/>
        </w:rPr>
        <w:t xml:space="preserve">The author </w:t>
      </w:r>
      <w:r w:rsidR="0071487F">
        <w:rPr>
          <w:rFonts w:ascii="Times New Roman" w:hAnsi="Times New Roman" w:cs="Times New Roman"/>
        </w:rPr>
        <w:t>would like to thank</w:t>
      </w:r>
      <w:r w:rsidRPr="00F55B66">
        <w:rPr>
          <w:rFonts w:ascii="Times New Roman" w:hAnsi="Times New Roman" w:cs="Times New Roman"/>
        </w:rPr>
        <w:t xml:space="preserve"> Alejandro </w:t>
      </w:r>
      <w:proofErr w:type="spellStart"/>
      <w:r w:rsidRPr="00F55B66">
        <w:rPr>
          <w:rFonts w:ascii="Times New Roman" w:hAnsi="Times New Roman" w:cs="Times New Roman"/>
        </w:rPr>
        <w:t>Chehtman</w:t>
      </w:r>
      <w:proofErr w:type="spellEnd"/>
      <w:r w:rsidRPr="00F55B66">
        <w:rPr>
          <w:rFonts w:ascii="Times New Roman" w:hAnsi="Times New Roman" w:cs="Times New Roman"/>
        </w:rPr>
        <w:t xml:space="preserve">, Professor of Law at Universidad </w:t>
      </w:r>
      <w:proofErr w:type="spellStart"/>
      <w:r w:rsidRPr="00F55B66">
        <w:rPr>
          <w:rFonts w:ascii="Times New Roman" w:hAnsi="Times New Roman" w:cs="Times New Roman"/>
        </w:rPr>
        <w:t>Torcuato</w:t>
      </w:r>
      <w:proofErr w:type="spellEnd"/>
      <w:r w:rsidRPr="00F55B66">
        <w:rPr>
          <w:rFonts w:ascii="Times New Roman" w:hAnsi="Times New Roman" w:cs="Times New Roman"/>
        </w:rPr>
        <w:t xml:space="preserve"> Di </w:t>
      </w:r>
      <w:proofErr w:type="spellStart"/>
      <w:r w:rsidRPr="00F55B66">
        <w:rPr>
          <w:rFonts w:ascii="Times New Roman" w:hAnsi="Times New Roman" w:cs="Times New Roman"/>
        </w:rPr>
        <w:t>Tella</w:t>
      </w:r>
      <w:proofErr w:type="spellEnd"/>
      <w:r w:rsidRPr="00F55B66">
        <w:rPr>
          <w:rFonts w:ascii="Times New Roman" w:hAnsi="Times New Roman" w:cs="Times New Roman"/>
        </w:rPr>
        <w:t>, Buenos Aires, for his assistance with a previous draft of this paper.</w:t>
      </w:r>
    </w:p>
    <w:p w14:paraId="444BD701" w14:textId="77777777" w:rsidR="00962A3E" w:rsidRDefault="00962A3E" w:rsidP="00AB4A35">
      <w:pPr>
        <w:pStyle w:val="EndnoteText"/>
      </w:pPr>
      <w:r>
        <w:rPr>
          <w:rStyle w:val="EndnoteReference"/>
        </w:rPr>
        <w:endnoteRef/>
      </w:r>
      <w:r>
        <w:t xml:space="preserve"> </w:t>
      </w:r>
      <w:proofErr w:type="gramStart"/>
      <w:r w:rsidRPr="00F55B66">
        <w:rPr>
          <w:rFonts w:ascii="Times New Roman" w:hAnsi="Times New Roman" w:cs="Times New Roman"/>
          <w:i/>
        </w:rPr>
        <w:t>Geneva Conventions I-IV</w:t>
      </w:r>
      <w:r w:rsidRPr="00F55B66">
        <w:rPr>
          <w:rFonts w:ascii="Times New Roman" w:hAnsi="Times New Roman" w:cs="Times New Roman"/>
        </w:rPr>
        <w:t>,</w:t>
      </w:r>
      <w:proofErr w:type="gramEnd"/>
      <w:r w:rsidRPr="00F55B66">
        <w:rPr>
          <w:rFonts w:ascii="Times New Roman" w:hAnsi="Times New Roman" w:cs="Times New Roman"/>
        </w:rPr>
        <w:t xml:space="preserve"> adopted by the Diplomatic Conference of Geneva on 12 August 1949, with entry into force on 21 October 1950.</w:t>
      </w:r>
    </w:p>
  </w:endnote>
  <w:endnote w:id="2">
    <w:p w14:paraId="7FB94EB9" w14:textId="6744379A" w:rsidR="00962A3E" w:rsidRDefault="00962A3E" w:rsidP="00AB4A35">
      <w:pPr>
        <w:pStyle w:val="EndnoteText"/>
      </w:pPr>
      <w:r>
        <w:rPr>
          <w:rStyle w:val="EndnoteReference"/>
        </w:rPr>
        <w:endnoteRef/>
      </w:r>
      <w:r>
        <w:t xml:space="preserve"> </w:t>
      </w:r>
      <w:r w:rsidRPr="00F0576A">
        <w:rPr>
          <w:rFonts w:ascii="Times New Roman" w:hAnsi="Times New Roman" w:cs="Times New Roman"/>
        </w:rPr>
        <w:t xml:space="preserve">The </w:t>
      </w:r>
      <w:r w:rsidRPr="00F0576A">
        <w:rPr>
          <w:rFonts w:ascii="Times New Roman" w:hAnsi="Times New Roman" w:cs="Times New Roman"/>
          <w:i/>
          <w:shd w:val="clear" w:color="auto" w:fill="FFFFFF"/>
        </w:rPr>
        <w:t>Convention on the Prevention and Punishment of the Crime of Genocide (</w:t>
      </w:r>
      <w:r>
        <w:rPr>
          <w:rFonts w:ascii="Times New Roman" w:hAnsi="Times New Roman" w:cs="Times New Roman"/>
          <w:i/>
          <w:shd w:val="clear" w:color="auto" w:fill="FFFFFF"/>
        </w:rPr>
        <w:t>‘</w:t>
      </w:r>
      <w:r w:rsidRPr="00F0576A">
        <w:rPr>
          <w:rFonts w:ascii="Times New Roman" w:hAnsi="Times New Roman" w:cs="Times New Roman"/>
          <w:i/>
          <w:shd w:val="clear" w:color="auto" w:fill="FFFFFF"/>
        </w:rPr>
        <w:t>Genocide Convention</w:t>
      </w:r>
      <w:r>
        <w:rPr>
          <w:rFonts w:ascii="Times New Roman" w:hAnsi="Times New Roman" w:cs="Times New Roman"/>
          <w:i/>
          <w:shd w:val="clear" w:color="auto" w:fill="FFFFFF"/>
        </w:rPr>
        <w:t>’</w:t>
      </w:r>
      <w:r w:rsidRPr="00F0576A">
        <w:rPr>
          <w:rFonts w:ascii="Times New Roman" w:hAnsi="Times New Roman" w:cs="Times New Roman"/>
          <w:i/>
          <w:shd w:val="clear" w:color="auto" w:fill="FFFFFF"/>
        </w:rPr>
        <w:t>)</w:t>
      </w:r>
      <w:r w:rsidRPr="00F0576A">
        <w:rPr>
          <w:rFonts w:ascii="Times New Roman" w:hAnsi="Times New Roman" w:cs="Times New Roman"/>
          <w:shd w:val="clear" w:color="auto" w:fill="FFFFFF"/>
        </w:rPr>
        <w:t xml:space="preserve"> was adopted by the UN General Assembly in</w:t>
      </w:r>
      <w:r w:rsidRPr="00F0576A">
        <w:rPr>
          <w:rFonts w:ascii="Times New Roman" w:hAnsi="Times New Roman" w:cs="Times New Roman"/>
        </w:rPr>
        <w:t xml:space="preserve"> Resolution 260 A (III) on 9 December 1948. </w:t>
      </w:r>
      <w:r w:rsidRPr="00F0576A">
        <w:rPr>
          <w:rFonts w:ascii="Times New Roman" w:hAnsi="Times New Roman" w:cs="Times New Roman"/>
          <w:shd w:val="clear" w:color="auto" w:fill="FFFFFF"/>
        </w:rPr>
        <w:t>It entered into force on 12 January 1951 after it had been ratified by 20 States.</w:t>
      </w:r>
    </w:p>
  </w:endnote>
  <w:endnote w:id="3">
    <w:p w14:paraId="1CBFEE47" w14:textId="5E95153D" w:rsidR="00962A3E" w:rsidRDefault="00962A3E" w:rsidP="00AB4A35">
      <w:pPr>
        <w:pStyle w:val="EndnoteText"/>
      </w:pPr>
      <w:r>
        <w:rPr>
          <w:rStyle w:val="EndnoteReference"/>
        </w:rPr>
        <w:endnoteRef/>
      </w:r>
      <w:r>
        <w:t xml:space="preserve"> </w:t>
      </w:r>
      <w:r w:rsidRPr="00F0576A">
        <w:rPr>
          <w:rFonts w:ascii="Times New Roman" w:hAnsi="Times New Roman" w:cs="Times New Roman"/>
        </w:rPr>
        <w:t xml:space="preserve">The </w:t>
      </w:r>
      <w:r w:rsidRPr="00F0576A">
        <w:rPr>
          <w:rFonts w:ascii="Times New Roman" w:hAnsi="Times New Roman" w:cs="Times New Roman"/>
          <w:i/>
          <w:shd w:val="clear" w:color="auto" w:fill="FFFFFF"/>
        </w:rPr>
        <w:t>Convention against Torture and Other Cruel, Inhuman or Degrading Treatment or Punishment</w:t>
      </w:r>
      <w:r w:rsidRPr="00F0576A">
        <w:rPr>
          <w:rFonts w:ascii="Times New Roman" w:hAnsi="Times New Roman" w:cs="Times New Roman"/>
          <w:shd w:val="clear" w:color="auto" w:fill="FFFFFF"/>
        </w:rPr>
        <w:t xml:space="preserve"> (the </w:t>
      </w:r>
      <w:r>
        <w:rPr>
          <w:rFonts w:ascii="Times New Roman" w:hAnsi="Times New Roman" w:cs="Times New Roman"/>
          <w:shd w:val="clear" w:color="auto" w:fill="FFFFFF"/>
        </w:rPr>
        <w:t>‘</w:t>
      </w:r>
      <w:r w:rsidRPr="00F0576A">
        <w:rPr>
          <w:rFonts w:ascii="Times New Roman" w:hAnsi="Times New Roman" w:cs="Times New Roman"/>
          <w:i/>
          <w:shd w:val="clear" w:color="auto" w:fill="FFFFFF"/>
        </w:rPr>
        <w:t>Torture Convention</w:t>
      </w:r>
      <w:r>
        <w:rPr>
          <w:rFonts w:ascii="Times New Roman" w:hAnsi="Times New Roman" w:cs="Times New Roman"/>
          <w:shd w:val="clear" w:color="auto" w:fill="FFFFFF"/>
        </w:rPr>
        <w:t>’</w:t>
      </w:r>
      <w:r w:rsidRPr="00F0576A">
        <w:rPr>
          <w:rFonts w:ascii="Times New Roman" w:hAnsi="Times New Roman" w:cs="Times New Roman"/>
          <w:shd w:val="clear" w:color="auto" w:fill="FFFFFF"/>
        </w:rPr>
        <w:t>) was adopted by the UN General Assembly in Resolution 39/46 on 10 December 1984. It entered into force on 26 June 1987 after it had been ratified by 20 States.</w:t>
      </w:r>
    </w:p>
  </w:endnote>
  <w:endnote w:id="4">
    <w:p w14:paraId="6294051C" w14:textId="3ABA2EF1" w:rsidR="00962A3E" w:rsidRDefault="00962A3E">
      <w:pPr>
        <w:pStyle w:val="EndnoteText"/>
      </w:pPr>
      <w:r>
        <w:rPr>
          <w:rStyle w:val="EndnoteReference"/>
        </w:rPr>
        <w:endnoteRef/>
      </w:r>
      <w:r>
        <w:t xml:space="preserve"> </w:t>
      </w:r>
      <w:r w:rsidR="00DC3C3E" w:rsidRPr="00F55B66">
        <w:rPr>
          <w:rFonts w:ascii="Times New Roman" w:hAnsi="Times New Roman" w:cs="Times New Roman"/>
        </w:rPr>
        <w:t xml:space="preserve">See the Joint Separate Opinion of Judges Higgins, </w:t>
      </w:r>
      <w:proofErr w:type="spellStart"/>
      <w:r w:rsidR="00DC3C3E" w:rsidRPr="00F55B66">
        <w:rPr>
          <w:rFonts w:ascii="Times New Roman" w:hAnsi="Times New Roman" w:cs="Times New Roman"/>
        </w:rPr>
        <w:t>Kooijmans</w:t>
      </w:r>
      <w:proofErr w:type="spellEnd"/>
      <w:r w:rsidR="00DC3C3E" w:rsidRPr="00F55B66">
        <w:rPr>
          <w:rFonts w:ascii="Times New Roman" w:hAnsi="Times New Roman" w:cs="Times New Roman"/>
        </w:rPr>
        <w:t xml:space="preserve"> and </w:t>
      </w:r>
      <w:proofErr w:type="spellStart"/>
      <w:r w:rsidR="00DC3C3E" w:rsidRPr="00F55B66">
        <w:rPr>
          <w:rFonts w:ascii="Times New Roman" w:hAnsi="Times New Roman" w:cs="Times New Roman"/>
        </w:rPr>
        <w:t>Buergenthal</w:t>
      </w:r>
      <w:proofErr w:type="spellEnd"/>
      <w:r w:rsidR="00DC3C3E" w:rsidRPr="00F55B66">
        <w:rPr>
          <w:rFonts w:ascii="Times New Roman" w:hAnsi="Times New Roman" w:cs="Times New Roman"/>
        </w:rPr>
        <w:t xml:space="preserve"> in </w:t>
      </w:r>
      <w:r w:rsidR="00DC3C3E" w:rsidRPr="00385ACC">
        <w:rPr>
          <w:rStyle w:val="Emphasis"/>
          <w:rFonts w:ascii="Times New Roman" w:hAnsi="Times New Roman" w:cs="Times New Roman"/>
          <w:bCs/>
          <w:iCs w:val="0"/>
          <w:shd w:val="clear" w:color="auto" w:fill="FFFFFF"/>
        </w:rPr>
        <w:t>Case</w:t>
      </w:r>
      <w:r w:rsidR="00DC3C3E" w:rsidRPr="00385ACC">
        <w:rPr>
          <w:rFonts w:ascii="Times New Roman" w:hAnsi="Times New Roman" w:cs="Times New Roman"/>
          <w:shd w:val="clear" w:color="auto" w:fill="FFFFFF"/>
        </w:rPr>
        <w:t> </w:t>
      </w:r>
      <w:r w:rsidR="00DC3C3E" w:rsidRPr="00385ACC">
        <w:rPr>
          <w:rFonts w:ascii="Times New Roman" w:hAnsi="Times New Roman" w:cs="Times New Roman"/>
          <w:i/>
          <w:shd w:val="clear" w:color="auto" w:fill="FFFFFF"/>
        </w:rPr>
        <w:t xml:space="preserve">Concerning </w:t>
      </w:r>
      <w:r w:rsidR="00DC3C3E" w:rsidRPr="00385ACC">
        <w:rPr>
          <w:rFonts w:ascii="Times New Roman" w:hAnsi="Times New Roman" w:cs="Times New Roman"/>
          <w:shd w:val="clear" w:color="auto" w:fill="FFFFFF"/>
        </w:rPr>
        <w:t>the </w:t>
      </w:r>
      <w:r w:rsidR="00DC3C3E" w:rsidRPr="00385ACC">
        <w:rPr>
          <w:rStyle w:val="Emphasis"/>
          <w:rFonts w:ascii="Times New Roman" w:hAnsi="Times New Roman" w:cs="Times New Roman"/>
          <w:bCs/>
          <w:iCs w:val="0"/>
          <w:shd w:val="clear" w:color="auto" w:fill="FFFFFF"/>
        </w:rPr>
        <w:t>Arrest Warrant</w:t>
      </w:r>
      <w:r w:rsidR="00DC3C3E" w:rsidRPr="00385ACC">
        <w:rPr>
          <w:rFonts w:ascii="Times New Roman" w:hAnsi="Times New Roman" w:cs="Times New Roman"/>
          <w:i/>
          <w:shd w:val="clear" w:color="auto" w:fill="FFFFFF"/>
        </w:rPr>
        <w:t> of 11 April 2000; Democratic Republic of the Congo v Belgium</w:t>
      </w:r>
      <w:r w:rsidR="00DC3C3E" w:rsidRPr="00385ACC">
        <w:rPr>
          <w:rFonts w:ascii="Times New Roman" w:hAnsi="Times New Roman" w:cs="Times New Roman"/>
          <w:shd w:val="clear" w:color="auto" w:fill="FFFFFF"/>
        </w:rPr>
        <w:t xml:space="preserve"> [2002] ICJ 1</w:t>
      </w:r>
      <w:r w:rsidR="00DC3C3E">
        <w:rPr>
          <w:rFonts w:ascii="Times New Roman" w:hAnsi="Times New Roman" w:cs="Times New Roman"/>
          <w:shd w:val="clear" w:color="auto" w:fill="FFFFFF"/>
        </w:rPr>
        <w:t xml:space="preserve"> </w:t>
      </w:r>
      <w:r w:rsidR="00DC3C3E" w:rsidRPr="00385ACC">
        <w:rPr>
          <w:rFonts w:ascii="Times New Roman" w:hAnsi="Times New Roman" w:cs="Times New Roman"/>
          <w:i/>
          <w:shd w:val="clear" w:color="auto" w:fill="FFFFFF"/>
        </w:rPr>
        <w:t>(‘the Arrest Warrant Case’)</w:t>
      </w:r>
      <w:r w:rsidR="00DC3C3E" w:rsidRPr="00385ACC">
        <w:rPr>
          <w:rFonts w:ascii="Times New Roman" w:hAnsi="Times New Roman" w:cs="Times New Roman"/>
          <w:i/>
        </w:rPr>
        <w:t>,</w:t>
      </w:r>
      <w:r w:rsidR="00DC3C3E" w:rsidRPr="00385ACC">
        <w:rPr>
          <w:rFonts w:ascii="Times New Roman" w:hAnsi="Times New Roman" w:cs="Times New Roman"/>
        </w:rPr>
        <w:t xml:space="preserve"> </w:t>
      </w:r>
      <w:r w:rsidR="00DC3C3E">
        <w:rPr>
          <w:rFonts w:ascii="Times New Roman" w:hAnsi="Times New Roman" w:cs="Times New Roman"/>
        </w:rPr>
        <w:t>[</w:t>
      </w:r>
      <w:r w:rsidRPr="00F55B66">
        <w:rPr>
          <w:rFonts w:ascii="Times New Roman" w:hAnsi="Times New Roman" w:cs="Times New Roman"/>
        </w:rPr>
        <w:t>51].</w:t>
      </w:r>
    </w:p>
  </w:endnote>
  <w:endnote w:id="5">
    <w:p w14:paraId="72A671E1" w14:textId="06C156EE" w:rsidR="00962A3E" w:rsidRDefault="00962A3E">
      <w:pPr>
        <w:pStyle w:val="EndnoteText"/>
      </w:pPr>
      <w:r>
        <w:rPr>
          <w:rStyle w:val="EndnoteReference"/>
        </w:rPr>
        <w:endnoteRef/>
      </w:r>
      <w:r>
        <w:t xml:space="preserve"> </w:t>
      </w:r>
      <w:r w:rsidRPr="00C879B2">
        <w:rPr>
          <w:rFonts w:ascii="Times New Roman" w:hAnsi="Times New Roman" w:cs="Times New Roman"/>
          <w:i/>
        </w:rPr>
        <w:t>Id</w:t>
      </w:r>
      <w:r w:rsidRPr="00F55B66">
        <w:rPr>
          <w:rFonts w:ascii="Times New Roman" w:hAnsi="Times New Roman" w:cs="Times New Roman"/>
        </w:rPr>
        <w:t xml:space="preserve">, [52], citing </w:t>
      </w:r>
      <w:r w:rsidRPr="00F55B66">
        <w:rPr>
          <w:rFonts w:ascii="Times New Roman" w:hAnsi="Times New Roman" w:cs="Times New Roman"/>
          <w:i/>
        </w:rPr>
        <w:t>Oppenheim’s International Law</w:t>
      </w:r>
      <w:r w:rsidRPr="00F55B66">
        <w:rPr>
          <w:rFonts w:ascii="Times New Roman" w:hAnsi="Times New Roman" w:cs="Times New Roman"/>
        </w:rPr>
        <w:t xml:space="preserve"> (9th ed.), 998.</w:t>
      </w:r>
    </w:p>
  </w:endnote>
  <w:endnote w:id="6">
    <w:p w14:paraId="226115B4" w14:textId="6CE656F9" w:rsidR="00962A3E" w:rsidRDefault="00962A3E">
      <w:pPr>
        <w:pStyle w:val="EndnoteText"/>
      </w:pPr>
      <w:r>
        <w:rPr>
          <w:rStyle w:val="EndnoteReference"/>
        </w:rPr>
        <w:endnoteRef/>
      </w:r>
      <w:r>
        <w:t xml:space="preserve"> </w:t>
      </w:r>
      <w:r w:rsidRPr="00F55B66">
        <w:rPr>
          <w:rFonts w:ascii="Times New Roman" w:hAnsi="Times New Roman" w:cs="Times New Roman"/>
        </w:rPr>
        <w:t xml:space="preserve">See </w:t>
      </w:r>
      <w:r w:rsidR="00716152">
        <w:rPr>
          <w:rFonts w:ascii="Times New Roman" w:hAnsi="Times New Roman" w:cs="Times New Roman"/>
        </w:rPr>
        <w:t xml:space="preserve">the </w:t>
      </w:r>
      <w:r w:rsidRPr="00F55B66">
        <w:rPr>
          <w:rFonts w:ascii="Times New Roman" w:hAnsi="Times New Roman" w:cs="Times New Roman"/>
        </w:rPr>
        <w:t xml:space="preserve">Joint Separate Opinion of Judges Higgins, </w:t>
      </w:r>
      <w:proofErr w:type="spellStart"/>
      <w:r w:rsidRPr="00F55B66">
        <w:rPr>
          <w:rFonts w:ascii="Times New Roman" w:hAnsi="Times New Roman" w:cs="Times New Roman"/>
        </w:rPr>
        <w:t>Kooijmans</w:t>
      </w:r>
      <w:proofErr w:type="spellEnd"/>
      <w:r w:rsidRPr="00F55B66">
        <w:rPr>
          <w:rFonts w:ascii="Times New Roman" w:hAnsi="Times New Roman" w:cs="Times New Roman"/>
        </w:rPr>
        <w:t xml:space="preserve"> and </w:t>
      </w:r>
      <w:proofErr w:type="spellStart"/>
      <w:r w:rsidRPr="00F55B66">
        <w:rPr>
          <w:rFonts w:ascii="Times New Roman" w:hAnsi="Times New Roman" w:cs="Times New Roman"/>
        </w:rPr>
        <w:t>Buergenthal</w:t>
      </w:r>
      <w:proofErr w:type="spellEnd"/>
      <w:r w:rsidRPr="00F55B66">
        <w:rPr>
          <w:rFonts w:ascii="Times New Roman" w:hAnsi="Times New Roman" w:cs="Times New Roman"/>
        </w:rPr>
        <w:t xml:space="preserve"> in the </w:t>
      </w:r>
      <w:r w:rsidRPr="00F55B66">
        <w:rPr>
          <w:rFonts w:ascii="Times New Roman" w:hAnsi="Times New Roman" w:cs="Times New Roman"/>
          <w:i/>
        </w:rPr>
        <w:t xml:space="preserve">Arrest Warrant </w:t>
      </w:r>
      <w:r w:rsidR="000E4EEB">
        <w:rPr>
          <w:rFonts w:ascii="Times New Roman" w:hAnsi="Times New Roman" w:cs="Times New Roman"/>
          <w:i/>
        </w:rPr>
        <w:t>C</w:t>
      </w:r>
      <w:r w:rsidRPr="00F55B66">
        <w:rPr>
          <w:rFonts w:ascii="Times New Roman" w:hAnsi="Times New Roman" w:cs="Times New Roman"/>
          <w:i/>
        </w:rPr>
        <w:t xml:space="preserve">ase </w:t>
      </w:r>
      <w:r w:rsidR="0037580E">
        <w:rPr>
          <w:rFonts w:ascii="Times New Roman" w:hAnsi="Times New Roman" w:cs="Times New Roman"/>
          <w:i/>
        </w:rPr>
        <w:t xml:space="preserve">supra </w:t>
      </w:r>
      <w:r w:rsidR="0037580E" w:rsidRPr="00841292">
        <w:rPr>
          <w:rFonts w:ascii="Times New Roman" w:hAnsi="Times New Roman" w:cs="Times New Roman"/>
        </w:rPr>
        <w:t>(note</w:t>
      </w:r>
      <w:r w:rsidR="0037580E">
        <w:rPr>
          <w:rFonts w:ascii="Times New Roman" w:hAnsi="Times New Roman" w:cs="Times New Roman"/>
          <w:i/>
        </w:rPr>
        <w:t xml:space="preserve"> </w:t>
      </w:r>
      <w:r w:rsidR="000E4EEB">
        <w:rPr>
          <w:rFonts w:ascii="Times New Roman" w:hAnsi="Times New Roman" w:cs="Times New Roman"/>
        </w:rPr>
        <w:t>4</w:t>
      </w:r>
      <w:r w:rsidRPr="00F55B66">
        <w:rPr>
          <w:rFonts w:ascii="Times New Roman" w:hAnsi="Times New Roman" w:cs="Times New Roman"/>
        </w:rPr>
        <w:t>),</w:t>
      </w:r>
      <w:r w:rsidRPr="00F55B66">
        <w:rPr>
          <w:rFonts w:ascii="Times New Roman" w:hAnsi="Times New Roman" w:cs="Times New Roman"/>
          <w:i/>
        </w:rPr>
        <w:t xml:space="preserve"> </w:t>
      </w:r>
      <w:r w:rsidRPr="00F55B66">
        <w:rPr>
          <w:rFonts w:ascii="Times New Roman" w:hAnsi="Times New Roman" w:cs="Times New Roman"/>
        </w:rPr>
        <w:t>[45].</w:t>
      </w:r>
    </w:p>
  </w:endnote>
  <w:endnote w:id="7">
    <w:p w14:paraId="3AB19E0D" w14:textId="4368C32E" w:rsidR="00962A3E" w:rsidRDefault="00962A3E">
      <w:pPr>
        <w:pStyle w:val="EndnoteText"/>
      </w:pPr>
      <w:r>
        <w:rPr>
          <w:rStyle w:val="EndnoteReference"/>
        </w:rPr>
        <w:endnoteRef/>
      </w:r>
      <w:r>
        <w:t xml:space="preserve"> </w:t>
      </w:r>
      <w:r w:rsidRPr="00F55B66">
        <w:rPr>
          <w:rFonts w:ascii="Times New Roman" w:hAnsi="Times New Roman" w:cs="Times New Roman"/>
          <w:i/>
        </w:rPr>
        <w:t>Lotus Case</w:t>
      </w:r>
      <w:r w:rsidRPr="00F55B66">
        <w:rPr>
          <w:rFonts w:ascii="Times New Roman" w:hAnsi="Times New Roman" w:cs="Times New Roman"/>
        </w:rPr>
        <w:t>, P.C.I.J., Series A, No. 10, pp. 18-19.</w:t>
      </w:r>
    </w:p>
  </w:endnote>
  <w:endnote w:id="8">
    <w:p w14:paraId="48B4F151" w14:textId="12E8E863" w:rsidR="00962A3E" w:rsidRDefault="00962A3E">
      <w:pPr>
        <w:pStyle w:val="EndnoteText"/>
      </w:pPr>
      <w:r>
        <w:rPr>
          <w:rStyle w:val="EndnoteReference"/>
        </w:rPr>
        <w:endnoteRef/>
      </w:r>
      <w:r>
        <w:t xml:space="preserve"> </w:t>
      </w:r>
      <w:r w:rsidRPr="00F55B66">
        <w:rPr>
          <w:rFonts w:ascii="Times New Roman" w:hAnsi="Times New Roman" w:cs="Times New Roman"/>
        </w:rPr>
        <w:t xml:space="preserve">See </w:t>
      </w:r>
      <w:r w:rsidR="00716152">
        <w:rPr>
          <w:rFonts w:ascii="Times New Roman" w:hAnsi="Times New Roman" w:cs="Times New Roman"/>
        </w:rPr>
        <w:t xml:space="preserve">the </w:t>
      </w:r>
      <w:r w:rsidRPr="00F55B66">
        <w:rPr>
          <w:rFonts w:ascii="Times New Roman" w:hAnsi="Times New Roman" w:cs="Times New Roman"/>
        </w:rPr>
        <w:t xml:space="preserve">Joint Separate Opinion of Judges Higgins, </w:t>
      </w:r>
      <w:proofErr w:type="spellStart"/>
      <w:r w:rsidRPr="00F55B66">
        <w:rPr>
          <w:rFonts w:ascii="Times New Roman" w:hAnsi="Times New Roman" w:cs="Times New Roman"/>
        </w:rPr>
        <w:t>Kooijmans</w:t>
      </w:r>
      <w:proofErr w:type="spellEnd"/>
      <w:r w:rsidRPr="00F55B66">
        <w:rPr>
          <w:rFonts w:ascii="Times New Roman" w:hAnsi="Times New Roman" w:cs="Times New Roman"/>
        </w:rPr>
        <w:t xml:space="preserve"> and </w:t>
      </w:r>
      <w:proofErr w:type="spellStart"/>
      <w:r w:rsidRPr="00F55B66">
        <w:rPr>
          <w:rFonts w:ascii="Times New Roman" w:hAnsi="Times New Roman" w:cs="Times New Roman"/>
        </w:rPr>
        <w:t>Buergenthal</w:t>
      </w:r>
      <w:proofErr w:type="spellEnd"/>
      <w:r w:rsidRPr="00F55B66">
        <w:rPr>
          <w:rFonts w:ascii="Times New Roman" w:hAnsi="Times New Roman" w:cs="Times New Roman"/>
        </w:rPr>
        <w:t xml:space="preserve"> in the </w:t>
      </w:r>
      <w:r w:rsidRPr="00F55B66">
        <w:rPr>
          <w:rFonts w:ascii="Times New Roman" w:hAnsi="Times New Roman" w:cs="Times New Roman"/>
          <w:i/>
        </w:rPr>
        <w:t xml:space="preserve">Arrest Warrant </w:t>
      </w:r>
      <w:r w:rsidR="000E4EEB">
        <w:rPr>
          <w:rFonts w:ascii="Times New Roman" w:hAnsi="Times New Roman" w:cs="Times New Roman"/>
          <w:i/>
        </w:rPr>
        <w:t>C</w:t>
      </w:r>
      <w:r w:rsidRPr="00F55B66">
        <w:rPr>
          <w:rFonts w:ascii="Times New Roman" w:hAnsi="Times New Roman" w:cs="Times New Roman"/>
          <w:i/>
        </w:rPr>
        <w:t xml:space="preserve">ase </w:t>
      </w:r>
      <w:r w:rsidR="0037580E">
        <w:rPr>
          <w:rFonts w:ascii="Times New Roman" w:hAnsi="Times New Roman" w:cs="Times New Roman"/>
          <w:i/>
        </w:rPr>
        <w:t xml:space="preserve">supra </w:t>
      </w:r>
      <w:r w:rsidR="0037580E" w:rsidRPr="00841292">
        <w:rPr>
          <w:rFonts w:ascii="Times New Roman" w:hAnsi="Times New Roman" w:cs="Times New Roman"/>
        </w:rPr>
        <w:t>(note</w:t>
      </w:r>
      <w:r w:rsidR="0037580E">
        <w:rPr>
          <w:rFonts w:ascii="Times New Roman" w:hAnsi="Times New Roman" w:cs="Times New Roman"/>
          <w:i/>
        </w:rPr>
        <w:t xml:space="preserve"> </w:t>
      </w:r>
      <w:r w:rsidR="000E4EEB">
        <w:rPr>
          <w:rFonts w:ascii="Times New Roman" w:hAnsi="Times New Roman" w:cs="Times New Roman"/>
        </w:rPr>
        <w:t>4</w:t>
      </w:r>
      <w:r w:rsidRPr="00F55B66">
        <w:rPr>
          <w:rFonts w:ascii="Times New Roman" w:hAnsi="Times New Roman" w:cs="Times New Roman"/>
        </w:rPr>
        <w:t>),</w:t>
      </w:r>
      <w:r w:rsidRPr="00F55B66">
        <w:rPr>
          <w:rFonts w:ascii="Times New Roman" w:hAnsi="Times New Roman" w:cs="Times New Roman"/>
          <w:i/>
        </w:rPr>
        <w:t xml:space="preserve"> </w:t>
      </w:r>
      <w:r w:rsidRPr="00F55B66">
        <w:rPr>
          <w:rFonts w:ascii="Times New Roman" w:hAnsi="Times New Roman" w:cs="Times New Roman"/>
        </w:rPr>
        <w:t>[59].</w:t>
      </w:r>
    </w:p>
  </w:endnote>
  <w:endnote w:id="9">
    <w:p w14:paraId="0E197D3B" w14:textId="6875F097" w:rsidR="00962A3E" w:rsidRDefault="00962A3E">
      <w:pPr>
        <w:pStyle w:val="EndnoteText"/>
      </w:pPr>
      <w:r>
        <w:rPr>
          <w:rStyle w:val="EndnoteReference"/>
        </w:rPr>
        <w:endnoteRef/>
      </w:r>
      <w:r>
        <w:t xml:space="preserve"> </w:t>
      </w:r>
      <w:r w:rsidRPr="00F55B66">
        <w:rPr>
          <w:rFonts w:ascii="Times New Roman" w:hAnsi="Times New Roman" w:cs="Times New Roman"/>
        </w:rPr>
        <w:t xml:space="preserve">A. </w:t>
      </w:r>
      <w:proofErr w:type="spellStart"/>
      <w:r w:rsidRPr="00F55B66">
        <w:rPr>
          <w:rFonts w:ascii="Times New Roman" w:hAnsi="Times New Roman" w:cs="Times New Roman"/>
        </w:rPr>
        <w:t>Adanan</w:t>
      </w:r>
      <w:proofErr w:type="spellEnd"/>
      <w:r w:rsidRPr="00F55B66">
        <w:rPr>
          <w:rFonts w:ascii="Times New Roman" w:hAnsi="Times New Roman" w:cs="Times New Roman"/>
        </w:rPr>
        <w:t xml:space="preserve">, </w:t>
      </w:r>
      <w:r>
        <w:rPr>
          <w:rFonts w:ascii="Times New Roman" w:hAnsi="Times New Roman" w:cs="Times New Roman"/>
        </w:rPr>
        <w:t>‘</w:t>
      </w:r>
      <w:r w:rsidRPr="00F55B66">
        <w:rPr>
          <w:rFonts w:ascii="Times New Roman" w:hAnsi="Times New Roman" w:cs="Times New Roman"/>
        </w:rPr>
        <w:t>Emerging Voices: Domestic Regulation of Universal Jurisdiction – the Role of Domestic Prosecutors</w:t>
      </w:r>
      <w:r>
        <w:rPr>
          <w:rFonts w:ascii="Times New Roman" w:hAnsi="Times New Roman" w:cs="Times New Roman"/>
        </w:rPr>
        <w:t>’</w:t>
      </w:r>
      <w:r w:rsidRPr="00F55B66">
        <w:rPr>
          <w:rFonts w:ascii="Times New Roman" w:hAnsi="Times New Roman" w:cs="Times New Roman"/>
        </w:rPr>
        <w:t xml:space="preserve">, </w:t>
      </w:r>
      <w:proofErr w:type="spellStart"/>
      <w:r w:rsidRPr="00F55B66">
        <w:rPr>
          <w:rFonts w:ascii="Times New Roman" w:hAnsi="Times New Roman" w:cs="Times New Roman"/>
          <w:i/>
        </w:rPr>
        <w:t>Opinio</w:t>
      </w:r>
      <w:proofErr w:type="spellEnd"/>
      <w:r w:rsidRPr="00F55B66">
        <w:rPr>
          <w:rFonts w:ascii="Times New Roman" w:hAnsi="Times New Roman" w:cs="Times New Roman"/>
          <w:i/>
        </w:rPr>
        <w:t xml:space="preserve"> Juris </w:t>
      </w:r>
      <w:r w:rsidRPr="00F55B66">
        <w:rPr>
          <w:rFonts w:ascii="Times New Roman" w:hAnsi="Times New Roman" w:cs="Times New Roman"/>
        </w:rPr>
        <w:t xml:space="preserve">(29 August 2016), </w:t>
      </w:r>
      <w:hyperlink r:id="rId2" w:history="1">
        <w:r w:rsidRPr="00F55B66">
          <w:rPr>
            <w:rStyle w:val="Hyperlink"/>
            <w:rFonts w:ascii="Times New Roman" w:hAnsi="Times New Roman" w:cs="Times New Roman"/>
          </w:rPr>
          <w:t>http://opiniojuris.org/2016/08/29/emerging-voices-2/</w:t>
        </w:r>
      </w:hyperlink>
      <w:r w:rsidRPr="00F55B66">
        <w:rPr>
          <w:rFonts w:ascii="Times New Roman" w:hAnsi="Times New Roman" w:cs="Times New Roman"/>
        </w:rPr>
        <w:t>.</w:t>
      </w:r>
    </w:p>
  </w:endnote>
  <w:endnote w:id="10">
    <w:p w14:paraId="3DCBB818" w14:textId="4A1D686A" w:rsidR="00962A3E" w:rsidRDefault="00962A3E">
      <w:pPr>
        <w:pStyle w:val="EndnoteText"/>
      </w:pPr>
      <w:r>
        <w:rPr>
          <w:rStyle w:val="EndnoteReference"/>
        </w:rPr>
        <w:endnoteRef/>
      </w:r>
      <w:r>
        <w:t xml:space="preserve"> </w:t>
      </w:r>
      <w:r w:rsidRPr="00F55B66">
        <w:rPr>
          <w:rFonts w:ascii="Times New Roman" w:eastAsia="Bell MT" w:hAnsi="Times New Roman" w:cs="Times New Roman"/>
        </w:rPr>
        <w:t xml:space="preserve">Bolivia (CP, Art. 1(7)), Chile (Código </w:t>
      </w:r>
      <w:proofErr w:type="spellStart"/>
      <w:r w:rsidRPr="00F55B66">
        <w:rPr>
          <w:rFonts w:ascii="Times New Roman" w:eastAsia="Bell MT" w:hAnsi="Times New Roman" w:cs="Times New Roman"/>
        </w:rPr>
        <w:t>Orgánico</w:t>
      </w:r>
      <w:proofErr w:type="spellEnd"/>
      <w:r w:rsidRPr="00F55B66">
        <w:rPr>
          <w:rFonts w:ascii="Times New Roman" w:eastAsia="Bell MT" w:hAnsi="Times New Roman" w:cs="Times New Roman"/>
        </w:rPr>
        <w:t xml:space="preserve"> de </w:t>
      </w:r>
      <w:proofErr w:type="spellStart"/>
      <w:r w:rsidRPr="00F55B66">
        <w:rPr>
          <w:rFonts w:ascii="Times New Roman" w:eastAsia="Bell MT" w:hAnsi="Times New Roman" w:cs="Times New Roman"/>
        </w:rPr>
        <w:t>Tribunales</w:t>
      </w:r>
      <w:proofErr w:type="spellEnd"/>
      <w:r w:rsidRPr="00F55B66">
        <w:rPr>
          <w:rFonts w:ascii="Times New Roman" w:eastAsia="Bell MT" w:hAnsi="Times New Roman" w:cs="Times New Roman"/>
        </w:rPr>
        <w:t xml:space="preserve">, Art. 6(7) and 6(8)), Costa Rica (CP, Art. 7), Cuba (CP, Art. 5(3)), Ecuador (CP, Art. 5(5)), El Salvador (CP, Art. 10), Honduras (CP, Art. 5(5)), Mexico (CP, Art. 2) Nicaragua (CP, Art. 16(3)(f)), Panama (CP, Art. 19), Paraguay (CP, Art. 8(1)(6) and 8(1)(7)), Venezuela (CP, Art. 4(9), 4(10)). See further See </w:t>
      </w:r>
      <w:r w:rsidRPr="00F55B66">
        <w:rPr>
          <w:rFonts w:ascii="Times New Roman" w:hAnsi="Times New Roman" w:cs="Times New Roman"/>
        </w:rPr>
        <w:t xml:space="preserve">A. </w:t>
      </w:r>
      <w:proofErr w:type="spellStart"/>
      <w:r w:rsidRPr="00F55B66">
        <w:rPr>
          <w:rFonts w:ascii="Times New Roman" w:hAnsi="Times New Roman" w:cs="Times New Roman"/>
        </w:rPr>
        <w:t>Chehtman</w:t>
      </w:r>
      <w:proofErr w:type="spellEnd"/>
      <w:r w:rsidRPr="00F55B66">
        <w:rPr>
          <w:rFonts w:ascii="Times New Roman" w:hAnsi="Times New Roman" w:cs="Times New Roman"/>
        </w:rPr>
        <w:t xml:space="preserve">, </w:t>
      </w:r>
      <w:r>
        <w:rPr>
          <w:rFonts w:ascii="Times New Roman" w:hAnsi="Times New Roman" w:cs="Times New Roman"/>
        </w:rPr>
        <w:t>‘</w:t>
      </w:r>
      <w:r w:rsidRPr="00F55B66">
        <w:rPr>
          <w:rFonts w:ascii="Times New Roman" w:hAnsi="Times New Roman" w:cs="Times New Roman"/>
        </w:rPr>
        <w:t>Strategic Approaches to Extraterritorial Jurisdiction in Latin America</w:t>
      </w:r>
      <w:r>
        <w:rPr>
          <w:rFonts w:ascii="Times New Roman" w:hAnsi="Times New Roman" w:cs="Times New Roman"/>
        </w:rPr>
        <w:t>’</w:t>
      </w:r>
      <w:r w:rsidRPr="00F55B66">
        <w:rPr>
          <w:rFonts w:ascii="Times New Roman" w:hAnsi="Times New Roman" w:cs="Times New Roman"/>
        </w:rPr>
        <w:t xml:space="preserve">, Chapter 11 in A. Parrish and C. </w:t>
      </w:r>
      <w:proofErr w:type="spellStart"/>
      <w:r w:rsidRPr="00F55B66">
        <w:rPr>
          <w:rFonts w:ascii="Times New Roman" w:hAnsi="Times New Roman" w:cs="Times New Roman"/>
        </w:rPr>
        <w:t>Ryngaert</w:t>
      </w:r>
      <w:proofErr w:type="spellEnd"/>
      <w:r w:rsidRPr="00F55B66">
        <w:rPr>
          <w:rFonts w:ascii="Times New Roman" w:hAnsi="Times New Roman" w:cs="Times New Roman"/>
        </w:rPr>
        <w:t xml:space="preserve"> (eds.) </w:t>
      </w:r>
      <w:r w:rsidRPr="00F55B66">
        <w:rPr>
          <w:rFonts w:ascii="Times New Roman" w:hAnsi="Times New Roman" w:cs="Times New Roman"/>
          <w:i/>
        </w:rPr>
        <w:t>Extraterritoriality in International Law</w:t>
      </w:r>
      <w:r w:rsidRPr="00F55B66">
        <w:rPr>
          <w:rFonts w:ascii="Times New Roman" w:hAnsi="Times New Roman" w:cs="Times New Roman"/>
        </w:rPr>
        <w:t xml:space="preserve"> (Edward Elgar, 2023).</w:t>
      </w:r>
    </w:p>
  </w:endnote>
  <w:endnote w:id="11">
    <w:p w14:paraId="795BA991" w14:textId="7C5EF327" w:rsidR="00962A3E" w:rsidRDefault="00962A3E">
      <w:pPr>
        <w:pStyle w:val="EndnoteText"/>
      </w:pPr>
      <w:r>
        <w:rPr>
          <w:rStyle w:val="EndnoteReference"/>
        </w:rPr>
        <w:endnoteRef/>
      </w:r>
      <w:r>
        <w:t xml:space="preserve"> </w:t>
      </w:r>
      <w:r w:rsidRPr="00BA2CE3">
        <w:rPr>
          <w:rFonts w:ascii="Times New Roman" w:hAnsi="Times New Roman" w:cs="Times New Roman"/>
          <w:i/>
        </w:rPr>
        <w:t>Ibid</w:t>
      </w:r>
      <w:r w:rsidRPr="00F55B66">
        <w:rPr>
          <w:rFonts w:ascii="Times New Roman" w:hAnsi="Times New Roman" w:cs="Times New Roman"/>
        </w:rPr>
        <w:t xml:space="preserve">. Re Colombia, see Act 2111/2021, Art. 333 (available at </w:t>
      </w:r>
      <w:hyperlink r:id="rId3" w:history="1">
        <w:r w:rsidRPr="00F55B66">
          <w:rPr>
            <w:rStyle w:val="Hyperlink"/>
            <w:rFonts w:ascii="Times New Roman" w:hAnsi="Times New Roman" w:cs="Times New Roman"/>
          </w:rPr>
          <w:t>https://www.minambiente.gov.co/wp-content/uploads/2021/06/ley-2111-2021.pdf</w:t>
        </w:r>
      </w:hyperlink>
      <w:r w:rsidRPr="00F55B66">
        <w:rPr>
          <w:rFonts w:ascii="Times New Roman" w:hAnsi="Times New Roman" w:cs="Times New Roman"/>
        </w:rPr>
        <w:t>).</w:t>
      </w:r>
    </w:p>
  </w:endnote>
  <w:endnote w:id="12">
    <w:p w14:paraId="00C4D076" w14:textId="5E8780E9" w:rsidR="00962A3E" w:rsidRDefault="00962A3E">
      <w:pPr>
        <w:pStyle w:val="EndnoteText"/>
      </w:pPr>
      <w:r>
        <w:rPr>
          <w:rStyle w:val="EndnoteReference"/>
        </w:rPr>
        <w:endnoteRef/>
      </w:r>
      <w:r>
        <w:t xml:space="preserve"> </w:t>
      </w:r>
      <w:r w:rsidRPr="00F55B66">
        <w:rPr>
          <w:rFonts w:ascii="Times New Roman" w:eastAsia="Bell MT" w:hAnsi="Times New Roman" w:cs="Times New Roman"/>
        </w:rPr>
        <w:t xml:space="preserve">CP, Art. 7 (Costa Rica); see </w:t>
      </w:r>
      <w:proofErr w:type="spellStart"/>
      <w:r w:rsidRPr="00F55B66">
        <w:rPr>
          <w:rFonts w:ascii="Times New Roman" w:eastAsia="Bell MT" w:hAnsi="Times New Roman" w:cs="Times New Roman"/>
        </w:rPr>
        <w:t>Chehtman</w:t>
      </w:r>
      <w:proofErr w:type="spellEnd"/>
      <w:r w:rsidRPr="00F55B66">
        <w:rPr>
          <w:rFonts w:ascii="Times New Roman" w:eastAsia="Bell MT" w:hAnsi="Times New Roman" w:cs="Times New Roman"/>
        </w:rPr>
        <w:t xml:space="preserve"> </w:t>
      </w:r>
      <w:r w:rsidR="0037580E">
        <w:rPr>
          <w:rFonts w:ascii="Times New Roman" w:eastAsia="Bell MT" w:hAnsi="Times New Roman" w:cs="Times New Roman"/>
          <w:i/>
        </w:rPr>
        <w:t xml:space="preserve">supra </w:t>
      </w:r>
      <w:r w:rsidR="0037580E" w:rsidRPr="00841292">
        <w:rPr>
          <w:rFonts w:ascii="Times New Roman" w:eastAsia="Bell MT" w:hAnsi="Times New Roman" w:cs="Times New Roman"/>
        </w:rPr>
        <w:t>(note</w:t>
      </w:r>
      <w:r w:rsidR="0037580E">
        <w:rPr>
          <w:rFonts w:ascii="Times New Roman" w:eastAsia="Bell MT" w:hAnsi="Times New Roman" w:cs="Times New Roman"/>
          <w:i/>
        </w:rPr>
        <w:t xml:space="preserve"> </w:t>
      </w:r>
      <w:r w:rsidR="00F7054B">
        <w:rPr>
          <w:rFonts w:ascii="Times New Roman" w:eastAsia="Bell MT" w:hAnsi="Times New Roman" w:cs="Times New Roman"/>
        </w:rPr>
        <w:t>10</w:t>
      </w:r>
      <w:r w:rsidRPr="00F55B66">
        <w:rPr>
          <w:rFonts w:ascii="Times New Roman" w:eastAsia="Bell MT" w:hAnsi="Times New Roman" w:cs="Times New Roman"/>
        </w:rPr>
        <w:t>).</w:t>
      </w:r>
    </w:p>
  </w:endnote>
  <w:endnote w:id="13">
    <w:p w14:paraId="3B728D92" w14:textId="3C2F7BA1" w:rsidR="00962A3E" w:rsidRDefault="00962A3E">
      <w:pPr>
        <w:pStyle w:val="EndnoteText"/>
      </w:pPr>
      <w:r>
        <w:rPr>
          <w:rStyle w:val="EndnoteReference"/>
        </w:rPr>
        <w:endnoteRef/>
      </w:r>
      <w:r>
        <w:t xml:space="preserve"> </w:t>
      </w:r>
      <w:r w:rsidRPr="00F55B66">
        <w:rPr>
          <w:rFonts w:ascii="Times New Roman" w:hAnsi="Times New Roman" w:cs="Times New Roman"/>
          <w:i/>
        </w:rPr>
        <w:t xml:space="preserve">Princeton Principles on Universal Jurisdiction </w:t>
      </w:r>
      <w:r w:rsidRPr="00F55B66">
        <w:rPr>
          <w:rFonts w:ascii="Times New Roman" w:hAnsi="Times New Roman" w:cs="Times New Roman"/>
        </w:rPr>
        <w:t xml:space="preserve">28 (2001), Princeton University Program in Law and Public Affairs, </w:t>
      </w:r>
      <w:hyperlink r:id="rId4" w:history="1">
        <w:r w:rsidRPr="00F55B66">
          <w:rPr>
            <w:rStyle w:val="Hyperlink"/>
            <w:rFonts w:ascii="Times New Roman" w:hAnsi="Times New Roman" w:cs="Times New Roman"/>
          </w:rPr>
          <w:t>http://hrlibrary.umn.edu/instree/princeton.html</w:t>
        </w:r>
      </w:hyperlink>
      <w:r w:rsidRPr="00F55B66">
        <w:rPr>
          <w:rFonts w:ascii="Times New Roman" w:hAnsi="Times New Roman" w:cs="Times New Roman"/>
        </w:rPr>
        <w:t>.</w:t>
      </w:r>
    </w:p>
  </w:endnote>
  <w:endnote w:id="14">
    <w:p w14:paraId="01087604" w14:textId="569FE1C2" w:rsidR="00962A3E" w:rsidRDefault="00962A3E">
      <w:pPr>
        <w:pStyle w:val="EndnoteText"/>
      </w:pPr>
      <w:r>
        <w:rPr>
          <w:rStyle w:val="EndnoteReference"/>
        </w:rPr>
        <w:endnoteRef/>
      </w:r>
      <w:r>
        <w:t xml:space="preserve"> </w:t>
      </w:r>
      <w:proofErr w:type="spellStart"/>
      <w:r w:rsidRPr="00F55B66">
        <w:rPr>
          <w:rFonts w:ascii="Times New Roman" w:hAnsi="Times New Roman" w:cs="Times New Roman"/>
        </w:rPr>
        <w:t>Adanan</w:t>
      </w:r>
      <w:proofErr w:type="spellEnd"/>
      <w:r w:rsidRPr="00F55B66">
        <w:rPr>
          <w:rFonts w:ascii="Times New Roman" w:hAnsi="Times New Roman" w:cs="Times New Roman"/>
        </w:rPr>
        <w:t xml:space="preserve"> </w:t>
      </w:r>
      <w:r w:rsidR="0037580E">
        <w:rPr>
          <w:rFonts w:ascii="Times New Roman" w:hAnsi="Times New Roman" w:cs="Times New Roman"/>
          <w:i/>
        </w:rPr>
        <w:t xml:space="preserve">supra </w:t>
      </w:r>
      <w:r w:rsidR="0037580E" w:rsidRPr="00841292">
        <w:rPr>
          <w:rFonts w:ascii="Times New Roman" w:hAnsi="Times New Roman" w:cs="Times New Roman"/>
        </w:rPr>
        <w:t>(note</w:t>
      </w:r>
      <w:r w:rsidR="0037580E">
        <w:rPr>
          <w:rFonts w:ascii="Times New Roman" w:hAnsi="Times New Roman" w:cs="Times New Roman"/>
          <w:i/>
        </w:rPr>
        <w:t xml:space="preserve"> </w:t>
      </w:r>
      <w:r w:rsidR="00F7054B">
        <w:rPr>
          <w:rFonts w:ascii="Times New Roman" w:hAnsi="Times New Roman" w:cs="Times New Roman"/>
        </w:rPr>
        <w:t>9</w:t>
      </w:r>
      <w:r w:rsidRPr="00F55B66">
        <w:rPr>
          <w:rFonts w:ascii="Times New Roman" w:hAnsi="Times New Roman" w:cs="Times New Roman"/>
        </w:rPr>
        <w:t>).</w:t>
      </w:r>
    </w:p>
  </w:endnote>
  <w:endnote w:id="15">
    <w:p w14:paraId="68A020C7" w14:textId="5A2C906C" w:rsidR="00962A3E" w:rsidRDefault="00962A3E">
      <w:pPr>
        <w:pStyle w:val="EndnoteText"/>
      </w:pPr>
      <w:r>
        <w:rPr>
          <w:rStyle w:val="EndnoteReference"/>
        </w:rPr>
        <w:endnoteRef/>
      </w:r>
      <w:r>
        <w:t xml:space="preserve"> </w:t>
      </w:r>
      <w:r w:rsidRPr="00F55B66">
        <w:rPr>
          <w:rFonts w:ascii="Times New Roman" w:hAnsi="Times New Roman" w:cs="Times New Roman"/>
        </w:rPr>
        <w:t xml:space="preserve">In accordance with the </w:t>
      </w:r>
      <w:r w:rsidRPr="00F55B66">
        <w:rPr>
          <w:rFonts w:ascii="Times New Roman" w:hAnsi="Times New Roman" w:cs="Times New Roman"/>
          <w:i/>
          <w:color w:val="001E3C"/>
          <w:shd w:val="clear" w:color="auto" w:fill="FFFFFF"/>
        </w:rPr>
        <w:t>Police Reform and Social Responsibility Act 2011</w:t>
      </w:r>
      <w:r w:rsidRPr="00F55B66">
        <w:rPr>
          <w:rFonts w:ascii="Times New Roman" w:hAnsi="Times New Roman" w:cs="Times New Roman"/>
          <w:color w:val="001E3C"/>
          <w:shd w:val="clear" w:color="auto" w:fill="FFFFFF"/>
        </w:rPr>
        <w:t xml:space="preserve"> (UK) s153.</w:t>
      </w:r>
    </w:p>
  </w:endnote>
  <w:endnote w:id="16">
    <w:p w14:paraId="6AE21B82" w14:textId="55646956" w:rsidR="00962A3E" w:rsidRDefault="00962A3E">
      <w:pPr>
        <w:pStyle w:val="EndnoteText"/>
      </w:pPr>
      <w:r>
        <w:rPr>
          <w:rStyle w:val="EndnoteReference"/>
        </w:rPr>
        <w:endnoteRef/>
      </w:r>
      <w:r>
        <w:t xml:space="preserve"> </w:t>
      </w:r>
      <w:r w:rsidRPr="00F55B66">
        <w:rPr>
          <w:rFonts w:ascii="Times New Roman" w:hAnsi="Times New Roman" w:cs="Times New Roman"/>
        </w:rPr>
        <w:t xml:space="preserve">Amnesty International webpage, </w:t>
      </w:r>
      <w:hyperlink r:id="rId5" w:history="1">
        <w:r w:rsidRPr="00F55B66">
          <w:rPr>
            <w:rStyle w:val="Hyperlink"/>
            <w:rFonts w:ascii="Times New Roman" w:hAnsi="Times New Roman" w:cs="Times New Roman"/>
          </w:rPr>
          <w:t>https://www.amnesty.org/en/what-we-do/international-justice/</w:t>
        </w:r>
      </w:hyperlink>
      <w:r w:rsidRPr="00F55B66">
        <w:rPr>
          <w:rFonts w:ascii="Times New Roman" w:hAnsi="Times New Roman" w:cs="Times New Roman"/>
        </w:rPr>
        <w:t xml:space="preserve"> (accessed 13 December 2023).</w:t>
      </w:r>
    </w:p>
  </w:endnote>
  <w:endnote w:id="17">
    <w:p w14:paraId="7434AE1C" w14:textId="68432716" w:rsidR="00962A3E" w:rsidRDefault="00962A3E">
      <w:pPr>
        <w:pStyle w:val="EndnoteText"/>
      </w:pPr>
      <w:r>
        <w:rPr>
          <w:rStyle w:val="EndnoteReference"/>
        </w:rPr>
        <w:endnoteRef/>
      </w:r>
      <w:r>
        <w:t xml:space="preserve"> </w:t>
      </w:r>
      <w:r w:rsidRPr="00F55B66">
        <w:rPr>
          <w:rFonts w:ascii="Times New Roman" w:hAnsi="Times New Roman" w:cs="Times New Roman"/>
        </w:rPr>
        <w:t xml:space="preserve">R. Goodman, </w:t>
      </w:r>
      <w:r>
        <w:rPr>
          <w:rFonts w:ascii="Times New Roman" w:hAnsi="Times New Roman" w:cs="Times New Roman"/>
        </w:rPr>
        <w:t>‘</w:t>
      </w:r>
      <w:r w:rsidRPr="00F55B66">
        <w:rPr>
          <w:rFonts w:ascii="Times New Roman" w:hAnsi="Times New Roman" w:cs="Times New Roman"/>
        </w:rPr>
        <w:t>Counting Universal Jurisdiction States: What’s Wrong with Amnesty International’s Numbers [updated]</w:t>
      </w:r>
      <w:r>
        <w:rPr>
          <w:rFonts w:ascii="Times New Roman" w:hAnsi="Times New Roman" w:cs="Times New Roman"/>
        </w:rPr>
        <w:t>’</w:t>
      </w:r>
      <w:r w:rsidRPr="00F55B66">
        <w:rPr>
          <w:rFonts w:ascii="Times New Roman" w:hAnsi="Times New Roman" w:cs="Times New Roman"/>
        </w:rPr>
        <w:t xml:space="preserve">, </w:t>
      </w:r>
      <w:r w:rsidRPr="00F55B66">
        <w:rPr>
          <w:rFonts w:ascii="Times New Roman" w:hAnsi="Times New Roman" w:cs="Times New Roman"/>
          <w:i/>
        </w:rPr>
        <w:t>Just Security</w:t>
      </w:r>
      <w:r w:rsidRPr="00F55B66">
        <w:rPr>
          <w:rFonts w:ascii="Times New Roman" w:hAnsi="Times New Roman" w:cs="Times New Roman"/>
        </w:rPr>
        <w:t xml:space="preserve"> (13 December 2013), </w:t>
      </w:r>
      <w:hyperlink r:id="rId6" w:history="1">
        <w:r w:rsidRPr="00F55B66">
          <w:rPr>
            <w:rStyle w:val="Hyperlink"/>
            <w:rFonts w:ascii="Times New Roman" w:hAnsi="Times New Roman" w:cs="Times New Roman"/>
          </w:rPr>
          <w:t>https://www.justsecurity.org/4581/amnesty-international-universal-jurisdiction-preliminary-survey-legislation-world/</w:t>
        </w:r>
      </w:hyperlink>
      <w:r w:rsidRPr="00F55B66">
        <w:rPr>
          <w:rFonts w:ascii="Times New Roman" w:hAnsi="Times New Roman" w:cs="Times New Roman"/>
        </w:rPr>
        <w:t>.</w:t>
      </w:r>
    </w:p>
  </w:endnote>
  <w:endnote w:id="18">
    <w:p w14:paraId="6B053ED0" w14:textId="164514C7" w:rsidR="00962A3E" w:rsidRDefault="00962A3E">
      <w:pPr>
        <w:pStyle w:val="EndnoteText"/>
      </w:pPr>
      <w:r>
        <w:rPr>
          <w:rStyle w:val="EndnoteReference"/>
        </w:rPr>
        <w:endnoteRef/>
      </w:r>
      <w:r>
        <w:t xml:space="preserve"> </w:t>
      </w:r>
      <w:r w:rsidRPr="00F55B66">
        <w:rPr>
          <w:rFonts w:ascii="Times New Roman" w:hAnsi="Times New Roman" w:cs="Times New Roman"/>
        </w:rPr>
        <w:t xml:space="preserve">E. </w:t>
      </w:r>
      <w:proofErr w:type="spellStart"/>
      <w:r w:rsidRPr="00F55B66">
        <w:rPr>
          <w:rFonts w:ascii="Times New Roman" w:hAnsi="Times New Roman" w:cs="Times New Roman"/>
        </w:rPr>
        <w:t>Kontorovich</w:t>
      </w:r>
      <w:proofErr w:type="spellEnd"/>
      <w:r w:rsidRPr="00F55B66">
        <w:rPr>
          <w:rFonts w:ascii="Times New Roman" w:hAnsi="Times New Roman" w:cs="Times New Roman"/>
        </w:rPr>
        <w:t xml:space="preserve">, </w:t>
      </w:r>
      <w:r>
        <w:rPr>
          <w:rFonts w:ascii="Times New Roman" w:hAnsi="Times New Roman" w:cs="Times New Roman"/>
        </w:rPr>
        <w:t>‘</w:t>
      </w:r>
      <w:r w:rsidRPr="00F55B66">
        <w:rPr>
          <w:rFonts w:ascii="Times New Roman" w:hAnsi="Times New Roman" w:cs="Times New Roman"/>
        </w:rPr>
        <w:t>The Parochial Uses of Universal Jurisdiction</w:t>
      </w:r>
      <w:r>
        <w:rPr>
          <w:rFonts w:ascii="Times New Roman" w:hAnsi="Times New Roman" w:cs="Times New Roman"/>
        </w:rPr>
        <w:t>’</w:t>
      </w:r>
      <w:r w:rsidRPr="00F55B66">
        <w:rPr>
          <w:rFonts w:ascii="Times New Roman" w:hAnsi="Times New Roman" w:cs="Times New Roman"/>
        </w:rPr>
        <w:t xml:space="preserve"> 94 </w:t>
      </w:r>
      <w:r w:rsidRPr="00F55B66">
        <w:rPr>
          <w:rFonts w:ascii="Times New Roman" w:hAnsi="Times New Roman" w:cs="Times New Roman"/>
          <w:i/>
        </w:rPr>
        <w:t>Notre Dame Law Review</w:t>
      </w:r>
      <w:r w:rsidRPr="00F55B66">
        <w:rPr>
          <w:rFonts w:ascii="Times New Roman" w:hAnsi="Times New Roman" w:cs="Times New Roman"/>
        </w:rPr>
        <w:t xml:space="preserve"> 1417 (2019), </w:t>
      </w:r>
      <w:hyperlink r:id="rId7" w:history="1">
        <w:r w:rsidRPr="00F55B66">
          <w:rPr>
            <w:rStyle w:val="Hyperlink"/>
            <w:rFonts w:ascii="Times New Roman" w:hAnsi="Times New Roman" w:cs="Times New Roman"/>
          </w:rPr>
          <w:t>https://scholarship.law.nd.edu/ndlr/vol94/iss3/8/</w:t>
        </w:r>
      </w:hyperlink>
      <w:r w:rsidRPr="00F55B66">
        <w:rPr>
          <w:rFonts w:ascii="Times New Roman" w:hAnsi="Times New Roman" w:cs="Times New Roman"/>
        </w:rPr>
        <w:t>.</w:t>
      </w:r>
    </w:p>
  </w:endnote>
  <w:endnote w:id="19">
    <w:p w14:paraId="63B23A7E" w14:textId="3F8FF799" w:rsidR="00962A3E" w:rsidRDefault="00962A3E">
      <w:pPr>
        <w:pStyle w:val="EndnoteText"/>
      </w:pPr>
      <w:r>
        <w:rPr>
          <w:rStyle w:val="EndnoteReference"/>
        </w:rPr>
        <w:endnoteRef/>
      </w:r>
      <w:r>
        <w:t xml:space="preserve"> </w:t>
      </w:r>
      <w:r w:rsidRPr="00BA2CE3">
        <w:rPr>
          <w:rFonts w:ascii="Times New Roman" w:hAnsi="Times New Roman" w:cs="Times New Roman"/>
          <w:i/>
        </w:rPr>
        <w:t>Ibid</w:t>
      </w:r>
      <w:r w:rsidRPr="00F55B66">
        <w:rPr>
          <w:rFonts w:ascii="Times New Roman" w:hAnsi="Times New Roman" w:cs="Times New Roman"/>
        </w:rPr>
        <w:t>.</w:t>
      </w:r>
    </w:p>
  </w:endnote>
  <w:endnote w:id="20">
    <w:p w14:paraId="78280926" w14:textId="508AC851" w:rsidR="00962A3E" w:rsidRDefault="00962A3E">
      <w:pPr>
        <w:pStyle w:val="EndnoteText"/>
      </w:pPr>
      <w:r>
        <w:rPr>
          <w:rStyle w:val="EndnoteReference"/>
        </w:rPr>
        <w:endnoteRef/>
      </w:r>
      <w:r>
        <w:t xml:space="preserve"> </w:t>
      </w:r>
      <w:r w:rsidRPr="00F55B66">
        <w:rPr>
          <w:rFonts w:ascii="Times New Roman" w:hAnsi="Times New Roman" w:cs="Times New Roman"/>
        </w:rPr>
        <w:t xml:space="preserve">A. Walsh, </w:t>
      </w:r>
      <w:r>
        <w:rPr>
          <w:rFonts w:ascii="Times New Roman" w:hAnsi="Times New Roman" w:cs="Times New Roman"/>
        </w:rPr>
        <w:t>‘</w:t>
      </w:r>
      <w:r w:rsidRPr="00F55B66">
        <w:rPr>
          <w:rFonts w:ascii="Times New Roman" w:hAnsi="Times New Roman" w:cs="Times New Roman"/>
        </w:rPr>
        <w:t>The Indigenous People Genocide Case in Guatemala: Justice delayed, Justice Denied?</w:t>
      </w:r>
      <w:r>
        <w:rPr>
          <w:rFonts w:ascii="Times New Roman" w:hAnsi="Times New Roman" w:cs="Times New Roman"/>
        </w:rPr>
        <w:t>’</w:t>
      </w:r>
      <w:r w:rsidRPr="00F55B66">
        <w:rPr>
          <w:rFonts w:ascii="Times New Roman" w:hAnsi="Times New Roman" w:cs="Times New Roman"/>
        </w:rPr>
        <w:t xml:space="preserve">, </w:t>
      </w:r>
      <w:r w:rsidRPr="00F55B66">
        <w:rPr>
          <w:rFonts w:ascii="Times New Roman" w:hAnsi="Times New Roman" w:cs="Times New Roman"/>
          <w:i/>
          <w:iCs/>
        </w:rPr>
        <w:t>Open Democracy</w:t>
      </w:r>
      <w:r w:rsidRPr="00F55B66">
        <w:rPr>
          <w:rFonts w:ascii="Times New Roman" w:hAnsi="Times New Roman" w:cs="Times New Roman"/>
        </w:rPr>
        <w:t xml:space="preserve"> (11 October 2018), </w:t>
      </w:r>
      <w:hyperlink r:id="rId8" w:history="1">
        <w:r w:rsidRPr="00F55B66">
          <w:rPr>
            <w:rStyle w:val="Hyperlink"/>
            <w:rFonts w:ascii="Times New Roman" w:hAnsi="Times New Roman" w:cs="Times New Roman"/>
          </w:rPr>
          <w:t>https://www.opendemocracy.net/en/democraciaabierta/ixil-indigenous-people-genocide-case-in-guatemala-justice-delayed-ju/</w:t>
        </w:r>
      </w:hyperlink>
      <w:r w:rsidRPr="00F55B66">
        <w:rPr>
          <w:rFonts w:ascii="Times New Roman" w:hAnsi="Times New Roman" w:cs="Times New Roman"/>
        </w:rPr>
        <w:t>.</w:t>
      </w:r>
    </w:p>
  </w:endnote>
  <w:endnote w:id="21">
    <w:p w14:paraId="3C291297" w14:textId="1D86B808" w:rsidR="00962A3E" w:rsidRDefault="00962A3E">
      <w:pPr>
        <w:pStyle w:val="EndnoteText"/>
      </w:pPr>
      <w:r>
        <w:rPr>
          <w:rStyle w:val="EndnoteReference"/>
        </w:rPr>
        <w:endnoteRef/>
      </w:r>
      <w:r>
        <w:t xml:space="preserve"> </w:t>
      </w:r>
      <w:r w:rsidRPr="00F55B66">
        <w:rPr>
          <w:rFonts w:ascii="Times New Roman" w:hAnsi="Times New Roman" w:cs="Times New Roman"/>
        </w:rPr>
        <w:t xml:space="preserve">P. Scott, </w:t>
      </w:r>
      <w:r>
        <w:rPr>
          <w:rFonts w:ascii="Times New Roman" w:hAnsi="Times New Roman" w:cs="Times New Roman"/>
        </w:rPr>
        <w:t>‘</w:t>
      </w:r>
      <w:r w:rsidRPr="00F55B66">
        <w:rPr>
          <w:rFonts w:ascii="Times New Roman" w:hAnsi="Times New Roman" w:cs="Times New Roman"/>
        </w:rPr>
        <w:t>The Guatemala Genocide Cases: Universal Jurisdiction and its Limits</w:t>
      </w:r>
      <w:r>
        <w:rPr>
          <w:rFonts w:ascii="Times New Roman" w:hAnsi="Times New Roman" w:cs="Times New Roman"/>
        </w:rPr>
        <w:t>’</w:t>
      </w:r>
      <w:r w:rsidRPr="00F55B66">
        <w:rPr>
          <w:rFonts w:ascii="Times New Roman" w:hAnsi="Times New Roman" w:cs="Times New Roman"/>
        </w:rPr>
        <w:t xml:space="preserve"> 9 </w:t>
      </w:r>
      <w:r w:rsidRPr="00F55B66">
        <w:rPr>
          <w:rFonts w:ascii="Times New Roman" w:hAnsi="Times New Roman" w:cs="Times New Roman"/>
          <w:i/>
        </w:rPr>
        <w:t>Chi-Kent J. Int’l &amp; Comp. L.</w:t>
      </w:r>
      <w:r w:rsidRPr="00F55B66">
        <w:rPr>
          <w:rFonts w:ascii="Times New Roman" w:hAnsi="Times New Roman" w:cs="Times New Roman"/>
        </w:rPr>
        <w:t xml:space="preserve"> 100.</w:t>
      </w:r>
    </w:p>
  </w:endnote>
  <w:endnote w:id="22">
    <w:p w14:paraId="02173437" w14:textId="2D22ECFE" w:rsidR="00962A3E" w:rsidRDefault="00962A3E">
      <w:pPr>
        <w:pStyle w:val="EndnoteText"/>
      </w:pPr>
      <w:r>
        <w:rPr>
          <w:rStyle w:val="EndnoteReference"/>
        </w:rPr>
        <w:endnoteRef/>
      </w:r>
      <w:r>
        <w:t xml:space="preserve"> </w:t>
      </w:r>
      <w:r w:rsidRPr="00F55B66">
        <w:rPr>
          <w:rFonts w:ascii="Times New Roman" w:hAnsi="Times New Roman" w:cs="Times New Roman"/>
        </w:rPr>
        <w:t xml:space="preserve">B. Garzon, </w:t>
      </w:r>
      <w:r>
        <w:rPr>
          <w:rFonts w:ascii="Times New Roman" w:hAnsi="Times New Roman" w:cs="Times New Roman"/>
        </w:rPr>
        <w:t>‘</w:t>
      </w:r>
      <w:r w:rsidRPr="00F55B66">
        <w:rPr>
          <w:rFonts w:ascii="Times New Roman" w:hAnsi="Times New Roman" w:cs="Times New Roman"/>
        </w:rPr>
        <w:t xml:space="preserve">Argentina: </w:t>
      </w:r>
      <w:proofErr w:type="spellStart"/>
      <w:r w:rsidRPr="00F55B66">
        <w:rPr>
          <w:rFonts w:ascii="Times New Roman" w:hAnsi="Times New Roman" w:cs="Times New Roman"/>
        </w:rPr>
        <w:t>Scilingo</w:t>
      </w:r>
      <w:proofErr w:type="spellEnd"/>
      <w:r w:rsidRPr="00F55B66">
        <w:rPr>
          <w:rFonts w:ascii="Times New Roman" w:hAnsi="Times New Roman" w:cs="Times New Roman"/>
        </w:rPr>
        <w:t xml:space="preserve"> Case</w:t>
      </w:r>
      <w:r>
        <w:rPr>
          <w:rFonts w:ascii="Times New Roman" w:hAnsi="Times New Roman" w:cs="Times New Roman"/>
        </w:rPr>
        <w:t>’</w:t>
      </w:r>
      <w:r w:rsidRPr="00F55B66">
        <w:rPr>
          <w:rFonts w:ascii="Times New Roman" w:hAnsi="Times New Roman" w:cs="Times New Roman"/>
        </w:rPr>
        <w:t xml:space="preserve">, </w:t>
      </w:r>
      <w:hyperlink r:id="rId9" w:history="1">
        <w:r w:rsidRPr="00F55B66">
          <w:rPr>
            <w:rStyle w:val="Hyperlink"/>
            <w:rFonts w:ascii="Times New Roman" w:hAnsi="Times New Roman" w:cs="Times New Roman"/>
          </w:rPr>
          <w:t>https://baltasargarzon.org/en/universal-jurisdiction/argentina-scilingo-case/</w:t>
        </w:r>
      </w:hyperlink>
      <w:r w:rsidRPr="00F55B66">
        <w:rPr>
          <w:rFonts w:ascii="Times New Roman" w:hAnsi="Times New Roman" w:cs="Times New Roman"/>
        </w:rPr>
        <w:t>.</w:t>
      </w:r>
    </w:p>
  </w:endnote>
  <w:endnote w:id="23">
    <w:p w14:paraId="69A9D83C" w14:textId="1EF166FB" w:rsidR="00962A3E" w:rsidRDefault="00962A3E">
      <w:pPr>
        <w:pStyle w:val="EndnoteText"/>
      </w:pPr>
      <w:r>
        <w:rPr>
          <w:rStyle w:val="EndnoteReference"/>
        </w:rPr>
        <w:endnoteRef/>
      </w:r>
      <w:r>
        <w:t xml:space="preserve"> </w:t>
      </w:r>
      <w:r w:rsidRPr="00F55B66">
        <w:rPr>
          <w:rFonts w:ascii="Times New Roman" w:hAnsi="Times New Roman" w:cs="Times New Roman"/>
        </w:rPr>
        <w:t xml:space="preserve">M. M. Marquez Velasquez, </w:t>
      </w:r>
      <w:r>
        <w:rPr>
          <w:rFonts w:ascii="Times New Roman" w:hAnsi="Times New Roman" w:cs="Times New Roman"/>
        </w:rPr>
        <w:t>‘</w:t>
      </w:r>
      <w:r w:rsidRPr="00F55B66">
        <w:rPr>
          <w:rFonts w:ascii="Times New Roman" w:hAnsi="Times New Roman" w:cs="Times New Roman"/>
        </w:rPr>
        <w:t>The Argentinian Exercise of Universal Jurisdiction 12 Years After its Opening</w:t>
      </w:r>
      <w:r>
        <w:rPr>
          <w:rFonts w:ascii="Times New Roman" w:hAnsi="Times New Roman" w:cs="Times New Roman"/>
        </w:rPr>
        <w:t>’</w:t>
      </w:r>
      <w:r w:rsidRPr="00F55B66">
        <w:rPr>
          <w:rFonts w:ascii="Times New Roman" w:hAnsi="Times New Roman" w:cs="Times New Roman"/>
        </w:rPr>
        <w:t xml:space="preserve">, </w:t>
      </w:r>
      <w:proofErr w:type="spellStart"/>
      <w:r w:rsidRPr="00F55B66">
        <w:rPr>
          <w:rFonts w:ascii="Times New Roman" w:hAnsi="Times New Roman" w:cs="Times New Roman"/>
          <w:i/>
        </w:rPr>
        <w:t>Opinio</w:t>
      </w:r>
      <w:proofErr w:type="spellEnd"/>
      <w:r w:rsidRPr="00F55B66">
        <w:rPr>
          <w:rFonts w:ascii="Times New Roman" w:hAnsi="Times New Roman" w:cs="Times New Roman"/>
          <w:i/>
        </w:rPr>
        <w:t xml:space="preserve"> Juris</w:t>
      </w:r>
      <w:r w:rsidRPr="00F55B66">
        <w:rPr>
          <w:rFonts w:ascii="Times New Roman" w:hAnsi="Times New Roman" w:cs="Times New Roman"/>
        </w:rPr>
        <w:t xml:space="preserve"> (4 February 2022), </w:t>
      </w:r>
      <w:hyperlink r:id="rId10" w:history="1">
        <w:r w:rsidRPr="00F55B66">
          <w:rPr>
            <w:rStyle w:val="Hyperlink"/>
            <w:rFonts w:ascii="Times New Roman" w:hAnsi="Times New Roman" w:cs="Times New Roman"/>
          </w:rPr>
          <w:t>https://opiniojuris.org/2022/02/04/the-argentinian-exercise-of-universal-jurisdiction-12-years-after-its-opening/</w:t>
        </w:r>
      </w:hyperlink>
      <w:r w:rsidRPr="00F55B66">
        <w:rPr>
          <w:rFonts w:ascii="Times New Roman" w:hAnsi="Times New Roman" w:cs="Times New Roman"/>
        </w:rPr>
        <w:t>.</w:t>
      </w:r>
    </w:p>
  </w:endnote>
  <w:endnote w:id="24">
    <w:p w14:paraId="142B0698" w14:textId="7434305D" w:rsidR="00962A3E" w:rsidRDefault="00962A3E">
      <w:pPr>
        <w:pStyle w:val="EndnoteText"/>
      </w:pPr>
      <w:r>
        <w:rPr>
          <w:rStyle w:val="EndnoteReference"/>
        </w:rPr>
        <w:endnoteRef/>
      </w:r>
      <w:r>
        <w:t xml:space="preserve"> </w:t>
      </w:r>
      <w:r w:rsidRPr="00F55B66">
        <w:rPr>
          <w:rFonts w:ascii="Times New Roman" w:hAnsi="Times New Roman" w:cs="Times New Roman"/>
        </w:rPr>
        <w:t xml:space="preserve">Staff and agencies, </w:t>
      </w:r>
      <w:r>
        <w:rPr>
          <w:rFonts w:ascii="Times New Roman" w:hAnsi="Times New Roman" w:cs="Times New Roman"/>
        </w:rPr>
        <w:t>‘</w:t>
      </w:r>
      <w:r w:rsidRPr="00F55B66">
        <w:rPr>
          <w:rFonts w:ascii="Times New Roman" w:hAnsi="Times New Roman" w:cs="Times New Roman"/>
        </w:rPr>
        <w:t>’Dirty War’ Priest Sentenced to Life for Murder, Kidnapping and Torture</w:t>
      </w:r>
      <w:r>
        <w:rPr>
          <w:rFonts w:ascii="Times New Roman" w:hAnsi="Times New Roman" w:cs="Times New Roman"/>
        </w:rPr>
        <w:t>’</w:t>
      </w:r>
      <w:r w:rsidRPr="00F55B66">
        <w:rPr>
          <w:rFonts w:ascii="Times New Roman" w:hAnsi="Times New Roman" w:cs="Times New Roman"/>
        </w:rPr>
        <w:t xml:space="preserve">, </w:t>
      </w:r>
      <w:r w:rsidRPr="00F55B66">
        <w:rPr>
          <w:rFonts w:ascii="Times New Roman" w:hAnsi="Times New Roman" w:cs="Times New Roman"/>
          <w:i/>
        </w:rPr>
        <w:t>The Guardian</w:t>
      </w:r>
      <w:r w:rsidRPr="00F55B66">
        <w:rPr>
          <w:rFonts w:ascii="Times New Roman" w:hAnsi="Times New Roman" w:cs="Times New Roman"/>
        </w:rPr>
        <w:t xml:space="preserve"> (10 October 2007), </w:t>
      </w:r>
      <w:hyperlink r:id="rId11" w:history="1">
        <w:r w:rsidRPr="00F55B66">
          <w:rPr>
            <w:rStyle w:val="Hyperlink"/>
            <w:rFonts w:ascii="Times New Roman" w:hAnsi="Times New Roman" w:cs="Times New Roman"/>
          </w:rPr>
          <w:t>https://www.theguardian.com/world/2007/oct/10/argentina</w:t>
        </w:r>
      </w:hyperlink>
      <w:r w:rsidRPr="00F55B66">
        <w:rPr>
          <w:rFonts w:ascii="Times New Roman" w:hAnsi="Times New Roman" w:cs="Times New Roman"/>
        </w:rPr>
        <w:t>.</w:t>
      </w:r>
    </w:p>
  </w:endnote>
  <w:endnote w:id="25">
    <w:p w14:paraId="15D24EBE" w14:textId="27275980" w:rsidR="00962A3E" w:rsidRDefault="00962A3E">
      <w:pPr>
        <w:pStyle w:val="EndnoteText"/>
      </w:pPr>
      <w:r>
        <w:rPr>
          <w:rStyle w:val="EndnoteReference"/>
        </w:rPr>
        <w:endnoteRef/>
      </w:r>
      <w:r>
        <w:t xml:space="preserve"> </w:t>
      </w:r>
      <w:r w:rsidRPr="00F55B66">
        <w:rPr>
          <w:rStyle w:val="itemtitle"/>
          <w:rFonts w:ascii="Times New Roman" w:hAnsi="Times New Roman" w:cs="Times New Roman"/>
          <w:i/>
        </w:rPr>
        <w:t xml:space="preserve">R ex </w:t>
      </w:r>
      <w:proofErr w:type="spellStart"/>
      <w:r w:rsidRPr="00F55B66">
        <w:rPr>
          <w:rStyle w:val="itemtitle"/>
          <w:rFonts w:ascii="Times New Roman" w:hAnsi="Times New Roman" w:cs="Times New Roman"/>
          <w:i/>
        </w:rPr>
        <w:t>parte</w:t>
      </w:r>
      <w:proofErr w:type="spellEnd"/>
      <w:r w:rsidRPr="00F55B66">
        <w:rPr>
          <w:rStyle w:val="itemtitle"/>
          <w:rFonts w:ascii="Times New Roman" w:hAnsi="Times New Roman" w:cs="Times New Roman"/>
          <w:i/>
        </w:rPr>
        <w:t xml:space="preserve"> Pinochet v Bartle and </w:t>
      </w:r>
      <w:proofErr w:type="spellStart"/>
      <w:r w:rsidRPr="00F55B66">
        <w:rPr>
          <w:rStyle w:val="itemtitle"/>
          <w:rFonts w:ascii="Times New Roman" w:hAnsi="Times New Roman" w:cs="Times New Roman"/>
          <w:i/>
        </w:rPr>
        <w:t>ors</w:t>
      </w:r>
      <w:proofErr w:type="spellEnd"/>
      <w:r w:rsidRPr="00F55B66">
        <w:rPr>
          <w:rStyle w:val="itemtitle"/>
          <w:rFonts w:ascii="Times New Roman" w:hAnsi="Times New Roman" w:cs="Times New Roman"/>
        </w:rPr>
        <w:t xml:space="preserve">, </w:t>
      </w:r>
      <w:r w:rsidRPr="009320AA">
        <w:rPr>
          <w:rStyle w:val="itemtitle"/>
          <w:rFonts w:ascii="Times New Roman" w:hAnsi="Times New Roman" w:cs="Times New Roman"/>
          <w:i/>
        </w:rPr>
        <w:t>Appeal</w:t>
      </w:r>
      <w:r w:rsidRPr="00F55B66">
        <w:rPr>
          <w:rStyle w:val="itemtitle"/>
          <w:rFonts w:ascii="Times New Roman" w:hAnsi="Times New Roman" w:cs="Times New Roman"/>
        </w:rPr>
        <w:t>, [1999] UKHL 17.</w:t>
      </w:r>
    </w:p>
  </w:endnote>
  <w:endnote w:id="26">
    <w:p w14:paraId="7CF6AA00" w14:textId="1F78E929" w:rsidR="00962A3E" w:rsidRDefault="00962A3E">
      <w:pPr>
        <w:pStyle w:val="EndnoteText"/>
      </w:pPr>
      <w:r>
        <w:rPr>
          <w:rStyle w:val="EndnoteReference"/>
        </w:rPr>
        <w:endnoteRef/>
      </w:r>
      <w:r>
        <w:t xml:space="preserve"> </w:t>
      </w:r>
      <w:r w:rsidRPr="00F55B66">
        <w:rPr>
          <w:rFonts w:ascii="Times New Roman" w:hAnsi="Times New Roman" w:cs="Times New Roman"/>
        </w:rPr>
        <w:t xml:space="preserve">Scott </w:t>
      </w:r>
      <w:r w:rsidR="0037580E">
        <w:rPr>
          <w:rFonts w:ascii="Times New Roman" w:hAnsi="Times New Roman" w:cs="Times New Roman"/>
          <w:i/>
        </w:rPr>
        <w:t xml:space="preserve">supra </w:t>
      </w:r>
      <w:r w:rsidR="0037580E" w:rsidRPr="00841292">
        <w:rPr>
          <w:rFonts w:ascii="Times New Roman" w:hAnsi="Times New Roman" w:cs="Times New Roman"/>
        </w:rPr>
        <w:t>(note</w:t>
      </w:r>
      <w:r w:rsidR="0037580E">
        <w:rPr>
          <w:rFonts w:ascii="Times New Roman" w:hAnsi="Times New Roman" w:cs="Times New Roman"/>
          <w:i/>
        </w:rPr>
        <w:t xml:space="preserve"> </w:t>
      </w:r>
      <w:r w:rsidR="00F7054B">
        <w:rPr>
          <w:rFonts w:ascii="Times New Roman" w:hAnsi="Times New Roman" w:cs="Times New Roman"/>
        </w:rPr>
        <w:t>21</w:t>
      </w:r>
      <w:r w:rsidRPr="00F55B66">
        <w:rPr>
          <w:rFonts w:ascii="Times New Roman" w:hAnsi="Times New Roman" w:cs="Times New Roman"/>
        </w:rPr>
        <w:t>), 112-114.</w:t>
      </w:r>
    </w:p>
  </w:endnote>
  <w:endnote w:id="27">
    <w:p w14:paraId="6651B2D0" w14:textId="6D819A21" w:rsidR="00962A3E" w:rsidRDefault="00962A3E">
      <w:pPr>
        <w:pStyle w:val="EndnoteText"/>
      </w:pPr>
      <w:r>
        <w:rPr>
          <w:rStyle w:val="EndnoteReference"/>
        </w:rPr>
        <w:endnoteRef/>
      </w:r>
      <w:r>
        <w:t xml:space="preserve"> </w:t>
      </w:r>
      <w:r w:rsidRPr="00286D96">
        <w:rPr>
          <w:rFonts w:ascii="Times New Roman" w:hAnsi="Times New Roman" w:cs="Times New Roman"/>
          <w:i/>
        </w:rPr>
        <w:t>Id</w:t>
      </w:r>
      <w:r w:rsidRPr="00F55B66">
        <w:rPr>
          <w:rFonts w:ascii="Times New Roman" w:hAnsi="Times New Roman" w:cs="Times New Roman"/>
        </w:rPr>
        <w:t>., 116.</w:t>
      </w:r>
    </w:p>
  </w:endnote>
  <w:endnote w:id="28">
    <w:p w14:paraId="1705E825" w14:textId="030677F8" w:rsidR="00962A3E" w:rsidRDefault="00962A3E">
      <w:pPr>
        <w:pStyle w:val="EndnoteText"/>
      </w:pPr>
      <w:r>
        <w:rPr>
          <w:rStyle w:val="EndnoteReference"/>
        </w:rPr>
        <w:endnoteRef/>
      </w:r>
      <w:r>
        <w:t xml:space="preserve"> </w:t>
      </w:r>
      <w:r w:rsidRPr="00F55B66">
        <w:rPr>
          <w:rFonts w:ascii="Times New Roman" w:hAnsi="Times New Roman" w:cs="Times New Roman"/>
        </w:rPr>
        <w:t xml:space="preserve">N. </w:t>
      </w:r>
      <w:proofErr w:type="spellStart"/>
      <w:r w:rsidRPr="00F55B66">
        <w:rPr>
          <w:rFonts w:ascii="Times New Roman" w:hAnsi="Times New Roman" w:cs="Times New Roman"/>
        </w:rPr>
        <w:t>Roht-Ariazza</w:t>
      </w:r>
      <w:proofErr w:type="spellEnd"/>
      <w:r w:rsidRPr="00F55B66">
        <w:rPr>
          <w:rFonts w:ascii="Times New Roman" w:hAnsi="Times New Roman" w:cs="Times New Roman"/>
        </w:rPr>
        <w:t xml:space="preserve">, </w:t>
      </w:r>
      <w:r w:rsidRPr="00F55B66">
        <w:rPr>
          <w:rFonts w:ascii="Times New Roman" w:hAnsi="Times New Roman" w:cs="Times New Roman"/>
          <w:i/>
        </w:rPr>
        <w:t>Guatemala Genocide Case</w:t>
      </w:r>
      <w:r w:rsidRPr="00F55B66">
        <w:rPr>
          <w:rFonts w:ascii="Times New Roman" w:hAnsi="Times New Roman" w:cs="Times New Roman"/>
        </w:rPr>
        <w:t xml:space="preserve">. Judgment no. STC 237/2005, 100 </w:t>
      </w:r>
      <w:r w:rsidRPr="00F55B66">
        <w:rPr>
          <w:rFonts w:ascii="Times New Roman" w:hAnsi="Times New Roman" w:cs="Times New Roman"/>
          <w:i/>
        </w:rPr>
        <w:t>American Journal of International Law</w:t>
      </w:r>
      <w:r w:rsidRPr="00F55B66">
        <w:rPr>
          <w:rFonts w:ascii="Times New Roman" w:hAnsi="Times New Roman" w:cs="Times New Roman"/>
        </w:rPr>
        <w:t xml:space="preserve"> 207-213, 209 (2006).</w:t>
      </w:r>
    </w:p>
  </w:endnote>
  <w:endnote w:id="29">
    <w:p w14:paraId="52E0B2B3" w14:textId="0D7BDCBF" w:rsidR="00962A3E" w:rsidRDefault="00962A3E">
      <w:pPr>
        <w:pStyle w:val="EndnoteText"/>
      </w:pPr>
      <w:r>
        <w:rPr>
          <w:rStyle w:val="EndnoteReference"/>
        </w:rPr>
        <w:endnoteRef/>
      </w:r>
      <w:r>
        <w:t xml:space="preserve"> </w:t>
      </w:r>
      <w:r w:rsidRPr="00286D96">
        <w:rPr>
          <w:rFonts w:ascii="Times New Roman" w:hAnsi="Times New Roman" w:cs="Times New Roman"/>
          <w:i/>
        </w:rPr>
        <w:t>Id</w:t>
      </w:r>
      <w:r w:rsidRPr="00F55B66">
        <w:rPr>
          <w:rFonts w:ascii="Times New Roman" w:hAnsi="Times New Roman" w:cs="Times New Roman"/>
        </w:rPr>
        <w:t xml:space="preserve">., 211; Scott </w:t>
      </w:r>
      <w:r w:rsidR="0037580E">
        <w:rPr>
          <w:rFonts w:ascii="Times New Roman" w:hAnsi="Times New Roman" w:cs="Times New Roman"/>
          <w:i/>
        </w:rPr>
        <w:t xml:space="preserve">supra </w:t>
      </w:r>
      <w:r w:rsidR="0037580E" w:rsidRPr="00841292">
        <w:rPr>
          <w:rFonts w:ascii="Times New Roman" w:hAnsi="Times New Roman" w:cs="Times New Roman"/>
        </w:rPr>
        <w:t>(note</w:t>
      </w:r>
      <w:r w:rsidR="0037580E">
        <w:rPr>
          <w:rFonts w:ascii="Times New Roman" w:hAnsi="Times New Roman" w:cs="Times New Roman"/>
          <w:i/>
        </w:rPr>
        <w:t xml:space="preserve"> </w:t>
      </w:r>
      <w:r w:rsidR="00F7054B">
        <w:rPr>
          <w:rFonts w:ascii="Times New Roman" w:hAnsi="Times New Roman" w:cs="Times New Roman"/>
        </w:rPr>
        <w:t>21</w:t>
      </w:r>
      <w:r w:rsidRPr="00F55B66">
        <w:rPr>
          <w:rFonts w:ascii="Times New Roman" w:hAnsi="Times New Roman" w:cs="Times New Roman"/>
        </w:rPr>
        <w:t>), 120.</w:t>
      </w:r>
    </w:p>
  </w:endnote>
  <w:endnote w:id="30">
    <w:p w14:paraId="61EA1CEE" w14:textId="0642C6A1" w:rsidR="00962A3E" w:rsidRDefault="00962A3E">
      <w:pPr>
        <w:pStyle w:val="EndnoteText"/>
      </w:pPr>
      <w:r>
        <w:rPr>
          <w:rStyle w:val="EndnoteReference"/>
        </w:rPr>
        <w:endnoteRef/>
      </w:r>
      <w:r>
        <w:t xml:space="preserve"> </w:t>
      </w:r>
      <w:r w:rsidRPr="00F55B66">
        <w:rPr>
          <w:rFonts w:ascii="Times New Roman" w:hAnsi="Times New Roman" w:cs="Times New Roman"/>
        </w:rPr>
        <w:t>Guatemala, Memory of Silence, Art. V, V.1.5.</w:t>
      </w:r>
    </w:p>
  </w:endnote>
  <w:endnote w:id="31">
    <w:p w14:paraId="6622CE17" w14:textId="4A894D9B" w:rsidR="00962A3E" w:rsidRDefault="00962A3E">
      <w:pPr>
        <w:pStyle w:val="EndnoteText"/>
      </w:pPr>
      <w:r>
        <w:rPr>
          <w:rStyle w:val="EndnoteReference"/>
        </w:rPr>
        <w:endnoteRef/>
      </w:r>
      <w:r>
        <w:t xml:space="preserve"> </w:t>
      </w:r>
      <w:r w:rsidRPr="00F55B66">
        <w:rPr>
          <w:rFonts w:ascii="Times New Roman" w:hAnsi="Times New Roman" w:cs="Times New Roman"/>
        </w:rPr>
        <w:t xml:space="preserve">Scott </w:t>
      </w:r>
      <w:r w:rsidR="0037580E">
        <w:rPr>
          <w:rFonts w:ascii="Times New Roman" w:hAnsi="Times New Roman" w:cs="Times New Roman"/>
          <w:i/>
        </w:rPr>
        <w:t xml:space="preserve">supra </w:t>
      </w:r>
      <w:r w:rsidR="0037580E" w:rsidRPr="00841292">
        <w:rPr>
          <w:rFonts w:ascii="Times New Roman" w:hAnsi="Times New Roman" w:cs="Times New Roman"/>
        </w:rPr>
        <w:t>(note</w:t>
      </w:r>
      <w:r w:rsidR="0037580E">
        <w:rPr>
          <w:rFonts w:ascii="Times New Roman" w:hAnsi="Times New Roman" w:cs="Times New Roman"/>
          <w:i/>
        </w:rPr>
        <w:t xml:space="preserve"> </w:t>
      </w:r>
      <w:r w:rsidR="00F7054B">
        <w:rPr>
          <w:rFonts w:ascii="Times New Roman" w:hAnsi="Times New Roman" w:cs="Times New Roman"/>
        </w:rPr>
        <w:t>21</w:t>
      </w:r>
      <w:r w:rsidRPr="00F55B66">
        <w:rPr>
          <w:rFonts w:ascii="Times New Roman" w:hAnsi="Times New Roman" w:cs="Times New Roman"/>
        </w:rPr>
        <w:t xml:space="preserve">), 124. A case was also brought within the </w:t>
      </w:r>
      <w:proofErr w:type="spellStart"/>
      <w:r w:rsidRPr="00F55B66">
        <w:rPr>
          <w:rFonts w:ascii="Times New Roman" w:hAnsi="Times New Roman" w:cs="Times New Roman"/>
        </w:rPr>
        <w:t>IACtHR</w:t>
      </w:r>
      <w:proofErr w:type="spellEnd"/>
      <w:r w:rsidRPr="00F55B66">
        <w:rPr>
          <w:rFonts w:ascii="Times New Roman" w:hAnsi="Times New Roman" w:cs="Times New Roman"/>
        </w:rPr>
        <w:t xml:space="preserve"> system, but it was frustrated by </w:t>
      </w:r>
      <w:proofErr w:type="spellStart"/>
      <w:r w:rsidRPr="00F55B66">
        <w:rPr>
          <w:rFonts w:ascii="Times New Roman" w:hAnsi="Times New Roman" w:cs="Times New Roman"/>
        </w:rPr>
        <w:t>Guatamalan</w:t>
      </w:r>
      <w:proofErr w:type="spellEnd"/>
      <w:r w:rsidRPr="00F55B66">
        <w:rPr>
          <w:rFonts w:ascii="Times New Roman" w:hAnsi="Times New Roman" w:cs="Times New Roman"/>
        </w:rPr>
        <w:t xml:space="preserve"> law exonerating senior officials for their crimes. Then after a more than 10-year delay in getting a prosecution off the ground, in 2013 </w:t>
      </w:r>
      <w:r w:rsidRPr="00F55B66">
        <w:rPr>
          <w:rFonts w:ascii="Times New Roman" w:hAnsi="Times New Roman" w:cs="Times New Roman"/>
          <w:shd w:val="clear" w:color="auto" w:fill="FFFFFF"/>
        </w:rPr>
        <w:t xml:space="preserve">Efrain Rios Montt </w:t>
      </w:r>
      <w:r w:rsidRPr="00F55B66">
        <w:rPr>
          <w:rFonts w:ascii="Times New Roman" w:hAnsi="Times New Roman" w:cs="Times New Roman"/>
        </w:rPr>
        <w:t xml:space="preserve">was tried and convicted in a Guatemalan court for genocide and crimes against humanity and sentenced to 80 years in prison. His co-accused former director of military intelligence José Mauricio Rodríguez Sánchez was acquitted on the same charges. However, a retrial was ordered for both men, and after much obstruction and delay this commenced in 2016. Rios Montt died in early 2018 before the case could be concluded. In the retrial of Rodríguez Sánchez, the court ruled in late 2018 that he be acquitted of the specific charges levelled against him (command responsibility for the ‘Victoria 82’ massacre in which over 1770 people were killed), although it found again that the Guatemalan army had committed acts of genocide and other extreme brutalised violence amounting to crimes against humanity against the Mayan </w:t>
      </w:r>
      <w:proofErr w:type="spellStart"/>
      <w:r w:rsidRPr="00F55B66">
        <w:rPr>
          <w:rFonts w:ascii="Times New Roman" w:hAnsi="Times New Roman" w:cs="Times New Roman"/>
        </w:rPr>
        <w:t>Ixil</w:t>
      </w:r>
      <w:proofErr w:type="spellEnd"/>
      <w:r w:rsidRPr="00F55B66">
        <w:rPr>
          <w:rFonts w:ascii="Times New Roman" w:hAnsi="Times New Roman" w:cs="Times New Roman"/>
        </w:rPr>
        <w:t xml:space="preserve"> community. See J.-M. Burt and P. Estrada, </w:t>
      </w:r>
      <w:r>
        <w:rPr>
          <w:rFonts w:ascii="Times New Roman" w:hAnsi="Times New Roman" w:cs="Times New Roman"/>
        </w:rPr>
        <w:t>‘</w:t>
      </w:r>
      <w:r w:rsidRPr="00F55B66">
        <w:rPr>
          <w:rFonts w:ascii="Times New Roman" w:hAnsi="Times New Roman" w:cs="Times New Roman"/>
        </w:rPr>
        <w:t>Court Finds Guatemalan Army Commits Genocide, but Acquits Military Intelligence Chief</w:t>
      </w:r>
      <w:r>
        <w:rPr>
          <w:rFonts w:ascii="Times New Roman" w:hAnsi="Times New Roman" w:cs="Times New Roman"/>
        </w:rPr>
        <w:t>’</w:t>
      </w:r>
      <w:r w:rsidRPr="00F55B66">
        <w:rPr>
          <w:rFonts w:ascii="Times New Roman" w:hAnsi="Times New Roman" w:cs="Times New Roman"/>
        </w:rPr>
        <w:t xml:space="preserve">, </w:t>
      </w:r>
      <w:r w:rsidRPr="00F55B66">
        <w:rPr>
          <w:rFonts w:ascii="Times New Roman" w:hAnsi="Times New Roman" w:cs="Times New Roman"/>
          <w:i/>
          <w:iCs/>
        </w:rPr>
        <w:t>International Justice Monitor</w:t>
      </w:r>
      <w:r w:rsidRPr="00F55B66">
        <w:rPr>
          <w:rFonts w:ascii="Times New Roman" w:hAnsi="Times New Roman" w:cs="Times New Roman"/>
        </w:rPr>
        <w:t xml:space="preserve"> (28 September 2018), </w:t>
      </w:r>
      <w:hyperlink r:id="rId12" w:history="1">
        <w:r w:rsidRPr="00F55B66">
          <w:rPr>
            <w:rStyle w:val="Hyperlink"/>
            <w:rFonts w:ascii="Times New Roman" w:hAnsi="Times New Roman" w:cs="Times New Roman"/>
            <w:color w:val="4472C4" w:themeColor="accent1"/>
          </w:rPr>
          <w:t>https://www.ijmonitor.org/2018/09/court-finds-guatemalan-army-committed-genocide-but-acquits-military-intelligence-chief/</w:t>
        </w:r>
      </w:hyperlink>
      <w:r w:rsidRPr="00F55B66">
        <w:rPr>
          <w:rStyle w:val="Hyperlink"/>
          <w:rFonts w:ascii="Times New Roman" w:hAnsi="Times New Roman" w:cs="Times New Roman"/>
          <w:color w:val="4472C4" w:themeColor="accent1"/>
        </w:rPr>
        <w:t xml:space="preserve"> </w:t>
      </w:r>
      <w:r w:rsidRPr="00F55B66">
        <w:rPr>
          <w:rFonts w:ascii="Times New Roman" w:hAnsi="Times New Roman" w:cs="Times New Roman"/>
        </w:rPr>
        <w:t xml:space="preserve">; A. Walsh, </w:t>
      </w:r>
      <w:r>
        <w:rPr>
          <w:rFonts w:ascii="Times New Roman" w:hAnsi="Times New Roman" w:cs="Times New Roman"/>
        </w:rPr>
        <w:t>‘</w:t>
      </w:r>
      <w:r w:rsidRPr="00F55B66">
        <w:rPr>
          <w:rFonts w:ascii="Times New Roman" w:hAnsi="Times New Roman" w:cs="Times New Roman"/>
        </w:rPr>
        <w:t>The Indigenous People Genocide Case in Guatemala: Justice delayed, Justice Denied?</w:t>
      </w:r>
      <w:r>
        <w:rPr>
          <w:rFonts w:ascii="Times New Roman" w:hAnsi="Times New Roman" w:cs="Times New Roman"/>
        </w:rPr>
        <w:t>’</w:t>
      </w:r>
      <w:r w:rsidRPr="00F55B66">
        <w:rPr>
          <w:rFonts w:ascii="Times New Roman" w:hAnsi="Times New Roman" w:cs="Times New Roman"/>
        </w:rPr>
        <w:t xml:space="preserve">, </w:t>
      </w:r>
      <w:r w:rsidRPr="00286D96">
        <w:rPr>
          <w:rFonts w:ascii="Times New Roman" w:hAnsi="Times New Roman" w:cs="Times New Roman"/>
          <w:i/>
        </w:rPr>
        <w:t>Open Democracy</w:t>
      </w:r>
      <w:r w:rsidRPr="00F55B66">
        <w:rPr>
          <w:rFonts w:ascii="Times New Roman" w:hAnsi="Times New Roman" w:cs="Times New Roman"/>
        </w:rPr>
        <w:t xml:space="preserve"> (11 October 2018), </w:t>
      </w:r>
      <w:hyperlink r:id="rId13" w:history="1">
        <w:r w:rsidRPr="00F55B66">
          <w:rPr>
            <w:rStyle w:val="Hyperlink"/>
            <w:rFonts w:ascii="Times New Roman" w:hAnsi="Times New Roman" w:cs="Times New Roman"/>
            <w:color w:val="4472C4" w:themeColor="accent1"/>
          </w:rPr>
          <w:t>https://www.opendemocracy.net/en/democraciaabierta/ixil-indigenous-people-genocide-case-in-guatemala-justice-delayed-ju/</w:t>
        </w:r>
      </w:hyperlink>
      <w:r w:rsidRPr="00F55B66">
        <w:rPr>
          <w:rFonts w:ascii="Times New Roman" w:hAnsi="Times New Roman" w:cs="Times New Roman"/>
        </w:rPr>
        <w:t xml:space="preserve">; </w:t>
      </w:r>
      <w:r>
        <w:rPr>
          <w:rFonts w:ascii="Times New Roman" w:hAnsi="Times New Roman" w:cs="Times New Roman"/>
        </w:rPr>
        <w:t>‘</w:t>
      </w:r>
      <w:r w:rsidRPr="00F55B66">
        <w:rPr>
          <w:rFonts w:ascii="Times New Roman" w:hAnsi="Times New Roman" w:cs="Times New Roman"/>
        </w:rPr>
        <w:t xml:space="preserve">Guatemala Recognises Mayan </w:t>
      </w:r>
      <w:proofErr w:type="spellStart"/>
      <w:r w:rsidRPr="00F55B66">
        <w:rPr>
          <w:rFonts w:ascii="Times New Roman" w:hAnsi="Times New Roman" w:cs="Times New Roman"/>
        </w:rPr>
        <w:t>Ixil</w:t>
      </w:r>
      <w:proofErr w:type="spellEnd"/>
      <w:r w:rsidRPr="00F55B66">
        <w:rPr>
          <w:rFonts w:ascii="Times New Roman" w:hAnsi="Times New Roman" w:cs="Times New Roman"/>
        </w:rPr>
        <w:t xml:space="preserve"> Genocide, but Absolves General</w:t>
      </w:r>
      <w:r>
        <w:rPr>
          <w:rFonts w:ascii="Times New Roman" w:hAnsi="Times New Roman" w:cs="Times New Roman"/>
        </w:rPr>
        <w:t>’</w:t>
      </w:r>
      <w:r w:rsidRPr="00F55B66">
        <w:rPr>
          <w:rFonts w:ascii="Times New Roman" w:hAnsi="Times New Roman" w:cs="Times New Roman"/>
        </w:rPr>
        <w:t xml:space="preserve">, </w:t>
      </w:r>
      <w:proofErr w:type="spellStart"/>
      <w:r w:rsidRPr="00F55B66">
        <w:rPr>
          <w:rFonts w:ascii="Times New Roman" w:hAnsi="Times New Roman" w:cs="Times New Roman"/>
          <w:i/>
          <w:iCs/>
        </w:rPr>
        <w:t>TeleSUR</w:t>
      </w:r>
      <w:proofErr w:type="spellEnd"/>
      <w:r w:rsidRPr="00F55B66">
        <w:rPr>
          <w:rFonts w:ascii="Times New Roman" w:hAnsi="Times New Roman" w:cs="Times New Roman"/>
        </w:rPr>
        <w:t xml:space="preserve"> (26 September 2018), </w:t>
      </w:r>
      <w:hyperlink r:id="rId14" w:history="1">
        <w:r w:rsidRPr="00F55B66">
          <w:rPr>
            <w:rStyle w:val="Hyperlink"/>
            <w:rFonts w:ascii="Times New Roman" w:hAnsi="Times New Roman" w:cs="Times New Roman"/>
          </w:rPr>
          <w:t>https://www.telesurenglish.net/news/Guatemala-Recognizes-Mayan-Ixil-Genocide-But-Absolves-General-, 20180926-0031.html</w:t>
        </w:r>
      </w:hyperlink>
      <w:r w:rsidRPr="00F55B66">
        <w:rPr>
          <w:rStyle w:val="Hyperlink"/>
          <w:rFonts w:ascii="Times New Roman" w:hAnsi="Times New Roman" w:cs="Times New Roman"/>
          <w:color w:val="auto"/>
        </w:rPr>
        <w:t>.</w:t>
      </w:r>
    </w:p>
  </w:endnote>
  <w:endnote w:id="32">
    <w:p w14:paraId="50476056" w14:textId="1566F0DD" w:rsidR="00962A3E" w:rsidRDefault="00962A3E">
      <w:pPr>
        <w:pStyle w:val="EndnoteText"/>
      </w:pPr>
      <w:r>
        <w:rPr>
          <w:rStyle w:val="EndnoteReference"/>
        </w:rPr>
        <w:endnoteRef/>
      </w:r>
      <w:r>
        <w:t xml:space="preserve"> </w:t>
      </w:r>
      <w:r>
        <w:rPr>
          <w:rFonts w:ascii="Times New Roman" w:hAnsi="Times New Roman" w:cs="Times New Roman"/>
        </w:rPr>
        <w:t>‘</w:t>
      </w:r>
      <w:r w:rsidRPr="00F55B66">
        <w:rPr>
          <w:rFonts w:ascii="Times New Roman" w:hAnsi="Times New Roman" w:cs="Times New Roman"/>
        </w:rPr>
        <w:t>Justice Prevailed: Salvadoran ex-Colonel gets 133 Years for Priest Slayings</w:t>
      </w:r>
      <w:r>
        <w:rPr>
          <w:rFonts w:ascii="Times New Roman" w:hAnsi="Times New Roman" w:cs="Times New Roman"/>
        </w:rPr>
        <w:t>’</w:t>
      </w:r>
      <w:r w:rsidRPr="00F55B66">
        <w:rPr>
          <w:rFonts w:ascii="Times New Roman" w:hAnsi="Times New Roman" w:cs="Times New Roman"/>
        </w:rPr>
        <w:t xml:space="preserve">, </w:t>
      </w:r>
      <w:r w:rsidRPr="00F55B66">
        <w:rPr>
          <w:rFonts w:ascii="Times New Roman" w:hAnsi="Times New Roman" w:cs="Times New Roman"/>
          <w:i/>
        </w:rPr>
        <w:t>Reuters</w:t>
      </w:r>
      <w:r w:rsidRPr="00F55B66">
        <w:rPr>
          <w:rFonts w:ascii="Times New Roman" w:hAnsi="Times New Roman" w:cs="Times New Roman"/>
        </w:rPr>
        <w:t xml:space="preserve"> (11 September 2020), </w:t>
      </w:r>
      <w:hyperlink r:id="rId15" w:history="1">
        <w:r w:rsidRPr="00F55B66">
          <w:rPr>
            <w:rStyle w:val="Hyperlink"/>
            <w:rFonts w:ascii="Times New Roman" w:hAnsi="Times New Roman" w:cs="Times New Roman"/>
          </w:rPr>
          <w:t>https://www.reuters.com/article/us-spain-el-salvador-massacre-idUSKBN2621QP</w:t>
        </w:r>
      </w:hyperlink>
      <w:r w:rsidRPr="00F55B66">
        <w:rPr>
          <w:rFonts w:ascii="Times New Roman" w:hAnsi="Times New Roman" w:cs="Times New Roman"/>
        </w:rPr>
        <w:t>.</w:t>
      </w:r>
    </w:p>
  </w:endnote>
  <w:endnote w:id="33">
    <w:p w14:paraId="20BFE176" w14:textId="1E8A551D" w:rsidR="00962A3E" w:rsidRDefault="00962A3E">
      <w:pPr>
        <w:pStyle w:val="EndnoteText"/>
      </w:pPr>
      <w:r>
        <w:rPr>
          <w:rStyle w:val="EndnoteReference"/>
        </w:rPr>
        <w:endnoteRef/>
      </w:r>
      <w:r>
        <w:t xml:space="preserve"> </w:t>
      </w:r>
      <w:r>
        <w:rPr>
          <w:rFonts w:ascii="Times New Roman" w:hAnsi="Times New Roman" w:cs="Times New Roman"/>
        </w:rPr>
        <w:t>‘</w:t>
      </w:r>
      <w:r w:rsidRPr="00F55B66">
        <w:rPr>
          <w:rFonts w:ascii="Times New Roman" w:hAnsi="Times New Roman" w:cs="Times New Roman"/>
        </w:rPr>
        <w:t>The Disappeared: Operation Condor Trial: 21 Former Top Officials Indicted in Rome</w:t>
      </w:r>
      <w:r>
        <w:rPr>
          <w:rFonts w:ascii="Times New Roman" w:hAnsi="Times New Roman" w:cs="Times New Roman"/>
        </w:rPr>
        <w:t>’</w:t>
      </w:r>
      <w:r w:rsidRPr="00F55B66">
        <w:rPr>
          <w:rFonts w:ascii="Times New Roman" w:hAnsi="Times New Roman" w:cs="Times New Roman"/>
        </w:rPr>
        <w:t xml:space="preserve">, </w:t>
      </w:r>
      <w:r w:rsidRPr="00F55B66">
        <w:rPr>
          <w:rFonts w:ascii="Times New Roman" w:hAnsi="Times New Roman" w:cs="Times New Roman"/>
          <w:i/>
        </w:rPr>
        <w:t xml:space="preserve">la Repubblica </w:t>
      </w:r>
      <w:r w:rsidRPr="00F55B66">
        <w:rPr>
          <w:rFonts w:ascii="Times New Roman" w:hAnsi="Times New Roman" w:cs="Times New Roman"/>
        </w:rPr>
        <w:t xml:space="preserve">(13 October 2021), </w:t>
      </w:r>
      <w:hyperlink r:id="rId16" w:history="1">
        <w:r w:rsidRPr="00F55B66">
          <w:rPr>
            <w:rStyle w:val="Hyperlink"/>
            <w:rFonts w:ascii="Times New Roman" w:hAnsi="Times New Roman" w:cs="Times New Roman"/>
          </w:rPr>
          <w:t>https://www.repubblica.it/cronaca/2014/10/13/news/desaparecidos_rinvio_giudizio-97993047/</w:t>
        </w:r>
      </w:hyperlink>
      <w:r w:rsidRPr="00F55B66">
        <w:rPr>
          <w:rFonts w:ascii="Times New Roman" w:hAnsi="Times New Roman" w:cs="Times New Roman"/>
        </w:rPr>
        <w:t>.</w:t>
      </w:r>
    </w:p>
  </w:endnote>
  <w:endnote w:id="34">
    <w:p w14:paraId="7B71FE94" w14:textId="06F62E40" w:rsidR="00962A3E" w:rsidRDefault="00962A3E">
      <w:pPr>
        <w:pStyle w:val="EndnoteText"/>
      </w:pPr>
      <w:r>
        <w:rPr>
          <w:rStyle w:val="EndnoteReference"/>
        </w:rPr>
        <w:endnoteRef/>
      </w:r>
      <w:r>
        <w:t xml:space="preserve"> </w:t>
      </w:r>
      <w:r>
        <w:rPr>
          <w:rFonts w:ascii="Times New Roman" w:hAnsi="Times New Roman" w:cs="Times New Roman"/>
        </w:rPr>
        <w:t>‘</w:t>
      </w:r>
      <w:r w:rsidRPr="00F55B66">
        <w:rPr>
          <w:rFonts w:ascii="Times New Roman" w:hAnsi="Times New Roman" w:cs="Times New Roman"/>
        </w:rPr>
        <w:t>Italy Confirms 14 Life Sentences for Operation Condor Killers</w:t>
      </w:r>
      <w:r>
        <w:rPr>
          <w:rFonts w:ascii="Times New Roman" w:hAnsi="Times New Roman" w:cs="Times New Roman"/>
        </w:rPr>
        <w:t>’</w:t>
      </w:r>
      <w:r w:rsidRPr="00F55B66">
        <w:rPr>
          <w:rFonts w:ascii="Times New Roman" w:hAnsi="Times New Roman" w:cs="Times New Roman"/>
        </w:rPr>
        <w:t xml:space="preserve">, </w:t>
      </w:r>
      <w:proofErr w:type="spellStart"/>
      <w:r w:rsidRPr="00F55B66">
        <w:rPr>
          <w:rFonts w:ascii="Times New Roman" w:hAnsi="Times New Roman" w:cs="Times New Roman"/>
          <w:i/>
        </w:rPr>
        <w:t>TeleSUR</w:t>
      </w:r>
      <w:proofErr w:type="spellEnd"/>
      <w:r w:rsidRPr="00F55B66">
        <w:rPr>
          <w:rFonts w:ascii="Times New Roman" w:hAnsi="Times New Roman" w:cs="Times New Roman"/>
        </w:rPr>
        <w:t xml:space="preserve"> (9 July 2021), </w:t>
      </w:r>
      <w:hyperlink r:id="rId17" w:history="1">
        <w:r w:rsidRPr="00F55B66">
          <w:rPr>
            <w:rStyle w:val="Hyperlink"/>
            <w:rFonts w:ascii="Times New Roman" w:hAnsi="Times New Roman" w:cs="Times New Roman"/>
            <w:color w:val="4472C4" w:themeColor="accent1"/>
          </w:rPr>
          <w:t>https://www.telesurenglish.net/news/Italy-Confirms-14-Life-Sentences-for-Operation-Condor-Killers-20210709-0010.html</w:t>
        </w:r>
      </w:hyperlink>
      <w:r w:rsidRPr="00F55B66">
        <w:rPr>
          <w:rFonts w:ascii="Times New Roman" w:hAnsi="Times New Roman" w:cs="Times New Roman"/>
          <w:color w:val="4472C4" w:themeColor="accent1"/>
        </w:rPr>
        <w:t>.</w:t>
      </w:r>
    </w:p>
  </w:endnote>
  <w:endnote w:id="35">
    <w:p w14:paraId="2351E6D8" w14:textId="6FEDC57B" w:rsidR="00962A3E" w:rsidRDefault="00962A3E">
      <w:pPr>
        <w:pStyle w:val="EndnoteText"/>
      </w:pPr>
      <w:r>
        <w:rPr>
          <w:rStyle w:val="EndnoteReference"/>
        </w:rPr>
        <w:endnoteRef/>
      </w:r>
      <w:r>
        <w:t xml:space="preserve"> </w:t>
      </w:r>
      <w:r w:rsidRPr="00F55B66">
        <w:rPr>
          <w:rFonts w:ascii="Times New Roman" w:hAnsi="Times New Roman" w:cs="Times New Roman"/>
        </w:rPr>
        <w:t xml:space="preserve">V. Ruggiero, </w:t>
      </w:r>
      <w:r>
        <w:rPr>
          <w:rFonts w:ascii="Times New Roman" w:hAnsi="Times New Roman" w:cs="Times New Roman"/>
        </w:rPr>
        <w:t>‘</w:t>
      </w:r>
      <w:r w:rsidRPr="00F55B66">
        <w:rPr>
          <w:rFonts w:ascii="Times New Roman" w:hAnsi="Times New Roman" w:cs="Times New Roman"/>
        </w:rPr>
        <w:t>Right Wing Operation Condor Murderers Should be in Jail</w:t>
      </w:r>
      <w:r>
        <w:rPr>
          <w:rFonts w:ascii="Times New Roman" w:hAnsi="Times New Roman" w:cs="Times New Roman"/>
        </w:rPr>
        <w:t>’</w:t>
      </w:r>
      <w:r w:rsidRPr="00F55B66">
        <w:rPr>
          <w:rFonts w:ascii="Times New Roman" w:hAnsi="Times New Roman" w:cs="Times New Roman"/>
        </w:rPr>
        <w:t xml:space="preserve">, </w:t>
      </w:r>
      <w:r w:rsidRPr="00F55B66">
        <w:rPr>
          <w:rFonts w:ascii="Times New Roman" w:hAnsi="Times New Roman" w:cs="Times New Roman"/>
          <w:i/>
        </w:rPr>
        <w:t>jacobin.com</w:t>
      </w:r>
      <w:r w:rsidRPr="00F55B66">
        <w:rPr>
          <w:rFonts w:ascii="Times New Roman" w:hAnsi="Times New Roman" w:cs="Times New Roman"/>
        </w:rPr>
        <w:t xml:space="preserve"> (25 July 2021), </w:t>
      </w:r>
      <w:hyperlink r:id="rId18" w:history="1">
        <w:r w:rsidRPr="00F55B66">
          <w:rPr>
            <w:rStyle w:val="Hyperlink"/>
            <w:rFonts w:ascii="Times New Roman" w:hAnsi="Times New Roman" w:cs="Times New Roman"/>
            <w:color w:val="4472C4" w:themeColor="accent1"/>
          </w:rPr>
          <w:t>https://www.jacobinmag.com/2021/07/operation-condor-us-intervention-juntas-military-dictatorships-jorge-nestor-troccoli-trial-italy</w:t>
        </w:r>
      </w:hyperlink>
    </w:p>
  </w:endnote>
  <w:endnote w:id="36">
    <w:p w14:paraId="6489BCA6" w14:textId="73AFD96E" w:rsidR="00962A3E" w:rsidRDefault="00962A3E">
      <w:pPr>
        <w:pStyle w:val="EndnoteText"/>
      </w:pPr>
      <w:r>
        <w:rPr>
          <w:rStyle w:val="EndnoteReference"/>
        </w:rPr>
        <w:endnoteRef/>
      </w:r>
      <w:r>
        <w:t xml:space="preserve"> </w:t>
      </w:r>
      <w:r w:rsidRPr="00F55B66">
        <w:rPr>
          <w:rFonts w:ascii="Times New Roman" w:hAnsi="Times New Roman" w:cs="Times New Roman"/>
        </w:rPr>
        <w:t xml:space="preserve">M. Halberstam, </w:t>
      </w:r>
      <w:r>
        <w:rPr>
          <w:rFonts w:ascii="Times New Roman" w:hAnsi="Times New Roman" w:cs="Times New Roman"/>
        </w:rPr>
        <w:t>‘</w:t>
      </w:r>
      <w:r w:rsidRPr="00F55B66">
        <w:rPr>
          <w:rFonts w:ascii="Times New Roman" w:hAnsi="Times New Roman" w:cs="Times New Roman"/>
        </w:rPr>
        <w:t>Belgium’s Universal Jurisdiction Law: Vindication of International Justice or Pursuit of Politics?</w:t>
      </w:r>
      <w:r>
        <w:rPr>
          <w:rFonts w:ascii="Times New Roman" w:hAnsi="Times New Roman" w:cs="Times New Roman"/>
        </w:rPr>
        <w:t>’</w:t>
      </w:r>
      <w:r w:rsidRPr="00F55B66">
        <w:rPr>
          <w:rFonts w:ascii="Times New Roman" w:hAnsi="Times New Roman" w:cs="Times New Roman"/>
        </w:rPr>
        <w:t xml:space="preserve"> 25 </w:t>
      </w:r>
      <w:r w:rsidRPr="00F55B66">
        <w:rPr>
          <w:rFonts w:ascii="Times New Roman" w:hAnsi="Times New Roman" w:cs="Times New Roman"/>
          <w:i/>
        </w:rPr>
        <w:t>Cardozo Law Review</w:t>
      </w:r>
      <w:r w:rsidRPr="00F55B66">
        <w:rPr>
          <w:rFonts w:ascii="Times New Roman" w:hAnsi="Times New Roman" w:cs="Times New Roman"/>
        </w:rPr>
        <w:t xml:space="preserve"> (2003) 247.</w:t>
      </w:r>
    </w:p>
  </w:endnote>
  <w:endnote w:id="37">
    <w:p w14:paraId="5DB90707" w14:textId="068D9D16" w:rsidR="00962A3E" w:rsidRDefault="00962A3E">
      <w:pPr>
        <w:pStyle w:val="EndnoteText"/>
      </w:pPr>
      <w:r>
        <w:rPr>
          <w:rStyle w:val="EndnoteReference"/>
        </w:rPr>
        <w:endnoteRef/>
      </w:r>
      <w:r>
        <w:t xml:space="preserve"> </w:t>
      </w:r>
      <w:r>
        <w:rPr>
          <w:rFonts w:ascii="Times New Roman" w:hAnsi="Times New Roman" w:cs="Times New Roman"/>
        </w:rPr>
        <w:t>‘</w:t>
      </w:r>
      <w:r w:rsidRPr="00F55B66">
        <w:rPr>
          <w:rFonts w:ascii="Times New Roman" w:hAnsi="Times New Roman" w:cs="Times New Roman"/>
        </w:rPr>
        <w:t>Belgium Drops War Crimes Cases</w:t>
      </w:r>
      <w:r>
        <w:rPr>
          <w:rFonts w:ascii="Times New Roman" w:hAnsi="Times New Roman" w:cs="Times New Roman"/>
        </w:rPr>
        <w:t>’</w:t>
      </w:r>
      <w:r w:rsidRPr="00F55B66">
        <w:rPr>
          <w:rFonts w:ascii="Times New Roman" w:hAnsi="Times New Roman" w:cs="Times New Roman"/>
        </w:rPr>
        <w:t xml:space="preserve">, </w:t>
      </w:r>
      <w:r w:rsidRPr="00F55B66">
        <w:rPr>
          <w:rFonts w:ascii="Times New Roman" w:hAnsi="Times New Roman" w:cs="Times New Roman"/>
          <w:i/>
          <w:iCs/>
        </w:rPr>
        <w:t xml:space="preserve">Deutsche </w:t>
      </w:r>
      <w:proofErr w:type="spellStart"/>
      <w:r w:rsidRPr="00F55B66">
        <w:rPr>
          <w:rFonts w:ascii="Times New Roman" w:hAnsi="Times New Roman" w:cs="Times New Roman"/>
          <w:i/>
          <w:iCs/>
        </w:rPr>
        <w:t>Welle</w:t>
      </w:r>
      <w:proofErr w:type="spellEnd"/>
      <w:r w:rsidRPr="00F55B66">
        <w:rPr>
          <w:rFonts w:ascii="Times New Roman" w:hAnsi="Times New Roman" w:cs="Times New Roman"/>
        </w:rPr>
        <w:t xml:space="preserve"> (25 September 2003), </w:t>
      </w:r>
      <w:hyperlink r:id="rId19" w:history="1">
        <w:r w:rsidRPr="00F55B66">
          <w:rPr>
            <w:rStyle w:val="Hyperlink"/>
            <w:rFonts w:ascii="Times New Roman" w:hAnsi="Times New Roman" w:cs="Times New Roman"/>
          </w:rPr>
          <w:t>https://www.dw.com/en/belgium-drops-war-crimes-cases/a-978973</w:t>
        </w:r>
      </w:hyperlink>
      <w:r w:rsidRPr="00F55B66">
        <w:rPr>
          <w:rFonts w:ascii="Times New Roman" w:hAnsi="Times New Roman" w:cs="Times New Roman"/>
        </w:rPr>
        <w:t>.</w:t>
      </w:r>
    </w:p>
  </w:endnote>
  <w:endnote w:id="38">
    <w:p w14:paraId="2C2AB4B4" w14:textId="4AD3FBA9" w:rsidR="00962A3E" w:rsidRDefault="00962A3E">
      <w:pPr>
        <w:pStyle w:val="EndnoteText"/>
      </w:pPr>
      <w:r>
        <w:rPr>
          <w:rStyle w:val="EndnoteReference"/>
        </w:rPr>
        <w:endnoteRef/>
      </w:r>
      <w:r>
        <w:t xml:space="preserve"> </w:t>
      </w:r>
      <w:r w:rsidRPr="00F55B66">
        <w:rPr>
          <w:rFonts w:ascii="Times New Roman" w:hAnsi="Times New Roman" w:cs="Times New Roman"/>
          <w:i/>
        </w:rPr>
        <w:t>Ibid</w:t>
      </w:r>
      <w:r w:rsidRPr="00F55B66">
        <w:rPr>
          <w:rFonts w:ascii="Times New Roman" w:hAnsi="Times New Roman" w:cs="Times New Roman"/>
        </w:rPr>
        <w:t>.</w:t>
      </w:r>
    </w:p>
  </w:endnote>
  <w:endnote w:id="39">
    <w:p w14:paraId="4C830B59" w14:textId="2B83DD2E" w:rsidR="00962A3E" w:rsidRDefault="00962A3E">
      <w:pPr>
        <w:pStyle w:val="EndnoteText"/>
      </w:pPr>
      <w:r>
        <w:rPr>
          <w:rStyle w:val="EndnoteReference"/>
        </w:rPr>
        <w:endnoteRef/>
      </w:r>
      <w:r>
        <w:t xml:space="preserve"> </w:t>
      </w:r>
      <w:r w:rsidRPr="00F55B66">
        <w:rPr>
          <w:rFonts w:ascii="Times New Roman" w:hAnsi="Times New Roman" w:cs="Times New Roman"/>
        </w:rPr>
        <w:t xml:space="preserve">See </w:t>
      </w:r>
      <w:r w:rsidR="0037580E">
        <w:rPr>
          <w:rFonts w:ascii="Times New Roman" w:hAnsi="Times New Roman" w:cs="Times New Roman"/>
          <w:i/>
        </w:rPr>
        <w:t xml:space="preserve">supra </w:t>
      </w:r>
      <w:r w:rsidR="0037580E" w:rsidRPr="00841292">
        <w:rPr>
          <w:rFonts w:ascii="Times New Roman" w:hAnsi="Times New Roman" w:cs="Times New Roman"/>
        </w:rPr>
        <w:t>(note</w:t>
      </w:r>
      <w:r w:rsidR="0037580E">
        <w:rPr>
          <w:rFonts w:ascii="Times New Roman" w:hAnsi="Times New Roman" w:cs="Times New Roman"/>
          <w:i/>
        </w:rPr>
        <w:t xml:space="preserve"> </w:t>
      </w:r>
      <w:r w:rsidR="00F7054B">
        <w:rPr>
          <w:rFonts w:ascii="Times New Roman" w:hAnsi="Times New Roman" w:cs="Times New Roman"/>
        </w:rPr>
        <w:t>25</w:t>
      </w:r>
      <w:r w:rsidRPr="00F55B66">
        <w:rPr>
          <w:rFonts w:ascii="Times New Roman" w:hAnsi="Times New Roman" w:cs="Times New Roman"/>
        </w:rPr>
        <w:t>).</w:t>
      </w:r>
    </w:p>
  </w:endnote>
  <w:endnote w:id="40">
    <w:p w14:paraId="709BA95F" w14:textId="63173F5F" w:rsidR="00962A3E" w:rsidRDefault="00962A3E">
      <w:pPr>
        <w:pStyle w:val="EndnoteText"/>
      </w:pPr>
      <w:r>
        <w:rPr>
          <w:rStyle w:val="EndnoteReference"/>
        </w:rPr>
        <w:endnoteRef/>
      </w:r>
      <w:r>
        <w:t xml:space="preserve"> </w:t>
      </w:r>
      <w:r w:rsidRPr="00F55B66">
        <w:rPr>
          <w:rFonts w:ascii="Times New Roman" w:hAnsi="Times New Roman" w:cs="Times New Roman"/>
        </w:rPr>
        <w:t xml:space="preserve">J. Ku, </w:t>
      </w:r>
      <w:r>
        <w:rPr>
          <w:rFonts w:ascii="Times New Roman" w:hAnsi="Times New Roman" w:cs="Times New Roman"/>
        </w:rPr>
        <w:t>‘</w:t>
      </w:r>
      <w:r w:rsidRPr="00F55B66">
        <w:rPr>
          <w:rFonts w:ascii="Times New Roman" w:hAnsi="Times New Roman" w:cs="Times New Roman"/>
        </w:rPr>
        <w:t>Britain to Limit Arrest Warrants Under its Universal Jurisdiction Law</w:t>
      </w:r>
      <w:r>
        <w:rPr>
          <w:rFonts w:ascii="Times New Roman" w:hAnsi="Times New Roman" w:cs="Times New Roman"/>
        </w:rPr>
        <w:t>’</w:t>
      </w:r>
      <w:r w:rsidRPr="00F55B66">
        <w:rPr>
          <w:rFonts w:ascii="Times New Roman" w:hAnsi="Times New Roman" w:cs="Times New Roman"/>
        </w:rPr>
        <w:t xml:space="preserve">, </w:t>
      </w:r>
      <w:proofErr w:type="spellStart"/>
      <w:r w:rsidRPr="00F55B66">
        <w:rPr>
          <w:rFonts w:ascii="Times New Roman" w:hAnsi="Times New Roman" w:cs="Times New Roman"/>
          <w:i/>
          <w:iCs/>
        </w:rPr>
        <w:t>Opinio</w:t>
      </w:r>
      <w:proofErr w:type="spellEnd"/>
      <w:r w:rsidRPr="00F55B66">
        <w:rPr>
          <w:rFonts w:ascii="Times New Roman" w:hAnsi="Times New Roman" w:cs="Times New Roman"/>
          <w:i/>
          <w:iCs/>
        </w:rPr>
        <w:t xml:space="preserve"> Juris</w:t>
      </w:r>
      <w:r w:rsidRPr="00F55B66">
        <w:rPr>
          <w:rFonts w:ascii="Times New Roman" w:hAnsi="Times New Roman" w:cs="Times New Roman"/>
        </w:rPr>
        <w:t xml:space="preserve">, 4 March 2010, </w:t>
      </w:r>
      <w:hyperlink r:id="rId20" w:history="1">
        <w:r w:rsidRPr="00F55B66">
          <w:rPr>
            <w:rStyle w:val="Hyperlink"/>
            <w:rFonts w:ascii="Times New Roman" w:hAnsi="Times New Roman" w:cs="Times New Roman"/>
          </w:rPr>
          <w:t>http://opiniojuris.org/2010/03/04/britain-to-limit-arrest-warrants-under-its-universal-jurisdiction-law/</w:t>
        </w:r>
      </w:hyperlink>
      <w:r w:rsidRPr="00F55B66">
        <w:rPr>
          <w:rFonts w:ascii="Times New Roman" w:hAnsi="Times New Roman" w:cs="Times New Roman"/>
        </w:rPr>
        <w:t xml:space="preserve">. See also S.A. Watts, </w:t>
      </w:r>
      <w:r>
        <w:rPr>
          <w:rFonts w:ascii="Times New Roman" w:hAnsi="Times New Roman" w:cs="Times New Roman"/>
        </w:rPr>
        <w:t>‘</w:t>
      </w:r>
      <w:r w:rsidRPr="00F55B66">
        <w:rPr>
          <w:rFonts w:ascii="Times New Roman" w:hAnsi="Times New Roman" w:cs="Times New Roman"/>
        </w:rPr>
        <w:t>’Yes Prime Minister: Early Indications of the Impact of a Change in Policing Governance and the Introduction of Police and Crime Commissioners across England and Wales</w:t>
      </w:r>
      <w:r>
        <w:rPr>
          <w:rFonts w:ascii="Times New Roman" w:hAnsi="Times New Roman" w:cs="Times New Roman"/>
        </w:rPr>
        <w:t>’</w:t>
      </w:r>
      <w:r w:rsidRPr="00F55B66">
        <w:rPr>
          <w:rFonts w:ascii="Times New Roman" w:hAnsi="Times New Roman" w:cs="Times New Roman"/>
        </w:rPr>
        <w:t xml:space="preserve">, University of Portsmouth (PhD thesis) (February 2019), </w:t>
      </w:r>
      <w:hyperlink r:id="rId21" w:history="1">
        <w:r w:rsidRPr="00F55B66">
          <w:rPr>
            <w:rStyle w:val="Hyperlink"/>
            <w:rFonts w:ascii="Times New Roman" w:hAnsi="Times New Roman" w:cs="Times New Roman"/>
          </w:rPr>
          <w:t>https://researchportal.port.ac.uk/files/14319800/S.Watts_Thesis_Final_Mar_2019_1_.pdf</w:t>
        </w:r>
      </w:hyperlink>
      <w:r w:rsidRPr="00F55B66">
        <w:rPr>
          <w:rFonts w:ascii="Times New Roman" w:hAnsi="Times New Roman" w:cs="Times New Roman"/>
        </w:rPr>
        <w:t>.</w:t>
      </w:r>
    </w:p>
  </w:endnote>
  <w:endnote w:id="41">
    <w:p w14:paraId="11F2035B" w14:textId="15B7F960" w:rsidR="00962A3E" w:rsidRDefault="00962A3E">
      <w:pPr>
        <w:pStyle w:val="EndnoteText"/>
      </w:pPr>
      <w:r>
        <w:rPr>
          <w:rStyle w:val="EndnoteReference"/>
        </w:rPr>
        <w:endnoteRef/>
      </w:r>
      <w:r>
        <w:t xml:space="preserve"> </w:t>
      </w:r>
      <w:r w:rsidRPr="00F55B66">
        <w:rPr>
          <w:rFonts w:ascii="Times New Roman" w:hAnsi="Times New Roman" w:cs="Times New Roman"/>
          <w:color w:val="2E2B2A"/>
          <w:shd w:val="clear" w:color="auto" w:fill="FFFFFF"/>
        </w:rPr>
        <w:t>LO1/2014 (Spain).</w:t>
      </w:r>
    </w:p>
  </w:endnote>
  <w:endnote w:id="42">
    <w:p w14:paraId="49C4A700" w14:textId="2BF1B839" w:rsidR="00962A3E" w:rsidRDefault="00962A3E">
      <w:pPr>
        <w:pStyle w:val="EndnoteText"/>
      </w:pPr>
      <w:r>
        <w:rPr>
          <w:rStyle w:val="EndnoteReference"/>
        </w:rPr>
        <w:endnoteRef/>
      </w:r>
      <w:r>
        <w:t xml:space="preserve"> </w:t>
      </w:r>
      <w:r w:rsidRPr="00F55B66">
        <w:rPr>
          <w:rFonts w:ascii="Times New Roman" w:hAnsi="Times New Roman" w:cs="Times New Roman"/>
          <w:color w:val="434343"/>
          <w:shd w:val="clear" w:color="auto" w:fill="FFFFFF"/>
        </w:rPr>
        <w:t xml:space="preserve">Although again this was not an exercise of actual UJ (as there was a Spanish victim), the legislative reaction clearly impacted on its exercise. See </w:t>
      </w:r>
      <w:r w:rsidRPr="00F55B66">
        <w:rPr>
          <w:rFonts w:ascii="Times New Roman" w:hAnsi="Times New Roman" w:cs="Times New Roman"/>
        </w:rPr>
        <w:t xml:space="preserve">A. Goodman, </w:t>
      </w:r>
      <w:r>
        <w:rPr>
          <w:rFonts w:ascii="Times New Roman" w:hAnsi="Times New Roman" w:cs="Times New Roman"/>
        </w:rPr>
        <w:t>‘</w:t>
      </w:r>
      <w:r w:rsidRPr="00F55B66">
        <w:rPr>
          <w:rFonts w:ascii="Times New Roman" w:hAnsi="Times New Roman" w:cs="Times New Roman"/>
        </w:rPr>
        <w:t>3 US Soldiers Indicted in Death of Spanish Journalist</w:t>
      </w:r>
      <w:r>
        <w:rPr>
          <w:rFonts w:ascii="Times New Roman" w:hAnsi="Times New Roman" w:cs="Times New Roman"/>
        </w:rPr>
        <w:t>’</w:t>
      </w:r>
      <w:r w:rsidRPr="00F55B66">
        <w:rPr>
          <w:rFonts w:ascii="Times New Roman" w:hAnsi="Times New Roman" w:cs="Times New Roman"/>
        </w:rPr>
        <w:t xml:space="preserve">, </w:t>
      </w:r>
      <w:r w:rsidRPr="00F55B66">
        <w:rPr>
          <w:rFonts w:ascii="Times New Roman" w:hAnsi="Times New Roman" w:cs="Times New Roman"/>
          <w:i/>
        </w:rPr>
        <w:t>CNN online</w:t>
      </w:r>
      <w:r w:rsidRPr="00F55B66">
        <w:rPr>
          <w:rFonts w:ascii="Times New Roman" w:hAnsi="Times New Roman" w:cs="Times New Roman"/>
        </w:rPr>
        <w:t xml:space="preserve"> (5 October 2011), </w:t>
      </w:r>
      <w:hyperlink r:id="rId22" w:history="1">
        <w:r w:rsidRPr="00F55B66">
          <w:rPr>
            <w:rStyle w:val="Hyperlink"/>
            <w:rFonts w:ascii="Times New Roman" w:hAnsi="Times New Roman" w:cs="Times New Roman"/>
          </w:rPr>
          <w:t>https://edition.cnn.com/2011/10/05/world/europe/spain-us-troops/index.html</w:t>
        </w:r>
      </w:hyperlink>
      <w:r w:rsidRPr="00F55B66">
        <w:rPr>
          <w:rFonts w:ascii="Times New Roman" w:hAnsi="Times New Roman" w:cs="Times New Roman"/>
        </w:rPr>
        <w:t>.</w:t>
      </w:r>
    </w:p>
  </w:endnote>
  <w:endnote w:id="43">
    <w:p w14:paraId="5DC89880" w14:textId="60573ACD" w:rsidR="00962A3E" w:rsidRDefault="00962A3E">
      <w:pPr>
        <w:pStyle w:val="EndnoteText"/>
      </w:pPr>
      <w:r>
        <w:rPr>
          <w:rStyle w:val="EndnoteReference"/>
        </w:rPr>
        <w:endnoteRef/>
      </w:r>
      <w:r>
        <w:t xml:space="preserve"> </w:t>
      </w:r>
      <w:r w:rsidRPr="00F55B66">
        <w:rPr>
          <w:rFonts w:ascii="Times New Roman" w:hAnsi="Times New Roman" w:cs="Times New Roman"/>
        </w:rPr>
        <w:t xml:space="preserve">Spanish Supreme Court, Criminal Division, Judgement No. 797/2016 (25 October 2016), </w:t>
      </w:r>
      <w:hyperlink r:id="rId23" w:history="1">
        <w:r w:rsidRPr="00F55B66">
          <w:rPr>
            <w:rStyle w:val="Hyperlink"/>
            <w:rFonts w:ascii="Times New Roman" w:hAnsi="Times New Roman" w:cs="Times New Roman"/>
          </w:rPr>
          <w:t>https://vlex.es/vid/652491549</w:t>
        </w:r>
      </w:hyperlink>
      <w:r w:rsidRPr="00F55B66">
        <w:rPr>
          <w:rFonts w:ascii="Times New Roman" w:hAnsi="Times New Roman" w:cs="Times New Roman"/>
        </w:rPr>
        <w:t>.</w:t>
      </w:r>
    </w:p>
  </w:endnote>
  <w:endnote w:id="44">
    <w:p w14:paraId="61F1C62C" w14:textId="2196F22F" w:rsidR="00962A3E" w:rsidRDefault="00962A3E">
      <w:pPr>
        <w:pStyle w:val="EndnoteText"/>
      </w:pPr>
      <w:r>
        <w:rPr>
          <w:rStyle w:val="EndnoteReference"/>
        </w:rPr>
        <w:endnoteRef/>
      </w:r>
      <w:r>
        <w:t xml:space="preserve"> </w:t>
      </w:r>
      <w:r w:rsidRPr="00F55B66">
        <w:rPr>
          <w:rFonts w:ascii="Times New Roman" w:hAnsi="Times New Roman" w:cs="Times New Roman"/>
        </w:rPr>
        <w:t xml:space="preserve">See the </w:t>
      </w:r>
      <w:r w:rsidRPr="00F55B66">
        <w:rPr>
          <w:rFonts w:ascii="Times New Roman" w:hAnsi="Times New Roman" w:cs="Times New Roman"/>
          <w:i/>
          <w:color w:val="2A2A2A"/>
        </w:rPr>
        <w:t>German Code of Crimes Against International Law</w:t>
      </w:r>
      <w:r w:rsidRPr="00F55B66">
        <w:rPr>
          <w:rFonts w:ascii="Times New Roman" w:hAnsi="Times New Roman" w:cs="Times New Roman"/>
          <w:color w:val="2A2A2A"/>
        </w:rPr>
        <w:t>, which came into force in 2002.</w:t>
      </w:r>
    </w:p>
  </w:endnote>
  <w:endnote w:id="45">
    <w:p w14:paraId="018AED50" w14:textId="48AFC5A1" w:rsidR="00962A3E" w:rsidRDefault="00962A3E">
      <w:pPr>
        <w:pStyle w:val="EndnoteText"/>
      </w:pPr>
      <w:r>
        <w:rPr>
          <w:rStyle w:val="EndnoteReference"/>
        </w:rPr>
        <w:endnoteRef/>
      </w:r>
      <w:r>
        <w:t xml:space="preserve"> </w:t>
      </w:r>
      <w:r w:rsidRPr="00F55B66">
        <w:rPr>
          <w:rFonts w:ascii="Times New Roman" w:hAnsi="Times New Roman" w:cs="Times New Roman"/>
        </w:rPr>
        <w:t>Prop. 2013/14:146, p. 2, see Chapter 2 Section 3(6) Swedish Criminal Code.</w:t>
      </w:r>
    </w:p>
  </w:endnote>
  <w:endnote w:id="46">
    <w:p w14:paraId="60D7613E" w14:textId="505C0039" w:rsidR="00962A3E" w:rsidRDefault="00962A3E">
      <w:pPr>
        <w:pStyle w:val="EndnoteText"/>
      </w:pPr>
      <w:r>
        <w:rPr>
          <w:rStyle w:val="EndnoteReference"/>
        </w:rPr>
        <w:endnoteRef/>
      </w:r>
      <w:r>
        <w:t xml:space="preserve"> </w:t>
      </w:r>
      <w:r w:rsidRPr="00F55B66">
        <w:rPr>
          <w:rFonts w:ascii="Times New Roman" w:hAnsi="Times New Roman" w:cs="Times New Roman"/>
        </w:rPr>
        <w:t xml:space="preserve">For example France: Art. 689 of the </w:t>
      </w:r>
      <w:r w:rsidRPr="00F55B66">
        <w:rPr>
          <w:rFonts w:ascii="Times New Roman" w:hAnsi="Times New Roman" w:cs="Times New Roman"/>
          <w:i/>
        </w:rPr>
        <w:t>French</w:t>
      </w:r>
      <w:r w:rsidRPr="00F55B66">
        <w:rPr>
          <w:rFonts w:ascii="Times New Roman" w:hAnsi="Times New Roman" w:cs="Times New Roman"/>
        </w:rPr>
        <w:t xml:space="preserve"> </w:t>
      </w:r>
      <w:r w:rsidRPr="00F55B66">
        <w:rPr>
          <w:rFonts w:ascii="Times New Roman" w:hAnsi="Times New Roman" w:cs="Times New Roman"/>
          <w:i/>
        </w:rPr>
        <w:t>Code of Criminal Procedure</w:t>
      </w:r>
      <w:r w:rsidRPr="00F55B66">
        <w:rPr>
          <w:rFonts w:ascii="Times New Roman" w:hAnsi="Times New Roman" w:cs="Times New Roman"/>
        </w:rPr>
        <w:t xml:space="preserve">, as discussed in </w:t>
      </w:r>
      <w:r w:rsidRPr="00F55B66">
        <w:rPr>
          <w:rFonts w:ascii="Times New Roman" w:hAnsi="Times New Roman" w:cs="Times New Roman"/>
          <w:color w:val="212529"/>
          <w:shd w:val="clear" w:color="auto" w:fill="FAFAFA"/>
        </w:rPr>
        <w:t xml:space="preserve">Appeals No. 22-80.057 and 22-84.468, </w:t>
      </w:r>
      <w:proofErr w:type="spellStart"/>
      <w:r w:rsidRPr="00F55B66">
        <w:rPr>
          <w:rFonts w:ascii="Times New Roman" w:hAnsi="Times New Roman" w:cs="Times New Roman"/>
        </w:rPr>
        <w:t>Cour</w:t>
      </w:r>
      <w:proofErr w:type="spellEnd"/>
      <w:r w:rsidRPr="00F55B66">
        <w:rPr>
          <w:rFonts w:ascii="Times New Roman" w:hAnsi="Times New Roman" w:cs="Times New Roman"/>
        </w:rPr>
        <w:t xml:space="preserve"> de Cassation Plenary Assembly, </w:t>
      </w:r>
      <w:hyperlink r:id="rId24" w:history="1">
        <w:r w:rsidRPr="00F55B66">
          <w:rPr>
            <w:rStyle w:val="Hyperlink"/>
            <w:rFonts w:ascii="Times New Roman" w:hAnsi="Times New Roman" w:cs="Times New Roman"/>
            <w:shd w:val="clear" w:color="auto" w:fill="FAFAFA"/>
          </w:rPr>
          <w:t>https://www.courdecassation.fr/en/toutes-les-actualites/2023/05/12/press-release-universal-jurisdiction-french-justice-crimes</w:t>
        </w:r>
      </w:hyperlink>
      <w:r w:rsidRPr="00F55B66">
        <w:rPr>
          <w:rFonts w:ascii="Times New Roman" w:hAnsi="Times New Roman" w:cs="Times New Roman"/>
          <w:color w:val="212529"/>
          <w:shd w:val="clear" w:color="auto" w:fill="FAFAFA"/>
        </w:rPr>
        <w:t>.</w:t>
      </w:r>
    </w:p>
  </w:endnote>
  <w:endnote w:id="47">
    <w:p w14:paraId="244127F8" w14:textId="52A30DCC" w:rsidR="00962A3E" w:rsidRDefault="00962A3E">
      <w:pPr>
        <w:pStyle w:val="EndnoteText"/>
      </w:pPr>
      <w:r>
        <w:rPr>
          <w:rStyle w:val="EndnoteReference"/>
        </w:rPr>
        <w:endnoteRef/>
      </w:r>
      <w:r>
        <w:t xml:space="preserve"> </w:t>
      </w:r>
      <w:r w:rsidRPr="00F55B66">
        <w:rPr>
          <w:rFonts w:ascii="Times New Roman" w:hAnsi="Times New Roman" w:cs="Times New Roman"/>
        </w:rPr>
        <w:t xml:space="preserve">See also </w:t>
      </w:r>
      <w:r>
        <w:rPr>
          <w:rFonts w:ascii="Times New Roman" w:hAnsi="Times New Roman" w:cs="Times New Roman"/>
        </w:rPr>
        <w:t>‘</w:t>
      </w:r>
      <w:r w:rsidRPr="00F55B66">
        <w:rPr>
          <w:rFonts w:ascii="Times New Roman" w:hAnsi="Times New Roman" w:cs="Times New Roman"/>
        </w:rPr>
        <w:t>Belgium: Universal Jurisdiction Law Repealed</w:t>
      </w:r>
      <w:r>
        <w:rPr>
          <w:rFonts w:ascii="Times New Roman" w:hAnsi="Times New Roman" w:cs="Times New Roman"/>
        </w:rPr>
        <w:t>’</w:t>
      </w:r>
      <w:r w:rsidRPr="00F55B66">
        <w:rPr>
          <w:rFonts w:ascii="Times New Roman" w:hAnsi="Times New Roman" w:cs="Times New Roman"/>
        </w:rPr>
        <w:t xml:space="preserve"> </w:t>
      </w:r>
      <w:r w:rsidRPr="00F55B66">
        <w:rPr>
          <w:rFonts w:ascii="Times New Roman" w:hAnsi="Times New Roman" w:cs="Times New Roman"/>
          <w:i/>
        </w:rPr>
        <w:t>Human Rights Watch</w:t>
      </w:r>
      <w:r w:rsidRPr="00F55B66">
        <w:rPr>
          <w:rFonts w:ascii="Times New Roman" w:hAnsi="Times New Roman" w:cs="Times New Roman"/>
        </w:rPr>
        <w:t xml:space="preserve"> (1 August 2003), </w:t>
      </w:r>
      <w:hyperlink r:id="rId25" w:history="1">
        <w:r w:rsidRPr="00F55B66">
          <w:rPr>
            <w:rStyle w:val="Hyperlink"/>
            <w:rFonts w:ascii="Times New Roman" w:hAnsi="Times New Roman" w:cs="Times New Roman"/>
          </w:rPr>
          <w:t>https://www.hrw.org/news/2003/08/02/belgium-universal-jurisdiction-law-repealed</w:t>
        </w:r>
      </w:hyperlink>
      <w:r w:rsidRPr="00F55B66">
        <w:rPr>
          <w:rFonts w:ascii="Times New Roman" w:hAnsi="Times New Roman" w:cs="Times New Roman"/>
        </w:rPr>
        <w:t xml:space="preserve"> (accessed 2 January 2023).</w:t>
      </w:r>
    </w:p>
  </w:endnote>
  <w:endnote w:id="48">
    <w:p w14:paraId="491664D8" w14:textId="4727FE69" w:rsidR="00962A3E" w:rsidRDefault="00962A3E">
      <w:pPr>
        <w:pStyle w:val="EndnoteText"/>
      </w:pPr>
      <w:r>
        <w:rPr>
          <w:rStyle w:val="EndnoteReference"/>
        </w:rPr>
        <w:endnoteRef/>
      </w:r>
      <w:r>
        <w:t xml:space="preserve"> </w:t>
      </w:r>
      <w:proofErr w:type="spellStart"/>
      <w:r w:rsidRPr="00F55B66">
        <w:rPr>
          <w:rFonts w:ascii="Times New Roman" w:hAnsi="Times New Roman" w:cs="Times New Roman"/>
        </w:rPr>
        <w:t>Adanan</w:t>
      </w:r>
      <w:proofErr w:type="spellEnd"/>
      <w:r w:rsidRPr="00F55B66">
        <w:rPr>
          <w:rFonts w:ascii="Times New Roman" w:hAnsi="Times New Roman" w:cs="Times New Roman"/>
        </w:rPr>
        <w:t xml:space="preserve"> </w:t>
      </w:r>
      <w:r w:rsidR="0037580E">
        <w:rPr>
          <w:rFonts w:ascii="Times New Roman" w:hAnsi="Times New Roman" w:cs="Times New Roman"/>
          <w:i/>
        </w:rPr>
        <w:t xml:space="preserve">supra </w:t>
      </w:r>
      <w:r w:rsidR="0037580E" w:rsidRPr="00841292">
        <w:rPr>
          <w:rFonts w:ascii="Times New Roman" w:hAnsi="Times New Roman" w:cs="Times New Roman"/>
        </w:rPr>
        <w:t>(note</w:t>
      </w:r>
      <w:r w:rsidR="0037580E">
        <w:rPr>
          <w:rFonts w:ascii="Times New Roman" w:hAnsi="Times New Roman" w:cs="Times New Roman"/>
          <w:i/>
        </w:rPr>
        <w:t xml:space="preserve"> </w:t>
      </w:r>
      <w:r w:rsidR="00F7054B">
        <w:rPr>
          <w:rFonts w:ascii="Times New Roman" w:hAnsi="Times New Roman" w:cs="Times New Roman"/>
        </w:rPr>
        <w:t>9</w:t>
      </w:r>
      <w:r w:rsidRPr="00F55B66">
        <w:rPr>
          <w:rFonts w:ascii="Times New Roman" w:hAnsi="Times New Roman" w:cs="Times New Roman"/>
        </w:rPr>
        <w:t>).</w:t>
      </w:r>
    </w:p>
  </w:endnote>
  <w:endnote w:id="49">
    <w:p w14:paraId="1C3939CB" w14:textId="7EFAADA2" w:rsidR="00962A3E" w:rsidRDefault="00962A3E">
      <w:pPr>
        <w:pStyle w:val="EndnoteText"/>
      </w:pPr>
      <w:r>
        <w:rPr>
          <w:rStyle w:val="EndnoteReference"/>
        </w:rPr>
        <w:endnoteRef/>
      </w:r>
      <w:r>
        <w:t xml:space="preserve"> </w:t>
      </w:r>
      <w:r w:rsidRPr="00F55B66">
        <w:rPr>
          <w:rFonts w:ascii="Times New Roman" w:hAnsi="Times New Roman" w:cs="Times New Roman"/>
        </w:rPr>
        <w:t xml:space="preserve">M. Langer and M. Eason, </w:t>
      </w:r>
      <w:r>
        <w:rPr>
          <w:rFonts w:ascii="Times New Roman" w:hAnsi="Times New Roman" w:cs="Times New Roman"/>
        </w:rPr>
        <w:t>‘</w:t>
      </w:r>
      <w:r w:rsidRPr="00F55B66">
        <w:rPr>
          <w:rFonts w:ascii="Times New Roman" w:hAnsi="Times New Roman" w:cs="Times New Roman"/>
        </w:rPr>
        <w:t>The Quiet Expansion of Universal Jurisdiction</w:t>
      </w:r>
      <w:r>
        <w:rPr>
          <w:rFonts w:ascii="Times New Roman" w:hAnsi="Times New Roman" w:cs="Times New Roman"/>
        </w:rPr>
        <w:t>’</w:t>
      </w:r>
      <w:r w:rsidRPr="00F55B66">
        <w:rPr>
          <w:rFonts w:ascii="Times New Roman" w:hAnsi="Times New Roman" w:cs="Times New Roman"/>
        </w:rPr>
        <w:t xml:space="preserve">, </w:t>
      </w:r>
      <w:r w:rsidRPr="00F55B66">
        <w:rPr>
          <w:rFonts w:ascii="Times New Roman" w:hAnsi="Times New Roman" w:cs="Times New Roman"/>
          <w:i/>
        </w:rPr>
        <w:t>European Journal of International Law</w:t>
      </w:r>
      <w:r w:rsidRPr="00F55B66">
        <w:rPr>
          <w:rFonts w:ascii="Times New Roman" w:hAnsi="Times New Roman" w:cs="Times New Roman"/>
        </w:rPr>
        <w:t xml:space="preserve"> Vol 30(3) (2019), 799.</w:t>
      </w:r>
    </w:p>
  </w:endnote>
  <w:endnote w:id="50">
    <w:p w14:paraId="767C8918" w14:textId="4E6C9DBF" w:rsidR="00962A3E" w:rsidRDefault="00962A3E">
      <w:pPr>
        <w:pStyle w:val="EndnoteText"/>
      </w:pPr>
      <w:r>
        <w:rPr>
          <w:rStyle w:val="EndnoteReference"/>
        </w:rPr>
        <w:endnoteRef/>
      </w:r>
      <w:r>
        <w:t xml:space="preserve"> </w:t>
      </w:r>
      <w:r w:rsidRPr="00F55B66">
        <w:rPr>
          <w:rFonts w:ascii="Times New Roman" w:hAnsi="Times New Roman" w:cs="Times New Roman"/>
        </w:rPr>
        <w:t xml:space="preserve">V. Paulet (TRIAL International), </w:t>
      </w:r>
      <w:r>
        <w:rPr>
          <w:rFonts w:ascii="Times New Roman" w:hAnsi="Times New Roman" w:cs="Times New Roman"/>
        </w:rPr>
        <w:t>‘</w:t>
      </w:r>
      <w:r w:rsidRPr="00F55B66">
        <w:rPr>
          <w:rFonts w:ascii="Times New Roman" w:hAnsi="Times New Roman" w:cs="Times New Roman"/>
        </w:rPr>
        <w:t>Universal Jurisdiction Annual Review 2020</w:t>
      </w:r>
      <w:r>
        <w:rPr>
          <w:rFonts w:ascii="Times New Roman" w:hAnsi="Times New Roman" w:cs="Times New Roman"/>
        </w:rPr>
        <w:t>’</w:t>
      </w:r>
      <w:r w:rsidRPr="00F55B66">
        <w:rPr>
          <w:rFonts w:ascii="Times New Roman" w:hAnsi="Times New Roman" w:cs="Times New Roman"/>
        </w:rPr>
        <w:t xml:space="preserve"> (report in collaboration with REDRESS, and the European Centre for Constitutional and Human Rights), 13, </w:t>
      </w:r>
      <w:hyperlink r:id="rId26" w:history="1">
        <w:r w:rsidRPr="00F55B66">
          <w:rPr>
            <w:rStyle w:val="Hyperlink"/>
            <w:rFonts w:ascii="Times New Roman" w:hAnsi="Times New Roman" w:cs="Times New Roman"/>
          </w:rPr>
          <w:t>https://trialinternational.org/wp-content/uploads/2020/03/TRIAL-International_UJAR- 2020_DIGITAL.pdf</w:t>
        </w:r>
      </w:hyperlink>
      <w:r w:rsidRPr="00F55B66">
        <w:rPr>
          <w:rFonts w:ascii="Times New Roman" w:hAnsi="Times New Roman" w:cs="Times New Roman"/>
        </w:rPr>
        <w:t>.</w:t>
      </w:r>
    </w:p>
  </w:endnote>
  <w:endnote w:id="51">
    <w:p w14:paraId="4E0F7C99" w14:textId="5A79288A" w:rsidR="00962A3E" w:rsidRDefault="00962A3E">
      <w:pPr>
        <w:pStyle w:val="EndnoteText"/>
      </w:pPr>
      <w:r>
        <w:rPr>
          <w:rStyle w:val="EndnoteReference"/>
        </w:rPr>
        <w:endnoteRef/>
      </w:r>
      <w:r>
        <w:t xml:space="preserve"> </w:t>
      </w:r>
      <w:r w:rsidRPr="00F55B66">
        <w:rPr>
          <w:rFonts w:ascii="Times New Roman" w:hAnsi="Times New Roman" w:cs="Times New Roman"/>
        </w:rPr>
        <w:t xml:space="preserve">TRIAL International, </w:t>
      </w:r>
      <w:r>
        <w:rPr>
          <w:rFonts w:ascii="Times New Roman" w:hAnsi="Times New Roman" w:cs="Times New Roman"/>
        </w:rPr>
        <w:t>‘</w:t>
      </w:r>
      <w:r w:rsidRPr="00F55B66">
        <w:rPr>
          <w:rFonts w:ascii="Times New Roman" w:hAnsi="Times New Roman" w:cs="Times New Roman"/>
        </w:rPr>
        <w:t>Applying Universal Jurisdiction to Prosecute International Crimes and the Implications for Syrian Victims</w:t>
      </w:r>
      <w:r>
        <w:rPr>
          <w:rFonts w:ascii="Times New Roman" w:hAnsi="Times New Roman" w:cs="Times New Roman"/>
        </w:rPr>
        <w:t>’</w:t>
      </w:r>
      <w:r w:rsidRPr="00F55B66">
        <w:rPr>
          <w:rFonts w:ascii="Times New Roman" w:hAnsi="Times New Roman" w:cs="Times New Roman"/>
        </w:rPr>
        <w:t>, 23 December 2020.</w:t>
      </w:r>
    </w:p>
  </w:endnote>
  <w:endnote w:id="52">
    <w:p w14:paraId="45CCA60F" w14:textId="1C0C0849" w:rsidR="00962A3E" w:rsidRDefault="00962A3E">
      <w:pPr>
        <w:pStyle w:val="EndnoteText"/>
      </w:pPr>
      <w:r>
        <w:rPr>
          <w:rStyle w:val="EndnoteReference"/>
        </w:rPr>
        <w:endnoteRef/>
      </w:r>
      <w:r>
        <w:t xml:space="preserve"> </w:t>
      </w:r>
      <w:r w:rsidRPr="00F55B66">
        <w:rPr>
          <w:rFonts w:ascii="Times New Roman" w:hAnsi="Times New Roman" w:cs="Times New Roman"/>
        </w:rPr>
        <w:t xml:space="preserve">Paulet </w:t>
      </w:r>
      <w:r w:rsidR="0037580E">
        <w:rPr>
          <w:rFonts w:ascii="Times New Roman" w:hAnsi="Times New Roman" w:cs="Times New Roman"/>
          <w:i/>
        </w:rPr>
        <w:t xml:space="preserve">supra </w:t>
      </w:r>
      <w:r w:rsidR="0037580E" w:rsidRPr="00841292">
        <w:rPr>
          <w:rFonts w:ascii="Times New Roman" w:hAnsi="Times New Roman" w:cs="Times New Roman"/>
        </w:rPr>
        <w:t>(note</w:t>
      </w:r>
      <w:r w:rsidR="0037580E">
        <w:rPr>
          <w:rFonts w:ascii="Times New Roman" w:hAnsi="Times New Roman" w:cs="Times New Roman"/>
          <w:i/>
        </w:rPr>
        <w:t xml:space="preserve"> </w:t>
      </w:r>
      <w:r w:rsidR="00F7054B">
        <w:rPr>
          <w:rFonts w:ascii="Times New Roman" w:hAnsi="Times New Roman" w:cs="Times New Roman"/>
        </w:rPr>
        <w:t>50</w:t>
      </w:r>
      <w:r w:rsidRPr="00F55B66">
        <w:rPr>
          <w:rFonts w:ascii="Times New Roman" w:hAnsi="Times New Roman" w:cs="Times New Roman"/>
        </w:rPr>
        <w:t>), 6.</w:t>
      </w:r>
    </w:p>
  </w:endnote>
  <w:endnote w:id="53">
    <w:p w14:paraId="5035B3B8" w14:textId="76EF6DE9" w:rsidR="00962A3E" w:rsidRDefault="00962A3E">
      <w:pPr>
        <w:pStyle w:val="EndnoteText"/>
      </w:pPr>
      <w:r>
        <w:rPr>
          <w:rStyle w:val="EndnoteReference"/>
        </w:rPr>
        <w:endnoteRef/>
      </w:r>
      <w:r>
        <w:t xml:space="preserve"> </w:t>
      </w:r>
      <w:r w:rsidRPr="001A5C78">
        <w:rPr>
          <w:rFonts w:ascii="Times New Roman" w:hAnsi="Times New Roman" w:cs="Times New Roman"/>
          <w:i/>
        </w:rPr>
        <w:t>Ibid</w:t>
      </w:r>
      <w:r w:rsidRPr="00F55B66">
        <w:rPr>
          <w:rFonts w:ascii="Times New Roman" w:hAnsi="Times New Roman" w:cs="Times New Roman"/>
        </w:rPr>
        <w:t>.</w:t>
      </w:r>
    </w:p>
  </w:endnote>
  <w:endnote w:id="54">
    <w:p w14:paraId="656DF07E" w14:textId="58D91352" w:rsidR="00962A3E" w:rsidRDefault="00962A3E">
      <w:pPr>
        <w:pStyle w:val="EndnoteText"/>
      </w:pPr>
      <w:r>
        <w:rPr>
          <w:rStyle w:val="EndnoteReference"/>
        </w:rPr>
        <w:endnoteRef/>
      </w:r>
      <w:r>
        <w:t xml:space="preserve"> </w:t>
      </w:r>
      <w:r w:rsidRPr="00F55B66">
        <w:rPr>
          <w:rFonts w:ascii="Times New Roman" w:hAnsi="Times New Roman" w:cs="Times New Roman"/>
        </w:rPr>
        <w:t xml:space="preserve">Paulet </w:t>
      </w:r>
      <w:r w:rsidR="0037580E">
        <w:rPr>
          <w:rFonts w:ascii="Times New Roman" w:hAnsi="Times New Roman" w:cs="Times New Roman"/>
          <w:i/>
        </w:rPr>
        <w:t xml:space="preserve">supra </w:t>
      </w:r>
      <w:r w:rsidR="0037580E" w:rsidRPr="00841292">
        <w:rPr>
          <w:rFonts w:ascii="Times New Roman" w:hAnsi="Times New Roman" w:cs="Times New Roman"/>
        </w:rPr>
        <w:t>(note</w:t>
      </w:r>
      <w:r w:rsidR="0037580E">
        <w:rPr>
          <w:rFonts w:ascii="Times New Roman" w:hAnsi="Times New Roman" w:cs="Times New Roman"/>
          <w:i/>
        </w:rPr>
        <w:t xml:space="preserve"> </w:t>
      </w:r>
      <w:r w:rsidR="00F7054B">
        <w:rPr>
          <w:rFonts w:ascii="Times New Roman" w:hAnsi="Times New Roman" w:cs="Times New Roman"/>
        </w:rPr>
        <w:t>50</w:t>
      </w:r>
      <w:r w:rsidRPr="00F55B66">
        <w:rPr>
          <w:rFonts w:ascii="Times New Roman" w:hAnsi="Times New Roman" w:cs="Times New Roman"/>
        </w:rPr>
        <w:t>), 11.</w:t>
      </w:r>
    </w:p>
  </w:endnote>
  <w:endnote w:id="55">
    <w:p w14:paraId="19EEFDC0" w14:textId="5FD02117" w:rsidR="00962A3E" w:rsidRDefault="00962A3E">
      <w:pPr>
        <w:pStyle w:val="EndnoteText"/>
      </w:pPr>
      <w:r>
        <w:rPr>
          <w:rStyle w:val="EndnoteReference"/>
        </w:rPr>
        <w:endnoteRef/>
      </w:r>
      <w:r>
        <w:t xml:space="preserve"> </w:t>
      </w:r>
      <w:r w:rsidRPr="00F55B66">
        <w:rPr>
          <w:rFonts w:ascii="Times New Roman" w:hAnsi="Times New Roman" w:cs="Times New Roman"/>
        </w:rPr>
        <w:t xml:space="preserve">See Paulet </w:t>
      </w:r>
      <w:r w:rsidR="0037580E">
        <w:rPr>
          <w:rFonts w:ascii="Times New Roman" w:hAnsi="Times New Roman" w:cs="Times New Roman"/>
          <w:i/>
        </w:rPr>
        <w:t xml:space="preserve">supra </w:t>
      </w:r>
      <w:r w:rsidR="0037580E" w:rsidRPr="00841292">
        <w:rPr>
          <w:rFonts w:ascii="Times New Roman" w:hAnsi="Times New Roman" w:cs="Times New Roman"/>
        </w:rPr>
        <w:t>(note</w:t>
      </w:r>
      <w:r w:rsidR="0037580E">
        <w:rPr>
          <w:rFonts w:ascii="Times New Roman" w:hAnsi="Times New Roman" w:cs="Times New Roman"/>
          <w:i/>
        </w:rPr>
        <w:t xml:space="preserve"> </w:t>
      </w:r>
      <w:r w:rsidR="00F7054B">
        <w:rPr>
          <w:rFonts w:ascii="Times New Roman" w:hAnsi="Times New Roman" w:cs="Times New Roman"/>
        </w:rPr>
        <w:t>50</w:t>
      </w:r>
      <w:r w:rsidRPr="00F55B66">
        <w:rPr>
          <w:rFonts w:ascii="Times New Roman" w:hAnsi="Times New Roman" w:cs="Times New Roman"/>
        </w:rPr>
        <w:t xml:space="preserve">), 49. The accused, an ISIS member, was found guilty of crimes against humanity for her abuse of Yazidi individuals. This was not a case of UJ as the accused was a German national, but the principle is easily applicable to prosecutions </w:t>
      </w:r>
      <w:proofErr w:type="gramStart"/>
      <w:r w:rsidRPr="00F55B66">
        <w:rPr>
          <w:rFonts w:ascii="Times New Roman" w:hAnsi="Times New Roman" w:cs="Times New Roman"/>
        </w:rPr>
        <w:t>on the basis of</w:t>
      </w:r>
      <w:proofErr w:type="gramEnd"/>
      <w:r w:rsidRPr="00F55B66">
        <w:rPr>
          <w:rFonts w:ascii="Times New Roman" w:hAnsi="Times New Roman" w:cs="Times New Roman"/>
        </w:rPr>
        <w:t xml:space="preserve"> UJ.</w:t>
      </w:r>
    </w:p>
  </w:endnote>
  <w:endnote w:id="56">
    <w:p w14:paraId="00581344" w14:textId="53DBD9B1" w:rsidR="00962A3E" w:rsidRDefault="00962A3E">
      <w:pPr>
        <w:pStyle w:val="EndnoteText"/>
      </w:pPr>
      <w:r>
        <w:rPr>
          <w:rStyle w:val="EndnoteReference"/>
        </w:rPr>
        <w:endnoteRef/>
      </w:r>
      <w:r>
        <w:t xml:space="preserve"> </w:t>
      </w:r>
      <w:r w:rsidRPr="00F55B66">
        <w:rPr>
          <w:rFonts w:ascii="Times New Roman" w:hAnsi="Times New Roman" w:cs="Times New Roman"/>
        </w:rPr>
        <w:t xml:space="preserve">L. Morris, </w:t>
      </w:r>
      <w:r>
        <w:rPr>
          <w:rFonts w:ascii="Times New Roman" w:hAnsi="Times New Roman" w:cs="Times New Roman"/>
        </w:rPr>
        <w:t>‘</w:t>
      </w:r>
      <w:r w:rsidRPr="00F55B66">
        <w:rPr>
          <w:rFonts w:ascii="Times New Roman" w:hAnsi="Times New Roman" w:cs="Times New Roman"/>
        </w:rPr>
        <w:t>Why Germany is Becoming a Go-To Destination for Trials on the World’s Crimes</w:t>
      </w:r>
      <w:r>
        <w:rPr>
          <w:rFonts w:ascii="Times New Roman" w:hAnsi="Times New Roman" w:cs="Times New Roman"/>
        </w:rPr>
        <w:t>’</w:t>
      </w:r>
      <w:r w:rsidRPr="00F55B66">
        <w:rPr>
          <w:rFonts w:ascii="Times New Roman" w:hAnsi="Times New Roman" w:cs="Times New Roman"/>
        </w:rPr>
        <w:t xml:space="preserve">, </w:t>
      </w:r>
      <w:r w:rsidRPr="00F55B66">
        <w:rPr>
          <w:rFonts w:ascii="Times New Roman" w:hAnsi="Times New Roman" w:cs="Times New Roman"/>
          <w:i/>
        </w:rPr>
        <w:t xml:space="preserve">The Washington Post </w:t>
      </w:r>
      <w:r w:rsidRPr="00F55B66">
        <w:rPr>
          <w:rFonts w:ascii="Times New Roman" w:hAnsi="Times New Roman" w:cs="Times New Roman"/>
        </w:rPr>
        <w:t xml:space="preserve">(6 March 2021), </w:t>
      </w:r>
      <w:hyperlink r:id="rId27" w:history="1">
        <w:r w:rsidRPr="00F55B66">
          <w:rPr>
            <w:rStyle w:val="Hyperlink"/>
            <w:rFonts w:ascii="Times New Roman" w:hAnsi="Times New Roman" w:cs="Times New Roman"/>
          </w:rPr>
          <w:t>https://www.washingtonpost.com/world/europe/germany-war-crimes-justice/2021/03/05/b45372f4-7b78-11eb-8c5e-32e47b42b51b_story.html</w:t>
        </w:r>
      </w:hyperlink>
      <w:r w:rsidRPr="00F55B66">
        <w:rPr>
          <w:rFonts w:ascii="Times New Roman" w:hAnsi="Times New Roman" w:cs="Times New Roman"/>
        </w:rPr>
        <w:t>.</w:t>
      </w:r>
    </w:p>
  </w:endnote>
  <w:endnote w:id="57">
    <w:p w14:paraId="754CF393" w14:textId="4C38F1D3" w:rsidR="00962A3E" w:rsidRDefault="00962A3E">
      <w:pPr>
        <w:pStyle w:val="EndnoteText"/>
      </w:pPr>
      <w:r>
        <w:rPr>
          <w:rStyle w:val="EndnoteReference"/>
        </w:rPr>
        <w:endnoteRef/>
      </w:r>
      <w:r>
        <w:t xml:space="preserve"> </w:t>
      </w:r>
      <w:r w:rsidRPr="00F55B66">
        <w:rPr>
          <w:rFonts w:ascii="Times New Roman" w:hAnsi="Times New Roman" w:cs="Times New Roman"/>
        </w:rPr>
        <w:t xml:space="preserve">See C. Otto </w:t>
      </w:r>
      <w:r w:rsidRPr="00F55B66">
        <w:rPr>
          <w:rFonts w:ascii="Times New Roman" w:hAnsi="Times New Roman" w:cs="Times New Roman"/>
          <w:i/>
        </w:rPr>
        <w:t>et al</w:t>
      </w:r>
      <w:r w:rsidRPr="00F55B66">
        <w:rPr>
          <w:rFonts w:ascii="Times New Roman" w:hAnsi="Times New Roman" w:cs="Times New Roman"/>
        </w:rPr>
        <w:t xml:space="preserve">, </w:t>
      </w:r>
      <w:r>
        <w:rPr>
          <w:rFonts w:ascii="Times New Roman" w:hAnsi="Times New Roman" w:cs="Times New Roman"/>
        </w:rPr>
        <w:t>‘</w:t>
      </w:r>
      <w:r w:rsidRPr="00F55B66">
        <w:rPr>
          <w:rFonts w:ascii="Times New Roman" w:hAnsi="Times New Roman" w:cs="Times New Roman"/>
        </w:rPr>
        <w:t>In World First, Germany Convicts Syrian Regime Officer of Crimes Against Humanity</w:t>
      </w:r>
      <w:r>
        <w:rPr>
          <w:rFonts w:ascii="Times New Roman" w:hAnsi="Times New Roman" w:cs="Times New Roman"/>
        </w:rPr>
        <w:t>’</w:t>
      </w:r>
      <w:r w:rsidRPr="00F55B66">
        <w:rPr>
          <w:rFonts w:ascii="Times New Roman" w:hAnsi="Times New Roman" w:cs="Times New Roman"/>
        </w:rPr>
        <w:t xml:space="preserve">, </w:t>
      </w:r>
      <w:r w:rsidRPr="00F55B66">
        <w:rPr>
          <w:rFonts w:ascii="Times New Roman" w:hAnsi="Times New Roman" w:cs="Times New Roman"/>
          <w:i/>
        </w:rPr>
        <w:t>CNN onlin</w:t>
      </w:r>
      <w:r w:rsidRPr="00F55B66">
        <w:rPr>
          <w:rFonts w:ascii="Times New Roman" w:hAnsi="Times New Roman" w:cs="Times New Roman"/>
        </w:rPr>
        <w:t xml:space="preserve">e (24 February 2021), </w:t>
      </w:r>
      <w:hyperlink r:id="rId28" w:history="1">
        <w:r w:rsidRPr="00F55B66">
          <w:rPr>
            <w:rStyle w:val="Hyperlink"/>
            <w:rFonts w:ascii="Times New Roman" w:hAnsi="Times New Roman" w:cs="Times New Roman"/>
          </w:rPr>
          <w:t>https://edition.cnn.com/2021/02/24/middleeast/syria-germany-officer-convicted-intl/index.html</w:t>
        </w:r>
      </w:hyperlink>
      <w:r w:rsidRPr="00F55B66">
        <w:rPr>
          <w:rFonts w:ascii="Times New Roman" w:hAnsi="Times New Roman" w:cs="Times New Roman"/>
        </w:rPr>
        <w:t xml:space="preserve">. Also A. Vohra, </w:t>
      </w:r>
      <w:r>
        <w:rPr>
          <w:rFonts w:ascii="Times New Roman" w:hAnsi="Times New Roman" w:cs="Times New Roman"/>
        </w:rPr>
        <w:t>‘</w:t>
      </w:r>
      <w:r w:rsidRPr="00F55B66">
        <w:rPr>
          <w:rFonts w:ascii="Times New Roman" w:hAnsi="Times New Roman" w:cs="Times New Roman"/>
        </w:rPr>
        <w:t>Assad’s Horrible War Crimes are Finally Coming to Light under Oath</w:t>
      </w:r>
      <w:r>
        <w:rPr>
          <w:rFonts w:ascii="Times New Roman" w:hAnsi="Times New Roman" w:cs="Times New Roman"/>
        </w:rPr>
        <w:t>’</w:t>
      </w:r>
      <w:r w:rsidRPr="00F55B66">
        <w:rPr>
          <w:rFonts w:ascii="Times New Roman" w:hAnsi="Times New Roman" w:cs="Times New Roman"/>
        </w:rPr>
        <w:t xml:space="preserve">, </w:t>
      </w:r>
      <w:r w:rsidRPr="00F55B66">
        <w:rPr>
          <w:rFonts w:ascii="Times New Roman" w:hAnsi="Times New Roman" w:cs="Times New Roman"/>
          <w:i/>
        </w:rPr>
        <w:t>Foreign Policy</w:t>
      </w:r>
      <w:r w:rsidRPr="00F55B66">
        <w:rPr>
          <w:rFonts w:ascii="Times New Roman" w:hAnsi="Times New Roman" w:cs="Times New Roman"/>
        </w:rPr>
        <w:t xml:space="preserve"> (16 October 2020), </w:t>
      </w:r>
      <w:hyperlink r:id="rId29" w:history="1">
        <w:r w:rsidRPr="00F55B66">
          <w:rPr>
            <w:rStyle w:val="Hyperlink"/>
            <w:rFonts w:ascii="Times New Roman" w:hAnsi="Times New Roman" w:cs="Times New Roman"/>
          </w:rPr>
          <w:t>https://foreignpolicy.com/2020/10/16/assads-horrible-war-crimes-are-finally-coming-to-light/</w:t>
        </w:r>
      </w:hyperlink>
      <w:r w:rsidRPr="00F55B66">
        <w:rPr>
          <w:rFonts w:ascii="Times New Roman" w:hAnsi="Times New Roman" w:cs="Times New Roman"/>
        </w:rPr>
        <w:t xml:space="preserve">. Also R. Gladstone, </w:t>
      </w:r>
      <w:r>
        <w:rPr>
          <w:rFonts w:ascii="Times New Roman" w:hAnsi="Times New Roman" w:cs="Times New Roman"/>
        </w:rPr>
        <w:t>‘</w:t>
      </w:r>
      <w:r w:rsidRPr="00F55B66">
        <w:rPr>
          <w:rFonts w:ascii="Times New Roman" w:hAnsi="Times New Roman" w:cs="Times New Roman"/>
        </w:rPr>
        <w:t>An Old Doctrine that puts War Criminals in Reach of Justice</w:t>
      </w:r>
      <w:r>
        <w:rPr>
          <w:rFonts w:ascii="Times New Roman" w:hAnsi="Times New Roman" w:cs="Times New Roman"/>
        </w:rPr>
        <w:t>’</w:t>
      </w:r>
      <w:r w:rsidRPr="00F55B66">
        <w:rPr>
          <w:rFonts w:ascii="Times New Roman" w:hAnsi="Times New Roman" w:cs="Times New Roman"/>
        </w:rPr>
        <w:t xml:space="preserve">, </w:t>
      </w:r>
      <w:r w:rsidRPr="00F55B66">
        <w:rPr>
          <w:rFonts w:ascii="Times New Roman" w:hAnsi="Times New Roman" w:cs="Times New Roman"/>
          <w:i/>
        </w:rPr>
        <w:t>New York Times online</w:t>
      </w:r>
      <w:r w:rsidRPr="00F55B66">
        <w:rPr>
          <w:rFonts w:ascii="Times New Roman" w:hAnsi="Times New Roman" w:cs="Times New Roman"/>
        </w:rPr>
        <w:t xml:space="preserve"> (28 February 2021), </w:t>
      </w:r>
      <w:hyperlink r:id="rId30" w:history="1">
        <w:r w:rsidRPr="00F55B66">
          <w:rPr>
            <w:rStyle w:val="Hyperlink"/>
            <w:rFonts w:ascii="Times New Roman" w:hAnsi="Times New Roman" w:cs="Times New Roman"/>
          </w:rPr>
          <w:t>https://www.nytimes.com/2021/02/28/world/europe/universal-jurisdiction-war-crimes.html</w:t>
        </w:r>
      </w:hyperlink>
      <w:r w:rsidRPr="00F55B66">
        <w:rPr>
          <w:rFonts w:ascii="Times New Roman" w:hAnsi="Times New Roman" w:cs="Times New Roman"/>
        </w:rPr>
        <w:t>.</w:t>
      </w:r>
    </w:p>
  </w:endnote>
  <w:endnote w:id="58">
    <w:p w14:paraId="3F2C1D96" w14:textId="1987A773" w:rsidR="00962A3E" w:rsidRDefault="00962A3E">
      <w:pPr>
        <w:pStyle w:val="EndnoteText"/>
      </w:pPr>
      <w:r>
        <w:rPr>
          <w:rStyle w:val="EndnoteReference"/>
        </w:rPr>
        <w:endnoteRef/>
      </w:r>
      <w:r>
        <w:t xml:space="preserve"> </w:t>
      </w:r>
      <w:r w:rsidRPr="00F55B66">
        <w:rPr>
          <w:rFonts w:ascii="Times New Roman" w:hAnsi="Times New Roman" w:cs="Times New Roman"/>
        </w:rPr>
        <w:t xml:space="preserve">Human Rights Watch, </w:t>
      </w:r>
      <w:r>
        <w:rPr>
          <w:rFonts w:ascii="Times New Roman" w:hAnsi="Times New Roman" w:cs="Times New Roman"/>
        </w:rPr>
        <w:t>‘</w:t>
      </w:r>
      <w:r w:rsidRPr="00F55B66">
        <w:rPr>
          <w:rFonts w:ascii="Times New Roman" w:hAnsi="Times New Roman" w:cs="Times New Roman"/>
        </w:rPr>
        <w:t>Seeking Justice for Syria: How an Alleged Syrian Intelligence Officer was Put on Trial in Germany</w:t>
      </w:r>
      <w:r>
        <w:rPr>
          <w:rFonts w:ascii="Times New Roman" w:hAnsi="Times New Roman" w:cs="Times New Roman"/>
        </w:rPr>
        <w:t>’</w:t>
      </w:r>
      <w:r w:rsidRPr="00F55B66">
        <w:rPr>
          <w:rFonts w:ascii="Times New Roman" w:hAnsi="Times New Roman" w:cs="Times New Roman"/>
        </w:rPr>
        <w:t xml:space="preserve"> (6 January 2022), </w:t>
      </w:r>
      <w:hyperlink r:id="rId31" w:history="1">
        <w:r w:rsidRPr="00F55B66">
          <w:rPr>
            <w:rStyle w:val="Hyperlink"/>
            <w:rFonts w:ascii="Times New Roman" w:hAnsi="Times New Roman" w:cs="Times New Roman"/>
          </w:rPr>
          <w:t>https://www.hrw.org/feature/2022/01/06/seeking-justice-for-syria/how-an-alleged-intelligence-officer-was-put-on-trial-in-germany</w:t>
        </w:r>
      </w:hyperlink>
      <w:r w:rsidRPr="00F55B66">
        <w:rPr>
          <w:rFonts w:ascii="Times New Roman" w:hAnsi="Times New Roman" w:cs="Times New Roman"/>
        </w:rPr>
        <w:t>.</w:t>
      </w:r>
    </w:p>
  </w:endnote>
  <w:endnote w:id="59">
    <w:p w14:paraId="391FC3BA" w14:textId="6141E477" w:rsidR="00962A3E" w:rsidRDefault="00962A3E">
      <w:pPr>
        <w:pStyle w:val="EndnoteText"/>
      </w:pPr>
      <w:r>
        <w:rPr>
          <w:rStyle w:val="EndnoteReference"/>
        </w:rPr>
        <w:endnoteRef/>
      </w:r>
      <w:r>
        <w:t xml:space="preserve"> </w:t>
      </w:r>
      <w:r w:rsidRPr="00F55B66">
        <w:rPr>
          <w:rFonts w:ascii="Times New Roman" w:hAnsi="Times New Roman" w:cs="Times New Roman"/>
        </w:rPr>
        <w:t xml:space="preserve">Vohra </w:t>
      </w:r>
      <w:r w:rsidR="0037580E">
        <w:rPr>
          <w:rFonts w:ascii="Times New Roman" w:hAnsi="Times New Roman" w:cs="Times New Roman"/>
          <w:i/>
        </w:rPr>
        <w:t xml:space="preserve">supra </w:t>
      </w:r>
      <w:r w:rsidR="0037580E" w:rsidRPr="00841292">
        <w:rPr>
          <w:rFonts w:ascii="Times New Roman" w:hAnsi="Times New Roman" w:cs="Times New Roman"/>
        </w:rPr>
        <w:t>(note</w:t>
      </w:r>
      <w:r w:rsidR="0037580E">
        <w:rPr>
          <w:rFonts w:ascii="Times New Roman" w:hAnsi="Times New Roman" w:cs="Times New Roman"/>
          <w:i/>
        </w:rPr>
        <w:t xml:space="preserve"> </w:t>
      </w:r>
      <w:r w:rsidR="00F7054B">
        <w:rPr>
          <w:rFonts w:ascii="Times New Roman" w:hAnsi="Times New Roman" w:cs="Times New Roman"/>
        </w:rPr>
        <w:t>57</w:t>
      </w:r>
      <w:r w:rsidRPr="00F55B66">
        <w:rPr>
          <w:rFonts w:ascii="Times New Roman" w:hAnsi="Times New Roman" w:cs="Times New Roman"/>
        </w:rPr>
        <w:t>).</w:t>
      </w:r>
    </w:p>
  </w:endnote>
  <w:endnote w:id="60">
    <w:p w14:paraId="26B7A706" w14:textId="0B7D16CA" w:rsidR="00962A3E" w:rsidRDefault="00962A3E">
      <w:pPr>
        <w:pStyle w:val="EndnoteText"/>
      </w:pPr>
      <w:r>
        <w:rPr>
          <w:rStyle w:val="EndnoteReference"/>
        </w:rPr>
        <w:endnoteRef/>
      </w:r>
      <w:r>
        <w:t xml:space="preserve"> </w:t>
      </w:r>
      <w:r w:rsidRPr="00F55B66">
        <w:rPr>
          <w:rFonts w:ascii="Times New Roman" w:hAnsi="Times New Roman" w:cs="Times New Roman"/>
        </w:rPr>
        <w:t xml:space="preserve">See </w:t>
      </w:r>
      <w:r>
        <w:rPr>
          <w:rFonts w:ascii="Times New Roman" w:hAnsi="Times New Roman" w:cs="Times New Roman"/>
        </w:rPr>
        <w:t>‘</w:t>
      </w:r>
      <w:r w:rsidRPr="00F55B66">
        <w:rPr>
          <w:rFonts w:ascii="Times New Roman" w:hAnsi="Times New Roman" w:cs="Times New Roman"/>
        </w:rPr>
        <w:t>Yazidi Genocide: IS Member Found Guilty in German Landmark Trial</w:t>
      </w:r>
      <w:r>
        <w:rPr>
          <w:rFonts w:ascii="Times New Roman" w:hAnsi="Times New Roman" w:cs="Times New Roman"/>
        </w:rPr>
        <w:t>’</w:t>
      </w:r>
      <w:r w:rsidRPr="00F55B66">
        <w:rPr>
          <w:rFonts w:ascii="Times New Roman" w:hAnsi="Times New Roman" w:cs="Times New Roman"/>
        </w:rPr>
        <w:t xml:space="preserve">, </w:t>
      </w:r>
      <w:r w:rsidRPr="00F55B66">
        <w:rPr>
          <w:rFonts w:ascii="Times New Roman" w:hAnsi="Times New Roman" w:cs="Times New Roman"/>
          <w:i/>
        </w:rPr>
        <w:t>BBC online</w:t>
      </w:r>
      <w:r w:rsidRPr="00F55B66">
        <w:rPr>
          <w:rFonts w:ascii="Times New Roman" w:hAnsi="Times New Roman" w:cs="Times New Roman"/>
        </w:rPr>
        <w:t xml:space="preserve"> (30 November 2021), </w:t>
      </w:r>
      <w:hyperlink r:id="rId32" w:history="1">
        <w:r w:rsidRPr="00F55B66">
          <w:rPr>
            <w:rStyle w:val="Hyperlink"/>
            <w:rFonts w:ascii="Times New Roman" w:hAnsi="Times New Roman" w:cs="Times New Roman"/>
          </w:rPr>
          <w:t>https://www.bbc.co.uk/news/world-europe-59474616</w:t>
        </w:r>
      </w:hyperlink>
      <w:r w:rsidRPr="00F55B66">
        <w:rPr>
          <w:rFonts w:ascii="Times New Roman" w:hAnsi="Times New Roman" w:cs="Times New Roman"/>
        </w:rPr>
        <w:t xml:space="preserve">. Also see A. Clooney, </w:t>
      </w:r>
      <w:r>
        <w:rPr>
          <w:rFonts w:ascii="Times New Roman" w:hAnsi="Times New Roman" w:cs="Times New Roman"/>
        </w:rPr>
        <w:t>‘</w:t>
      </w:r>
      <w:r w:rsidRPr="00F55B66">
        <w:rPr>
          <w:rFonts w:ascii="Times New Roman" w:hAnsi="Times New Roman" w:cs="Times New Roman"/>
        </w:rPr>
        <w:t>Fifth Conviction of an ISIS Member in Germany for Crimes Against Humanity Against the Yazidis</w:t>
      </w:r>
      <w:r>
        <w:rPr>
          <w:rFonts w:ascii="Times New Roman" w:hAnsi="Times New Roman" w:cs="Times New Roman"/>
        </w:rPr>
        <w:t>’</w:t>
      </w:r>
      <w:r w:rsidRPr="00F55B66">
        <w:rPr>
          <w:rFonts w:ascii="Times New Roman" w:hAnsi="Times New Roman" w:cs="Times New Roman"/>
        </w:rPr>
        <w:t xml:space="preserve">, Doughty Street Chambers (25 October 2021), </w:t>
      </w:r>
      <w:hyperlink r:id="rId33" w:history="1">
        <w:r w:rsidRPr="00F55B66">
          <w:rPr>
            <w:rStyle w:val="Hyperlink"/>
            <w:rFonts w:ascii="Times New Roman" w:hAnsi="Times New Roman" w:cs="Times New Roman"/>
          </w:rPr>
          <w:t>https://www.doughtystreet.co.uk/news/fifth-conviction-isis-member-germany-crimes-against-humanity-committed-against-yazidis</w:t>
        </w:r>
      </w:hyperlink>
      <w:r w:rsidRPr="00F55B66">
        <w:rPr>
          <w:rFonts w:ascii="Times New Roman" w:hAnsi="Times New Roman" w:cs="Times New Roman"/>
        </w:rPr>
        <w:t>.</w:t>
      </w:r>
    </w:p>
  </w:endnote>
  <w:endnote w:id="61">
    <w:p w14:paraId="4C54E743" w14:textId="49A36DDC" w:rsidR="00962A3E" w:rsidRDefault="00962A3E">
      <w:pPr>
        <w:pStyle w:val="EndnoteText"/>
      </w:pPr>
      <w:r>
        <w:rPr>
          <w:rStyle w:val="EndnoteReference"/>
        </w:rPr>
        <w:endnoteRef/>
      </w:r>
      <w:r>
        <w:t xml:space="preserve"> </w:t>
      </w:r>
      <w:r>
        <w:rPr>
          <w:rFonts w:ascii="Times New Roman" w:hAnsi="Times New Roman" w:cs="Times New Roman"/>
        </w:rPr>
        <w:t>‘</w:t>
      </w:r>
      <w:r w:rsidRPr="00F55B66">
        <w:rPr>
          <w:rFonts w:ascii="Times New Roman" w:hAnsi="Times New Roman" w:cs="Times New Roman"/>
        </w:rPr>
        <w:t>Factsheet: Universal Jurisdiction</w:t>
      </w:r>
      <w:r>
        <w:rPr>
          <w:rFonts w:ascii="Times New Roman" w:hAnsi="Times New Roman" w:cs="Times New Roman"/>
        </w:rPr>
        <w:t>’</w:t>
      </w:r>
      <w:r w:rsidRPr="00F55B66">
        <w:rPr>
          <w:rFonts w:ascii="Times New Roman" w:hAnsi="Times New Roman" w:cs="Times New Roman"/>
        </w:rPr>
        <w:t xml:space="preserve">, </w:t>
      </w:r>
      <w:proofErr w:type="spellStart"/>
      <w:r w:rsidRPr="00F55B66">
        <w:rPr>
          <w:rFonts w:ascii="Times New Roman" w:hAnsi="Times New Roman" w:cs="Times New Roman"/>
        </w:rPr>
        <w:t>Center</w:t>
      </w:r>
      <w:proofErr w:type="spellEnd"/>
      <w:r w:rsidRPr="00F55B66">
        <w:rPr>
          <w:rFonts w:ascii="Times New Roman" w:hAnsi="Times New Roman" w:cs="Times New Roman"/>
        </w:rPr>
        <w:t xml:space="preserve"> [sic] for Constitutional Rights (7 December 2015), </w:t>
      </w:r>
      <w:hyperlink r:id="rId34" w:history="1">
        <w:r w:rsidRPr="00F55B66">
          <w:rPr>
            <w:rStyle w:val="Hyperlink"/>
            <w:rFonts w:ascii="Times New Roman" w:hAnsi="Times New Roman" w:cs="Times New Roman"/>
          </w:rPr>
          <w:t>https://ccrjustice.org/home/get-involved/tools-resources/fact-sheets-and-faqs/factsheet-universal-jurisdiction</w:t>
        </w:r>
      </w:hyperlink>
      <w:r w:rsidRPr="00F55B66">
        <w:rPr>
          <w:rFonts w:ascii="Times New Roman" w:hAnsi="Times New Roman" w:cs="Times New Roman"/>
        </w:rPr>
        <w:t>.</w:t>
      </w:r>
    </w:p>
  </w:endnote>
  <w:endnote w:id="62">
    <w:p w14:paraId="2BA5CBFF" w14:textId="7A8F056C" w:rsidR="00962A3E" w:rsidRDefault="00962A3E">
      <w:pPr>
        <w:pStyle w:val="EndnoteText"/>
      </w:pPr>
      <w:r>
        <w:rPr>
          <w:rStyle w:val="EndnoteReference"/>
        </w:rPr>
        <w:endnoteRef/>
      </w:r>
      <w:r>
        <w:t xml:space="preserve"> </w:t>
      </w:r>
      <w:r w:rsidRPr="00F55B66">
        <w:rPr>
          <w:rFonts w:ascii="Times New Roman" w:hAnsi="Times New Roman" w:cs="Times New Roman"/>
          <w:color w:val="2A2A2A"/>
        </w:rPr>
        <w:t>See</w:t>
      </w:r>
      <w:r w:rsidRPr="00F55B66">
        <w:rPr>
          <w:rFonts w:ascii="Times New Roman" w:hAnsi="Times New Roman" w:cs="Times New Roman"/>
        </w:rPr>
        <w:t xml:space="preserve"> </w:t>
      </w:r>
      <w:r>
        <w:rPr>
          <w:rFonts w:ascii="Times New Roman" w:hAnsi="Times New Roman" w:cs="Times New Roman"/>
        </w:rPr>
        <w:t>‘</w:t>
      </w:r>
      <w:proofErr w:type="spellStart"/>
      <w:r w:rsidRPr="00F55B66">
        <w:rPr>
          <w:rFonts w:ascii="Times New Roman" w:hAnsi="Times New Roman" w:cs="Times New Roman"/>
        </w:rPr>
        <w:t>Guantanamos</w:t>
      </w:r>
      <w:proofErr w:type="spellEnd"/>
      <w:r w:rsidRPr="00F55B66">
        <w:rPr>
          <w:rFonts w:ascii="Times New Roman" w:hAnsi="Times New Roman" w:cs="Times New Roman"/>
        </w:rPr>
        <w:t xml:space="preserve"> in Europe?</w:t>
      </w:r>
      <w:r>
        <w:rPr>
          <w:rFonts w:ascii="Times New Roman" w:hAnsi="Times New Roman" w:cs="Times New Roman"/>
        </w:rPr>
        <w:t>’</w:t>
      </w:r>
      <w:r w:rsidRPr="00F55B66">
        <w:rPr>
          <w:rFonts w:ascii="Times New Roman" w:hAnsi="Times New Roman" w:cs="Times New Roman"/>
        </w:rPr>
        <w:t xml:space="preserve">, </w:t>
      </w:r>
      <w:r w:rsidRPr="00F55B66">
        <w:rPr>
          <w:rFonts w:ascii="Times New Roman" w:hAnsi="Times New Roman" w:cs="Times New Roman"/>
          <w:i/>
        </w:rPr>
        <w:t>Spiegel International</w:t>
      </w:r>
      <w:r w:rsidRPr="00F55B66">
        <w:rPr>
          <w:rFonts w:ascii="Times New Roman" w:hAnsi="Times New Roman" w:cs="Times New Roman"/>
        </w:rPr>
        <w:t xml:space="preserve"> (11 July 2005, accessed 9 January 2023). The report </w:t>
      </w:r>
      <w:r>
        <w:rPr>
          <w:rFonts w:ascii="Times New Roman" w:hAnsi="Times New Roman" w:cs="Times New Roman"/>
        </w:rPr>
        <w:t>‘</w:t>
      </w:r>
      <w:r w:rsidRPr="00F55B66">
        <w:rPr>
          <w:rFonts w:ascii="Times New Roman" w:hAnsi="Times New Roman" w:cs="Times New Roman"/>
        </w:rPr>
        <w:t>CIA Secret Detention and Torture</w:t>
      </w:r>
      <w:r>
        <w:rPr>
          <w:rFonts w:ascii="Times New Roman" w:hAnsi="Times New Roman" w:cs="Times New Roman"/>
        </w:rPr>
        <w:t>’</w:t>
      </w:r>
      <w:r w:rsidRPr="00F55B66">
        <w:rPr>
          <w:rFonts w:ascii="Times New Roman" w:hAnsi="Times New Roman" w:cs="Times New Roman"/>
        </w:rPr>
        <w:t xml:space="preserve"> by </w:t>
      </w:r>
      <w:r w:rsidRPr="00F55B66">
        <w:rPr>
          <w:rFonts w:ascii="Times New Roman" w:hAnsi="Times New Roman" w:cs="Times New Roman"/>
          <w:i/>
        </w:rPr>
        <w:t>opensocietyfoundations.org</w:t>
      </w:r>
      <w:r w:rsidRPr="00F55B66">
        <w:rPr>
          <w:rFonts w:ascii="Times New Roman" w:hAnsi="Times New Roman" w:cs="Times New Roman"/>
        </w:rPr>
        <w:t xml:space="preserve"> claimed Germany was complicit in the CIA black site programme.</w:t>
      </w:r>
    </w:p>
  </w:endnote>
  <w:endnote w:id="63">
    <w:p w14:paraId="21E7D588" w14:textId="25EAE56A" w:rsidR="00962A3E" w:rsidRDefault="00962A3E">
      <w:pPr>
        <w:pStyle w:val="EndnoteText"/>
      </w:pPr>
      <w:r>
        <w:rPr>
          <w:rStyle w:val="EndnoteReference"/>
        </w:rPr>
        <w:endnoteRef/>
      </w:r>
      <w:r>
        <w:t xml:space="preserve"> </w:t>
      </w:r>
      <w:r w:rsidRPr="00F55B66">
        <w:rPr>
          <w:rFonts w:ascii="Times New Roman" w:hAnsi="Times New Roman" w:cs="Times New Roman"/>
        </w:rPr>
        <w:t xml:space="preserve">Morris </w:t>
      </w:r>
      <w:r w:rsidR="0037580E">
        <w:rPr>
          <w:rFonts w:ascii="Times New Roman" w:hAnsi="Times New Roman" w:cs="Times New Roman"/>
          <w:i/>
        </w:rPr>
        <w:t xml:space="preserve">supra </w:t>
      </w:r>
      <w:r w:rsidR="0037580E" w:rsidRPr="00841292">
        <w:rPr>
          <w:rFonts w:ascii="Times New Roman" w:hAnsi="Times New Roman" w:cs="Times New Roman"/>
        </w:rPr>
        <w:t>(note</w:t>
      </w:r>
      <w:r w:rsidR="0037580E">
        <w:rPr>
          <w:rFonts w:ascii="Times New Roman" w:hAnsi="Times New Roman" w:cs="Times New Roman"/>
          <w:i/>
        </w:rPr>
        <w:t xml:space="preserve"> </w:t>
      </w:r>
      <w:r w:rsidR="00F7054B">
        <w:rPr>
          <w:rFonts w:ascii="Times New Roman" w:hAnsi="Times New Roman" w:cs="Times New Roman"/>
        </w:rPr>
        <w:t>56</w:t>
      </w:r>
      <w:r w:rsidRPr="00F55B66">
        <w:rPr>
          <w:rFonts w:ascii="Times New Roman" w:hAnsi="Times New Roman" w:cs="Times New Roman"/>
        </w:rPr>
        <w:t>).</w:t>
      </w:r>
    </w:p>
  </w:endnote>
  <w:endnote w:id="64">
    <w:p w14:paraId="1B3E2F26" w14:textId="513E0A7B" w:rsidR="00962A3E" w:rsidRDefault="00962A3E">
      <w:pPr>
        <w:pStyle w:val="EndnoteText"/>
      </w:pPr>
      <w:r>
        <w:rPr>
          <w:rStyle w:val="EndnoteReference"/>
        </w:rPr>
        <w:endnoteRef/>
      </w:r>
      <w:r>
        <w:t xml:space="preserve"> </w:t>
      </w:r>
      <w:r w:rsidRPr="00F55B66">
        <w:rPr>
          <w:rFonts w:ascii="Times New Roman" w:hAnsi="Times New Roman" w:cs="Times New Roman"/>
        </w:rPr>
        <w:t xml:space="preserve">K. Rapp, </w:t>
      </w:r>
      <w:r>
        <w:rPr>
          <w:rFonts w:ascii="Times New Roman" w:hAnsi="Times New Roman" w:cs="Times New Roman"/>
        </w:rPr>
        <w:t>‘</w:t>
      </w:r>
      <w:r w:rsidRPr="00F55B66">
        <w:rPr>
          <w:rFonts w:ascii="Times New Roman" w:hAnsi="Times New Roman" w:cs="Times New Roman"/>
        </w:rPr>
        <w:t>Universal Jurisdiction is making a Comeback</w:t>
      </w:r>
      <w:r>
        <w:rPr>
          <w:rFonts w:ascii="Times New Roman" w:hAnsi="Times New Roman" w:cs="Times New Roman"/>
        </w:rPr>
        <w:t>’</w:t>
      </w:r>
      <w:r w:rsidRPr="00F55B66">
        <w:rPr>
          <w:rFonts w:ascii="Times New Roman" w:hAnsi="Times New Roman" w:cs="Times New Roman"/>
        </w:rPr>
        <w:t xml:space="preserve">, </w:t>
      </w:r>
      <w:r w:rsidRPr="00F55B66">
        <w:rPr>
          <w:rFonts w:ascii="Times New Roman" w:hAnsi="Times New Roman" w:cs="Times New Roman"/>
          <w:i/>
        </w:rPr>
        <w:t>World Politics Review</w:t>
      </w:r>
      <w:r w:rsidRPr="00F55B66">
        <w:rPr>
          <w:rFonts w:ascii="Times New Roman" w:hAnsi="Times New Roman" w:cs="Times New Roman"/>
        </w:rPr>
        <w:t xml:space="preserve"> (27 July 2021), </w:t>
      </w:r>
      <w:hyperlink r:id="rId35" w:history="1">
        <w:r w:rsidRPr="00F55B66">
          <w:rPr>
            <w:rStyle w:val="Hyperlink"/>
            <w:rFonts w:ascii="Times New Roman" w:hAnsi="Times New Roman" w:cs="Times New Roman"/>
          </w:rPr>
          <w:t>https://www.worldpoliticsreview.com/universal-jurisdiction-offers-a-backstop-to-human-rights-tribunals/</w:t>
        </w:r>
      </w:hyperlink>
      <w:r w:rsidRPr="00F55B66">
        <w:rPr>
          <w:rFonts w:ascii="Times New Roman" w:hAnsi="Times New Roman" w:cs="Times New Roman"/>
        </w:rPr>
        <w:t>.</w:t>
      </w:r>
    </w:p>
  </w:endnote>
  <w:endnote w:id="65">
    <w:p w14:paraId="5F28616A" w14:textId="69CE6BA7" w:rsidR="00962A3E" w:rsidRDefault="00962A3E">
      <w:pPr>
        <w:pStyle w:val="EndnoteText"/>
      </w:pPr>
      <w:r>
        <w:rPr>
          <w:rStyle w:val="EndnoteReference"/>
        </w:rPr>
        <w:endnoteRef/>
      </w:r>
      <w:r>
        <w:t xml:space="preserve"> </w:t>
      </w:r>
      <w:r w:rsidRPr="00F55B66">
        <w:rPr>
          <w:rFonts w:ascii="Times New Roman" w:hAnsi="Times New Roman" w:cs="Times New Roman"/>
        </w:rPr>
        <w:t xml:space="preserve">M. Langer, </w:t>
      </w:r>
      <w:r>
        <w:rPr>
          <w:rFonts w:ascii="Times New Roman" w:hAnsi="Times New Roman" w:cs="Times New Roman"/>
        </w:rPr>
        <w:t>‘</w:t>
      </w:r>
      <w:r w:rsidRPr="00F55B66">
        <w:rPr>
          <w:rFonts w:ascii="Times New Roman" w:hAnsi="Times New Roman" w:cs="Times New Roman"/>
        </w:rPr>
        <w:t xml:space="preserve">Universal Jurisdiction Is Not Disappearing: The Shift from </w:t>
      </w:r>
      <w:r>
        <w:rPr>
          <w:rFonts w:ascii="Times New Roman" w:hAnsi="Times New Roman" w:cs="Times New Roman"/>
        </w:rPr>
        <w:t>‘</w:t>
      </w:r>
      <w:r w:rsidRPr="00F55B66">
        <w:rPr>
          <w:rFonts w:ascii="Times New Roman" w:hAnsi="Times New Roman" w:cs="Times New Roman"/>
        </w:rPr>
        <w:t>Global Enforcer</w:t>
      </w:r>
      <w:r>
        <w:rPr>
          <w:rFonts w:ascii="Times New Roman" w:hAnsi="Times New Roman" w:cs="Times New Roman"/>
        </w:rPr>
        <w:t>’</w:t>
      </w:r>
      <w:r w:rsidRPr="00F55B66">
        <w:rPr>
          <w:rFonts w:ascii="Times New Roman" w:hAnsi="Times New Roman" w:cs="Times New Roman"/>
        </w:rPr>
        <w:t xml:space="preserve"> to </w:t>
      </w:r>
      <w:r>
        <w:rPr>
          <w:rFonts w:ascii="Times New Roman" w:hAnsi="Times New Roman" w:cs="Times New Roman"/>
        </w:rPr>
        <w:t>‘</w:t>
      </w:r>
      <w:r w:rsidRPr="00F55B66">
        <w:rPr>
          <w:rFonts w:ascii="Times New Roman" w:hAnsi="Times New Roman" w:cs="Times New Roman"/>
        </w:rPr>
        <w:t>No Safe Haven</w:t>
      </w:r>
      <w:r>
        <w:rPr>
          <w:rFonts w:ascii="Times New Roman" w:hAnsi="Times New Roman" w:cs="Times New Roman"/>
        </w:rPr>
        <w:t>’</w:t>
      </w:r>
      <w:r w:rsidRPr="00F55B66">
        <w:rPr>
          <w:rFonts w:ascii="Times New Roman" w:hAnsi="Times New Roman" w:cs="Times New Roman"/>
        </w:rPr>
        <w:t xml:space="preserve"> Universal Jurisdiction</w:t>
      </w:r>
      <w:r>
        <w:rPr>
          <w:rFonts w:ascii="Times New Roman" w:hAnsi="Times New Roman" w:cs="Times New Roman"/>
        </w:rPr>
        <w:t>’</w:t>
      </w:r>
      <w:r w:rsidRPr="00F55B66">
        <w:rPr>
          <w:rFonts w:ascii="Times New Roman" w:hAnsi="Times New Roman" w:cs="Times New Roman"/>
        </w:rPr>
        <w:t xml:space="preserve">, 13 </w:t>
      </w:r>
      <w:r w:rsidRPr="00F55B66">
        <w:rPr>
          <w:rFonts w:ascii="Times New Roman" w:hAnsi="Times New Roman" w:cs="Times New Roman"/>
          <w:i/>
          <w:iCs/>
        </w:rPr>
        <w:t xml:space="preserve">JICJ </w:t>
      </w:r>
      <w:r w:rsidRPr="00F55B66">
        <w:rPr>
          <w:rFonts w:ascii="Times New Roman" w:hAnsi="Times New Roman" w:cs="Times New Roman"/>
        </w:rPr>
        <w:t xml:space="preserve">(2015) 245. See also W. </w:t>
      </w:r>
      <w:proofErr w:type="spellStart"/>
      <w:r w:rsidRPr="00F55B66">
        <w:rPr>
          <w:rFonts w:ascii="Times New Roman" w:hAnsi="Times New Roman" w:cs="Times New Roman"/>
        </w:rPr>
        <w:t>Kaleck</w:t>
      </w:r>
      <w:proofErr w:type="spellEnd"/>
      <w:r w:rsidRPr="00F55B66">
        <w:rPr>
          <w:rFonts w:ascii="Times New Roman" w:hAnsi="Times New Roman" w:cs="Times New Roman"/>
        </w:rPr>
        <w:t xml:space="preserve"> and A. Schuller, </w:t>
      </w:r>
      <w:r w:rsidRPr="00F55B66">
        <w:rPr>
          <w:rFonts w:ascii="Times New Roman" w:hAnsi="Times New Roman" w:cs="Times New Roman"/>
          <w:i/>
        </w:rPr>
        <w:t>Universal Jurisdiction Gains New Momentum</w:t>
      </w:r>
      <w:r w:rsidRPr="00F55B66">
        <w:rPr>
          <w:rFonts w:ascii="Times New Roman" w:hAnsi="Times New Roman" w:cs="Times New Roman"/>
        </w:rPr>
        <w:t xml:space="preserve"> (FICHL Policy Brief Series No.96 (2019).</w:t>
      </w:r>
    </w:p>
  </w:endnote>
  <w:endnote w:id="66">
    <w:p w14:paraId="0BDAE34E" w14:textId="3FEC2F4E" w:rsidR="00AE47D7" w:rsidRDefault="00AE47D7" w:rsidP="00AE47D7">
      <w:pPr>
        <w:pStyle w:val="EndnoteText"/>
      </w:pPr>
      <w:r>
        <w:rPr>
          <w:rStyle w:val="EndnoteReference"/>
        </w:rPr>
        <w:endnoteRef/>
      </w:r>
      <w:r>
        <w:t xml:space="preserve"> </w:t>
      </w:r>
      <w:r w:rsidRPr="00F55B66">
        <w:rPr>
          <w:rFonts w:ascii="Times New Roman" w:hAnsi="Times New Roman" w:cs="Times New Roman"/>
        </w:rPr>
        <w:t xml:space="preserve">Langer and Eason </w:t>
      </w:r>
      <w:r w:rsidR="0037580E">
        <w:rPr>
          <w:rFonts w:ascii="Times New Roman" w:hAnsi="Times New Roman" w:cs="Times New Roman"/>
          <w:i/>
        </w:rPr>
        <w:t xml:space="preserve">supra </w:t>
      </w:r>
      <w:r w:rsidR="0037580E" w:rsidRPr="00841292">
        <w:rPr>
          <w:rFonts w:ascii="Times New Roman" w:hAnsi="Times New Roman" w:cs="Times New Roman"/>
        </w:rPr>
        <w:t>(note</w:t>
      </w:r>
      <w:r w:rsidR="0037580E">
        <w:rPr>
          <w:rFonts w:ascii="Times New Roman" w:hAnsi="Times New Roman" w:cs="Times New Roman"/>
          <w:i/>
        </w:rPr>
        <w:t xml:space="preserve"> </w:t>
      </w:r>
      <w:r w:rsidR="00F7054B">
        <w:rPr>
          <w:rFonts w:ascii="Times New Roman" w:hAnsi="Times New Roman" w:cs="Times New Roman"/>
        </w:rPr>
        <w:t>49</w:t>
      </w:r>
      <w:r w:rsidRPr="00F55B66">
        <w:rPr>
          <w:rFonts w:ascii="Times New Roman" w:hAnsi="Times New Roman" w:cs="Times New Roman"/>
        </w:rPr>
        <w:t>).</w:t>
      </w:r>
    </w:p>
  </w:endnote>
  <w:endnote w:id="67">
    <w:p w14:paraId="61E58AD0" w14:textId="0BB0030A" w:rsidR="00962A3E" w:rsidRDefault="00962A3E">
      <w:pPr>
        <w:pStyle w:val="EndnoteText"/>
      </w:pPr>
      <w:r>
        <w:rPr>
          <w:rStyle w:val="EndnoteReference"/>
        </w:rPr>
        <w:endnoteRef/>
      </w:r>
      <w:r>
        <w:t xml:space="preserve"> </w:t>
      </w:r>
      <w:r w:rsidRPr="00F55B66">
        <w:rPr>
          <w:rFonts w:ascii="Times New Roman" w:hAnsi="Times New Roman" w:cs="Times New Roman"/>
          <w:i/>
        </w:rPr>
        <w:t>Ibid</w:t>
      </w:r>
      <w:r w:rsidRPr="00F55B66">
        <w:rPr>
          <w:rFonts w:ascii="Times New Roman" w:hAnsi="Times New Roman" w:cs="Times New Roman"/>
        </w:rPr>
        <w:t>.</w:t>
      </w:r>
    </w:p>
  </w:endnote>
  <w:endnote w:id="68">
    <w:p w14:paraId="7550F4A6" w14:textId="5C01B6A2" w:rsidR="00962A3E" w:rsidRDefault="00962A3E">
      <w:pPr>
        <w:pStyle w:val="EndnoteText"/>
      </w:pPr>
      <w:r>
        <w:rPr>
          <w:rStyle w:val="EndnoteReference"/>
        </w:rPr>
        <w:endnoteRef/>
      </w:r>
      <w:r>
        <w:t xml:space="preserve"> </w:t>
      </w:r>
      <w:r w:rsidRPr="00F55B66">
        <w:rPr>
          <w:rFonts w:ascii="Times New Roman" w:hAnsi="Times New Roman" w:cs="Times New Roman"/>
        </w:rPr>
        <w:t xml:space="preserve">See T. Rosenberg (Council on Foreign Relations), </w:t>
      </w:r>
      <w:r>
        <w:rPr>
          <w:rFonts w:ascii="Times New Roman" w:hAnsi="Times New Roman" w:cs="Times New Roman"/>
        </w:rPr>
        <w:t>‘</w:t>
      </w:r>
      <w:r w:rsidRPr="00F55B66">
        <w:rPr>
          <w:rFonts w:ascii="Times New Roman" w:hAnsi="Times New Roman" w:cs="Times New Roman"/>
        </w:rPr>
        <w:t>Overcoming the Legacies of Dictatorship</w:t>
      </w:r>
      <w:r>
        <w:rPr>
          <w:rFonts w:ascii="Times New Roman" w:hAnsi="Times New Roman" w:cs="Times New Roman"/>
        </w:rPr>
        <w:t>’</w:t>
      </w:r>
      <w:r w:rsidRPr="00F55B66">
        <w:rPr>
          <w:rFonts w:ascii="Times New Roman" w:hAnsi="Times New Roman" w:cs="Times New Roman"/>
        </w:rPr>
        <w:t xml:space="preserve">, </w:t>
      </w:r>
      <w:r w:rsidRPr="00F55B66">
        <w:rPr>
          <w:rFonts w:ascii="Times New Roman" w:hAnsi="Times New Roman" w:cs="Times New Roman"/>
          <w:i/>
        </w:rPr>
        <w:t>Foreign Affairs</w:t>
      </w:r>
      <w:r w:rsidRPr="00F55B66">
        <w:rPr>
          <w:rFonts w:ascii="Times New Roman" w:hAnsi="Times New Roman" w:cs="Times New Roman"/>
        </w:rPr>
        <w:t xml:space="preserve"> (May/June 1995), </w:t>
      </w:r>
      <w:hyperlink r:id="rId36" w:history="1">
        <w:r w:rsidRPr="00F55B66">
          <w:rPr>
            <w:rStyle w:val="Hyperlink"/>
            <w:rFonts w:ascii="Times New Roman" w:hAnsi="Times New Roman" w:cs="Times New Roman"/>
          </w:rPr>
          <w:t>https://www.foreignaffairs.com/articles/south-america/1995-05-01/overcoming-legacies-dictatorship</w:t>
        </w:r>
      </w:hyperlink>
      <w:r w:rsidRPr="00F55B66">
        <w:rPr>
          <w:rFonts w:ascii="Times New Roman" w:hAnsi="Times New Roman" w:cs="Times New Roman"/>
        </w:rPr>
        <w:t>.</w:t>
      </w:r>
    </w:p>
  </w:endnote>
  <w:endnote w:id="69">
    <w:p w14:paraId="6537ED1C" w14:textId="147DC38C" w:rsidR="00962A3E" w:rsidRDefault="00962A3E">
      <w:pPr>
        <w:pStyle w:val="EndnoteText"/>
      </w:pPr>
      <w:r>
        <w:rPr>
          <w:rStyle w:val="EndnoteReference"/>
        </w:rPr>
        <w:endnoteRef/>
      </w:r>
      <w:r>
        <w:t xml:space="preserve"> </w:t>
      </w:r>
      <w:r w:rsidRPr="00F55B66">
        <w:rPr>
          <w:rFonts w:ascii="Times New Roman" w:hAnsi="Times New Roman" w:cs="Times New Roman"/>
        </w:rPr>
        <w:t xml:space="preserve">M. </w:t>
      </w:r>
      <w:proofErr w:type="spellStart"/>
      <w:r w:rsidRPr="00F55B66">
        <w:rPr>
          <w:rFonts w:ascii="Times New Roman" w:hAnsi="Times New Roman" w:cs="Times New Roman"/>
        </w:rPr>
        <w:t>Delagrange</w:t>
      </w:r>
      <w:proofErr w:type="spellEnd"/>
      <w:r w:rsidRPr="00F55B66">
        <w:rPr>
          <w:rFonts w:ascii="Times New Roman" w:hAnsi="Times New Roman" w:cs="Times New Roman"/>
        </w:rPr>
        <w:t xml:space="preserve">, </w:t>
      </w:r>
      <w:r>
        <w:rPr>
          <w:rFonts w:ascii="Times New Roman" w:hAnsi="Times New Roman" w:cs="Times New Roman"/>
        </w:rPr>
        <w:t>‘</w:t>
      </w:r>
      <w:r w:rsidRPr="00F55B66">
        <w:rPr>
          <w:rFonts w:ascii="Times New Roman" w:hAnsi="Times New Roman" w:cs="Times New Roman"/>
        </w:rPr>
        <w:t>Latin America: The Next Frontier for the ICC?</w:t>
      </w:r>
      <w:r>
        <w:rPr>
          <w:rFonts w:ascii="Times New Roman" w:hAnsi="Times New Roman" w:cs="Times New Roman"/>
        </w:rPr>
        <w:t>’</w:t>
      </w:r>
      <w:r w:rsidRPr="00F55B66">
        <w:rPr>
          <w:rFonts w:ascii="Times New Roman" w:hAnsi="Times New Roman" w:cs="Times New Roman"/>
        </w:rPr>
        <w:t xml:space="preserve"> (2009) 5 </w:t>
      </w:r>
      <w:r w:rsidRPr="00F55B66">
        <w:rPr>
          <w:rFonts w:ascii="Times New Roman" w:hAnsi="Times New Roman" w:cs="Times New Roman"/>
          <w:i/>
        </w:rPr>
        <w:t>University of Florida Law Review</w:t>
      </w:r>
      <w:r w:rsidRPr="00F55B66">
        <w:rPr>
          <w:rFonts w:ascii="Times New Roman" w:hAnsi="Times New Roman" w:cs="Times New Roman"/>
        </w:rPr>
        <w:t xml:space="preserve"> 293.</w:t>
      </w:r>
    </w:p>
  </w:endnote>
  <w:endnote w:id="70">
    <w:p w14:paraId="110DFFD6" w14:textId="77CD87FE" w:rsidR="00962A3E" w:rsidRDefault="00962A3E">
      <w:pPr>
        <w:pStyle w:val="EndnoteText"/>
      </w:pPr>
      <w:r>
        <w:rPr>
          <w:rStyle w:val="EndnoteReference"/>
        </w:rPr>
        <w:endnoteRef/>
      </w:r>
      <w:r>
        <w:t xml:space="preserve"> </w:t>
      </w:r>
      <w:r w:rsidRPr="00F55B66">
        <w:rPr>
          <w:rFonts w:ascii="Times New Roman" w:hAnsi="Times New Roman" w:cs="Times New Roman"/>
          <w:i/>
        </w:rPr>
        <w:t>Id</w:t>
      </w:r>
      <w:r w:rsidRPr="00F55B66">
        <w:rPr>
          <w:rFonts w:ascii="Times New Roman" w:hAnsi="Times New Roman" w:cs="Times New Roman"/>
        </w:rPr>
        <w:t>, 296-304.</w:t>
      </w:r>
    </w:p>
  </w:endnote>
  <w:endnote w:id="71">
    <w:p w14:paraId="548DAF00" w14:textId="3A95FEEE" w:rsidR="00962A3E" w:rsidRDefault="00962A3E">
      <w:pPr>
        <w:pStyle w:val="EndnoteText"/>
      </w:pPr>
      <w:r>
        <w:rPr>
          <w:rStyle w:val="EndnoteReference"/>
        </w:rPr>
        <w:endnoteRef/>
      </w:r>
      <w:r>
        <w:t xml:space="preserve"> </w:t>
      </w:r>
      <w:proofErr w:type="spellStart"/>
      <w:r w:rsidRPr="00F55B66">
        <w:rPr>
          <w:rFonts w:ascii="Times New Roman" w:hAnsi="Times New Roman" w:cs="Times New Roman"/>
          <w:i/>
          <w:iCs/>
        </w:rPr>
        <w:t>Garay</w:t>
      </w:r>
      <w:proofErr w:type="spellEnd"/>
      <w:r w:rsidRPr="00F55B66">
        <w:rPr>
          <w:rFonts w:ascii="Times New Roman" w:hAnsi="Times New Roman" w:cs="Times New Roman"/>
          <w:i/>
          <w:iCs/>
        </w:rPr>
        <w:t xml:space="preserve"> </w:t>
      </w:r>
      <w:proofErr w:type="spellStart"/>
      <w:r w:rsidRPr="00F55B66">
        <w:rPr>
          <w:rFonts w:ascii="Times New Roman" w:hAnsi="Times New Roman" w:cs="Times New Roman"/>
          <w:i/>
          <w:iCs/>
        </w:rPr>
        <w:t>Hermosilla</w:t>
      </w:r>
      <w:proofErr w:type="spellEnd"/>
      <w:r w:rsidRPr="00F55B66">
        <w:rPr>
          <w:rFonts w:ascii="Times New Roman" w:hAnsi="Times New Roman" w:cs="Times New Roman"/>
        </w:rPr>
        <w:t xml:space="preserve"> et al</w:t>
      </w:r>
      <w:r w:rsidRPr="00F55B66">
        <w:rPr>
          <w:rFonts w:ascii="Times New Roman" w:hAnsi="Times New Roman" w:cs="Times New Roman"/>
          <w:i/>
          <w:iCs/>
        </w:rPr>
        <w:t xml:space="preserve"> v Chile</w:t>
      </w:r>
      <w:r w:rsidRPr="00F55B66">
        <w:rPr>
          <w:rFonts w:ascii="Times New Roman" w:hAnsi="Times New Roman" w:cs="Times New Roman"/>
        </w:rPr>
        <w:t xml:space="preserve">, Case 10.843, Inter-Am. </w:t>
      </w:r>
      <w:r w:rsidRPr="00F55B66">
        <w:rPr>
          <w:rFonts w:ascii="Times New Roman" w:hAnsi="Times New Roman" w:cs="Times New Roman"/>
          <w:lang w:val="es-AR"/>
        </w:rPr>
        <w:t xml:space="preserve">C.H.R., </w:t>
      </w:r>
      <w:proofErr w:type="spellStart"/>
      <w:r w:rsidRPr="00F55B66">
        <w:rPr>
          <w:rFonts w:ascii="Times New Roman" w:hAnsi="Times New Roman" w:cs="Times New Roman"/>
          <w:lang w:val="es-AR"/>
        </w:rPr>
        <w:t>Report</w:t>
      </w:r>
      <w:proofErr w:type="spellEnd"/>
      <w:r w:rsidRPr="00F55B66">
        <w:rPr>
          <w:rFonts w:ascii="Times New Roman" w:hAnsi="Times New Roman" w:cs="Times New Roman"/>
          <w:lang w:val="es-AR"/>
        </w:rPr>
        <w:t xml:space="preserve"> 36/96 (1996), para 57; </w:t>
      </w:r>
      <w:r w:rsidRPr="00F55B66">
        <w:rPr>
          <w:rFonts w:ascii="Times New Roman" w:hAnsi="Times New Roman" w:cs="Times New Roman"/>
          <w:i/>
          <w:iCs/>
          <w:lang w:val="es-AR"/>
        </w:rPr>
        <w:t>Juan Aniceto Meneses Reyes</w:t>
      </w:r>
      <w:r w:rsidRPr="00F55B66">
        <w:rPr>
          <w:rFonts w:ascii="Times New Roman" w:hAnsi="Times New Roman" w:cs="Times New Roman"/>
          <w:lang w:val="es-AR"/>
        </w:rPr>
        <w:t xml:space="preserve"> et al</w:t>
      </w:r>
      <w:r w:rsidRPr="00F55B66">
        <w:rPr>
          <w:rFonts w:ascii="Times New Roman" w:hAnsi="Times New Roman" w:cs="Times New Roman"/>
          <w:i/>
          <w:iCs/>
          <w:lang w:val="es-AR"/>
        </w:rPr>
        <w:t xml:space="preserve"> v Chile</w:t>
      </w:r>
      <w:r w:rsidRPr="00F55B66">
        <w:rPr>
          <w:rFonts w:ascii="Times New Roman" w:hAnsi="Times New Roman" w:cs="Times New Roman"/>
          <w:lang w:val="es-AR"/>
        </w:rPr>
        <w:t xml:space="preserve">, Case 11.228, Inter-Am. C.H.R., </w:t>
      </w:r>
      <w:proofErr w:type="spellStart"/>
      <w:r w:rsidRPr="00F55B66">
        <w:rPr>
          <w:rFonts w:ascii="Times New Roman" w:hAnsi="Times New Roman" w:cs="Times New Roman"/>
          <w:lang w:val="es-AR"/>
        </w:rPr>
        <w:t>Report</w:t>
      </w:r>
      <w:proofErr w:type="spellEnd"/>
      <w:r w:rsidRPr="00F55B66">
        <w:rPr>
          <w:rFonts w:ascii="Times New Roman" w:hAnsi="Times New Roman" w:cs="Times New Roman"/>
          <w:lang w:val="es-AR"/>
        </w:rPr>
        <w:t xml:space="preserve"> 34/96 (1996), paras 56, 109; </w:t>
      </w:r>
      <w:r w:rsidRPr="00F55B66">
        <w:rPr>
          <w:rFonts w:ascii="Times New Roman" w:hAnsi="Times New Roman" w:cs="Times New Roman"/>
          <w:i/>
          <w:iCs/>
          <w:lang w:val="es-AR"/>
        </w:rPr>
        <w:t xml:space="preserve">Ignacio </w:t>
      </w:r>
      <w:proofErr w:type="spellStart"/>
      <w:r w:rsidRPr="00F55B66">
        <w:rPr>
          <w:rFonts w:ascii="Times New Roman" w:hAnsi="Times New Roman" w:cs="Times New Roman"/>
          <w:lang w:val="es-AR"/>
        </w:rPr>
        <w:t>Ellacuria</w:t>
      </w:r>
      <w:proofErr w:type="spellEnd"/>
      <w:r w:rsidRPr="00F55B66">
        <w:rPr>
          <w:rFonts w:ascii="Times New Roman" w:hAnsi="Times New Roman" w:cs="Times New Roman"/>
          <w:lang w:val="es-AR"/>
        </w:rPr>
        <w:t xml:space="preserve"> et al </w:t>
      </w:r>
      <w:r w:rsidRPr="00F55B66">
        <w:rPr>
          <w:rFonts w:ascii="Times New Roman" w:hAnsi="Times New Roman" w:cs="Times New Roman"/>
          <w:i/>
          <w:iCs/>
          <w:lang w:val="es-AR"/>
        </w:rPr>
        <w:t>v El Salvador</w:t>
      </w:r>
      <w:r w:rsidRPr="00F55B66">
        <w:rPr>
          <w:rFonts w:ascii="Times New Roman" w:hAnsi="Times New Roman" w:cs="Times New Roman"/>
          <w:lang w:val="es-AR"/>
        </w:rPr>
        <w:t xml:space="preserve">, Case 10.488, Inter-Am. C.H.R., </w:t>
      </w:r>
      <w:proofErr w:type="spellStart"/>
      <w:r w:rsidRPr="00F55B66">
        <w:rPr>
          <w:rFonts w:ascii="Times New Roman" w:hAnsi="Times New Roman" w:cs="Times New Roman"/>
          <w:lang w:val="es-AR"/>
        </w:rPr>
        <w:t>Report</w:t>
      </w:r>
      <w:proofErr w:type="spellEnd"/>
      <w:r w:rsidRPr="00F55B66">
        <w:rPr>
          <w:rFonts w:ascii="Times New Roman" w:hAnsi="Times New Roman" w:cs="Times New Roman"/>
          <w:lang w:val="es-AR"/>
        </w:rPr>
        <w:t xml:space="preserve"> No. 136/99, paras 229-30.</w:t>
      </w:r>
    </w:p>
  </w:endnote>
  <w:endnote w:id="72">
    <w:p w14:paraId="31CC4444" w14:textId="083D5D94" w:rsidR="00962A3E" w:rsidRDefault="00962A3E">
      <w:pPr>
        <w:pStyle w:val="EndnoteText"/>
      </w:pPr>
      <w:r>
        <w:rPr>
          <w:rStyle w:val="EndnoteReference"/>
        </w:rPr>
        <w:endnoteRef/>
      </w:r>
      <w:r>
        <w:t xml:space="preserve"> </w:t>
      </w:r>
      <w:proofErr w:type="spellStart"/>
      <w:r w:rsidRPr="00F55B66">
        <w:rPr>
          <w:rFonts w:ascii="Times New Roman" w:hAnsi="Times New Roman" w:cs="Times New Roman"/>
        </w:rPr>
        <w:t>Delagrange</w:t>
      </w:r>
      <w:proofErr w:type="spellEnd"/>
      <w:r w:rsidRPr="00F55B66">
        <w:rPr>
          <w:rFonts w:ascii="Times New Roman" w:hAnsi="Times New Roman" w:cs="Times New Roman"/>
        </w:rPr>
        <w:t xml:space="preserve"> </w:t>
      </w:r>
      <w:r w:rsidR="0037580E">
        <w:rPr>
          <w:rFonts w:ascii="Times New Roman" w:hAnsi="Times New Roman" w:cs="Times New Roman"/>
          <w:i/>
        </w:rPr>
        <w:t xml:space="preserve">supra </w:t>
      </w:r>
      <w:r w:rsidR="0037580E" w:rsidRPr="00841292">
        <w:rPr>
          <w:rFonts w:ascii="Times New Roman" w:hAnsi="Times New Roman" w:cs="Times New Roman"/>
        </w:rPr>
        <w:t>(note</w:t>
      </w:r>
      <w:r w:rsidR="0037580E">
        <w:rPr>
          <w:rFonts w:ascii="Times New Roman" w:hAnsi="Times New Roman" w:cs="Times New Roman"/>
          <w:i/>
        </w:rPr>
        <w:t xml:space="preserve"> </w:t>
      </w:r>
      <w:r w:rsidR="00F7054B">
        <w:rPr>
          <w:rFonts w:ascii="Times New Roman" w:hAnsi="Times New Roman" w:cs="Times New Roman"/>
        </w:rPr>
        <w:t>69</w:t>
      </w:r>
      <w:r w:rsidRPr="00F55B66">
        <w:rPr>
          <w:rFonts w:ascii="Times New Roman" w:hAnsi="Times New Roman" w:cs="Times New Roman"/>
        </w:rPr>
        <w:t xml:space="preserve">), </w:t>
      </w:r>
      <w:r w:rsidRPr="00F55B66">
        <w:rPr>
          <w:rFonts w:ascii="Times New Roman" w:hAnsi="Times New Roman" w:cs="Times New Roman"/>
          <w:lang w:val="es-AR"/>
        </w:rPr>
        <w:t>293-4.</w:t>
      </w:r>
    </w:p>
  </w:endnote>
  <w:endnote w:id="73">
    <w:p w14:paraId="32401512" w14:textId="5B107F79" w:rsidR="00962A3E" w:rsidRDefault="00962A3E">
      <w:pPr>
        <w:pStyle w:val="EndnoteText"/>
      </w:pPr>
      <w:r>
        <w:rPr>
          <w:rStyle w:val="EndnoteReference"/>
        </w:rPr>
        <w:endnoteRef/>
      </w:r>
      <w:r>
        <w:t xml:space="preserve"> </w:t>
      </w:r>
      <w:r w:rsidRPr="00F55B66">
        <w:rPr>
          <w:rFonts w:ascii="Times New Roman" w:hAnsi="Times New Roman" w:cs="Times New Roman"/>
          <w:i/>
          <w:lang w:val="es-AR"/>
        </w:rPr>
        <w:t>Ibid</w:t>
      </w:r>
      <w:r w:rsidRPr="00F55B66">
        <w:rPr>
          <w:rFonts w:ascii="Times New Roman" w:hAnsi="Times New Roman" w:cs="Times New Roman"/>
          <w:lang w:val="es-AR"/>
        </w:rPr>
        <w:t>.</w:t>
      </w:r>
    </w:p>
  </w:endnote>
  <w:endnote w:id="74">
    <w:p w14:paraId="7E57904A" w14:textId="312B8E77" w:rsidR="00962A3E" w:rsidRDefault="00962A3E">
      <w:pPr>
        <w:pStyle w:val="EndnoteText"/>
      </w:pPr>
      <w:r>
        <w:rPr>
          <w:rStyle w:val="EndnoteReference"/>
        </w:rPr>
        <w:endnoteRef/>
      </w:r>
      <w:r>
        <w:t xml:space="preserve"> </w:t>
      </w:r>
      <w:r w:rsidRPr="00F55B66">
        <w:rPr>
          <w:rFonts w:ascii="Times New Roman" w:hAnsi="Times New Roman" w:cs="Times New Roman"/>
        </w:rPr>
        <w:t xml:space="preserve">M. </w:t>
      </w:r>
      <w:proofErr w:type="spellStart"/>
      <w:r w:rsidRPr="00F55B66">
        <w:rPr>
          <w:rFonts w:ascii="Times New Roman" w:hAnsi="Times New Roman" w:cs="Times New Roman"/>
        </w:rPr>
        <w:t>Cherif</w:t>
      </w:r>
      <w:proofErr w:type="spellEnd"/>
      <w:r w:rsidRPr="00F55B66">
        <w:rPr>
          <w:rFonts w:ascii="Times New Roman" w:hAnsi="Times New Roman" w:cs="Times New Roman"/>
        </w:rPr>
        <w:t xml:space="preserve"> </w:t>
      </w:r>
      <w:proofErr w:type="spellStart"/>
      <w:r w:rsidRPr="00F55B66">
        <w:rPr>
          <w:rFonts w:ascii="Times New Roman" w:hAnsi="Times New Roman" w:cs="Times New Roman"/>
        </w:rPr>
        <w:t>Bassiouni</w:t>
      </w:r>
      <w:proofErr w:type="spellEnd"/>
      <w:r w:rsidRPr="00F55B66">
        <w:rPr>
          <w:rFonts w:ascii="Times New Roman" w:hAnsi="Times New Roman" w:cs="Times New Roman"/>
        </w:rPr>
        <w:t xml:space="preserve">, </w:t>
      </w:r>
      <w:r>
        <w:rPr>
          <w:rFonts w:ascii="Times New Roman" w:hAnsi="Times New Roman" w:cs="Times New Roman"/>
        </w:rPr>
        <w:t>‘</w:t>
      </w:r>
      <w:r w:rsidRPr="00F55B66">
        <w:rPr>
          <w:rFonts w:ascii="Times New Roman" w:hAnsi="Times New Roman" w:cs="Times New Roman"/>
        </w:rPr>
        <w:t>The History of Universal Jurisdiction and its Place in International Law</w:t>
      </w:r>
      <w:r>
        <w:rPr>
          <w:rFonts w:ascii="Times New Roman" w:hAnsi="Times New Roman" w:cs="Times New Roman"/>
        </w:rPr>
        <w:t>’</w:t>
      </w:r>
      <w:r w:rsidRPr="00F55B66">
        <w:rPr>
          <w:rFonts w:ascii="Times New Roman" w:hAnsi="Times New Roman" w:cs="Times New Roman"/>
        </w:rPr>
        <w:t xml:space="preserve">, in S. Macedo ed., </w:t>
      </w:r>
      <w:r w:rsidRPr="00F55B66">
        <w:rPr>
          <w:rFonts w:ascii="Times New Roman" w:hAnsi="Times New Roman" w:cs="Times New Roman"/>
          <w:u w:val="single"/>
        </w:rPr>
        <w:t>Universal Jurisdiction: National Courts and the Prosecution of Serious Crimes under International Law</w:t>
      </w:r>
      <w:r w:rsidRPr="00F55B66">
        <w:rPr>
          <w:rFonts w:ascii="Times New Roman" w:hAnsi="Times New Roman" w:cs="Times New Roman"/>
        </w:rPr>
        <w:t xml:space="preserve"> (University of Pennsylvania Press, 2004), 39, 46.</w:t>
      </w:r>
    </w:p>
  </w:endnote>
  <w:endnote w:id="75">
    <w:p w14:paraId="464F6065" w14:textId="3D1A2BFE" w:rsidR="00962A3E" w:rsidRDefault="00962A3E">
      <w:pPr>
        <w:pStyle w:val="EndnoteText"/>
      </w:pPr>
      <w:r>
        <w:rPr>
          <w:rStyle w:val="EndnoteReference"/>
        </w:rPr>
        <w:endnoteRef/>
      </w:r>
      <w:r>
        <w:t xml:space="preserve"> </w:t>
      </w:r>
      <w:r w:rsidRPr="00F55B66">
        <w:rPr>
          <w:rFonts w:ascii="Times New Roman" w:hAnsi="Times New Roman" w:cs="Times New Roman"/>
          <w:i/>
        </w:rPr>
        <w:t>Ibid</w:t>
      </w:r>
      <w:r w:rsidRPr="00F55B66">
        <w:rPr>
          <w:rFonts w:ascii="Times New Roman" w:hAnsi="Times New Roman" w:cs="Times New Roman"/>
        </w:rPr>
        <w:t>.</w:t>
      </w:r>
    </w:p>
  </w:endnote>
  <w:endnote w:id="76">
    <w:p w14:paraId="34AD59AB" w14:textId="1497DC3A" w:rsidR="00962A3E" w:rsidRDefault="00962A3E">
      <w:pPr>
        <w:pStyle w:val="EndnoteText"/>
      </w:pPr>
      <w:r>
        <w:rPr>
          <w:rStyle w:val="EndnoteReference"/>
        </w:rPr>
        <w:endnoteRef/>
      </w:r>
      <w:r>
        <w:t xml:space="preserve"> </w:t>
      </w:r>
      <w:r w:rsidRPr="00F55B66">
        <w:rPr>
          <w:rFonts w:ascii="Times New Roman" w:hAnsi="Times New Roman" w:cs="Times New Roman"/>
        </w:rPr>
        <w:t xml:space="preserve">Inter-American Democratic Charter, Sept. 11, 2001, 40 I.L.M. 1289, 1291-92 , reprinted in Organization of American States, Basic Documents Pertaining to Human Rights in the Inter-American System 149, 152 (2007), available at </w:t>
      </w:r>
      <w:hyperlink r:id="rId37" w:history="1">
        <w:r w:rsidRPr="00F55B66">
          <w:rPr>
            <w:rStyle w:val="Hyperlink"/>
            <w:rFonts w:ascii="Times New Roman" w:hAnsi="Times New Roman" w:cs="Times New Roman"/>
          </w:rPr>
          <w:t>http://www.cidh.oas.org/Basicos/English/Basic. TOC.htm</w:t>
        </w:r>
      </w:hyperlink>
      <w:r w:rsidRPr="00F55B66">
        <w:rPr>
          <w:rFonts w:ascii="Times New Roman" w:hAnsi="Times New Roman" w:cs="Times New Roman"/>
        </w:rPr>
        <w:t>.</w:t>
      </w:r>
    </w:p>
  </w:endnote>
  <w:endnote w:id="77">
    <w:p w14:paraId="20BE652B" w14:textId="4C5265F4" w:rsidR="00962A3E" w:rsidRDefault="00962A3E">
      <w:pPr>
        <w:pStyle w:val="EndnoteText"/>
      </w:pPr>
      <w:r>
        <w:rPr>
          <w:rStyle w:val="EndnoteReference"/>
        </w:rPr>
        <w:endnoteRef/>
      </w:r>
      <w:r>
        <w:t xml:space="preserve"> </w:t>
      </w:r>
      <w:proofErr w:type="spellStart"/>
      <w:r w:rsidRPr="00F55B66">
        <w:rPr>
          <w:rFonts w:ascii="Times New Roman" w:hAnsi="Times New Roman" w:cs="Times New Roman"/>
        </w:rPr>
        <w:t>Delagrange</w:t>
      </w:r>
      <w:proofErr w:type="spellEnd"/>
      <w:r w:rsidRPr="00F55B66">
        <w:rPr>
          <w:rFonts w:ascii="Times New Roman" w:hAnsi="Times New Roman" w:cs="Times New Roman"/>
        </w:rPr>
        <w:t xml:space="preserve"> </w:t>
      </w:r>
      <w:r w:rsidR="0037580E">
        <w:rPr>
          <w:rFonts w:ascii="Times New Roman" w:hAnsi="Times New Roman" w:cs="Times New Roman"/>
          <w:i/>
        </w:rPr>
        <w:t xml:space="preserve">supra </w:t>
      </w:r>
      <w:r w:rsidR="0037580E" w:rsidRPr="00841292">
        <w:rPr>
          <w:rFonts w:ascii="Times New Roman" w:hAnsi="Times New Roman" w:cs="Times New Roman"/>
        </w:rPr>
        <w:t>(note</w:t>
      </w:r>
      <w:r w:rsidR="0037580E">
        <w:rPr>
          <w:rFonts w:ascii="Times New Roman" w:hAnsi="Times New Roman" w:cs="Times New Roman"/>
          <w:i/>
        </w:rPr>
        <w:t xml:space="preserve"> </w:t>
      </w:r>
      <w:r w:rsidR="00F7054B">
        <w:rPr>
          <w:rFonts w:ascii="Times New Roman" w:hAnsi="Times New Roman" w:cs="Times New Roman"/>
        </w:rPr>
        <w:t>69</w:t>
      </w:r>
      <w:r w:rsidRPr="00F55B66">
        <w:rPr>
          <w:rFonts w:ascii="Times New Roman" w:hAnsi="Times New Roman" w:cs="Times New Roman"/>
        </w:rPr>
        <w:t>), 309-310 (see footnotes therein).</w:t>
      </w:r>
    </w:p>
  </w:endnote>
  <w:endnote w:id="78">
    <w:p w14:paraId="6159913C" w14:textId="708F32A4" w:rsidR="00962A3E" w:rsidRDefault="00962A3E">
      <w:pPr>
        <w:pStyle w:val="EndnoteText"/>
      </w:pPr>
      <w:r>
        <w:rPr>
          <w:rStyle w:val="EndnoteReference"/>
        </w:rPr>
        <w:endnoteRef/>
      </w:r>
      <w:r>
        <w:t xml:space="preserve"> </w:t>
      </w:r>
      <w:r w:rsidRPr="00F55B66">
        <w:rPr>
          <w:rFonts w:ascii="Times New Roman" w:hAnsi="Times New Roman" w:cs="Times New Roman"/>
        </w:rPr>
        <w:t xml:space="preserve">See </w:t>
      </w:r>
      <w:r w:rsidR="0037580E">
        <w:rPr>
          <w:rFonts w:ascii="Times New Roman" w:hAnsi="Times New Roman" w:cs="Times New Roman"/>
          <w:i/>
        </w:rPr>
        <w:t xml:space="preserve">supra </w:t>
      </w:r>
      <w:r w:rsidR="0037580E" w:rsidRPr="00841292">
        <w:rPr>
          <w:rFonts w:ascii="Times New Roman" w:hAnsi="Times New Roman" w:cs="Times New Roman"/>
        </w:rPr>
        <w:t>(note</w:t>
      </w:r>
      <w:r w:rsidR="0037580E">
        <w:rPr>
          <w:rFonts w:ascii="Times New Roman" w:hAnsi="Times New Roman" w:cs="Times New Roman"/>
          <w:i/>
        </w:rPr>
        <w:t xml:space="preserve"> </w:t>
      </w:r>
      <w:r w:rsidR="00F7054B">
        <w:rPr>
          <w:rFonts w:ascii="Times New Roman" w:hAnsi="Times New Roman" w:cs="Times New Roman"/>
        </w:rPr>
        <w:t>10</w:t>
      </w:r>
      <w:r w:rsidRPr="00F55B66">
        <w:rPr>
          <w:rFonts w:ascii="Times New Roman" w:hAnsi="Times New Roman" w:cs="Times New Roman"/>
        </w:rPr>
        <w:t>).</w:t>
      </w:r>
    </w:p>
  </w:endnote>
  <w:endnote w:id="79">
    <w:p w14:paraId="74A907EA" w14:textId="72CA6A17" w:rsidR="00962A3E" w:rsidRDefault="00962A3E">
      <w:pPr>
        <w:pStyle w:val="EndnoteText"/>
      </w:pPr>
      <w:r>
        <w:rPr>
          <w:rStyle w:val="EndnoteReference"/>
        </w:rPr>
        <w:endnoteRef/>
      </w:r>
      <w:r>
        <w:t xml:space="preserve"> </w:t>
      </w:r>
      <w:proofErr w:type="spellStart"/>
      <w:r w:rsidRPr="00F55B66">
        <w:rPr>
          <w:rFonts w:ascii="Times New Roman" w:hAnsi="Times New Roman" w:cs="Times New Roman"/>
        </w:rPr>
        <w:t>Delagrange</w:t>
      </w:r>
      <w:proofErr w:type="spellEnd"/>
      <w:r w:rsidRPr="00F55B66">
        <w:rPr>
          <w:rFonts w:ascii="Times New Roman" w:hAnsi="Times New Roman" w:cs="Times New Roman"/>
        </w:rPr>
        <w:t xml:space="preserve"> </w:t>
      </w:r>
      <w:r w:rsidR="0037580E">
        <w:rPr>
          <w:rFonts w:ascii="Times New Roman" w:hAnsi="Times New Roman" w:cs="Times New Roman"/>
          <w:i/>
        </w:rPr>
        <w:t xml:space="preserve">supra </w:t>
      </w:r>
      <w:r w:rsidR="0037580E" w:rsidRPr="00841292">
        <w:rPr>
          <w:rFonts w:ascii="Times New Roman" w:hAnsi="Times New Roman" w:cs="Times New Roman"/>
        </w:rPr>
        <w:t>(note</w:t>
      </w:r>
      <w:r w:rsidR="0037580E">
        <w:rPr>
          <w:rFonts w:ascii="Times New Roman" w:hAnsi="Times New Roman" w:cs="Times New Roman"/>
          <w:i/>
        </w:rPr>
        <w:t xml:space="preserve"> </w:t>
      </w:r>
      <w:r w:rsidR="00F7054B">
        <w:rPr>
          <w:rFonts w:ascii="Times New Roman" w:hAnsi="Times New Roman" w:cs="Times New Roman"/>
        </w:rPr>
        <w:t>69</w:t>
      </w:r>
      <w:r w:rsidRPr="00F55B66">
        <w:rPr>
          <w:rFonts w:ascii="Times New Roman" w:hAnsi="Times New Roman" w:cs="Times New Roman"/>
        </w:rPr>
        <w:t>), 322.</w:t>
      </w:r>
    </w:p>
  </w:endnote>
  <w:endnote w:id="80">
    <w:p w14:paraId="392FECCC" w14:textId="15F1DFD4" w:rsidR="00962A3E" w:rsidRDefault="00962A3E">
      <w:pPr>
        <w:pStyle w:val="EndnoteText"/>
      </w:pPr>
      <w:r>
        <w:rPr>
          <w:rStyle w:val="EndnoteReference"/>
        </w:rPr>
        <w:endnoteRef/>
      </w:r>
      <w:r>
        <w:t xml:space="preserve"> </w:t>
      </w:r>
      <w:r w:rsidRPr="00F55B66">
        <w:rPr>
          <w:rFonts w:ascii="Times New Roman" w:hAnsi="Times New Roman" w:cs="Times New Roman"/>
        </w:rPr>
        <w:t xml:space="preserve">Such as the International Convention Against Torture, the Inter American Convention to Prevent and Punish Torture, and the Inter-American Convention on Forced Disappearance of Persons; see A. E. Alvarez, </w:t>
      </w:r>
      <w:r>
        <w:rPr>
          <w:rFonts w:ascii="Times New Roman" w:hAnsi="Times New Roman" w:cs="Times New Roman"/>
        </w:rPr>
        <w:t>‘</w:t>
      </w:r>
      <w:r w:rsidRPr="00F55B66">
        <w:rPr>
          <w:rFonts w:ascii="Times New Roman" w:hAnsi="Times New Roman" w:cs="Times New Roman"/>
        </w:rPr>
        <w:t>The Implementation of the ICC Statute in Argentina</w:t>
      </w:r>
      <w:r>
        <w:rPr>
          <w:rFonts w:ascii="Times New Roman" w:hAnsi="Times New Roman" w:cs="Times New Roman"/>
        </w:rPr>
        <w:t>’</w:t>
      </w:r>
      <w:r w:rsidRPr="00F55B66">
        <w:rPr>
          <w:rFonts w:ascii="Times New Roman" w:hAnsi="Times New Roman" w:cs="Times New Roman"/>
        </w:rPr>
        <w:t xml:space="preserve"> (2007) 5 </w:t>
      </w:r>
      <w:r w:rsidRPr="00F55B66">
        <w:rPr>
          <w:rFonts w:ascii="Times New Roman" w:hAnsi="Times New Roman" w:cs="Times New Roman"/>
          <w:i/>
        </w:rPr>
        <w:t>Oxford Journal of International Criminal Justice</w:t>
      </w:r>
      <w:r w:rsidRPr="00F55B66">
        <w:rPr>
          <w:rFonts w:ascii="Times New Roman" w:hAnsi="Times New Roman" w:cs="Times New Roman"/>
        </w:rPr>
        <w:t xml:space="preserve"> 480.</w:t>
      </w:r>
    </w:p>
  </w:endnote>
  <w:endnote w:id="81">
    <w:p w14:paraId="50ED1360" w14:textId="0EA215B1" w:rsidR="00962A3E" w:rsidRDefault="00962A3E">
      <w:pPr>
        <w:pStyle w:val="EndnoteText"/>
      </w:pPr>
      <w:r>
        <w:rPr>
          <w:rStyle w:val="EndnoteReference"/>
        </w:rPr>
        <w:endnoteRef/>
      </w:r>
      <w:r>
        <w:t xml:space="preserve"> </w:t>
      </w:r>
      <w:r w:rsidRPr="00F55B66">
        <w:rPr>
          <w:rFonts w:ascii="Times New Roman" w:hAnsi="Times New Roman" w:cs="Times New Roman"/>
        </w:rPr>
        <w:t xml:space="preserve">The most recent dealings culminated in the conclusion of an enforcement agreement whereby persons convicted by the ICC may serve their sentences of imprisonment in Argentina upon a ruling by the Court and agreement by the Argentinian government - see ICC Press Release, </w:t>
      </w:r>
      <w:r>
        <w:rPr>
          <w:rFonts w:ascii="Times New Roman" w:hAnsi="Times New Roman" w:cs="Times New Roman"/>
        </w:rPr>
        <w:t>‘</w:t>
      </w:r>
      <w:r w:rsidRPr="00F55B66">
        <w:rPr>
          <w:rFonts w:ascii="Times New Roman" w:hAnsi="Times New Roman" w:cs="Times New Roman"/>
        </w:rPr>
        <w:t>ICC Signs Enforcement Agreement with Argentina</w:t>
      </w:r>
      <w:r>
        <w:rPr>
          <w:rFonts w:ascii="Times New Roman" w:hAnsi="Times New Roman" w:cs="Times New Roman"/>
        </w:rPr>
        <w:t>’</w:t>
      </w:r>
      <w:r w:rsidRPr="00F55B66">
        <w:rPr>
          <w:rFonts w:ascii="Times New Roman" w:hAnsi="Times New Roman" w:cs="Times New Roman"/>
        </w:rPr>
        <w:t xml:space="preserve">, </w:t>
      </w:r>
      <w:r w:rsidRPr="00F55B66">
        <w:rPr>
          <w:rFonts w:ascii="Times New Roman" w:hAnsi="Times New Roman" w:cs="Times New Roman"/>
          <w:shd w:val="clear" w:color="auto" w:fill="FFFFFF"/>
        </w:rPr>
        <w:t xml:space="preserve">ICC-CPI-20170419-PR1297 (17 April 2017), </w:t>
      </w:r>
      <w:hyperlink r:id="rId38" w:anchor=":~:text=The%20International%20Criminal%20Court%20(ICC,Court%20and%20accepted%20by%20Argentina" w:history="1">
        <w:r w:rsidRPr="00F55B66">
          <w:rPr>
            <w:rStyle w:val="Hyperlink"/>
            <w:rFonts w:ascii="Times New Roman" w:hAnsi="Times New Roman" w:cs="Times New Roman"/>
            <w:shd w:val="clear" w:color="auto" w:fill="FFFFFF"/>
          </w:rPr>
          <w:t>https://www.icc-cpi.int/news/icc-signs-enforcement-agreement-argentina#:~:text=The%20International%20Criminal%20Court%20(ICC,Court%20and%20accepted%20by%20Argentina</w:t>
        </w:r>
      </w:hyperlink>
      <w:r w:rsidRPr="00F55B66">
        <w:rPr>
          <w:rFonts w:ascii="Times New Roman" w:hAnsi="Times New Roman" w:cs="Times New Roman"/>
          <w:color w:val="999999"/>
          <w:shd w:val="clear" w:color="auto" w:fill="FFFFFF"/>
        </w:rPr>
        <w:t>.</w:t>
      </w:r>
    </w:p>
  </w:endnote>
  <w:endnote w:id="82">
    <w:p w14:paraId="13DB87E1" w14:textId="40783D3C" w:rsidR="00962A3E" w:rsidRPr="002F1A2F" w:rsidRDefault="00962A3E" w:rsidP="002F1A2F">
      <w:pPr>
        <w:pBdr>
          <w:top w:val="nil"/>
          <w:left w:val="nil"/>
          <w:bottom w:val="nil"/>
          <w:right w:val="nil"/>
          <w:between w:val="nil"/>
        </w:pBdr>
        <w:spacing w:after="0"/>
        <w:jc w:val="both"/>
        <w:rPr>
          <w:rFonts w:ascii="Times New Roman" w:eastAsia="Bell MT" w:hAnsi="Times New Roman" w:cs="Times New Roman"/>
          <w:color w:val="FF0000"/>
          <w:sz w:val="20"/>
          <w:szCs w:val="20"/>
          <w:lang w:val="es-ES"/>
        </w:rPr>
      </w:pPr>
      <w:r>
        <w:rPr>
          <w:rStyle w:val="EndnoteReference"/>
        </w:rPr>
        <w:endnoteRef/>
      </w:r>
      <w:r>
        <w:t xml:space="preserve"> </w:t>
      </w:r>
      <w:proofErr w:type="spellStart"/>
      <w:r w:rsidRPr="00F55B66">
        <w:rPr>
          <w:rFonts w:ascii="Times New Roman" w:eastAsia="Bell MT" w:hAnsi="Times New Roman" w:cs="Times New Roman"/>
          <w:color w:val="000000"/>
          <w:sz w:val="20"/>
          <w:szCs w:val="20"/>
          <w:lang w:val="es-ES"/>
        </w:rPr>
        <w:t>Constitution</w:t>
      </w:r>
      <w:proofErr w:type="spellEnd"/>
      <w:r w:rsidRPr="00F55B66">
        <w:rPr>
          <w:rFonts w:ascii="Times New Roman" w:eastAsia="Bell MT" w:hAnsi="Times New Roman" w:cs="Times New Roman"/>
          <w:color w:val="000000"/>
          <w:sz w:val="20"/>
          <w:szCs w:val="20"/>
          <w:lang w:val="es-ES"/>
        </w:rPr>
        <w:t xml:space="preserve"> </w:t>
      </w:r>
      <w:proofErr w:type="spellStart"/>
      <w:r w:rsidRPr="00F55B66">
        <w:rPr>
          <w:rFonts w:ascii="Times New Roman" w:eastAsia="Bell MT" w:hAnsi="Times New Roman" w:cs="Times New Roman"/>
          <w:color w:val="000000"/>
          <w:sz w:val="20"/>
          <w:szCs w:val="20"/>
          <w:lang w:val="es-ES"/>
        </w:rPr>
        <w:t>of</w:t>
      </w:r>
      <w:proofErr w:type="spellEnd"/>
      <w:r w:rsidRPr="00F55B66">
        <w:rPr>
          <w:rFonts w:ascii="Times New Roman" w:eastAsia="Bell MT" w:hAnsi="Times New Roman" w:cs="Times New Roman"/>
          <w:color w:val="000000"/>
          <w:sz w:val="20"/>
          <w:szCs w:val="20"/>
          <w:lang w:val="es-ES"/>
        </w:rPr>
        <w:t xml:space="preserve"> </w:t>
      </w:r>
      <w:proofErr w:type="spellStart"/>
      <w:r w:rsidRPr="00F55B66">
        <w:rPr>
          <w:rFonts w:ascii="Times New Roman" w:eastAsia="Bell MT" w:hAnsi="Times New Roman" w:cs="Times New Roman"/>
          <w:color w:val="000000"/>
          <w:sz w:val="20"/>
          <w:szCs w:val="20"/>
          <w:lang w:val="es-ES"/>
        </w:rPr>
        <w:t>the</w:t>
      </w:r>
      <w:proofErr w:type="spellEnd"/>
      <w:r w:rsidRPr="00F55B66">
        <w:rPr>
          <w:rFonts w:ascii="Times New Roman" w:eastAsia="Bell MT" w:hAnsi="Times New Roman" w:cs="Times New Roman"/>
          <w:color w:val="000000"/>
          <w:sz w:val="20"/>
          <w:szCs w:val="20"/>
          <w:lang w:val="es-ES"/>
        </w:rPr>
        <w:t xml:space="preserve"> </w:t>
      </w:r>
      <w:proofErr w:type="spellStart"/>
      <w:r w:rsidRPr="00F55B66">
        <w:rPr>
          <w:rFonts w:ascii="Times New Roman" w:eastAsia="Bell MT" w:hAnsi="Times New Roman" w:cs="Times New Roman"/>
          <w:color w:val="000000"/>
          <w:sz w:val="20"/>
          <w:szCs w:val="20"/>
          <w:lang w:val="es-ES"/>
        </w:rPr>
        <w:t>Argentine</w:t>
      </w:r>
      <w:proofErr w:type="spellEnd"/>
      <w:r w:rsidRPr="00F55B66">
        <w:rPr>
          <w:rFonts w:ascii="Times New Roman" w:eastAsia="Bell MT" w:hAnsi="Times New Roman" w:cs="Times New Roman"/>
          <w:color w:val="000000"/>
          <w:sz w:val="20"/>
          <w:szCs w:val="20"/>
          <w:lang w:val="es-ES"/>
        </w:rPr>
        <w:t xml:space="preserve"> </w:t>
      </w:r>
      <w:proofErr w:type="spellStart"/>
      <w:r w:rsidRPr="00F55B66">
        <w:rPr>
          <w:rFonts w:ascii="Times New Roman" w:eastAsia="Bell MT" w:hAnsi="Times New Roman" w:cs="Times New Roman"/>
          <w:color w:val="000000"/>
          <w:sz w:val="20"/>
          <w:szCs w:val="20"/>
          <w:lang w:val="es-ES"/>
        </w:rPr>
        <w:t>Nation</w:t>
      </w:r>
      <w:proofErr w:type="spellEnd"/>
      <w:r w:rsidRPr="00F55B66">
        <w:rPr>
          <w:rFonts w:ascii="Times New Roman" w:eastAsia="Bell MT" w:hAnsi="Times New Roman" w:cs="Times New Roman"/>
          <w:color w:val="000000"/>
          <w:sz w:val="20"/>
          <w:szCs w:val="20"/>
          <w:lang w:val="es-ES"/>
        </w:rPr>
        <w:t xml:space="preserve">, </w:t>
      </w:r>
      <w:hyperlink r:id="rId39" w:history="1">
        <w:r w:rsidRPr="00F55B66">
          <w:rPr>
            <w:rStyle w:val="Hyperlink"/>
            <w:rFonts w:ascii="Times New Roman" w:eastAsia="Bell MT" w:hAnsi="Times New Roman" w:cs="Times New Roman"/>
            <w:sz w:val="20"/>
            <w:szCs w:val="20"/>
            <w:lang w:val="es-ES"/>
          </w:rPr>
          <w:t>http://www.biblioteca.jus.gov.ar/Argentina-Constitution.pdf</w:t>
        </w:r>
      </w:hyperlink>
      <w:r w:rsidRPr="00F55B66">
        <w:rPr>
          <w:rFonts w:ascii="Times New Roman" w:eastAsia="Bell MT" w:hAnsi="Times New Roman" w:cs="Times New Roman"/>
          <w:color w:val="000000"/>
          <w:sz w:val="20"/>
          <w:szCs w:val="20"/>
          <w:lang w:val="es-ES"/>
        </w:rPr>
        <w:t>.</w:t>
      </w:r>
    </w:p>
  </w:endnote>
  <w:endnote w:id="83">
    <w:p w14:paraId="0712F8BD" w14:textId="04F82926" w:rsidR="00962A3E" w:rsidRDefault="00962A3E">
      <w:pPr>
        <w:pStyle w:val="EndnoteText"/>
      </w:pPr>
      <w:r>
        <w:rPr>
          <w:rStyle w:val="EndnoteReference"/>
        </w:rPr>
        <w:endnoteRef/>
      </w:r>
      <w:r>
        <w:t xml:space="preserve"> </w:t>
      </w:r>
      <w:r w:rsidRPr="00F55B66">
        <w:rPr>
          <w:rFonts w:ascii="Times New Roman" w:hAnsi="Times New Roman" w:cs="Times New Roman"/>
        </w:rPr>
        <w:t>It further mentioned Article 118 of the Argentine Constitution which provides tribunals with jurisdiction over crimes against the law of peoples (</w:t>
      </w:r>
      <w:r>
        <w:rPr>
          <w:rFonts w:ascii="Times New Roman" w:hAnsi="Times New Roman" w:cs="Times New Roman"/>
        </w:rPr>
        <w:t>‘</w:t>
      </w:r>
      <w:proofErr w:type="spellStart"/>
      <w:r w:rsidRPr="00F55B66">
        <w:rPr>
          <w:rFonts w:ascii="Times New Roman" w:hAnsi="Times New Roman" w:cs="Times New Roman"/>
        </w:rPr>
        <w:t>crímenes</w:t>
      </w:r>
      <w:proofErr w:type="spellEnd"/>
      <w:r w:rsidRPr="00F55B66">
        <w:rPr>
          <w:rFonts w:ascii="Times New Roman" w:hAnsi="Times New Roman" w:cs="Times New Roman"/>
        </w:rPr>
        <w:t xml:space="preserve"> contra el </w:t>
      </w:r>
      <w:proofErr w:type="spellStart"/>
      <w:r w:rsidRPr="00F55B66">
        <w:rPr>
          <w:rFonts w:ascii="Times New Roman" w:hAnsi="Times New Roman" w:cs="Times New Roman"/>
        </w:rPr>
        <w:t>derecho</w:t>
      </w:r>
      <w:proofErr w:type="spellEnd"/>
      <w:r w:rsidRPr="00F55B66">
        <w:rPr>
          <w:rFonts w:ascii="Times New Roman" w:hAnsi="Times New Roman" w:cs="Times New Roman"/>
        </w:rPr>
        <w:t xml:space="preserve"> de </w:t>
      </w:r>
      <w:proofErr w:type="spellStart"/>
      <w:r w:rsidRPr="00F55B66">
        <w:rPr>
          <w:rFonts w:ascii="Times New Roman" w:hAnsi="Times New Roman" w:cs="Times New Roman"/>
        </w:rPr>
        <w:t>gentes</w:t>
      </w:r>
      <w:proofErr w:type="spellEnd"/>
      <w:r>
        <w:rPr>
          <w:rFonts w:ascii="Times New Roman" w:hAnsi="Times New Roman" w:cs="Times New Roman"/>
        </w:rPr>
        <w:t>’</w:t>
      </w:r>
      <w:r w:rsidRPr="00F55B66">
        <w:rPr>
          <w:rFonts w:ascii="Times New Roman" w:hAnsi="Times New Roman" w:cs="Times New Roman"/>
        </w:rPr>
        <w:t xml:space="preserve">), irrespective of where they were perpetrated. See Paulet </w:t>
      </w:r>
      <w:r w:rsidR="0037580E">
        <w:rPr>
          <w:rFonts w:ascii="Times New Roman" w:hAnsi="Times New Roman" w:cs="Times New Roman"/>
          <w:i/>
        </w:rPr>
        <w:t xml:space="preserve">supra </w:t>
      </w:r>
      <w:r w:rsidR="0037580E" w:rsidRPr="00841292">
        <w:rPr>
          <w:rFonts w:ascii="Times New Roman" w:hAnsi="Times New Roman" w:cs="Times New Roman"/>
        </w:rPr>
        <w:t>(note</w:t>
      </w:r>
      <w:r w:rsidR="0037580E">
        <w:rPr>
          <w:rFonts w:ascii="Times New Roman" w:hAnsi="Times New Roman" w:cs="Times New Roman"/>
          <w:i/>
        </w:rPr>
        <w:t xml:space="preserve"> </w:t>
      </w:r>
      <w:r w:rsidR="00F7054B">
        <w:rPr>
          <w:rFonts w:ascii="Times New Roman" w:hAnsi="Times New Roman" w:cs="Times New Roman"/>
        </w:rPr>
        <w:t>50</w:t>
      </w:r>
      <w:r w:rsidRPr="00F55B66">
        <w:rPr>
          <w:rFonts w:ascii="Times New Roman" w:hAnsi="Times New Roman" w:cs="Times New Roman"/>
        </w:rPr>
        <w:t>), 17-18.</w:t>
      </w:r>
    </w:p>
  </w:endnote>
  <w:endnote w:id="84">
    <w:p w14:paraId="2454AEF0" w14:textId="277C650A" w:rsidR="00962A3E" w:rsidRDefault="00962A3E">
      <w:pPr>
        <w:pStyle w:val="EndnoteText"/>
      </w:pPr>
      <w:r>
        <w:rPr>
          <w:rStyle w:val="EndnoteReference"/>
        </w:rPr>
        <w:endnoteRef/>
      </w:r>
      <w:r>
        <w:t xml:space="preserve"> </w:t>
      </w:r>
      <w:r>
        <w:rPr>
          <w:rFonts w:ascii="Times New Roman" w:hAnsi="Times New Roman" w:cs="Times New Roman"/>
        </w:rPr>
        <w:t>‘</w:t>
      </w:r>
      <w:r w:rsidRPr="00F55B66">
        <w:rPr>
          <w:rFonts w:ascii="Times New Roman" w:hAnsi="Times New Roman" w:cs="Times New Roman"/>
        </w:rPr>
        <w:t>Argentinian Judge Indicts Franco-Era Spanish Minister on Homicide Charges</w:t>
      </w:r>
      <w:r>
        <w:rPr>
          <w:rFonts w:ascii="Times New Roman" w:hAnsi="Times New Roman" w:cs="Times New Roman"/>
        </w:rPr>
        <w:t>’</w:t>
      </w:r>
      <w:r w:rsidRPr="00F55B66">
        <w:rPr>
          <w:rFonts w:ascii="Times New Roman" w:hAnsi="Times New Roman" w:cs="Times New Roman"/>
        </w:rPr>
        <w:t xml:space="preserve">, </w:t>
      </w:r>
      <w:r w:rsidRPr="00F55B66">
        <w:rPr>
          <w:rFonts w:ascii="Times New Roman" w:hAnsi="Times New Roman" w:cs="Times New Roman"/>
          <w:i/>
        </w:rPr>
        <w:t>The Guardian online</w:t>
      </w:r>
      <w:r w:rsidRPr="00F55B66">
        <w:rPr>
          <w:rFonts w:ascii="Times New Roman" w:hAnsi="Times New Roman" w:cs="Times New Roman"/>
        </w:rPr>
        <w:t xml:space="preserve"> (17 October 2021), </w:t>
      </w:r>
      <w:hyperlink r:id="rId40" w:anchor=":~:text=An%20Argentinian%20judge%20investigating%20cases,minister%20between%201976%20and%201979" w:history="1">
        <w:r w:rsidRPr="00F55B66">
          <w:rPr>
            <w:rStyle w:val="Hyperlink"/>
            <w:rFonts w:ascii="Times New Roman" w:hAnsi="Times New Roman" w:cs="Times New Roman"/>
          </w:rPr>
          <w:t>https://www.theguardian.com/world/2021/oct/16/argentine-judge-indicts-franco-era-spanish-minister-on-homicide-charges#:~:text=An%20Argentinian%20judge%20investigating%20cases,minister%20between%201976%20and%201979</w:t>
        </w:r>
      </w:hyperlink>
      <w:r w:rsidRPr="00F55B66">
        <w:rPr>
          <w:rFonts w:ascii="Times New Roman" w:hAnsi="Times New Roman" w:cs="Times New Roman"/>
        </w:rPr>
        <w:t>.</w:t>
      </w:r>
    </w:p>
  </w:endnote>
  <w:endnote w:id="85">
    <w:p w14:paraId="720C3750" w14:textId="24114418" w:rsidR="00962A3E" w:rsidRDefault="00962A3E">
      <w:pPr>
        <w:pStyle w:val="EndnoteText"/>
      </w:pPr>
      <w:r>
        <w:rPr>
          <w:rStyle w:val="EndnoteReference"/>
        </w:rPr>
        <w:endnoteRef/>
      </w:r>
      <w:r>
        <w:t xml:space="preserve"> </w:t>
      </w:r>
      <w:r w:rsidRPr="00F55B66">
        <w:rPr>
          <w:rFonts w:ascii="Times New Roman" w:hAnsi="Times New Roman" w:cs="Times New Roman"/>
        </w:rPr>
        <w:t xml:space="preserve">A Spanish judge also issued arrest warrants; see </w:t>
      </w:r>
      <w:r>
        <w:rPr>
          <w:rFonts w:ascii="Times New Roman" w:hAnsi="Times New Roman" w:cs="Times New Roman"/>
        </w:rPr>
        <w:t>‘</w:t>
      </w:r>
      <w:r w:rsidRPr="00F55B66">
        <w:rPr>
          <w:rFonts w:ascii="Times New Roman" w:hAnsi="Times New Roman" w:cs="Times New Roman"/>
        </w:rPr>
        <w:t>China Criticises Argentina for Arrest Request of Jiang Zemin, Falun Gong Support</w:t>
      </w:r>
      <w:r>
        <w:rPr>
          <w:rFonts w:ascii="Times New Roman" w:hAnsi="Times New Roman" w:cs="Times New Roman"/>
        </w:rPr>
        <w:t>’</w:t>
      </w:r>
      <w:r w:rsidRPr="00F55B66">
        <w:rPr>
          <w:rFonts w:ascii="Times New Roman" w:hAnsi="Times New Roman" w:cs="Times New Roman"/>
        </w:rPr>
        <w:t xml:space="preserve">, </w:t>
      </w:r>
      <w:r w:rsidRPr="00F55B66">
        <w:rPr>
          <w:rFonts w:ascii="Times New Roman" w:hAnsi="Times New Roman" w:cs="Times New Roman"/>
          <w:i/>
        </w:rPr>
        <w:t xml:space="preserve">Voice of America - </w:t>
      </w:r>
      <w:proofErr w:type="spellStart"/>
      <w:r w:rsidRPr="00F55B66">
        <w:rPr>
          <w:rFonts w:ascii="Times New Roman" w:hAnsi="Times New Roman" w:cs="Times New Roman"/>
          <w:i/>
        </w:rPr>
        <w:t>VoA</w:t>
      </w:r>
      <w:proofErr w:type="spellEnd"/>
      <w:r w:rsidRPr="00F55B66">
        <w:rPr>
          <w:rFonts w:ascii="Times New Roman" w:hAnsi="Times New Roman" w:cs="Times New Roman"/>
        </w:rPr>
        <w:t xml:space="preserve"> (24 December 2009), </w:t>
      </w:r>
      <w:hyperlink r:id="rId41" w:history="1">
        <w:r w:rsidRPr="00F55B66">
          <w:rPr>
            <w:rStyle w:val="Hyperlink"/>
            <w:rFonts w:ascii="Times New Roman" w:hAnsi="Times New Roman" w:cs="Times New Roman"/>
          </w:rPr>
          <w:t>https://www.voanews.com/a/china-criticizes-argentina-for-arrest-request-of-jiang-zemin-support-of-falun-gong--80053822/416662.html</w:t>
        </w:r>
      </w:hyperlink>
    </w:p>
  </w:endnote>
  <w:endnote w:id="86">
    <w:p w14:paraId="2D00C950" w14:textId="2E7C67CF" w:rsidR="00962A3E" w:rsidRDefault="00962A3E">
      <w:pPr>
        <w:pStyle w:val="EndnoteText"/>
      </w:pPr>
      <w:r>
        <w:rPr>
          <w:rStyle w:val="EndnoteReference"/>
        </w:rPr>
        <w:endnoteRef/>
      </w:r>
      <w:r>
        <w:t xml:space="preserve"> </w:t>
      </w:r>
      <w:r w:rsidRPr="002F1A2F">
        <w:rPr>
          <w:rFonts w:ascii="Times New Roman" w:hAnsi="Times New Roman" w:cs="Times New Roman"/>
          <w:i/>
        </w:rPr>
        <w:t>Ibid</w:t>
      </w:r>
      <w:r w:rsidRPr="00F55B66">
        <w:rPr>
          <w:rFonts w:ascii="Times New Roman" w:hAnsi="Times New Roman" w:cs="Times New Roman"/>
        </w:rPr>
        <w:t>.</w:t>
      </w:r>
    </w:p>
  </w:endnote>
  <w:endnote w:id="87">
    <w:p w14:paraId="602BD1DB" w14:textId="62290393" w:rsidR="00962A3E" w:rsidRDefault="00962A3E">
      <w:pPr>
        <w:pStyle w:val="EndnoteText"/>
      </w:pPr>
      <w:r>
        <w:rPr>
          <w:rStyle w:val="EndnoteReference"/>
        </w:rPr>
        <w:endnoteRef/>
      </w:r>
      <w:r>
        <w:t xml:space="preserve"> </w:t>
      </w:r>
      <w:r w:rsidRPr="00F55B66">
        <w:rPr>
          <w:rFonts w:ascii="Times New Roman" w:hAnsi="Times New Roman" w:cs="Times New Roman"/>
        </w:rPr>
        <w:t xml:space="preserve">Paulet </w:t>
      </w:r>
      <w:r w:rsidR="0037580E">
        <w:rPr>
          <w:rFonts w:ascii="Times New Roman" w:hAnsi="Times New Roman" w:cs="Times New Roman"/>
          <w:i/>
        </w:rPr>
        <w:t xml:space="preserve">supra </w:t>
      </w:r>
      <w:r w:rsidR="0037580E" w:rsidRPr="00841292">
        <w:rPr>
          <w:rFonts w:ascii="Times New Roman" w:hAnsi="Times New Roman" w:cs="Times New Roman"/>
        </w:rPr>
        <w:t>(note</w:t>
      </w:r>
      <w:r w:rsidR="0037580E">
        <w:rPr>
          <w:rFonts w:ascii="Times New Roman" w:hAnsi="Times New Roman" w:cs="Times New Roman"/>
          <w:i/>
        </w:rPr>
        <w:t xml:space="preserve"> </w:t>
      </w:r>
      <w:r w:rsidR="00F7054B">
        <w:rPr>
          <w:rFonts w:ascii="Times New Roman" w:hAnsi="Times New Roman" w:cs="Times New Roman"/>
        </w:rPr>
        <w:t>50</w:t>
      </w:r>
      <w:r w:rsidRPr="00F55B66">
        <w:rPr>
          <w:rFonts w:ascii="Times New Roman" w:hAnsi="Times New Roman" w:cs="Times New Roman"/>
        </w:rPr>
        <w:t xml:space="preserve">), 20. See also H. Smith, </w:t>
      </w:r>
      <w:r>
        <w:rPr>
          <w:rFonts w:ascii="Times New Roman" w:hAnsi="Times New Roman" w:cs="Times New Roman"/>
        </w:rPr>
        <w:t>‘</w:t>
      </w:r>
      <w:r w:rsidRPr="00F55B66">
        <w:rPr>
          <w:rFonts w:ascii="Times New Roman" w:hAnsi="Times New Roman" w:cs="Times New Roman"/>
        </w:rPr>
        <w:t>Argentina Urged to Arrest Saudi Prince MBS at G20 Summit Over Khashoggi Killing</w:t>
      </w:r>
      <w:r>
        <w:rPr>
          <w:rFonts w:ascii="Times New Roman" w:hAnsi="Times New Roman" w:cs="Times New Roman"/>
        </w:rPr>
        <w:t>’</w:t>
      </w:r>
      <w:r w:rsidRPr="00F55B66">
        <w:rPr>
          <w:rFonts w:ascii="Times New Roman" w:hAnsi="Times New Roman" w:cs="Times New Roman"/>
        </w:rPr>
        <w:t xml:space="preserve">, </w:t>
      </w:r>
      <w:r w:rsidRPr="00F55B66">
        <w:rPr>
          <w:rFonts w:ascii="Times New Roman" w:hAnsi="Times New Roman" w:cs="Times New Roman"/>
          <w:i/>
          <w:iCs/>
        </w:rPr>
        <w:t>The Times</w:t>
      </w:r>
      <w:r w:rsidRPr="00F55B66">
        <w:rPr>
          <w:rFonts w:ascii="Times New Roman" w:hAnsi="Times New Roman" w:cs="Times New Roman"/>
        </w:rPr>
        <w:t xml:space="preserve"> (28 November 2018), </w:t>
      </w:r>
      <w:hyperlink r:id="rId42" w:history="1">
        <w:r w:rsidRPr="00F55B66">
          <w:rPr>
            <w:rStyle w:val="Hyperlink"/>
            <w:rFonts w:ascii="Times New Roman" w:hAnsi="Times New Roman" w:cs="Times New Roman"/>
          </w:rPr>
          <w:t>https://www.thetimes.co.uk/article/argentina-urged-to-arrest-saudi-prince-mbs-at-g20-summit-over-khashoggi-killing-8h0m85s5v</w:t>
        </w:r>
      </w:hyperlink>
      <w:r w:rsidRPr="00F55B66">
        <w:rPr>
          <w:rFonts w:ascii="Times New Roman" w:hAnsi="Times New Roman" w:cs="Times New Roman"/>
        </w:rPr>
        <w:t>.</w:t>
      </w:r>
    </w:p>
  </w:endnote>
  <w:endnote w:id="88">
    <w:p w14:paraId="4594B5CB" w14:textId="02BD20C0" w:rsidR="00962A3E" w:rsidRDefault="00962A3E">
      <w:pPr>
        <w:pStyle w:val="EndnoteText"/>
      </w:pPr>
      <w:r>
        <w:rPr>
          <w:rStyle w:val="EndnoteReference"/>
        </w:rPr>
        <w:endnoteRef/>
      </w:r>
      <w:r>
        <w:t xml:space="preserve"> </w:t>
      </w:r>
      <w:r w:rsidRPr="00F55B66">
        <w:rPr>
          <w:rFonts w:ascii="Times New Roman" w:hAnsi="Times New Roman" w:cs="Times New Roman"/>
        </w:rPr>
        <w:t xml:space="preserve">S. Osborne and B. </w:t>
      </w:r>
      <w:proofErr w:type="spellStart"/>
      <w:r w:rsidRPr="00F55B66">
        <w:rPr>
          <w:rFonts w:ascii="Times New Roman" w:hAnsi="Times New Roman" w:cs="Times New Roman"/>
        </w:rPr>
        <w:t>Daragahi</w:t>
      </w:r>
      <w:proofErr w:type="spellEnd"/>
      <w:r w:rsidRPr="00F55B66">
        <w:rPr>
          <w:rFonts w:ascii="Times New Roman" w:hAnsi="Times New Roman" w:cs="Times New Roman"/>
        </w:rPr>
        <w:t xml:space="preserve">, </w:t>
      </w:r>
      <w:r>
        <w:rPr>
          <w:rFonts w:ascii="Times New Roman" w:hAnsi="Times New Roman" w:cs="Times New Roman"/>
        </w:rPr>
        <w:t>‘</w:t>
      </w:r>
      <w:r w:rsidRPr="00F55B66">
        <w:rPr>
          <w:rFonts w:ascii="Times New Roman" w:hAnsi="Times New Roman" w:cs="Times New Roman"/>
        </w:rPr>
        <w:t>Argentina ‘Proceeds with Prosecution’ Against Saudi Crown Prince Mohammad bin Salman over Yemen War</w:t>
      </w:r>
      <w:r>
        <w:rPr>
          <w:rFonts w:ascii="Times New Roman" w:hAnsi="Times New Roman" w:cs="Times New Roman"/>
        </w:rPr>
        <w:t>’</w:t>
      </w:r>
      <w:r w:rsidRPr="00F55B66">
        <w:rPr>
          <w:rFonts w:ascii="Times New Roman" w:hAnsi="Times New Roman" w:cs="Times New Roman"/>
        </w:rPr>
        <w:t xml:space="preserve">, </w:t>
      </w:r>
      <w:r w:rsidRPr="00F55B66">
        <w:rPr>
          <w:rFonts w:ascii="Times New Roman" w:hAnsi="Times New Roman" w:cs="Times New Roman"/>
          <w:i/>
          <w:iCs/>
        </w:rPr>
        <w:t>The Independent</w:t>
      </w:r>
      <w:r w:rsidRPr="00F55B66">
        <w:rPr>
          <w:rFonts w:ascii="Times New Roman" w:hAnsi="Times New Roman" w:cs="Times New Roman"/>
        </w:rPr>
        <w:t xml:space="preserve"> (28 November 2018), </w:t>
      </w:r>
      <w:hyperlink r:id="rId43" w:history="1">
        <w:r w:rsidRPr="00F55B66">
          <w:rPr>
            <w:rStyle w:val="Hyperlink"/>
            <w:rFonts w:ascii="Times New Roman" w:hAnsi="Times New Roman" w:cs="Times New Roman"/>
          </w:rPr>
          <w:t>https://www.independent.co.uk/news/world/americas/saudi-arabia-argentina-argentina-proceeds-with-prosecution-against-saudi-crown-prince-mohammad-bin-salman-crown-prince-mbs-yemen-g20-a8656691.html</w:t>
        </w:r>
      </w:hyperlink>
      <w:r w:rsidRPr="00F55B66">
        <w:rPr>
          <w:rFonts w:ascii="Times New Roman" w:hAnsi="Times New Roman" w:cs="Times New Roman"/>
        </w:rPr>
        <w:t>.</w:t>
      </w:r>
    </w:p>
  </w:endnote>
  <w:endnote w:id="89">
    <w:p w14:paraId="43690D83" w14:textId="3348B109" w:rsidR="00962A3E" w:rsidRDefault="00962A3E">
      <w:pPr>
        <w:pStyle w:val="EndnoteText"/>
      </w:pPr>
      <w:r>
        <w:rPr>
          <w:rStyle w:val="EndnoteReference"/>
        </w:rPr>
        <w:endnoteRef/>
      </w:r>
      <w:r>
        <w:t xml:space="preserve"> </w:t>
      </w:r>
      <w:r>
        <w:rPr>
          <w:rFonts w:ascii="Times New Roman" w:hAnsi="Times New Roman" w:cs="Times New Roman"/>
        </w:rPr>
        <w:t>‘</w:t>
      </w:r>
      <w:r w:rsidRPr="00F55B66">
        <w:rPr>
          <w:rFonts w:ascii="Times New Roman" w:hAnsi="Times New Roman" w:cs="Times New Roman"/>
        </w:rPr>
        <w:t>Argentina Lawsuit Seeks to Hold Aung San Suu Kyi Accountable for Atrocities Against Rohingya</w:t>
      </w:r>
      <w:r>
        <w:rPr>
          <w:rFonts w:ascii="Times New Roman" w:hAnsi="Times New Roman" w:cs="Times New Roman"/>
        </w:rPr>
        <w:t>’</w:t>
      </w:r>
      <w:r w:rsidRPr="00F55B66">
        <w:rPr>
          <w:rFonts w:ascii="Times New Roman" w:hAnsi="Times New Roman" w:cs="Times New Roman"/>
        </w:rPr>
        <w:t xml:space="preserve">, </w:t>
      </w:r>
      <w:r w:rsidRPr="00F55B66">
        <w:rPr>
          <w:rFonts w:ascii="Times New Roman" w:hAnsi="Times New Roman" w:cs="Times New Roman"/>
          <w:i/>
        </w:rPr>
        <w:t xml:space="preserve">Radio Free Asia online </w:t>
      </w:r>
      <w:r w:rsidRPr="00F55B66">
        <w:rPr>
          <w:rFonts w:ascii="Times New Roman" w:hAnsi="Times New Roman" w:cs="Times New Roman"/>
        </w:rPr>
        <w:t xml:space="preserve">(14 November 2019), </w:t>
      </w:r>
      <w:hyperlink r:id="rId44" w:history="1">
        <w:r w:rsidRPr="00F55B66">
          <w:rPr>
            <w:rStyle w:val="Hyperlink"/>
            <w:rFonts w:ascii="Times New Roman" w:hAnsi="Times New Roman" w:cs="Times New Roman"/>
          </w:rPr>
          <w:t>https://www.rfa.org/english/news/myanmar/argentina-lawsuit-11142019163937.html</w:t>
        </w:r>
      </w:hyperlink>
      <w:r w:rsidRPr="00F55B66">
        <w:rPr>
          <w:rFonts w:ascii="Times New Roman" w:hAnsi="Times New Roman" w:cs="Times New Roman"/>
        </w:rPr>
        <w:t>.</w:t>
      </w:r>
    </w:p>
  </w:endnote>
  <w:endnote w:id="90">
    <w:p w14:paraId="753D5326" w14:textId="16A60B2A" w:rsidR="00962A3E" w:rsidRDefault="00962A3E">
      <w:pPr>
        <w:pStyle w:val="EndnoteText"/>
      </w:pPr>
      <w:r>
        <w:rPr>
          <w:rStyle w:val="EndnoteReference"/>
        </w:rPr>
        <w:endnoteRef/>
      </w:r>
      <w:r>
        <w:t xml:space="preserve"> </w:t>
      </w:r>
      <w:r>
        <w:rPr>
          <w:rFonts w:ascii="Times New Roman" w:hAnsi="Times New Roman" w:cs="Times New Roman"/>
        </w:rPr>
        <w:t>Due to</w:t>
      </w:r>
      <w:r w:rsidRPr="00F55B66">
        <w:rPr>
          <w:rFonts w:ascii="Times New Roman" w:hAnsi="Times New Roman" w:cs="Times New Roman"/>
        </w:rPr>
        <w:t xml:space="preserve"> jurisdictional issues, </w:t>
      </w:r>
      <w:r w:rsidRPr="00F55B66">
        <w:rPr>
          <w:rFonts w:ascii="Times New Roman" w:hAnsi="Times New Roman" w:cs="Times New Roman"/>
          <w:shd w:val="clear" w:color="auto" w:fill="FFFFFF"/>
        </w:rPr>
        <w:t>the ICC is only investigating crimes which have been at least partially committed on Bangladeshi territory.</w:t>
      </w:r>
      <w:r w:rsidRPr="00F55B66">
        <w:rPr>
          <w:rFonts w:ascii="Times New Roman" w:hAnsi="Times New Roman" w:cs="Times New Roman"/>
        </w:rPr>
        <w:t xml:space="preserve"> See T. </w:t>
      </w:r>
      <w:proofErr w:type="spellStart"/>
      <w:r w:rsidRPr="00F55B66">
        <w:rPr>
          <w:rFonts w:ascii="Times New Roman" w:hAnsi="Times New Roman" w:cs="Times New Roman"/>
        </w:rPr>
        <w:t>Khin</w:t>
      </w:r>
      <w:proofErr w:type="spellEnd"/>
      <w:r w:rsidRPr="00F55B66">
        <w:rPr>
          <w:rFonts w:ascii="Times New Roman" w:hAnsi="Times New Roman" w:cs="Times New Roman"/>
        </w:rPr>
        <w:t xml:space="preserve"> and T. </w:t>
      </w:r>
      <w:proofErr w:type="spellStart"/>
      <w:r w:rsidRPr="00F55B66">
        <w:rPr>
          <w:rFonts w:ascii="Times New Roman" w:hAnsi="Times New Roman" w:cs="Times New Roman"/>
        </w:rPr>
        <w:t>Ojea</w:t>
      </w:r>
      <w:proofErr w:type="spellEnd"/>
      <w:r w:rsidRPr="00F55B66">
        <w:rPr>
          <w:rFonts w:ascii="Times New Roman" w:hAnsi="Times New Roman" w:cs="Times New Roman"/>
        </w:rPr>
        <w:t xml:space="preserve"> Quintana, </w:t>
      </w:r>
      <w:r>
        <w:rPr>
          <w:rFonts w:ascii="Times New Roman" w:hAnsi="Times New Roman" w:cs="Times New Roman"/>
        </w:rPr>
        <w:t>‘</w:t>
      </w:r>
      <w:r w:rsidRPr="00F55B66">
        <w:rPr>
          <w:rFonts w:ascii="Times New Roman" w:hAnsi="Times New Roman" w:cs="Times New Roman"/>
        </w:rPr>
        <w:t>Symposium on the Current Crisis in Myanmar: Inching Closer to a Historic Universal Jurisdiction Case in Argentina on the Rohingya Genocide</w:t>
      </w:r>
      <w:r>
        <w:rPr>
          <w:rFonts w:ascii="Times New Roman" w:hAnsi="Times New Roman" w:cs="Times New Roman"/>
        </w:rPr>
        <w:t>’</w:t>
      </w:r>
      <w:r w:rsidRPr="00F55B66">
        <w:rPr>
          <w:rFonts w:ascii="Times New Roman" w:hAnsi="Times New Roman" w:cs="Times New Roman"/>
        </w:rPr>
        <w:t xml:space="preserve">, </w:t>
      </w:r>
      <w:proofErr w:type="spellStart"/>
      <w:r w:rsidRPr="00F55B66">
        <w:rPr>
          <w:rFonts w:ascii="Times New Roman" w:hAnsi="Times New Roman" w:cs="Times New Roman"/>
          <w:i/>
          <w:iCs/>
        </w:rPr>
        <w:t>Opinio</w:t>
      </w:r>
      <w:proofErr w:type="spellEnd"/>
      <w:r w:rsidRPr="00F55B66">
        <w:rPr>
          <w:rFonts w:ascii="Times New Roman" w:hAnsi="Times New Roman" w:cs="Times New Roman"/>
          <w:i/>
          <w:iCs/>
        </w:rPr>
        <w:t xml:space="preserve"> Juris</w:t>
      </w:r>
      <w:r w:rsidRPr="00F55B66">
        <w:rPr>
          <w:rFonts w:ascii="Times New Roman" w:hAnsi="Times New Roman" w:cs="Times New Roman"/>
        </w:rPr>
        <w:t xml:space="preserve"> (30 September 2021), </w:t>
      </w:r>
      <w:hyperlink r:id="rId45" w:history="1">
        <w:r w:rsidRPr="00F55B66">
          <w:rPr>
            <w:rStyle w:val="Hyperlink"/>
            <w:rFonts w:ascii="Times New Roman" w:hAnsi="Times New Roman" w:cs="Times New Roman"/>
          </w:rPr>
          <w:t>http://opiniojuris.org/2021/09/30/symposium-on-the-current-crisis-in-myanmar-inching-closer-to-a-historic-universal-jurisdiction-case-in-argentina-on-the-rohingya-genocide/</w:t>
        </w:r>
      </w:hyperlink>
      <w:r w:rsidRPr="00F55B66">
        <w:rPr>
          <w:rFonts w:ascii="Times New Roman" w:hAnsi="Times New Roman" w:cs="Times New Roman"/>
        </w:rPr>
        <w:t xml:space="preserve">. Also BROUK, </w:t>
      </w:r>
      <w:r>
        <w:rPr>
          <w:rFonts w:ascii="Times New Roman" w:hAnsi="Times New Roman" w:cs="Times New Roman"/>
        </w:rPr>
        <w:t>‘</w:t>
      </w:r>
      <w:r w:rsidRPr="00F55B66">
        <w:rPr>
          <w:rFonts w:ascii="Times New Roman" w:hAnsi="Times New Roman" w:cs="Times New Roman"/>
        </w:rPr>
        <w:t>Argentinean Courts Urged to Prosecute Senior Myanmar Military and Government Officials for the Rohingya Genocide</w:t>
      </w:r>
      <w:r>
        <w:rPr>
          <w:rFonts w:ascii="Times New Roman" w:hAnsi="Times New Roman" w:cs="Times New Roman"/>
        </w:rPr>
        <w:t>’</w:t>
      </w:r>
      <w:r w:rsidRPr="00F55B66">
        <w:rPr>
          <w:rFonts w:ascii="Times New Roman" w:hAnsi="Times New Roman" w:cs="Times New Roman"/>
        </w:rPr>
        <w:t xml:space="preserve">, 13 November 2019, </w:t>
      </w:r>
      <w:hyperlink r:id="rId46" w:history="1">
        <w:r w:rsidRPr="00F55B66">
          <w:rPr>
            <w:rStyle w:val="Hyperlink"/>
            <w:rFonts w:ascii="Times New Roman" w:hAnsi="Times New Roman" w:cs="Times New Roman"/>
          </w:rPr>
          <w:t>https://www.brouk.org.uk/argentinean-courts-urged-to-prosecute-senior-myanmar-military-and-government-officials-for-the-rohingya-genocide/</w:t>
        </w:r>
      </w:hyperlink>
      <w:r w:rsidRPr="00F55B66">
        <w:rPr>
          <w:rFonts w:ascii="Times New Roman" w:hAnsi="Times New Roman" w:cs="Times New Roman"/>
        </w:rPr>
        <w:t>.</w:t>
      </w:r>
    </w:p>
  </w:endnote>
  <w:endnote w:id="91">
    <w:p w14:paraId="03D7D449" w14:textId="022582BA" w:rsidR="00962A3E" w:rsidRDefault="00962A3E">
      <w:pPr>
        <w:pStyle w:val="EndnoteText"/>
      </w:pPr>
      <w:r>
        <w:rPr>
          <w:rStyle w:val="EndnoteReference"/>
        </w:rPr>
        <w:endnoteRef/>
      </w:r>
      <w:r>
        <w:t xml:space="preserve"> </w:t>
      </w:r>
      <w:r>
        <w:rPr>
          <w:rFonts w:ascii="Times New Roman" w:hAnsi="Times New Roman" w:cs="Times New Roman"/>
        </w:rPr>
        <w:t>‘</w:t>
      </w:r>
      <w:r w:rsidRPr="00F55B66">
        <w:rPr>
          <w:rFonts w:ascii="Times New Roman" w:hAnsi="Times New Roman" w:cs="Times New Roman"/>
        </w:rPr>
        <w:t>Argentina Court to Investigate Myanmar War Crimes Against Rohingya Muslims</w:t>
      </w:r>
      <w:r>
        <w:rPr>
          <w:rFonts w:ascii="Times New Roman" w:hAnsi="Times New Roman" w:cs="Times New Roman"/>
        </w:rPr>
        <w:t>’</w:t>
      </w:r>
      <w:r w:rsidRPr="00F55B66">
        <w:rPr>
          <w:rFonts w:ascii="Times New Roman" w:hAnsi="Times New Roman" w:cs="Times New Roman"/>
        </w:rPr>
        <w:t xml:space="preserve">, </w:t>
      </w:r>
      <w:proofErr w:type="spellStart"/>
      <w:r w:rsidRPr="00F55B66">
        <w:rPr>
          <w:rFonts w:ascii="Times New Roman" w:hAnsi="Times New Roman" w:cs="Times New Roman"/>
          <w:i/>
          <w:iCs/>
        </w:rPr>
        <w:t>Agence</w:t>
      </w:r>
      <w:proofErr w:type="spellEnd"/>
      <w:r w:rsidRPr="00F55B66">
        <w:rPr>
          <w:rFonts w:ascii="Times New Roman" w:hAnsi="Times New Roman" w:cs="Times New Roman"/>
          <w:i/>
          <w:iCs/>
        </w:rPr>
        <w:t xml:space="preserve"> France-Presse</w:t>
      </w:r>
      <w:r w:rsidRPr="00F55B66">
        <w:rPr>
          <w:rFonts w:ascii="Times New Roman" w:hAnsi="Times New Roman" w:cs="Times New Roman"/>
        </w:rPr>
        <w:t xml:space="preserve"> (29 November 2021), </w:t>
      </w:r>
      <w:hyperlink r:id="rId47" w:history="1">
        <w:r w:rsidRPr="00F55B66">
          <w:rPr>
            <w:rStyle w:val="Hyperlink"/>
            <w:rFonts w:ascii="Times New Roman" w:hAnsi="Times New Roman" w:cs="Times New Roman"/>
          </w:rPr>
          <w:t>https://www.theguardian.com/world/2021/nov/29/argentina-court-myanmar-war-crimes-rohingya</w:t>
        </w:r>
      </w:hyperlink>
      <w:r w:rsidRPr="00F55B66">
        <w:rPr>
          <w:rFonts w:ascii="Times New Roman" w:hAnsi="Times New Roman" w:cs="Times New Roman"/>
        </w:rPr>
        <w:t xml:space="preserve">; </w:t>
      </w:r>
      <w:r>
        <w:rPr>
          <w:rFonts w:ascii="Times New Roman" w:hAnsi="Times New Roman" w:cs="Times New Roman"/>
        </w:rPr>
        <w:t>‘</w:t>
      </w:r>
      <w:r w:rsidRPr="00F55B66">
        <w:rPr>
          <w:rFonts w:ascii="Times New Roman" w:hAnsi="Times New Roman" w:cs="Times New Roman"/>
        </w:rPr>
        <w:t>Argentina’s Justice System to Probe Myanmar War Crimes Claims</w:t>
      </w:r>
      <w:r>
        <w:rPr>
          <w:rFonts w:ascii="Times New Roman" w:hAnsi="Times New Roman" w:cs="Times New Roman"/>
        </w:rPr>
        <w:t>’</w:t>
      </w:r>
      <w:r w:rsidRPr="00F55B66">
        <w:rPr>
          <w:rFonts w:ascii="Times New Roman" w:hAnsi="Times New Roman" w:cs="Times New Roman"/>
        </w:rPr>
        <w:t xml:space="preserve">, </w:t>
      </w:r>
      <w:r w:rsidRPr="00F55B66">
        <w:rPr>
          <w:rFonts w:ascii="Times New Roman" w:hAnsi="Times New Roman" w:cs="Times New Roman"/>
          <w:i/>
          <w:iCs/>
        </w:rPr>
        <w:t>Buenos Aires Times</w:t>
      </w:r>
      <w:r w:rsidRPr="00F55B66">
        <w:rPr>
          <w:rFonts w:ascii="Times New Roman" w:hAnsi="Times New Roman" w:cs="Times New Roman"/>
        </w:rPr>
        <w:t xml:space="preserve"> (30 November 2021), </w:t>
      </w:r>
      <w:hyperlink r:id="rId48" w:history="1">
        <w:r w:rsidRPr="00F55B66">
          <w:rPr>
            <w:rStyle w:val="Hyperlink"/>
            <w:rFonts w:ascii="Times New Roman" w:hAnsi="Times New Roman" w:cs="Times New Roman"/>
          </w:rPr>
          <w:t>https://www.batimes.com.ar/news/argentina/argentinas-justice-system-to-probe-myanmar-war-crimes-claims.phtml</w:t>
        </w:r>
      </w:hyperlink>
      <w:r w:rsidRPr="00F55B66">
        <w:rPr>
          <w:rStyle w:val="Hyperlink"/>
          <w:rFonts w:ascii="Times New Roman" w:hAnsi="Times New Roman" w:cs="Times New Roman"/>
        </w:rPr>
        <w:t>.</w:t>
      </w:r>
      <w:r w:rsidRPr="00F55B66">
        <w:rPr>
          <w:rStyle w:val="Hyperlink"/>
          <w:rFonts w:ascii="Times New Roman" w:hAnsi="Times New Roman" w:cs="Times New Roman"/>
          <w:color w:val="auto"/>
          <w:u w:val="none"/>
        </w:rPr>
        <w:t xml:space="preserve"> Also </w:t>
      </w:r>
      <w:r>
        <w:rPr>
          <w:rStyle w:val="Hyperlink"/>
          <w:rFonts w:ascii="Times New Roman" w:hAnsi="Times New Roman" w:cs="Times New Roman"/>
          <w:color w:val="auto"/>
          <w:u w:val="none"/>
        </w:rPr>
        <w:t>‘</w:t>
      </w:r>
      <w:r w:rsidRPr="00F55B66">
        <w:rPr>
          <w:rStyle w:val="Hyperlink"/>
          <w:rFonts w:ascii="Times New Roman" w:hAnsi="Times New Roman" w:cs="Times New Roman"/>
          <w:color w:val="auto"/>
          <w:u w:val="none"/>
        </w:rPr>
        <w:t>The Buenos Aires Federal Chamber Ordered to Investigate the Complaint about Crimes Against Humanity in Myanmar</w:t>
      </w:r>
      <w:r>
        <w:rPr>
          <w:rStyle w:val="Hyperlink"/>
          <w:rFonts w:ascii="Times New Roman" w:hAnsi="Times New Roman" w:cs="Times New Roman"/>
          <w:color w:val="auto"/>
          <w:u w:val="none"/>
        </w:rPr>
        <w:t>’</w:t>
      </w:r>
      <w:r w:rsidRPr="00F55B66">
        <w:rPr>
          <w:rStyle w:val="Hyperlink"/>
          <w:rFonts w:ascii="Times New Roman" w:hAnsi="Times New Roman" w:cs="Times New Roman"/>
          <w:color w:val="auto"/>
          <w:u w:val="none"/>
        </w:rPr>
        <w:t xml:space="preserve">, </w:t>
      </w:r>
      <w:r w:rsidRPr="00F55B66">
        <w:rPr>
          <w:rStyle w:val="Hyperlink"/>
          <w:rFonts w:ascii="Times New Roman" w:hAnsi="Times New Roman" w:cs="Times New Roman"/>
          <w:i/>
          <w:color w:val="auto"/>
          <w:u w:val="none"/>
        </w:rPr>
        <w:t>fiscales.gob.ar</w:t>
      </w:r>
      <w:r w:rsidRPr="00F55B66">
        <w:rPr>
          <w:rStyle w:val="Hyperlink"/>
          <w:rFonts w:ascii="Times New Roman" w:hAnsi="Times New Roman" w:cs="Times New Roman"/>
          <w:color w:val="auto"/>
          <w:u w:val="none"/>
        </w:rPr>
        <w:t xml:space="preserve"> (29 November 2021), </w:t>
      </w:r>
      <w:hyperlink r:id="rId49" w:history="1">
        <w:r w:rsidRPr="00F55B66">
          <w:rPr>
            <w:rStyle w:val="Hyperlink"/>
            <w:rFonts w:ascii="Times New Roman" w:hAnsi="Times New Roman" w:cs="Times New Roman"/>
          </w:rPr>
          <w:t>https://www.fiscales.gob.ar/fiscalias/la-camara-federal-portena-ordeno-investigar-la-denuncia-sobre-crimenes-de-lesa-humanidad-en-myanmar/</w:t>
        </w:r>
      </w:hyperlink>
      <w:r w:rsidRPr="00F55B66">
        <w:rPr>
          <w:rStyle w:val="Hyperlink"/>
          <w:rFonts w:ascii="Times New Roman" w:hAnsi="Times New Roman" w:cs="Times New Roman"/>
          <w:color w:val="auto"/>
          <w:u w:val="none"/>
        </w:rPr>
        <w:t xml:space="preserve">.  </w:t>
      </w:r>
    </w:p>
  </w:endnote>
  <w:endnote w:id="92">
    <w:p w14:paraId="7F113D27" w14:textId="2EC8B2F0" w:rsidR="00962A3E" w:rsidRDefault="00962A3E">
      <w:pPr>
        <w:pStyle w:val="EndnoteText"/>
      </w:pPr>
      <w:r>
        <w:rPr>
          <w:rStyle w:val="EndnoteReference"/>
        </w:rPr>
        <w:endnoteRef/>
      </w:r>
      <w:r>
        <w:t xml:space="preserve"> </w:t>
      </w:r>
      <w:r w:rsidRPr="00F55B66">
        <w:rPr>
          <w:rFonts w:ascii="Times New Roman" w:hAnsi="Times New Roman" w:cs="Times New Roman"/>
        </w:rPr>
        <w:t>Report of the Detailed Findings of the Independent Fact-Finding Mission on Myanmar, Human Rights Council, A/HRC/39/CRP.2 (17 September 2018), particularly para 1711 (430). Also, Compilation of all Recommendations made by the Independent International Fact-Finding Mission on Myanmar, to the Government of Myanmar, armed organisations, the UN Security Council, Member States, UN agencies, the business community and others, A/HRC/42/CRP.6, Human Rights Council 42</w:t>
      </w:r>
      <w:r w:rsidRPr="00F55B66">
        <w:rPr>
          <w:rFonts w:ascii="Times New Roman" w:hAnsi="Times New Roman" w:cs="Times New Roman"/>
          <w:vertAlign w:val="superscript"/>
        </w:rPr>
        <w:t>nd</w:t>
      </w:r>
      <w:r w:rsidRPr="00F55B66">
        <w:rPr>
          <w:rFonts w:ascii="Times New Roman" w:hAnsi="Times New Roman" w:cs="Times New Roman"/>
        </w:rPr>
        <w:t xml:space="preserve"> Session (9-27 September 2019), para 102 (15).</w:t>
      </w:r>
    </w:p>
  </w:endnote>
  <w:endnote w:id="93">
    <w:p w14:paraId="33262E8F" w14:textId="1C7E0767" w:rsidR="00962A3E" w:rsidRDefault="00962A3E">
      <w:pPr>
        <w:pStyle w:val="EndnoteText"/>
      </w:pPr>
      <w:r>
        <w:rPr>
          <w:rStyle w:val="EndnoteReference"/>
        </w:rPr>
        <w:endnoteRef/>
      </w:r>
      <w:r>
        <w:t xml:space="preserve"> </w:t>
      </w:r>
      <w:r w:rsidRPr="00F55B66">
        <w:rPr>
          <w:rFonts w:ascii="Times New Roman" w:hAnsi="Times New Roman" w:cs="Times New Roman"/>
        </w:rPr>
        <w:t xml:space="preserve">N. </w:t>
      </w:r>
      <w:proofErr w:type="spellStart"/>
      <w:r w:rsidRPr="00F55B66">
        <w:rPr>
          <w:rFonts w:ascii="Times New Roman" w:hAnsi="Times New Roman" w:cs="Times New Roman"/>
        </w:rPr>
        <w:t>Roht-Arriaza</w:t>
      </w:r>
      <w:proofErr w:type="spellEnd"/>
      <w:r w:rsidRPr="00F55B66">
        <w:rPr>
          <w:rFonts w:ascii="Times New Roman" w:hAnsi="Times New Roman" w:cs="Times New Roman"/>
        </w:rPr>
        <w:t xml:space="preserve">, </w:t>
      </w:r>
      <w:r>
        <w:rPr>
          <w:rFonts w:ascii="Times New Roman" w:hAnsi="Times New Roman" w:cs="Times New Roman"/>
        </w:rPr>
        <w:t>‘</w:t>
      </w:r>
      <w:r w:rsidRPr="00F55B66">
        <w:rPr>
          <w:rFonts w:ascii="Times New Roman" w:hAnsi="Times New Roman" w:cs="Times New Roman"/>
        </w:rPr>
        <w:t>The Pinochet Precedent and Universal Jurisdiction</w:t>
      </w:r>
      <w:r>
        <w:rPr>
          <w:rFonts w:ascii="Times New Roman" w:hAnsi="Times New Roman" w:cs="Times New Roman"/>
        </w:rPr>
        <w:t>’</w:t>
      </w:r>
      <w:r w:rsidRPr="00F55B66">
        <w:rPr>
          <w:rFonts w:ascii="Times New Roman" w:hAnsi="Times New Roman" w:cs="Times New Roman"/>
        </w:rPr>
        <w:t xml:space="preserve"> (2001) 35 </w:t>
      </w:r>
      <w:r w:rsidRPr="00F55B66">
        <w:rPr>
          <w:rFonts w:ascii="Times New Roman" w:hAnsi="Times New Roman" w:cs="Times New Roman"/>
          <w:i/>
          <w:iCs/>
        </w:rPr>
        <w:t>New England Law Review</w:t>
      </w:r>
      <w:r w:rsidRPr="00F55B66">
        <w:rPr>
          <w:rFonts w:ascii="Times New Roman" w:hAnsi="Times New Roman" w:cs="Times New Roman"/>
        </w:rPr>
        <w:t xml:space="preserve"> 311, 315.</w:t>
      </w:r>
    </w:p>
  </w:endnote>
  <w:endnote w:id="94">
    <w:p w14:paraId="686D2272" w14:textId="3B9D882B" w:rsidR="00962A3E" w:rsidRDefault="00962A3E" w:rsidP="00BC2084">
      <w:pPr>
        <w:pStyle w:val="FootnoteText"/>
      </w:pPr>
      <w:r>
        <w:rPr>
          <w:rStyle w:val="EndnoteReference"/>
        </w:rPr>
        <w:endnoteRef/>
      </w:r>
      <w:r>
        <w:t xml:space="preserve"> </w:t>
      </w:r>
      <w:proofErr w:type="spellStart"/>
      <w:r w:rsidRPr="00F55B66">
        <w:rPr>
          <w:rFonts w:ascii="Times New Roman" w:hAnsi="Times New Roman" w:cs="Times New Roman"/>
        </w:rPr>
        <w:t>Chehtman</w:t>
      </w:r>
      <w:proofErr w:type="spellEnd"/>
      <w:r w:rsidRPr="00F55B66">
        <w:rPr>
          <w:rFonts w:ascii="Times New Roman" w:hAnsi="Times New Roman" w:cs="Times New Roman"/>
        </w:rPr>
        <w:t xml:space="preserve"> </w:t>
      </w:r>
      <w:r w:rsidR="0037580E">
        <w:rPr>
          <w:rFonts w:ascii="Times New Roman" w:hAnsi="Times New Roman" w:cs="Times New Roman"/>
          <w:i/>
        </w:rPr>
        <w:t xml:space="preserve">supra </w:t>
      </w:r>
      <w:r w:rsidR="0037580E" w:rsidRPr="00841292">
        <w:rPr>
          <w:rFonts w:ascii="Times New Roman" w:hAnsi="Times New Roman" w:cs="Times New Roman"/>
        </w:rPr>
        <w:t>(note</w:t>
      </w:r>
      <w:r w:rsidR="0037580E">
        <w:rPr>
          <w:rFonts w:ascii="Times New Roman" w:hAnsi="Times New Roman" w:cs="Times New Roman"/>
          <w:i/>
        </w:rPr>
        <w:t xml:space="preserve"> </w:t>
      </w:r>
      <w:r w:rsidR="00F7054B">
        <w:rPr>
          <w:rFonts w:ascii="Times New Roman" w:hAnsi="Times New Roman" w:cs="Times New Roman"/>
        </w:rPr>
        <w:t>10</w:t>
      </w:r>
      <w:r w:rsidRPr="00F55B66">
        <w:rPr>
          <w:rFonts w:ascii="Times New Roman" w:hAnsi="Times New Roman" w:cs="Times New Roman"/>
        </w:rPr>
        <w:t>).</w:t>
      </w:r>
    </w:p>
  </w:endnote>
  <w:endnote w:id="95">
    <w:p w14:paraId="1470CC8E" w14:textId="6257A7AB" w:rsidR="00962A3E" w:rsidRDefault="00962A3E">
      <w:pPr>
        <w:pStyle w:val="EndnoteText"/>
      </w:pPr>
      <w:r>
        <w:rPr>
          <w:rStyle w:val="EndnoteReference"/>
        </w:rPr>
        <w:endnoteRef/>
      </w:r>
      <w:r>
        <w:t xml:space="preserve"> </w:t>
      </w:r>
      <w:r w:rsidRPr="00F55B66">
        <w:rPr>
          <w:rFonts w:ascii="Times New Roman" w:hAnsi="Times New Roman" w:cs="Times New Roman"/>
        </w:rPr>
        <w:t xml:space="preserve">See </w:t>
      </w:r>
      <w:proofErr w:type="spellStart"/>
      <w:r w:rsidRPr="00F55B66">
        <w:rPr>
          <w:rFonts w:ascii="Times New Roman" w:hAnsi="Times New Roman" w:cs="Times New Roman"/>
        </w:rPr>
        <w:t>Delagrange</w:t>
      </w:r>
      <w:proofErr w:type="spellEnd"/>
      <w:r w:rsidRPr="00F55B66">
        <w:rPr>
          <w:rFonts w:ascii="Times New Roman" w:hAnsi="Times New Roman" w:cs="Times New Roman"/>
        </w:rPr>
        <w:t xml:space="preserve"> </w:t>
      </w:r>
      <w:r w:rsidR="0037580E">
        <w:rPr>
          <w:rFonts w:ascii="Times New Roman" w:hAnsi="Times New Roman" w:cs="Times New Roman"/>
          <w:i/>
        </w:rPr>
        <w:t xml:space="preserve">supra </w:t>
      </w:r>
      <w:r w:rsidR="0037580E" w:rsidRPr="00841292">
        <w:rPr>
          <w:rFonts w:ascii="Times New Roman" w:hAnsi="Times New Roman" w:cs="Times New Roman"/>
        </w:rPr>
        <w:t>(note</w:t>
      </w:r>
      <w:r w:rsidR="0037580E">
        <w:rPr>
          <w:rFonts w:ascii="Times New Roman" w:hAnsi="Times New Roman" w:cs="Times New Roman"/>
          <w:i/>
        </w:rPr>
        <w:t xml:space="preserve"> </w:t>
      </w:r>
      <w:r w:rsidR="00F7054B">
        <w:rPr>
          <w:rFonts w:ascii="Times New Roman" w:hAnsi="Times New Roman" w:cs="Times New Roman"/>
        </w:rPr>
        <w:t>69</w:t>
      </w:r>
      <w:r w:rsidRPr="00F55B66">
        <w:rPr>
          <w:rFonts w:ascii="Times New Roman" w:hAnsi="Times New Roman" w:cs="Times New Roman"/>
        </w:rPr>
        <w:t>), 312-314 and 317-320.</w:t>
      </w:r>
    </w:p>
  </w:endnote>
  <w:endnote w:id="96">
    <w:p w14:paraId="03CB4505" w14:textId="4C122B44" w:rsidR="00962A3E" w:rsidRDefault="00962A3E">
      <w:pPr>
        <w:pStyle w:val="EndnoteText"/>
      </w:pPr>
      <w:r>
        <w:rPr>
          <w:rStyle w:val="EndnoteReference"/>
        </w:rPr>
        <w:endnoteRef/>
      </w:r>
      <w:r>
        <w:t xml:space="preserve"> </w:t>
      </w:r>
      <w:r w:rsidRPr="00F55B66">
        <w:rPr>
          <w:rFonts w:ascii="Times New Roman" w:hAnsi="Times New Roman" w:cs="Times New Roman"/>
        </w:rPr>
        <w:t xml:space="preserve">Considerations of passive personality have also been of key importance – such as in </w:t>
      </w:r>
      <w:r w:rsidRPr="00F55B66">
        <w:rPr>
          <w:rFonts w:ascii="Times New Roman" w:hAnsi="Times New Roman" w:cs="Times New Roman"/>
          <w:i/>
        </w:rPr>
        <w:t>Yunis</w:t>
      </w:r>
      <w:r w:rsidRPr="00F55B66">
        <w:rPr>
          <w:rFonts w:ascii="Times New Roman" w:hAnsi="Times New Roman" w:cs="Times New Roman"/>
        </w:rPr>
        <w:t xml:space="preserve"> (1988), and </w:t>
      </w:r>
      <w:r w:rsidRPr="00F55B66">
        <w:rPr>
          <w:rFonts w:ascii="Times New Roman" w:hAnsi="Times New Roman" w:cs="Times New Roman"/>
          <w:i/>
        </w:rPr>
        <w:t>Bin</w:t>
      </w:r>
      <w:r w:rsidRPr="00F55B66">
        <w:rPr>
          <w:rFonts w:ascii="Times New Roman" w:hAnsi="Times New Roman" w:cs="Times New Roman"/>
        </w:rPr>
        <w:t xml:space="preserve"> </w:t>
      </w:r>
      <w:r w:rsidRPr="00F55B66">
        <w:rPr>
          <w:rFonts w:ascii="Times New Roman" w:hAnsi="Times New Roman" w:cs="Times New Roman"/>
          <w:i/>
        </w:rPr>
        <w:t>Laden</w:t>
      </w:r>
      <w:r w:rsidRPr="00F55B66">
        <w:rPr>
          <w:rFonts w:ascii="Times New Roman" w:hAnsi="Times New Roman" w:cs="Times New Roman"/>
        </w:rPr>
        <w:t xml:space="preserve"> (2000). See the </w:t>
      </w:r>
      <w:r w:rsidRPr="00F55B66">
        <w:rPr>
          <w:rFonts w:ascii="Times New Roman" w:hAnsi="Times New Roman" w:cs="Times New Roman"/>
          <w:i/>
        </w:rPr>
        <w:t>Arrest Warrant Case</w:t>
      </w:r>
      <w:r w:rsidRPr="00F55B66">
        <w:rPr>
          <w:rFonts w:ascii="Times New Roman" w:hAnsi="Times New Roman" w:cs="Times New Roman"/>
        </w:rPr>
        <w:t xml:space="preserve"> </w:t>
      </w:r>
      <w:r w:rsidR="0037580E">
        <w:rPr>
          <w:rFonts w:ascii="Times New Roman" w:hAnsi="Times New Roman" w:cs="Times New Roman"/>
          <w:i/>
        </w:rPr>
        <w:t xml:space="preserve">supra </w:t>
      </w:r>
      <w:r w:rsidR="0037580E" w:rsidRPr="00841292">
        <w:rPr>
          <w:rFonts w:ascii="Times New Roman" w:hAnsi="Times New Roman" w:cs="Times New Roman"/>
        </w:rPr>
        <w:t>(note</w:t>
      </w:r>
      <w:r w:rsidR="0037580E">
        <w:rPr>
          <w:rFonts w:ascii="Times New Roman" w:hAnsi="Times New Roman" w:cs="Times New Roman"/>
          <w:i/>
        </w:rPr>
        <w:t xml:space="preserve"> </w:t>
      </w:r>
      <w:r w:rsidR="000E4EEB">
        <w:rPr>
          <w:rFonts w:ascii="Times New Roman" w:hAnsi="Times New Roman" w:cs="Times New Roman"/>
        </w:rPr>
        <w:t>4</w:t>
      </w:r>
      <w:r w:rsidRPr="00F55B66">
        <w:rPr>
          <w:rFonts w:ascii="Times New Roman" w:hAnsi="Times New Roman" w:cs="Times New Roman"/>
        </w:rPr>
        <w:t>), [24].</w:t>
      </w:r>
    </w:p>
  </w:endnote>
  <w:endnote w:id="97">
    <w:p w14:paraId="38346F8C" w14:textId="1D923584" w:rsidR="00962A3E" w:rsidRDefault="00962A3E">
      <w:pPr>
        <w:pStyle w:val="EndnoteText"/>
      </w:pPr>
      <w:r>
        <w:rPr>
          <w:rStyle w:val="EndnoteReference"/>
        </w:rPr>
        <w:endnoteRef/>
      </w:r>
      <w:r>
        <w:t xml:space="preserve"> </w:t>
      </w:r>
      <w:r w:rsidRPr="00F55B66">
        <w:rPr>
          <w:rFonts w:ascii="Times New Roman" w:eastAsia="Bell MT" w:hAnsi="Times New Roman" w:cs="Times New Roman"/>
          <w:color w:val="000000"/>
        </w:rPr>
        <w:t xml:space="preserve">See A. Becker-Lorca, </w:t>
      </w:r>
      <w:r w:rsidRPr="00F55B66">
        <w:rPr>
          <w:rFonts w:ascii="Times New Roman" w:eastAsia="Bell MT" w:hAnsi="Times New Roman" w:cs="Times New Roman"/>
          <w:i/>
          <w:color w:val="000000"/>
        </w:rPr>
        <w:t>Mestizo International Law. A Global Intellectual History 1842-1933</w:t>
      </w:r>
      <w:r w:rsidRPr="00F55B66">
        <w:rPr>
          <w:rFonts w:ascii="Times New Roman" w:eastAsia="Bell MT" w:hAnsi="Times New Roman" w:cs="Times New Roman"/>
          <w:color w:val="000000"/>
        </w:rPr>
        <w:t xml:space="preserve"> (CUP 2014). Indeed, the </w:t>
      </w:r>
      <w:r w:rsidRPr="00F55B66">
        <w:rPr>
          <w:rFonts w:ascii="Times New Roman" w:eastAsia="Bell MT" w:hAnsi="Times New Roman" w:cs="Times New Roman"/>
          <w:i/>
          <w:color w:val="000000"/>
        </w:rPr>
        <w:t>Montevideo Convention on the Rights and Duties of States</w:t>
      </w:r>
      <w:r w:rsidRPr="00F55B66">
        <w:rPr>
          <w:rFonts w:ascii="Times New Roman" w:eastAsia="Bell MT" w:hAnsi="Times New Roman" w:cs="Times New Roman"/>
          <w:color w:val="000000"/>
        </w:rPr>
        <w:t xml:space="preserve"> (1933) </w:t>
      </w:r>
      <w:r w:rsidRPr="00F55B66">
        <w:rPr>
          <w:rFonts w:ascii="Times New Roman" w:eastAsia="Bell MT" w:hAnsi="Times New Roman" w:cs="Times New Roman"/>
          <w:highlight w:val="white"/>
        </w:rPr>
        <w:t xml:space="preserve">with its defence of the principles of non-intervention, sovereign equality, </w:t>
      </w:r>
      <w:r w:rsidRPr="00F55B66">
        <w:rPr>
          <w:rFonts w:ascii="Times New Roman" w:eastAsia="Bell MT" w:hAnsi="Times New Roman" w:cs="Times New Roman"/>
        </w:rPr>
        <w:t xml:space="preserve">and the ‘objective’ requirements for statehood is an </w:t>
      </w:r>
      <w:proofErr w:type="spellStart"/>
      <w:r w:rsidRPr="00F55B66">
        <w:rPr>
          <w:rFonts w:ascii="Times New Roman" w:eastAsia="Bell MT" w:hAnsi="Times New Roman" w:cs="Times New Roman"/>
        </w:rPr>
        <w:t>apposite</w:t>
      </w:r>
      <w:proofErr w:type="spellEnd"/>
      <w:r w:rsidRPr="00F55B66">
        <w:rPr>
          <w:rFonts w:ascii="Times New Roman" w:eastAsia="Bell MT" w:hAnsi="Times New Roman" w:cs="Times New Roman"/>
        </w:rPr>
        <w:t xml:space="preserve"> illustration of this sentiment.</w:t>
      </w:r>
    </w:p>
  </w:endnote>
  <w:endnote w:id="98">
    <w:p w14:paraId="651E3D14" w14:textId="5972505A" w:rsidR="00962A3E" w:rsidRDefault="00962A3E">
      <w:pPr>
        <w:pStyle w:val="EndnoteText"/>
      </w:pPr>
      <w:r>
        <w:rPr>
          <w:rStyle w:val="EndnoteReference"/>
        </w:rPr>
        <w:endnoteRef/>
      </w:r>
      <w:r>
        <w:t xml:space="preserve"> </w:t>
      </w:r>
      <w:r w:rsidRPr="00F55B66">
        <w:rPr>
          <w:rFonts w:ascii="Times New Roman" w:eastAsia="Bell MT" w:hAnsi="Times New Roman" w:cs="Times New Roman"/>
        </w:rPr>
        <w:t xml:space="preserve">Bolivia (Code </w:t>
      </w:r>
      <w:proofErr w:type="spellStart"/>
      <w:r w:rsidRPr="00F55B66">
        <w:rPr>
          <w:rFonts w:ascii="Times New Roman" w:eastAsia="Bell MT" w:hAnsi="Times New Roman" w:cs="Times New Roman"/>
        </w:rPr>
        <w:t>Penale</w:t>
      </w:r>
      <w:proofErr w:type="spellEnd"/>
      <w:r w:rsidRPr="00F55B66">
        <w:rPr>
          <w:rFonts w:ascii="Times New Roman" w:eastAsia="Bell MT" w:hAnsi="Times New Roman" w:cs="Times New Roman"/>
        </w:rPr>
        <w:t xml:space="preserve"> (CP), Art. 1(7)), Chile (Código </w:t>
      </w:r>
      <w:proofErr w:type="spellStart"/>
      <w:r w:rsidRPr="00F55B66">
        <w:rPr>
          <w:rFonts w:ascii="Times New Roman" w:eastAsia="Bell MT" w:hAnsi="Times New Roman" w:cs="Times New Roman"/>
        </w:rPr>
        <w:t>Orgánico</w:t>
      </w:r>
      <w:proofErr w:type="spellEnd"/>
      <w:r w:rsidRPr="00F55B66">
        <w:rPr>
          <w:rFonts w:ascii="Times New Roman" w:eastAsia="Bell MT" w:hAnsi="Times New Roman" w:cs="Times New Roman"/>
        </w:rPr>
        <w:t xml:space="preserve"> de </w:t>
      </w:r>
      <w:proofErr w:type="spellStart"/>
      <w:r w:rsidRPr="00F55B66">
        <w:rPr>
          <w:rFonts w:ascii="Times New Roman" w:eastAsia="Bell MT" w:hAnsi="Times New Roman" w:cs="Times New Roman"/>
        </w:rPr>
        <w:t>Tribunales</w:t>
      </w:r>
      <w:proofErr w:type="spellEnd"/>
      <w:r w:rsidRPr="00F55B66">
        <w:rPr>
          <w:rFonts w:ascii="Times New Roman" w:eastAsia="Bell MT" w:hAnsi="Times New Roman" w:cs="Times New Roman"/>
        </w:rPr>
        <w:t xml:space="preserve">, Art. 6(7) and 6(8)), Costa Rica (CP, Art. 7), Cuba (CP, Art. 5(3)), Ecuador (CP, Art. 5(5)), El Salvador (CP, Art. 10), Honduras (CP, Art. 5(5)), Mexico (CP, Art. 2) Nicaragua (CP, Art. 16(3)(f)), Panama (CP, Art. 19), Paraguay (CP, Art. 8(1)(6) and 8(1)(7)), Venezuela (CP, Art. 4(9), 4(10)). Costa Rica further provides for UJ for terrorism and its financing, as well as for other international crimes including genocide and crimes against human rights and international humanitarian law (CP, Art. 7). </w:t>
      </w:r>
      <w:r w:rsidRPr="00F55B66">
        <w:rPr>
          <w:rFonts w:ascii="Times New Roman" w:eastAsia="Bell MT" w:hAnsi="Times New Roman" w:cs="Times New Roman"/>
          <w:color w:val="000000"/>
        </w:rPr>
        <w:t xml:space="preserve">Colombia does not have a specific provision on UJ, but directly applies provisions in different treaties to which </w:t>
      </w:r>
      <w:r w:rsidRPr="00F55B66">
        <w:rPr>
          <w:rFonts w:ascii="Times New Roman" w:eastAsia="Bell MT" w:hAnsi="Times New Roman" w:cs="Times New Roman"/>
        </w:rPr>
        <w:t>it is a party: s</w:t>
      </w:r>
      <w:proofErr w:type="spellStart"/>
      <w:r w:rsidRPr="00F55B66">
        <w:rPr>
          <w:rFonts w:ascii="Times New Roman" w:eastAsia="Bell MT" w:hAnsi="Times New Roman" w:cs="Times New Roman"/>
          <w:lang w:val="es-ES"/>
        </w:rPr>
        <w:t>ee</w:t>
      </w:r>
      <w:proofErr w:type="spellEnd"/>
      <w:r w:rsidRPr="00F55B66">
        <w:rPr>
          <w:rFonts w:ascii="Times New Roman" w:eastAsia="Bell MT" w:hAnsi="Times New Roman" w:cs="Times New Roman"/>
          <w:lang w:val="es-ES"/>
        </w:rPr>
        <w:t xml:space="preserve">, </w:t>
      </w:r>
      <w:proofErr w:type="spellStart"/>
      <w:r w:rsidRPr="00F55B66">
        <w:rPr>
          <w:rFonts w:ascii="Times New Roman" w:eastAsia="Bell MT" w:hAnsi="Times New Roman" w:cs="Times New Roman"/>
          <w:lang w:val="es-ES"/>
        </w:rPr>
        <w:t>for</w:t>
      </w:r>
      <w:proofErr w:type="spellEnd"/>
      <w:r w:rsidRPr="00F55B66">
        <w:rPr>
          <w:rFonts w:ascii="Times New Roman" w:eastAsia="Bell MT" w:hAnsi="Times New Roman" w:cs="Times New Roman"/>
          <w:lang w:val="es-ES"/>
        </w:rPr>
        <w:t xml:space="preserve"> </w:t>
      </w:r>
      <w:proofErr w:type="spellStart"/>
      <w:r w:rsidRPr="00F55B66">
        <w:rPr>
          <w:rFonts w:ascii="Times New Roman" w:eastAsia="Bell MT" w:hAnsi="Times New Roman" w:cs="Times New Roman"/>
          <w:lang w:val="es-ES"/>
        </w:rPr>
        <w:t>example</w:t>
      </w:r>
      <w:proofErr w:type="spellEnd"/>
      <w:r w:rsidRPr="00F55B66">
        <w:rPr>
          <w:rFonts w:ascii="Times New Roman" w:eastAsia="Bell MT" w:hAnsi="Times New Roman" w:cs="Times New Roman"/>
          <w:lang w:val="es-ES"/>
        </w:rPr>
        <w:t xml:space="preserve">, </w:t>
      </w:r>
      <w:proofErr w:type="spellStart"/>
      <w:r w:rsidRPr="00F55B66">
        <w:rPr>
          <w:rFonts w:ascii="Times New Roman" w:eastAsia="Bell MT" w:hAnsi="Times New Roman" w:cs="Times New Roman"/>
          <w:lang w:val="es-ES"/>
        </w:rPr>
        <w:t>Colombia’s</w:t>
      </w:r>
      <w:proofErr w:type="spellEnd"/>
      <w:r w:rsidRPr="00F55B66">
        <w:rPr>
          <w:rFonts w:ascii="Times New Roman" w:eastAsia="Bell MT" w:hAnsi="Times New Roman" w:cs="Times New Roman"/>
          <w:lang w:val="es-ES"/>
        </w:rPr>
        <w:t xml:space="preserve"> </w:t>
      </w:r>
      <w:proofErr w:type="spellStart"/>
      <w:r w:rsidRPr="00F55B66">
        <w:rPr>
          <w:rFonts w:ascii="Times New Roman" w:eastAsia="Bell MT" w:hAnsi="Times New Roman" w:cs="Times New Roman"/>
          <w:lang w:val="es-ES"/>
        </w:rPr>
        <w:t>Constitutional</w:t>
      </w:r>
      <w:proofErr w:type="spellEnd"/>
      <w:r w:rsidRPr="00F55B66">
        <w:rPr>
          <w:rFonts w:ascii="Times New Roman" w:eastAsia="Bell MT" w:hAnsi="Times New Roman" w:cs="Times New Roman"/>
          <w:lang w:val="es-ES"/>
        </w:rPr>
        <w:t xml:space="preserve"> </w:t>
      </w:r>
      <w:proofErr w:type="spellStart"/>
      <w:r w:rsidRPr="00F55B66">
        <w:rPr>
          <w:rFonts w:ascii="Times New Roman" w:eastAsia="Bell MT" w:hAnsi="Times New Roman" w:cs="Times New Roman"/>
          <w:lang w:val="es-ES"/>
        </w:rPr>
        <w:t>Court</w:t>
      </w:r>
      <w:proofErr w:type="spellEnd"/>
      <w:r w:rsidRPr="00F55B66">
        <w:rPr>
          <w:rFonts w:ascii="Times New Roman" w:eastAsia="Bell MT" w:hAnsi="Times New Roman" w:cs="Times New Roman"/>
          <w:lang w:val="es-ES"/>
        </w:rPr>
        <w:t xml:space="preserve">, C-621 (2001). </w:t>
      </w:r>
      <w:proofErr w:type="spellStart"/>
      <w:r w:rsidRPr="00F55B66">
        <w:rPr>
          <w:rFonts w:ascii="Times New Roman" w:eastAsia="Bell MT" w:hAnsi="Times New Roman" w:cs="Times New Roman"/>
          <w:lang w:val="es-ES"/>
        </w:rPr>
        <w:t>Brazil</w:t>
      </w:r>
      <w:proofErr w:type="spellEnd"/>
      <w:r w:rsidRPr="00F55B66">
        <w:rPr>
          <w:rFonts w:ascii="Times New Roman" w:eastAsia="Bell MT" w:hAnsi="Times New Roman" w:cs="Times New Roman"/>
          <w:lang w:val="es-ES"/>
        </w:rPr>
        <w:t xml:space="preserve"> has </w:t>
      </w:r>
      <w:proofErr w:type="spellStart"/>
      <w:r w:rsidRPr="00F55B66">
        <w:rPr>
          <w:rFonts w:ascii="Times New Roman" w:eastAsia="Bell MT" w:hAnsi="Times New Roman" w:cs="Times New Roman"/>
          <w:lang w:val="es-ES"/>
        </w:rPr>
        <w:t>laws</w:t>
      </w:r>
      <w:proofErr w:type="spellEnd"/>
      <w:r w:rsidRPr="00F55B66">
        <w:rPr>
          <w:rFonts w:ascii="Times New Roman" w:eastAsia="Bell MT" w:hAnsi="Times New Roman" w:cs="Times New Roman"/>
          <w:lang w:val="es-ES"/>
        </w:rPr>
        <w:t xml:space="preserve"> </w:t>
      </w:r>
      <w:proofErr w:type="spellStart"/>
      <w:r w:rsidRPr="00F55B66">
        <w:rPr>
          <w:rFonts w:ascii="Times New Roman" w:eastAsia="Bell MT" w:hAnsi="Times New Roman" w:cs="Times New Roman"/>
          <w:lang w:val="es-ES"/>
        </w:rPr>
        <w:t>on</w:t>
      </w:r>
      <w:proofErr w:type="spellEnd"/>
      <w:r w:rsidRPr="00F55B66">
        <w:rPr>
          <w:rFonts w:ascii="Times New Roman" w:eastAsia="Bell MT" w:hAnsi="Times New Roman" w:cs="Times New Roman"/>
          <w:lang w:val="es-ES"/>
        </w:rPr>
        <w:t xml:space="preserve"> UJ </w:t>
      </w:r>
      <w:proofErr w:type="spellStart"/>
      <w:r w:rsidRPr="00F55B66">
        <w:rPr>
          <w:rFonts w:ascii="Times New Roman" w:eastAsia="Bell MT" w:hAnsi="Times New Roman" w:cs="Times New Roman"/>
          <w:lang w:val="es-ES"/>
        </w:rPr>
        <w:t>for</w:t>
      </w:r>
      <w:proofErr w:type="spellEnd"/>
      <w:r w:rsidRPr="00F55B66">
        <w:rPr>
          <w:rFonts w:ascii="Times New Roman" w:eastAsia="Bell MT" w:hAnsi="Times New Roman" w:cs="Times New Roman"/>
          <w:lang w:val="es-ES"/>
        </w:rPr>
        <w:t xml:space="preserve"> </w:t>
      </w:r>
      <w:proofErr w:type="spellStart"/>
      <w:r w:rsidRPr="00F55B66">
        <w:rPr>
          <w:rFonts w:ascii="Times New Roman" w:eastAsia="Bell MT" w:hAnsi="Times New Roman" w:cs="Times New Roman"/>
          <w:lang w:val="es-ES"/>
        </w:rPr>
        <w:t>genocide</w:t>
      </w:r>
      <w:proofErr w:type="spellEnd"/>
      <w:r w:rsidRPr="00F55B66">
        <w:rPr>
          <w:rFonts w:ascii="Times New Roman" w:eastAsia="Bell MT" w:hAnsi="Times New Roman" w:cs="Times New Roman"/>
          <w:lang w:val="es-ES"/>
        </w:rPr>
        <w:t xml:space="preserve"> (</w:t>
      </w:r>
      <w:proofErr w:type="spellStart"/>
      <w:r w:rsidRPr="00F55B66">
        <w:rPr>
          <w:rFonts w:ascii="Times New Roman" w:eastAsia="Bell MT" w:hAnsi="Times New Roman" w:cs="Times New Roman"/>
          <w:lang w:val="es-ES"/>
        </w:rPr>
        <w:t>where</w:t>
      </w:r>
      <w:proofErr w:type="spellEnd"/>
      <w:r w:rsidRPr="00F55B66">
        <w:rPr>
          <w:rFonts w:ascii="Times New Roman" w:eastAsia="Bell MT" w:hAnsi="Times New Roman" w:cs="Times New Roman"/>
          <w:lang w:val="es-ES"/>
        </w:rPr>
        <w:t xml:space="preserve"> </w:t>
      </w:r>
      <w:proofErr w:type="spellStart"/>
      <w:r w:rsidRPr="00F55B66">
        <w:rPr>
          <w:rFonts w:ascii="Times New Roman" w:eastAsia="Bell MT" w:hAnsi="Times New Roman" w:cs="Times New Roman"/>
          <w:lang w:val="es-ES"/>
        </w:rPr>
        <w:t>the</w:t>
      </w:r>
      <w:proofErr w:type="spellEnd"/>
      <w:r w:rsidRPr="00F55B66">
        <w:rPr>
          <w:rFonts w:ascii="Times New Roman" w:eastAsia="Bell MT" w:hAnsi="Times New Roman" w:cs="Times New Roman"/>
          <w:lang w:val="es-ES"/>
        </w:rPr>
        <w:t xml:space="preserve"> </w:t>
      </w:r>
      <w:proofErr w:type="spellStart"/>
      <w:r w:rsidRPr="00F55B66">
        <w:rPr>
          <w:rFonts w:ascii="Times New Roman" w:eastAsia="Bell MT" w:hAnsi="Times New Roman" w:cs="Times New Roman"/>
          <w:lang w:val="es-ES"/>
        </w:rPr>
        <w:t>defendant</w:t>
      </w:r>
      <w:proofErr w:type="spellEnd"/>
      <w:r w:rsidRPr="00F55B66">
        <w:rPr>
          <w:rFonts w:ascii="Times New Roman" w:eastAsia="Bell MT" w:hAnsi="Times New Roman" w:cs="Times New Roman"/>
          <w:lang w:val="es-ES"/>
        </w:rPr>
        <w:t xml:space="preserve"> </w:t>
      </w:r>
      <w:proofErr w:type="spellStart"/>
      <w:r w:rsidRPr="00F55B66">
        <w:rPr>
          <w:rFonts w:ascii="Times New Roman" w:eastAsia="Bell MT" w:hAnsi="Times New Roman" w:cs="Times New Roman"/>
          <w:lang w:val="es-ES"/>
        </w:rPr>
        <w:t>or</w:t>
      </w:r>
      <w:proofErr w:type="spellEnd"/>
      <w:r w:rsidRPr="00F55B66">
        <w:rPr>
          <w:rFonts w:ascii="Times New Roman" w:eastAsia="Bell MT" w:hAnsi="Times New Roman" w:cs="Times New Roman"/>
          <w:lang w:val="es-ES"/>
        </w:rPr>
        <w:t xml:space="preserve"> </w:t>
      </w:r>
      <w:proofErr w:type="spellStart"/>
      <w:r w:rsidRPr="00F55B66">
        <w:rPr>
          <w:rFonts w:ascii="Times New Roman" w:eastAsia="Bell MT" w:hAnsi="Times New Roman" w:cs="Times New Roman"/>
          <w:lang w:val="es-ES"/>
        </w:rPr>
        <w:t>victim</w:t>
      </w:r>
      <w:proofErr w:type="spellEnd"/>
      <w:r w:rsidRPr="00F55B66">
        <w:rPr>
          <w:rFonts w:ascii="Times New Roman" w:eastAsia="Bell MT" w:hAnsi="Times New Roman" w:cs="Times New Roman"/>
          <w:lang w:val="es-ES"/>
        </w:rPr>
        <w:t xml:space="preserve"> </w:t>
      </w:r>
      <w:proofErr w:type="spellStart"/>
      <w:r w:rsidRPr="00F55B66">
        <w:rPr>
          <w:rFonts w:ascii="Times New Roman" w:eastAsia="Bell MT" w:hAnsi="Times New Roman" w:cs="Times New Roman"/>
          <w:lang w:val="es-ES"/>
        </w:rPr>
        <w:t>is</w:t>
      </w:r>
      <w:proofErr w:type="spellEnd"/>
      <w:r w:rsidRPr="00F55B66">
        <w:rPr>
          <w:rFonts w:ascii="Times New Roman" w:eastAsia="Bell MT" w:hAnsi="Times New Roman" w:cs="Times New Roman"/>
          <w:lang w:val="es-ES"/>
        </w:rPr>
        <w:t xml:space="preserve"> </w:t>
      </w:r>
      <w:proofErr w:type="spellStart"/>
      <w:r w:rsidRPr="00F55B66">
        <w:rPr>
          <w:rFonts w:ascii="Times New Roman" w:eastAsia="Bell MT" w:hAnsi="Times New Roman" w:cs="Times New Roman"/>
          <w:lang w:val="es-ES"/>
        </w:rPr>
        <w:t>Brazilian</w:t>
      </w:r>
      <w:proofErr w:type="spellEnd"/>
      <w:r w:rsidRPr="00F55B66">
        <w:rPr>
          <w:rFonts w:ascii="Times New Roman" w:eastAsia="Bell MT" w:hAnsi="Times New Roman" w:cs="Times New Roman"/>
          <w:lang w:val="es-ES"/>
        </w:rPr>
        <w:t>) and torture (</w:t>
      </w:r>
      <w:proofErr w:type="spellStart"/>
      <w:r w:rsidRPr="00F55B66">
        <w:rPr>
          <w:rFonts w:ascii="Times New Roman" w:eastAsia="Bell MT" w:hAnsi="Times New Roman" w:cs="Times New Roman"/>
          <w:lang w:val="es-ES"/>
        </w:rPr>
        <w:t>pursuant</w:t>
      </w:r>
      <w:proofErr w:type="spellEnd"/>
      <w:r w:rsidRPr="00F55B66">
        <w:rPr>
          <w:rFonts w:ascii="Times New Roman" w:eastAsia="Bell MT" w:hAnsi="Times New Roman" w:cs="Times New Roman"/>
          <w:lang w:val="es-ES"/>
        </w:rPr>
        <w:t xml:space="preserve"> </w:t>
      </w:r>
      <w:proofErr w:type="spellStart"/>
      <w:r w:rsidRPr="00F55B66">
        <w:rPr>
          <w:rFonts w:ascii="Times New Roman" w:eastAsia="Bell MT" w:hAnsi="Times New Roman" w:cs="Times New Roman"/>
          <w:lang w:val="es-ES"/>
        </w:rPr>
        <w:t>to</w:t>
      </w:r>
      <w:proofErr w:type="spellEnd"/>
      <w:r w:rsidRPr="00F55B66">
        <w:rPr>
          <w:rFonts w:ascii="Times New Roman" w:eastAsia="Bell MT" w:hAnsi="Times New Roman" w:cs="Times New Roman"/>
          <w:lang w:val="es-ES"/>
        </w:rPr>
        <w:t xml:space="preserve"> </w:t>
      </w:r>
      <w:proofErr w:type="spellStart"/>
      <w:r w:rsidRPr="00F55B66">
        <w:rPr>
          <w:rFonts w:ascii="Times New Roman" w:eastAsia="Bell MT" w:hAnsi="Times New Roman" w:cs="Times New Roman"/>
          <w:lang w:val="es-ES"/>
        </w:rPr>
        <w:t>treaty</w:t>
      </w:r>
      <w:proofErr w:type="spellEnd"/>
      <w:r w:rsidRPr="00F55B66">
        <w:rPr>
          <w:rFonts w:ascii="Times New Roman" w:eastAsia="Bell MT" w:hAnsi="Times New Roman" w:cs="Times New Roman"/>
          <w:lang w:val="es-ES"/>
        </w:rPr>
        <w:t xml:space="preserve"> </w:t>
      </w:r>
      <w:proofErr w:type="spellStart"/>
      <w:r w:rsidRPr="00F55B66">
        <w:rPr>
          <w:rFonts w:ascii="Times New Roman" w:eastAsia="Bell MT" w:hAnsi="Times New Roman" w:cs="Times New Roman"/>
          <w:lang w:val="es-ES"/>
        </w:rPr>
        <w:t>obligations</w:t>
      </w:r>
      <w:proofErr w:type="spellEnd"/>
      <w:r w:rsidRPr="00F55B66">
        <w:rPr>
          <w:rFonts w:ascii="Times New Roman" w:eastAsia="Bell MT" w:hAnsi="Times New Roman" w:cs="Times New Roman"/>
          <w:lang w:val="es-ES"/>
        </w:rPr>
        <w:t xml:space="preserve">) </w:t>
      </w:r>
      <w:proofErr w:type="spellStart"/>
      <w:r w:rsidRPr="00F55B66">
        <w:rPr>
          <w:rFonts w:ascii="Times New Roman" w:eastAsia="Bell MT" w:hAnsi="Times New Roman" w:cs="Times New Roman"/>
          <w:lang w:val="es-ES"/>
        </w:rPr>
        <w:t>committed</w:t>
      </w:r>
      <w:proofErr w:type="spellEnd"/>
      <w:r w:rsidRPr="00F55B66">
        <w:rPr>
          <w:rFonts w:ascii="Times New Roman" w:eastAsia="Bell MT" w:hAnsi="Times New Roman" w:cs="Times New Roman"/>
          <w:lang w:val="es-ES"/>
        </w:rPr>
        <w:t xml:space="preserve"> </w:t>
      </w:r>
      <w:proofErr w:type="spellStart"/>
      <w:r w:rsidRPr="00F55B66">
        <w:rPr>
          <w:rFonts w:ascii="Times New Roman" w:eastAsia="Bell MT" w:hAnsi="Times New Roman" w:cs="Times New Roman"/>
          <w:lang w:val="es-ES"/>
        </w:rPr>
        <w:t>abroad</w:t>
      </w:r>
      <w:proofErr w:type="spellEnd"/>
      <w:r w:rsidRPr="00F55B66">
        <w:rPr>
          <w:rFonts w:ascii="Times New Roman" w:eastAsia="Bell MT" w:hAnsi="Times New Roman" w:cs="Times New Roman"/>
          <w:lang w:val="es-ES"/>
        </w:rPr>
        <w:t xml:space="preserve">; </w:t>
      </w:r>
      <w:proofErr w:type="spellStart"/>
      <w:r w:rsidRPr="00F55B66">
        <w:rPr>
          <w:rFonts w:ascii="Times New Roman" w:eastAsia="Bell MT" w:hAnsi="Times New Roman" w:cs="Times New Roman"/>
          <w:lang w:val="es-ES"/>
        </w:rPr>
        <w:t>Statement</w:t>
      </w:r>
      <w:proofErr w:type="spellEnd"/>
      <w:r w:rsidRPr="00F55B66">
        <w:rPr>
          <w:rFonts w:ascii="Times New Roman" w:eastAsia="Bell MT" w:hAnsi="Times New Roman" w:cs="Times New Roman"/>
          <w:lang w:val="es-ES"/>
        </w:rPr>
        <w:t xml:space="preserve"> </w:t>
      </w:r>
      <w:proofErr w:type="spellStart"/>
      <w:r w:rsidRPr="00F55B66">
        <w:rPr>
          <w:rFonts w:ascii="Times New Roman" w:eastAsia="Bell MT" w:hAnsi="Times New Roman" w:cs="Times New Roman"/>
          <w:lang w:val="es-ES"/>
        </w:rPr>
        <w:t>of</w:t>
      </w:r>
      <w:proofErr w:type="spellEnd"/>
      <w:r w:rsidRPr="00F55B66">
        <w:rPr>
          <w:rFonts w:ascii="Times New Roman" w:eastAsia="Bell MT" w:hAnsi="Times New Roman" w:cs="Times New Roman"/>
          <w:lang w:val="es-ES"/>
        </w:rPr>
        <w:t xml:space="preserve"> </w:t>
      </w:r>
      <w:proofErr w:type="spellStart"/>
      <w:r w:rsidRPr="00F55B66">
        <w:rPr>
          <w:rFonts w:ascii="Times New Roman" w:eastAsia="Bell MT" w:hAnsi="Times New Roman" w:cs="Times New Roman"/>
          <w:lang w:val="es-ES"/>
        </w:rPr>
        <w:t>the</w:t>
      </w:r>
      <w:proofErr w:type="spellEnd"/>
      <w:r w:rsidRPr="00F55B66">
        <w:rPr>
          <w:rFonts w:ascii="Times New Roman" w:eastAsia="Bell MT" w:hAnsi="Times New Roman" w:cs="Times New Roman"/>
          <w:lang w:val="es-ES"/>
        </w:rPr>
        <w:t xml:space="preserve"> </w:t>
      </w:r>
      <w:proofErr w:type="spellStart"/>
      <w:r w:rsidRPr="00F55B66">
        <w:rPr>
          <w:rFonts w:ascii="Times New Roman" w:eastAsia="Bell MT" w:hAnsi="Times New Roman" w:cs="Times New Roman"/>
          <w:lang w:val="es-ES"/>
        </w:rPr>
        <w:t>Mission</w:t>
      </w:r>
      <w:proofErr w:type="spellEnd"/>
      <w:r w:rsidRPr="00F55B66">
        <w:rPr>
          <w:rFonts w:ascii="Times New Roman" w:eastAsia="Bell MT" w:hAnsi="Times New Roman" w:cs="Times New Roman"/>
          <w:lang w:val="es-ES"/>
        </w:rPr>
        <w:t xml:space="preserve"> </w:t>
      </w:r>
      <w:proofErr w:type="spellStart"/>
      <w:r w:rsidRPr="00F55B66">
        <w:rPr>
          <w:rFonts w:ascii="Times New Roman" w:eastAsia="Bell MT" w:hAnsi="Times New Roman" w:cs="Times New Roman"/>
          <w:lang w:val="es-ES"/>
        </w:rPr>
        <w:t>of</w:t>
      </w:r>
      <w:proofErr w:type="spellEnd"/>
      <w:r w:rsidRPr="00F55B66">
        <w:rPr>
          <w:rFonts w:ascii="Times New Roman" w:eastAsia="Bell MT" w:hAnsi="Times New Roman" w:cs="Times New Roman"/>
          <w:lang w:val="es-ES"/>
        </w:rPr>
        <w:t xml:space="preserve"> </w:t>
      </w:r>
      <w:proofErr w:type="spellStart"/>
      <w:r w:rsidRPr="00F55B66">
        <w:rPr>
          <w:rFonts w:ascii="Times New Roman" w:eastAsia="Bell MT" w:hAnsi="Times New Roman" w:cs="Times New Roman"/>
          <w:lang w:val="es-ES"/>
        </w:rPr>
        <w:t>Brazil</w:t>
      </w:r>
      <w:proofErr w:type="spellEnd"/>
      <w:r w:rsidRPr="00F55B66">
        <w:rPr>
          <w:rFonts w:ascii="Times New Roman" w:eastAsia="Bell MT" w:hAnsi="Times New Roman" w:cs="Times New Roman"/>
          <w:lang w:val="es-ES"/>
        </w:rPr>
        <w:t xml:space="preserve"> </w:t>
      </w:r>
      <w:proofErr w:type="spellStart"/>
      <w:r w:rsidRPr="00F55B66">
        <w:rPr>
          <w:rFonts w:ascii="Times New Roman" w:eastAsia="Bell MT" w:hAnsi="Times New Roman" w:cs="Times New Roman"/>
          <w:lang w:val="es-ES"/>
        </w:rPr>
        <w:t>to</w:t>
      </w:r>
      <w:proofErr w:type="spellEnd"/>
      <w:r w:rsidRPr="00F55B66">
        <w:rPr>
          <w:rFonts w:ascii="Times New Roman" w:eastAsia="Bell MT" w:hAnsi="Times New Roman" w:cs="Times New Roman"/>
          <w:lang w:val="es-ES"/>
        </w:rPr>
        <w:t xml:space="preserve"> </w:t>
      </w:r>
      <w:proofErr w:type="spellStart"/>
      <w:r w:rsidRPr="00F55B66">
        <w:rPr>
          <w:rFonts w:ascii="Times New Roman" w:eastAsia="Bell MT" w:hAnsi="Times New Roman" w:cs="Times New Roman"/>
          <w:lang w:val="es-ES"/>
        </w:rPr>
        <w:t>the</w:t>
      </w:r>
      <w:proofErr w:type="spellEnd"/>
      <w:r w:rsidRPr="00F55B66">
        <w:rPr>
          <w:rFonts w:ascii="Times New Roman" w:eastAsia="Bell MT" w:hAnsi="Times New Roman" w:cs="Times New Roman"/>
          <w:lang w:val="es-ES"/>
        </w:rPr>
        <w:t xml:space="preserve"> UN General </w:t>
      </w:r>
      <w:proofErr w:type="spellStart"/>
      <w:r w:rsidRPr="00F55B66">
        <w:rPr>
          <w:rFonts w:ascii="Times New Roman" w:eastAsia="Bell MT" w:hAnsi="Times New Roman" w:cs="Times New Roman"/>
          <w:lang w:val="es-ES"/>
        </w:rPr>
        <w:t>Assembly’s</w:t>
      </w:r>
      <w:proofErr w:type="spellEnd"/>
      <w:r w:rsidRPr="00F55B66">
        <w:rPr>
          <w:rFonts w:ascii="Times New Roman" w:eastAsia="Bell MT" w:hAnsi="Times New Roman" w:cs="Times New Roman"/>
          <w:lang w:val="es-ES"/>
        </w:rPr>
        <w:t xml:space="preserve"> </w:t>
      </w:r>
      <w:proofErr w:type="spellStart"/>
      <w:r w:rsidRPr="00F55B66">
        <w:rPr>
          <w:rFonts w:ascii="Times New Roman" w:eastAsia="Bell MT" w:hAnsi="Times New Roman" w:cs="Times New Roman"/>
          <w:lang w:val="es-ES"/>
        </w:rPr>
        <w:t>Sixth</w:t>
      </w:r>
      <w:proofErr w:type="spellEnd"/>
      <w:r w:rsidRPr="00F55B66">
        <w:rPr>
          <w:rFonts w:ascii="Times New Roman" w:eastAsia="Bell MT" w:hAnsi="Times New Roman" w:cs="Times New Roman"/>
          <w:lang w:val="es-ES"/>
        </w:rPr>
        <w:t xml:space="preserve"> </w:t>
      </w:r>
      <w:proofErr w:type="spellStart"/>
      <w:r w:rsidRPr="00F55B66">
        <w:rPr>
          <w:rFonts w:ascii="Times New Roman" w:eastAsia="Bell MT" w:hAnsi="Times New Roman" w:cs="Times New Roman"/>
          <w:lang w:val="es-ES"/>
        </w:rPr>
        <w:t>Committee</w:t>
      </w:r>
      <w:proofErr w:type="spellEnd"/>
      <w:r w:rsidRPr="00F55B66">
        <w:rPr>
          <w:rFonts w:ascii="Times New Roman" w:eastAsia="Bell MT" w:hAnsi="Times New Roman" w:cs="Times New Roman"/>
          <w:lang w:val="es-ES"/>
        </w:rPr>
        <w:t xml:space="preserve"> </w:t>
      </w:r>
      <w:proofErr w:type="spellStart"/>
      <w:r w:rsidRPr="00F55B66">
        <w:rPr>
          <w:rFonts w:ascii="Times New Roman" w:eastAsia="Bell MT" w:hAnsi="Times New Roman" w:cs="Times New Roman"/>
          <w:lang w:val="es-ES"/>
        </w:rPr>
        <w:t>on</w:t>
      </w:r>
      <w:proofErr w:type="spellEnd"/>
      <w:r w:rsidRPr="00F55B66">
        <w:rPr>
          <w:rFonts w:ascii="Times New Roman" w:eastAsia="Bell MT" w:hAnsi="Times New Roman" w:cs="Times New Roman"/>
          <w:lang w:val="es-ES"/>
        </w:rPr>
        <w:t xml:space="preserve"> UJ (11 </w:t>
      </w:r>
      <w:proofErr w:type="spellStart"/>
      <w:r w:rsidRPr="00F55B66">
        <w:rPr>
          <w:rFonts w:ascii="Times New Roman" w:eastAsia="Bell MT" w:hAnsi="Times New Roman" w:cs="Times New Roman"/>
          <w:lang w:val="es-ES"/>
        </w:rPr>
        <w:t>October</w:t>
      </w:r>
      <w:proofErr w:type="spellEnd"/>
      <w:r w:rsidRPr="00F55B66">
        <w:rPr>
          <w:rFonts w:ascii="Times New Roman" w:eastAsia="Bell MT" w:hAnsi="Times New Roman" w:cs="Times New Roman"/>
          <w:lang w:val="es-ES"/>
        </w:rPr>
        <w:t xml:space="preserve"> 2022), </w:t>
      </w:r>
      <w:hyperlink r:id="rId50" w:history="1">
        <w:r w:rsidRPr="00F55B66">
          <w:rPr>
            <w:rStyle w:val="Hyperlink"/>
            <w:rFonts w:ascii="Times New Roman" w:eastAsia="Bell MT" w:hAnsi="Times New Roman" w:cs="Times New Roman"/>
            <w:lang w:val="es-ES"/>
          </w:rPr>
          <w:t>https://www.un.org/en/ga/sixth/77/pdfs/statements/universal_jurisdiction/12mtg_brazil.pdf</w:t>
        </w:r>
      </w:hyperlink>
      <w:r w:rsidRPr="00F55B66">
        <w:rPr>
          <w:rFonts w:ascii="Times New Roman" w:eastAsia="Bell MT" w:hAnsi="Times New Roman" w:cs="Times New Roman"/>
          <w:lang w:val="es-ES"/>
        </w:rPr>
        <w:t>.</w:t>
      </w:r>
    </w:p>
  </w:endnote>
  <w:endnote w:id="99">
    <w:p w14:paraId="4615DFFB" w14:textId="4694A0D3" w:rsidR="00962A3E" w:rsidRDefault="00962A3E">
      <w:pPr>
        <w:pStyle w:val="EndnoteText"/>
      </w:pPr>
      <w:r>
        <w:rPr>
          <w:rStyle w:val="EndnoteReference"/>
        </w:rPr>
        <w:endnoteRef/>
      </w:r>
      <w:r>
        <w:t xml:space="preserve"> </w:t>
      </w:r>
      <w:r w:rsidRPr="00F55B66">
        <w:rPr>
          <w:rFonts w:ascii="Times New Roman" w:eastAsia="Bell MT" w:hAnsi="Times New Roman" w:cs="Times New Roman"/>
          <w:color w:val="000000"/>
        </w:rPr>
        <w:t>K</w:t>
      </w:r>
      <w:r w:rsidRPr="00F55B66">
        <w:rPr>
          <w:rFonts w:ascii="Times New Roman" w:eastAsia="Bell MT" w:hAnsi="Times New Roman" w:cs="Times New Roman"/>
        </w:rPr>
        <w:t>.</w:t>
      </w:r>
      <w:r w:rsidRPr="00F55B66">
        <w:rPr>
          <w:rFonts w:ascii="Times New Roman" w:eastAsia="Bell MT" w:hAnsi="Times New Roman" w:cs="Times New Roman"/>
          <w:color w:val="000000"/>
        </w:rPr>
        <w:t xml:space="preserve"> Davis, </w:t>
      </w:r>
      <w:r w:rsidRPr="00F55B66">
        <w:rPr>
          <w:rFonts w:ascii="Times New Roman" w:eastAsia="Bell MT" w:hAnsi="Times New Roman" w:cs="Times New Roman"/>
          <w:i/>
          <w:color w:val="000000"/>
        </w:rPr>
        <w:t>Between Impunity and Imperialism: The Regulation of Transnational Bribery</w:t>
      </w:r>
      <w:r w:rsidRPr="00F55B66">
        <w:rPr>
          <w:rFonts w:ascii="Times New Roman" w:eastAsia="Bell MT" w:hAnsi="Times New Roman" w:cs="Times New Roman"/>
          <w:color w:val="000000"/>
        </w:rPr>
        <w:t xml:space="preserve"> (OUP 2019).</w:t>
      </w:r>
    </w:p>
  </w:endnote>
  <w:endnote w:id="100">
    <w:p w14:paraId="2C72527B" w14:textId="0A537E58" w:rsidR="00962A3E" w:rsidRDefault="00962A3E">
      <w:pPr>
        <w:pStyle w:val="EndnoteText"/>
      </w:pPr>
      <w:r>
        <w:rPr>
          <w:rStyle w:val="EndnoteReference"/>
        </w:rPr>
        <w:endnoteRef/>
      </w:r>
      <w:r>
        <w:t xml:space="preserve"> </w:t>
      </w:r>
      <w:proofErr w:type="spellStart"/>
      <w:r w:rsidRPr="00F55B66">
        <w:rPr>
          <w:rFonts w:ascii="Times New Roman" w:hAnsi="Times New Roman" w:cs="Times New Roman"/>
        </w:rPr>
        <w:t>Chehtman</w:t>
      </w:r>
      <w:proofErr w:type="spellEnd"/>
      <w:r w:rsidRPr="00F55B66">
        <w:rPr>
          <w:rFonts w:ascii="Times New Roman" w:hAnsi="Times New Roman" w:cs="Times New Roman"/>
        </w:rPr>
        <w:t xml:space="preserve"> </w:t>
      </w:r>
      <w:r w:rsidR="0037580E">
        <w:rPr>
          <w:rFonts w:ascii="Times New Roman" w:hAnsi="Times New Roman" w:cs="Times New Roman"/>
          <w:i/>
        </w:rPr>
        <w:t xml:space="preserve">supra </w:t>
      </w:r>
      <w:r w:rsidR="0037580E" w:rsidRPr="00841292">
        <w:rPr>
          <w:rFonts w:ascii="Times New Roman" w:hAnsi="Times New Roman" w:cs="Times New Roman"/>
        </w:rPr>
        <w:t>(note</w:t>
      </w:r>
      <w:r w:rsidR="0037580E">
        <w:rPr>
          <w:rFonts w:ascii="Times New Roman" w:hAnsi="Times New Roman" w:cs="Times New Roman"/>
          <w:i/>
        </w:rPr>
        <w:t xml:space="preserve"> </w:t>
      </w:r>
      <w:r w:rsidR="00F7054B">
        <w:rPr>
          <w:rFonts w:ascii="Times New Roman" w:hAnsi="Times New Roman" w:cs="Times New Roman"/>
        </w:rPr>
        <w:t>10</w:t>
      </w:r>
      <w:r w:rsidRPr="00F55B66">
        <w:rPr>
          <w:rFonts w:ascii="Times New Roman" w:hAnsi="Times New Roman" w:cs="Times New Roman"/>
        </w:rPr>
        <w:t>).</w:t>
      </w:r>
    </w:p>
  </w:endnote>
  <w:endnote w:id="101">
    <w:p w14:paraId="6EDEA138" w14:textId="56FF9C45" w:rsidR="00962A3E" w:rsidRDefault="00962A3E">
      <w:pPr>
        <w:pStyle w:val="EndnoteText"/>
      </w:pPr>
      <w:r>
        <w:rPr>
          <w:rStyle w:val="EndnoteReference"/>
        </w:rPr>
        <w:endnoteRef/>
      </w:r>
      <w:r>
        <w:t xml:space="preserve"> </w:t>
      </w:r>
      <w:r w:rsidRPr="00F55B66">
        <w:rPr>
          <w:rFonts w:ascii="Times New Roman" w:hAnsi="Times New Roman" w:cs="Times New Roman"/>
        </w:rPr>
        <w:t xml:space="preserve">Such as </w:t>
      </w:r>
      <w:r w:rsidRPr="00F55B66">
        <w:rPr>
          <w:rFonts w:ascii="Times New Roman" w:eastAsia="Bell MT" w:hAnsi="Times New Roman" w:cs="Times New Roman"/>
        </w:rPr>
        <w:t xml:space="preserve">double criminality, health issues, constitutional prohibition on the extradition of nationals; </w:t>
      </w:r>
      <w:r w:rsidRPr="00F55B66">
        <w:rPr>
          <w:rFonts w:ascii="Times New Roman" w:eastAsia="Bell MT" w:hAnsi="Times New Roman" w:cs="Times New Roman"/>
          <w:i/>
        </w:rPr>
        <w:t>i</w:t>
      </w:r>
      <w:r w:rsidRPr="00F55B66">
        <w:rPr>
          <w:rFonts w:ascii="Times New Roman" w:hAnsi="Times New Roman" w:cs="Times New Roman"/>
          <w:i/>
        </w:rPr>
        <w:t>bid</w:t>
      </w:r>
      <w:r w:rsidRPr="00F55B66">
        <w:rPr>
          <w:rFonts w:ascii="Times New Roman" w:hAnsi="Times New Roman" w:cs="Times New Roman"/>
        </w:rPr>
        <w:t>.</w:t>
      </w:r>
    </w:p>
  </w:endnote>
  <w:endnote w:id="102">
    <w:p w14:paraId="43242651" w14:textId="0D91BA29" w:rsidR="00962A3E" w:rsidRDefault="00962A3E">
      <w:pPr>
        <w:pStyle w:val="EndnoteText"/>
      </w:pPr>
      <w:r>
        <w:rPr>
          <w:rStyle w:val="EndnoteReference"/>
        </w:rPr>
        <w:endnoteRef/>
      </w:r>
      <w:r>
        <w:t xml:space="preserve"> </w:t>
      </w:r>
      <w:proofErr w:type="spellStart"/>
      <w:r w:rsidRPr="00F55B66">
        <w:rPr>
          <w:rFonts w:ascii="Times New Roman" w:hAnsi="Times New Roman" w:cs="Times New Roman"/>
        </w:rPr>
        <w:t>Chehtman</w:t>
      </w:r>
      <w:proofErr w:type="spellEnd"/>
      <w:r w:rsidRPr="00F55B66">
        <w:rPr>
          <w:rFonts w:ascii="Times New Roman" w:hAnsi="Times New Roman" w:cs="Times New Roman"/>
        </w:rPr>
        <w:t xml:space="preserve"> </w:t>
      </w:r>
      <w:r w:rsidR="0037580E">
        <w:rPr>
          <w:rFonts w:ascii="Times New Roman" w:hAnsi="Times New Roman" w:cs="Times New Roman"/>
          <w:i/>
        </w:rPr>
        <w:t xml:space="preserve">supra </w:t>
      </w:r>
      <w:r w:rsidR="0037580E" w:rsidRPr="00841292">
        <w:rPr>
          <w:rFonts w:ascii="Times New Roman" w:hAnsi="Times New Roman" w:cs="Times New Roman"/>
        </w:rPr>
        <w:t>(note</w:t>
      </w:r>
      <w:r w:rsidR="0037580E">
        <w:rPr>
          <w:rFonts w:ascii="Times New Roman" w:hAnsi="Times New Roman" w:cs="Times New Roman"/>
          <w:i/>
        </w:rPr>
        <w:t xml:space="preserve"> </w:t>
      </w:r>
      <w:r w:rsidR="00F7054B">
        <w:rPr>
          <w:rFonts w:ascii="Times New Roman" w:hAnsi="Times New Roman" w:cs="Times New Roman"/>
        </w:rPr>
        <w:t>10</w:t>
      </w:r>
      <w:r w:rsidRPr="00F55B66">
        <w:rPr>
          <w:rFonts w:ascii="Times New Roman" w:hAnsi="Times New Roman" w:cs="Times New Roman"/>
        </w:rPr>
        <w:t>).</w:t>
      </w:r>
    </w:p>
  </w:endnote>
  <w:endnote w:id="103">
    <w:p w14:paraId="7B0BC017" w14:textId="406A5410" w:rsidR="00962A3E" w:rsidRDefault="00962A3E">
      <w:pPr>
        <w:pStyle w:val="EndnoteText"/>
      </w:pPr>
      <w:r>
        <w:rPr>
          <w:rStyle w:val="EndnoteReference"/>
        </w:rPr>
        <w:endnoteRef/>
      </w:r>
      <w:r>
        <w:t xml:space="preserve"> </w:t>
      </w:r>
      <w:r w:rsidRPr="00F55B66">
        <w:rPr>
          <w:rFonts w:ascii="Times New Roman" w:hAnsi="Times New Roman" w:cs="Times New Roman"/>
        </w:rPr>
        <w:t xml:space="preserve">These include </w:t>
      </w:r>
      <w:r w:rsidRPr="00F55B66">
        <w:rPr>
          <w:rFonts w:ascii="Times New Roman" w:eastAsia="Bell MT" w:hAnsi="Times New Roman" w:cs="Times New Roman"/>
        </w:rPr>
        <w:t>a requirement that the accused be found on their territory</w:t>
      </w:r>
      <w:r w:rsidRPr="00F55B66">
        <w:rPr>
          <w:rFonts w:ascii="Times New Roman" w:eastAsia="Bell MT" w:hAnsi="Times New Roman" w:cs="Times New Roman"/>
          <w:lang w:val="es-ES"/>
        </w:rPr>
        <w:t xml:space="preserve">, </w:t>
      </w:r>
      <w:r w:rsidRPr="00F55B66">
        <w:rPr>
          <w:rFonts w:ascii="Times New Roman" w:eastAsia="Bell MT" w:hAnsi="Times New Roman" w:cs="Times New Roman"/>
        </w:rPr>
        <w:t>that the conduct be criminalised in the [S]</w:t>
      </w:r>
      <w:proofErr w:type="spellStart"/>
      <w:r w:rsidRPr="00F55B66">
        <w:rPr>
          <w:rFonts w:ascii="Times New Roman" w:eastAsia="Bell MT" w:hAnsi="Times New Roman" w:cs="Times New Roman"/>
        </w:rPr>
        <w:t>tate</w:t>
      </w:r>
      <w:proofErr w:type="spellEnd"/>
      <w:r w:rsidRPr="00F55B66">
        <w:rPr>
          <w:rFonts w:ascii="Times New Roman" w:eastAsia="Bell MT" w:hAnsi="Times New Roman" w:cs="Times New Roman"/>
        </w:rPr>
        <w:t xml:space="preserve"> in which the offence was perpetrated</w:t>
      </w:r>
      <w:r w:rsidRPr="00F55B66">
        <w:rPr>
          <w:rFonts w:ascii="Times New Roman" w:eastAsia="Bell MT" w:hAnsi="Times New Roman" w:cs="Times New Roman"/>
          <w:lang w:val="es-ES"/>
        </w:rPr>
        <w:t xml:space="preserve">, </w:t>
      </w:r>
      <w:r w:rsidRPr="00F55B66">
        <w:rPr>
          <w:rFonts w:ascii="Times New Roman" w:eastAsia="Bell MT" w:hAnsi="Times New Roman" w:cs="Times New Roman"/>
        </w:rPr>
        <w:t>that the offender not be already convicted or exonerated by the relevant [S]</w:t>
      </w:r>
      <w:proofErr w:type="spellStart"/>
      <w:r w:rsidRPr="00F55B66">
        <w:rPr>
          <w:rFonts w:ascii="Times New Roman" w:eastAsia="Bell MT" w:hAnsi="Times New Roman" w:cs="Times New Roman"/>
        </w:rPr>
        <w:t>tate</w:t>
      </w:r>
      <w:proofErr w:type="spellEnd"/>
      <w:r w:rsidRPr="00F55B66">
        <w:rPr>
          <w:rFonts w:ascii="Times New Roman" w:eastAsia="Bell MT" w:hAnsi="Times New Roman" w:cs="Times New Roman"/>
        </w:rPr>
        <w:t xml:space="preserve"> or that the crime is not yet subject to statutes of limitations, and that the accused is not requested by the authorities of the State where the offence was committed or that the offence not be deemed political or connected with a political offence. See </w:t>
      </w:r>
      <w:proofErr w:type="spellStart"/>
      <w:r w:rsidRPr="00F55B66">
        <w:rPr>
          <w:rFonts w:ascii="Times New Roman" w:hAnsi="Times New Roman" w:cs="Times New Roman"/>
        </w:rPr>
        <w:t>Chehtman</w:t>
      </w:r>
      <w:proofErr w:type="spellEnd"/>
      <w:r w:rsidRPr="00F55B66">
        <w:rPr>
          <w:rFonts w:ascii="Times New Roman" w:hAnsi="Times New Roman" w:cs="Times New Roman"/>
        </w:rPr>
        <w:t xml:space="preserve"> </w:t>
      </w:r>
      <w:r w:rsidR="0037580E">
        <w:rPr>
          <w:rFonts w:ascii="Times New Roman" w:hAnsi="Times New Roman" w:cs="Times New Roman"/>
          <w:i/>
        </w:rPr>
        <w:t xml:space="preserve">supra </w:t>
      </w:r>
      <w:r w:rsidR="0037580E" w:rsidRPr="00841292">
        <w:rPr>
          <w:rFonts w:ascii="Times New Roman" w:hAnsi="Times New Roman" w:cs="Times New Roman"/>
        </w:rPr>
        <w:t>(note</w:t>
      </w:r>
      <w:r w:rsidR="0037580E">
        <w:rPr>
          <w:rFonts w:ascii="Times New Roman" w:hAnsi="Times New Roman" w:cs="Times New Roman"/>
          <w:i/>
        </w:rPr>
        <w:t xml:space="preserve"> </w:t>
      </w:r>
      <w:r w:rsidR="00F7054B">
        <w:rPr>
          <w:rFonts w:ascii="Times New Roman" w:hAnsi="Times New Roman" w:cs="Times New Roman"/>
        </w:rPr>
        <w:t>10</w:t>
      </w:r>
      <w:r w:rsidRPr="00F55B66">
        <w:rPr>
          <w:rFonts w:ascii="Times New Roman" w:hAnsi="Times New Roman" w:cs="Times New Roman"/>
        </w:rPr>
        <w:t>).</w:t>
      </w:r>
    </w:p>
  </w:endnote>
  <w:endnote w:id="104">
    <w:p w14:paraId="14FBAD7E" w14:textId="1CE717AD" w:rsidR="00962A3E" w:rsidRDefault="00962A3E">
      <w:pPr>
        <w:pStyle w:val="EndnoteText"/>
      </w:pPr>
      <w:r>
        <w:rPr>
          <w:rStyle w:val="EndnoteReference"/>
        </w:rPr>
        <w:endnoteRef/>
      </w:r>
      <w:r>
        <w:t xml:space="preserve"> </w:t>
      </w:r>
      <w:proofErr w:type="spellStart"/>
      <w:r w:rsidRPr="00F55B66">
        <w:rPr>
          <w:rFonts w:ascii="Times New Roman" w:hAnsi="Times New Roman" w:cs="Times New Roman"/>
        </w:rPr>
        <w:t>Firmenich</w:t>
      </w:r>
      <w:proofErr w:type="spellEnd"/>
      <w:r w:rsidRPr="00F55B66">
        <w:rPr>
          <w:rFonts w:ascii="Times New Roman" w:hAnsi="Times New Roman" w:cs="Times New Roman"/>
        </w:rPr>
        <w:t xml:space="preserve"> was sentenced to 30 years in prison but served only six before his pardon in 1990. See </w:t>
      </w:r>
      <w:r>
        <w:rPr>
          <w:rFonts w:ascii="Times New Roman" w:hAnsi="Times New Roman" w:cs="Times New Roman"/>
        </w:rPr>
        <w:t>‘</w:t>
      </w:r>
      <w:r w:rsidRPr="00F55B66">
        <w:rPr>
          <w:rFonts w:ascii="Times New Roman" w:hAnsi="Times New Roman" w:cs="Times New Roman"/>
        </w:rPr>
        <w:t xml:space="preserve">Mario </w:t>
      </w:r>
      <w:proofErr w:type="spellStart"/>
      <w:r w:rsidRPr="00F55B66">
        <w:rPr>
          <w:rFonts w:ascii="Times New Roman" w:hAnsi="Times New Roman" w:cs="Times New Roman"/>
        </w:rPr>
        <w:t>Firmenich</w:t>
      </w:r>
      <w:proofErr w:type="spellEnd"/>
      <w:r w:rsidRPr="00F55B66">
        <w:rPr>
          <w:rFonts w:ascii="Times New Roman" w:hAnsi="Times New Roman" w:cs="Times New Roman"/>
        </w:rPr>
        <w:t xml:space="preserve">, a Former </w:t>
      </w:r>
      <w:proofErr w:type="spellStart"/>
      <w:r w:rsidRPr="00F55B66">
        <w:rPr>
          <w:rFonts w:ascii="Times New Roman" w:hAnsi="Times New Roman" w:cs="Times New Roman"/>
        </w:rPr>
        <w:t>Guerilla</w:t>
      </w:r>
      <w:proofErr w:type="spellEnd"/>
      <w:r w:rsidRPr="00F55B66">
        <w:rPr>
          <w:rFonts w:ascii="Times New Roman" w:hAnsi="Times New Roman" w:cs="Times New Roman"/>
        </w:rPr>
        <w:t xml:space="preserve"> Member from Argentina, on Daniel Ortega’s Payroll</w:t>
      </w:r>
      <w:r>
        <w:rPr>
          <w:rFonts w:ascii="Times New Roman" w:hAnsi="Times New Roman" w:cs="Times New Roman"/>
        </w:rPr>
        <w:t>’</w:t>
      </w:r>
      <w:r w:rsidRPr="00F55B66">
        <w:rPr>
          <w:rFonts w:ascii="Times New Roman" w:hAnsi="Times New Roman" w:cs="Times New Roman"/>
        </w:rPr>
        <w:t xml:space="preserve">, </w:t>
      </w:r>
      <w:r w:rsidRPr="00F55B66">
        <w:rPr>
          <w:rFonts w:ascii="Times New Roman" w:hAnsi="Times New Roman" w:cs="Times New Roman"/>
          <w:i/>
        </w:rPr>
        <w:t>connectas.org</w:t>
      </w:r>
      <w:r w:rsidRPr="00F55B66">
        <w:rPr>
          <w:rFonts w:ascii="Times New Roman" w:hAnsi="Times New Roman" w:cs="Times New Roman"/>
        </w:rPr>
        <w:t xml:space="preserve">, </w:t>
      </w:r>
      <w:hyperlink r:id="rId51" w:history="1">
        <w:r w:rsidRPr="00F55B66">
          <w:rPr>
            <w:rStyle w:val="Hyperlink"/>
            <w:rFonts w:ascii="Times New Roman" w:hAnsi="Times New Roman" w:cs="Times New Roman"/>
          </w:rPr>
          <w:t>https://www.connectas.org/mario-firmenich-former-guerrilla-memeber-from-argentina-daniel-ortega/</w:t>
        </w:r>
      </w:hyperlink>
      <w:r w:rsidRPr="00F55B66">
        <w:rPr>
          <w:rFonts w:ascii="Times New Roman" w:hAnsi="Times New Roman" w:cs="Times New Roman"/>
        </w:rPr>
        <w:t>.</w:t>
      </w:r>
    </w:p>
  </w:endnote>
  <w:endnote w:id="105">
    <w:p w14:paraId="333E1D55" w14:textId="2E16BEA8" w:rsidR="00962A3E" w:rsidRDefault="00962A3E">
      <w:pPr>
        <w:pStyle w:val="EndnoteText"/>
      </w:pPr>
      <w:r>
        <w:rPr>
          <w:rStyle w:val="EndnoteReference"/>
        </w:rPr>
        <w:endnoteRef/>
      </w:r>
      <w:r>
        <w:t xml:space="preserve"> </w:t>
      </w:r>
      <w:r w:rsidRPr="00F55B66">
        <w:rPr>
          <w:rFonts w:ascii="Times New Roman" w:hAnsi="Times New Roman" w:cs="Times New Roman"/>
          <w:shd w:val="clear" w:color="auto" w:fill="FFFFFF"/>
        </w:rPr>
        <w:t>Peruvian courts then convicted F</w:t>
      </w:r>
      <w:r w:rsidRPr="00F55B66">
        <w:rPr>
          <w:rFonts w:ascii="Times New Roman" w:hAnsi="Times New Roman" w:cs="Times New Roman"/>
          <w:color w:val="332F30"/>
          <w:shd w:val="clear" w:color="auto" w:fill="FFFFFF"/>
        </w:rPr>
        <w:t xml:space="preserve">ujimori of extensive human rights abuses, including the infamous Barrios Altos and La </w:t>
      </w:r>
      <w:proofErr w:type="spellStart"/>
      <w:r w:rsidRPr="00F55B66">
        <w:rPr>
          <w:rFonts w:ascii="Times New Roman" w:hAnsi="Times New Roman" w:cs="Times New Roman"/>
          <w:color w:val="332F30"/>
          <w:shd w:val="clear" w:color="auto" w:fill="FFFFFF"/>
        </w:rPr>
        <w:t>Cantuta</w:t>
      </w:r>
      <w:proofErr w:type="spellEnd"/>
      <w:r w:rsidRPr="00F55B66">
        <w:rPr>
          <w:rFonts w:ascii="Times New Roman" w:hAnsi="Times New Roman" w:cs="Times New Roman"/>
          <w:color w:val="332F30"/>
          <w:shd w:val="clear" w:color="auto" w:fill="FFFFFF"/>
        </w:rPr>
        <w:t xml:space="preserve"> episodes, and sentenced him to 25 years in prison - see </w:t>
      </w:r>
      <w:r w:rsidRPr="00F55B66">
        <w:rPr>
          <w:rFonts w:ascii="Times New Roman" w:hAnsi="Times New Roman" w:cs="Times New Roman"/>
        </w:rPr>
        <w:t xml:space="preserve">J. E. Mendez, </w:t>
      </w:r>
      <w:r>
        <w:rPr>
          <w:rFonts w:ascii="Times New Roman" w:hAnsi="Times New Roman" w:cs="Times New Roman"/>
        </w:rPr>
        <w:t>‘</w:t>
      </w:r>
      <w:r w:rsidRPr="00F55B66">
        <w:rPr>
          <w:rFonts w:ascii="Times New Roman" w:hAnsi="Times New Roman" w:cs="Times New Roman"/>
        </w:rPr>
        <w:t xml:space="preserve">Significance of the </w:t>
      </w:r>
      <w:r w:rsidRPr="00F55B66">
        <w:rPr>
          <w:rFonts w:ascii="Times New Roman" w:hAnsi="Times New Roman" w:cs="Times New Roman"/>
          <w:i/>
        </w:rPr>
        <w:t>Fujimori</w:t>
      </w:r>
      <w:r w:rsidRPr="00F55B66">
        <w:rPr>
          <w:rFonts w:ascii="Times New Roman" w:hAnsi="Times New Roman" w:cs="Times New Roman"/>
        </w:rPr>
        <w:t xml:space="preserve"> Trial</w:t>
      </w:r>
      <w:r>
        <w:rPr>
          <w:rFonts w:ascii="Times New Roman" w:hAnsi="Times New Roman" w:cs="Times New Roman"/>
        </w:rPr>
        <w:t>’</w:t>
      </w:r>
      <w:r w:rsidRPr="00F55B66">
        <w:rPr>
          <w:rFonts w:ascii="Times New Roman" w:hAnsi="Times New Roman" w:cs="Times New Roman"/>
        </w:rPr>
        <w:t xml:space="preserve">, 25 </w:t>
      </w:r>
      <w:r w:rsidRPr="00F55B66">
        <w:rPr>
          <w:rFonts w:ascii="Times New Roman" w:hAnsi="Times New Roman" w:cs="Times New Roman"/>
          <w:i/>
        </w:rPr>
        <w:t>American University International Law Review</w:t>
      </w:r>
      <w:r w:rsidRPr="00F55B66">
        <w:rPr>
          <w:rFonts w:ascii="Times New Roman" w:hAnsi="Times New Roman" w:cs="Times New Roman"/>
        </w:rPr>
        <w:t xml:space="preserve"> 649, 650-652, </w:t>
      </w:r>
      <w:hyperlink r:id="rId52" w:history="1">
        <w:r w:rsidRPr="00F55B66">
          <w:rPr>
            <w:rStyle w:val="Hyperlink"/>
            <w:rFonts w:ascii="Times New Roman" w:hAnsi="Times New Roman" w:cs="Times New Roman"/>
          </w:rPr>
          <w:t>https://www.corteidh.or.cr/tablas/r29316.pdf</w:t>
        </w:r>
      </w:hyperlink>
      <w:r w:rsidRPr="00F55B66">
        <w:rPr>
          <w:rFonts w:ascii="Times New Roman" w:hAnsi="Times New Roman" w:cs="Times New Roman"/>
        </w:rPr>
        <w:t>.</w:t>
      </w:r>
    </w:p>
  </w:endnote>
  <w:endnote w:id="106">
    <w:p w14:paraId="20B38504" w14:textId="52AD3002" w:rsidR="00962A3E" w:rsidRDefault="00962A3E">
      <w:pPr>
        <w:pStyle w:val="EndnoteText"/>
      </w:pPr>
      <w:r>
        <w:rPr>
          <w:rStyle w:val="EndnoteReference"/>
        </w:rPr>
        <w:endnoteRef/>
      </w:r>
      <w:r>
        <w:t xml:space="preserve"> </w:t>
      </w:r>
      <w:r w:rsidRPr="00F55B66">
        <w:rPr>
          <w:rFonts w:ascii="Times New Roman" w:hAnsi="Times New Roman" w:cs="Times New Roman"/>
        </w:rPr>
        <w:t xml:space="preserve">Articles 29 and 30 of the </w:t>
      </w:r>
      <w:r w:rsidRPr="00F55B66">
        <w:rPr>
          <w:rFonts w:ascii="Times New Roman" w:hAnsi="Times New Roman" w:cs="Times New Roman"/>
          <w:i/>
        </w:rPr>
        <w:t xml:space="preserve">Ley de </w:t>
      </w:r>
      <w:proofErr w:type="spellStart"/>
      <w:r w:rsidRPr="00F55B66">
        <w:rPr>
          <w:rFonts w:ascii="Times New Roman" w:hAnsi="Times New Roman" w:cs="Times New Roman"/>
          <w:i/>
        </w:rPr>
        <w:t>Extradición</w:t>
      </w:r>
      <w:proofErr w:type="spellEnd"/>
      <w:r w:rsidRPr="00F55B66">
        <w:rPr>
          <w:rFonts w:ascii="Times New Roman" w:hAnsi="Times New Roman" w:cs="Times New Roman"/>
          <w:i/>
        </w:rPr>
        <w:t xml:space="preserve"> </w:t>
      </w:r>
      <w:proofErr w:type="spellStart"/>
      <w:r w:rsidRPr="00F55B66">
        <w:rPr>
          <w:rFonts w:ascii="Times New Roman" w:hAnsi="Times New Roman" w:cs="Times New Roman"/>
          <w:i/>
        </w:rPr>
        <w:t>Internacional</w:t>
      </w:r>
      <w:proofErr w:type="spellEnd"/>
      <w:r w:rsidRPr="00F55B66">
        <w:rPr>
          <w:rFonts w:ascii="Times New Roman" w:hAnsi="Times New Roman" w:cs="Times New Roman"/>
        </w:rPr>
        <w:t xml:space="preserve"> (International Extradition Law), Mexico.</w:t>
      </w:r>
    </w:p>
  </w:endnote>
  <w:endnote w:id="107">
    <w:p w14:paraId="459C3D14" w14:textId="779559C5" w:rsidR="00962A3E" w:rsidRDefault="00962A3E">
      <w:pPr>
        <w:pStyle w:val="EndnoteText"/>
      </w:pPr>
      <w:r>
        <w:rPr>
          <w:rStyle w:val="EndnoteReference"/>
        </w:rPr>
        <w:endnoteRef/>
      </w:r>
      <w:r>
        <w:t xml:space="preserve"> </w:t>
      </w:r>
      <w:r w:rsidRPr="00F55B66">
        <w:rPr>
          <w:rFonts w:ascii="Times New Roman" w:hAnsi="Times New Roman" w:cs="Times New Roman"/>
        </w:rPr>
        <w:t xml:space="preserve">Escuela de </w:t>
      </w:r>
      <w:proofErr w:type="spellStart"/>
      <w:r w:rsidRPr="00F55B66">
        <w:rPr>
          <w:rFonts w:ascii="Times New Roman" w:hAnsi="Times New Roman" w:cs="Times New Roman"/>
        </w:rPr>
        <w:t>Mecanica</w:t>
      </w:r>
      <w:proofErr w:type="spellEnd"/>
      <w:r w:rsidRPr="00F55B66">
        <w:rPr>
          <w:rFonts w:ascii="Times New Roman" w:hAnsi="Times New Roman" w:cs="Times New Roman"/>
        </w:rPr>
        <w:t xml:space="preserve"> de la Armada, ESMA – a notorious detention centre on the outskirts of Buenos Aires run by the navy </w:t>
      </w:r>
      <w:proofErr w:type="gramStart"/>
      <w:r w:rsidRPr="00F55B66">
        <w:rPr>
          <w:rFonts w:ascii="Times New Roman" w:hAnsi="Times New Roman" w:cs="Times New Roman"/>
        </w:rPr>
        <w:t>for the purpose of</w:t>
      </w:r>
      <w:proofErr w:type="gramEnd"/>
      <w:r w:rsidRPr="00F55B66">
        <w:rPr>
          <w:rFonts w:ascii="Times New Roman" w:hAnsi="Times New Roman" w:cs="Times New Roman"/>
        </w:rPr>
        <w:t xml:space="preserve"> interrogating, torturing and disposing of political opponents.</w:t>
      </w:r>
    </w:p>
  </w:endnote>
  <w:endnote w:id="108">
    <w:p w14:paraId="61F0C38D" w14:textId="208E834B" w:rsidR="00962A3E" w:rsidRDefault="00962A3E">
      <w:pPr>
        <w:pStyle w:val="EndnoteText"/>
      </w:pPr>
      <w:r>
        <w:rPr>
          <w:rStyle w:val="EndnoteReference"/>
        </w:rPr>
        <w:endnoteRef/>
      </w:r>
      <w:r>
        <w:t xml:space="preserve"> </w:t>
      </w:r>
      <w:r w:rsidRPr="00F55B66">
        <w:rPr>
          <w:rFonts w:ascii="Times New Roman" w:hAnsi="Times New Roman" w:cs="Times New Roman"/>
        </w:rPr>
        <w:t xml:space="preserve">J. E. Méndez and S. </w:t>
      </w:r>
      <w:proofErr w:type="spellStart"/>
      <w:r w:rsidRPr="00F55B66">
        <w:rPr>
          <w:rFonts w:ascii="Times New Roman" w:hAnsi="Times New Roman" w:cs="Times New Roman"/>
        </w:rPr>
        <w:t>Tinajero</w:t>
      </w:r>
      <w:proofErr w:type="spellEnd"/>
      <w:r w:rsidRPr="00F55B66">
        <w:rPr>
          <w:rFonts w:ascii="Times New Roman" w:hAnsi="Times New Roman" w:cs="Times New Roman"/>
        </w:rPr>
        <w:t xml:space="preserve">-Esquivel, </w:t>
      </w:r>
      <w:r>
        <w:rPr>
          <w:rFonts w:ascii="Times New Roman" w:hAnsi="Times New Roman" w:cs="Times New Roman"/>
        </w:rPr>
        <w:t>‘</w:t>
      </w:r>
      <w:r w:rsidRPr="00F55B66">
        <w:rPr>
          <w:rFonts w:ascii="Times New Roman" w:hAnsi="Times New Roman" w:cs="Times New Roman"/>
        </w:rPr>
        <w:t xml:space="preserve">The </w:t>
      </w:r>
      <w:r w:rsidRPr="00F55B66">
        <w:rPr>
          <w:rFonts w:ascii="Times New Roman" w:hAnsi="Times New Roman" w:cs="Times New Roman"/>
          <w:i/>
        </w:rPr>
        <w:t>Cavallo Case</w:t>
      </w:r>
      <w:r w:rsidRPr="00F55B66">
        <w:rPr>
          <w:rFonts w:ascii="Times New Roman" w:hAnsi="Times New Roman" w:cs="Times New Roman"/>
        </w:rPr>
        <w:t>: A New Test for Universal Jurisdiction.</w:t>
      </w:r>
      <w:r>
        <w:rPr>
          <w:rFonts w:ascii="Times New Roman" w:hAnsi="Times New Roman" w:cs="Times New Roman"/>
        </w:rPr>
        <w:t>’</w:t>
      </w:r>
      <w:r w:rsidRPr="00F55B66">
        <w:rPr>
          <w:rFonts w:ascii="Times New Roman" w:hAnsi="Times New Roman" w:cs="Times New Roman"/>
        </w:rPr>
        <w:t xml:space="preserve"> </w:t>
      </w:r>
      <w:r w:rsidRPr="00F55B66">
        <w:rPr>
          <w:rFonts w:ascii="Times New Roman" w:hAnsi="Times New Roman" w:cs="Times New Roman"/>
          <w:i/>
        </w:rPr>
        <w:t>Human Rights Brief</w:t>
      </w:r>
      <w:r w:rsidRPr="00F55B66">
        <w:rPr>
          <w:rFonts w:ascii="Times New Roman" w:hAnsi="Times New Roman" w:cs="Times New Roman"/>
        </w:rPr>
        <w:t xml:space="preserve"> 8, No. 3 (2001), 5-8.  Spain ultimately extradited Cavallo back to Argentina, where he was tried.</w:t>
      </w:r>
    </w:p>
  </w:endnote>
  <w:endnote w:id="109">
    <w:p w14:paraId="5FAEB603" w14:textId="629F77B3" w:rsidR="00962A3E" w:rsidRDefault="00962A3E">
      <w:pPr>
        <w:pStyle w:val="EndnoteText"/>
      </w:pPr>
      <w:r>
        <w:rPr>
          <w:rStyle w:val="EndnoteReference"/>
        </w:rPr>
        <w:endnoteRef/>
      </w:r>
      <w:r>
        <w:t xml:space="preserve"> </w:t>
      </w:r>
      <w:r w:rsidRPr="00F55B66">
        <w:rPr>
          <w:rFonts w:ascii="Times New Roman" w:eastAsia="Bell MT" w:hAnsi="Times New Roman" w:cs="Times New Roman"/>
        </w:rPr>
        <w:t xml:space="preserve">Including the </w:t>
      </w:r>
      <w:r w:rsidRPr="00F55B66">
        <w:rPr>
          <w:rFonts w:ascii="Times New Roman" w:hAnsi="Times New Roman" w:cs="Times New Roman"/>
          <w:i/>
        </w:rPr>
        <w:t>López and Ceballos case</w:t>
      </w:r>
      <w:r w:rsidRPr="00F55B66">
        <w:rPr>
          <w:rFonts w:ascii="Times New Roman" w:hAnsi="Times New Roman" w:cs="Times New Roman"/>
        </w:rPr>
        <w:t xml:space="preserve"> in 2015, where Chile considered protection of the human rights of two Venezuelan political opposition figures.</w:t>
      </w:r>
    </w:p>
  </w:endnote>
  <w:endnote w:id="110">
    <w:p w14:paraId="0DF20DDD" w14:textId="73C0215F" w:rsidR="00962A3E" w:rsidRDefault="00962A3E">
      <w:pPr>
        <w:pStyle w:val="EndnoteText"/>
      </w:pPr>
      <w:r>
        <w:rPr>
          <w:rStyle w:val="EndnoteReference"/>
        </w:rPr>
        <w:endnoteRef/>
      </w:r>
      <w:r>
        <w:t xml:space="preserve"> </w:t>
      </w:r>
      <w:proofErr w:type="spellStart"/>
      <w:r w:rsidRPr="00F55B66">
        <w:rPr>
          <w:rFonts w:ascii="Times New Roman" w:hAnsi="Times New Roman" w:cs="Times New Roman"/>
        </w:rPr>
        <w:t>Chehtman</w:t>
      </w:r>
      <w:proofErr w:type="spellEnd"/>
      <w:r w:rsidRPr="00F55B66">
        <w:rPr>
          <w:rFonts w:ascii="Times New Roman" w:hAnsi="Times New Roman" w:cs="Times New Roman"/>
        </w:rPr>
        <w:t xml:space="preserve"> </w:t>
      </w:r>
      <w:r w:rsidR="0037580E">
        <w:rPr>
          <w:rFonts w:ascii="Times New Roman" w:hAnsi="Times New Roman" w:cs="Times New Roman"/>
          <w:i/>
        </w:rPr>
        <w:t xml:space="preserve">supra </w:t>
      </w:r>
      <w:r w:rsidR="0037580E" w:rsidRPr="00841292">
        <w:rPr>
          <w:rFonts w:ascii="Times New Roman" w:hAnsi="Times New Roman" w:cs="Times New Roman"/>
        </w:rPr>
        <w:t>(note</w:t>
      </w:r>
      <w:r w:rsidR="0037580E">
        <w:rPr>
          <w:rFonts w:ascii="Times New Roman" w:hAnsi="Times New Roman" w:cs="Times New Roman"/>
          <w:i/>
        </w:rPr>
        <w:t xml:space="preserve"> </w:t>
      </w:r>
      <w:r w:rsidR="00F7054B">
        <w:rPr>
          <w:rFonts w:ascii="Times New Roman" w:hAnsi="Times New Roman" w:cs="Times New Roman"/>
        </w:rPr>
        <w:t>10</w:t>
      </w:r>
      <w:r w:rsidRPr="00F55B66">
        <w:rPr>
          <w:rFonts w:ascii="Times New Roman" w:hAnsi="Times New Roman" w:cs="Times New Roman"/>
        </w:rPr>
        <w:t>).</w:t>
      </w:r>
    </w:p>
  </w:endnote>
  <w:endnote w:id="111">
    <w:p w14:paraId="1680E56F" w14:textId="5298EF27" w:rsidR="00962A3E" w:rsidRDefault="00962A3E">
      <w:pPr>
        <w:pStyle w:val="EndnoteText"/>
      </w:pPr>
      <w:r>
        <w:rPr>
          <w:rStyle w:val="EndnoteReference"/>
        </w:rPr>
        <w:endnoteRef/>
      </w:r>
      <w:r>
        <w:t xml:space="preserve"> </w:t>
      </w:r>
      <w:r w:rsidRPr="00F55B66">
        <w:rPr>
          <w:rFonts w:ascii="Times New Roman" w:hAnsi="Times New Roman" w:cs="Times New Roman"/>
        </w:rPr>
        <w:t xml:space="preserve">AFP, </w:t>
      </w:r>
      <w:r>
        <w:rPr>
          <w:rFonts w:ascii="Times New Roman" w:hAnsi="Times New Roman" w:cs="Times New Roman"/>
        </w:rPr>
        <w:t>‘</w:t>
      </w:r>
      <w:r w:rsidRPr="00F55B66">
        <w:rPr>
          <w:rFonts w:ascii="Times New Roman" w:hAnsi="Times New Roman" w:cs="Times New Roman"/>
        </w:rPr>
        <w:t>France Court Jails Rwanda Driver for 14 Years over Genocide</w:t>
      </w:r>
      <w:r>
        <w:rPr>
          <w:rFonts w:ascii="Times New Roman" w:hAnsi="Times New Roman" w:cs="Times New Roman"/>
        </w:rPr>
        <w:t>’</w:t>
      </w:r>
      <w:r w:rsidRPr="00F55B66">
        <w:rPr>
          <w:rFonts w:ascii="Times New Roman" w:hAnsi="Times New Roman" w:cs="Times New Roman"/>
        </w:rPr>
        <w:t xml:space="preserve">, </w:t>
      </w:r>
      <w:r w:rsidRPr="00F55B66">
        <w:rPr>
          <w:rFonts w:ascii="Times New Roman" w:hAnsi="Times New Roman" w:cs="Times New Roman"/>
          <w:i/>
        </w:rPr>
        <w:t>justiceinfo.net</w:t>
      </w:r>
      <w:r w:rsidRPr="00F55B66">
        <w:rPr>
          <w:rFonts w:ascii="Times New Roman" w:hAnsi="Times New Roman" w:cs="Times New Roman"/>
        </w:rPr>
        <w:t xml:space="preserve"> (16 December 2021), </w:t>
      </w:r>
      <w:hyperlink r:id="rId53" w:history="1">
        <w:r w:rsidRPr="00F55B66">
          <w:rPr>
            <w:rStyle w:val="Hyperlink"/>
            <w:rFonts w:ascii="Times New Roman" w:hAnsi="Times New Roman" w:cs="Times New Roman"/>
          </w:rPr>
          <w:t>https://www.justiceinfo.net/en/85656-france-court-jails-rwanda-driver-for-14-years-over-genocide.html</w:t>
        </w:r>
      </w:hyperlink>
      <w:r w:rsidRPr="00F55B66">
        <w:rPr>
          <w:rFonts w:ascii="Times New Roman" w:hAnsi="Times New Roman" w:cs="Times New Roman"/>
        </w:rPr>
        <w:t>.</w:t>
      </w:r>
    </w:p>
  </w:endnote>
  <w:endnote w:id="112">
    <w:p w14:paraId="2A1BAA0F" w14:textId="283A8274" w:rsidR="00962A3E" w:rsidRDefault="00962A3E">
      <w:pPr>
        <w:pStyle w:val="EndnoteText"/>
      </w:pPr>
      <w:r>
        <w:rPr>
          <w:rStyle w:val="EndnoteReference"/>
        </w:rPr>
        <w:endnoteRef/>
      </w:r>
      <w:r>
        <w:t xml:space="preserve"> </w:t>
      </w:r>
      <w:r w:rsidRPr="00F55B66">
        <w:rPr>
          <w:rFonts w:ascii="Times New Roman" w:hAnsi="Times New Roman" w:cs="Times New Roman"/>
          <w:i/>
        </w:rPr>
        <w:t>Ibid</w:t>
      </w:r>
      <w:r w:rsidRPr="00F55B66">
        <w:rPr>
          <w:rFonts w:ascii="Times New Roman" w:hAnsi="Times New Roman" w:cs="Times New Roman"/>
        </w:rPr>
        <w:t>.</w:t>
      </w:r>
    </w:p>
  </w:endnote>
  <w:endnote w:id="113">
    <w:p w14:paraId="242D5514" w14:textId="67AA106F" w:rsidR="00962A3E" w:rsidRDefault="00962A3E">
      <w:pPr>
        <w:pStyle w:val="EndnoteText"/>
      </w:pPr>
      <w:r>
        <w:rPr>
          <w:rStyle w:val="EndnoteReference"/>
        </w:rPr>
        <w:endnoteRef/>
      </w:r>
      <w:r>
        <w:t xml:space="preserve"> </w:t>
      </w:r>
      <w:r w:rsidRPr="00F55B66">
        <w:rPr>
          <w:rFonts w:ascii="Times New Roman" w:hAnsi="Times New Roman" w:cs="Times New Roman"/>
        </w:rPr>
        <w:t xml:space="preserve">ISS PSC Report, </w:t>
      </w:r>
      <w:r>
        <w:rPr>
          <w:rFonts w:ascii="Times New Roman" w:hAnsi="Times New Roman" w:cs="Times New Roman"/>
        </w:rPr>
        <w:t>‘</w:t>
      </w:r>
      <w:r w:rsidRPr="00F55B66">
        <w:rPr>
          <w:rFonts w:ascii="Times New Roman" w:hAnsi="Times New Roman" w:cs="Times New Roman"/>
        </w:rPr>
        <w:t>The Strong Reaction of the PSC Following the Arrest of Rwanda’s Intelligence Chief in London has Far-Reaching Implications</w:t>
      </w:r>
      <w:r>
        <w:rPr>
          <w:rFonts w:ascii="Times New Roman" w:hAnsi="Times New Roman" w:cs="Times New Roman"/>
        </w:rPr>
        <w:t>’</w:t>
      </w:r>
      <w:r w:rsidRPr="00F55B66">
        <w:rPr>
          <w:rFonts w:ascii="Times New Roman" w:hAnsi="Times New Roman" w:cs="Times New Roman"/>
        </w:rPr>
        <w:t xml:space="preserve"> (10 July 2015), </w:t>
      </w:r>
      <w:hyperlink r:id="rId54" w:history="1">
        <w:r w:rsidRPr="00F55B66">
          <w:rPr>
            <w:rStyle w:val="Hyperlink"/>
            <w:rFonts w:ascii="Times New Roman" w:hAnsi="Times New Roman" w:cs="Times New Roman"/>
          </w:rPr>
          <w:t>https://issafrica.org/pscreport/psc-insights/psc-stands-with-rwanda-on-universal-jurisdiction</w:t>
        </w:r>
      </w:hyperlink>
      <w:r w:rsidRPr="00F55B66">
        <w:rPr>
          <w:rFonts w:ascii="Times New Roman" w:hAnsi="Times New Roman" w:cs="Times New Roman"/>
        </w:rPr>
        <w:t>.</w:t>
      </w:r>
    </w:p>
  </w:endnote>
  <w:endnote w:id="114">
    <w:p w14:paraId="72715E66" w14:textId="222BEFC3" w:rsidR="00962A3E" w:rsidRDefault="00962A3E">
      <w:pPr>
        <w:pStyle w:val="EndnoteText"/>
      </w:pPr>
      <w:r>
        <w:rPr>
          <w:rStyle w:val="EndnoteReference"/>
        </w:rPr>
        <w:endnoteRef/>
      </w:r>
      <w:r>
        <w:t xml:space="preserve"> </w:t>
      </w:r>
      <w:r w:rsidRPr="00F55B66">
        <w:rPr>
          <w:rFonts w:ascii="Times New Roman" w:hAnsi="Times New Roman" w:cs="Times New Roman"/>
        </w:rPr>
        <w:t>Communique of the 519</w:t>
      </w:r>
      <w:r w:rsidRPr="00F55B66">
        <w:rPr>
          <w:rFonts w:ascii="Times New Roman" w:hAnsi="Times New Roman" w:cs="Times New Roman"/>
          <w:vertAlign w:val="superscript"/>
        </w:rPr>
        <w:t>th</w:t>
      </w:r>
      <w:r w:rsidRPr="00F55B66">
        <w:rPr>
          <w:rFonts w:ascii="Times New Roman" w:hAnsi="Times New Roman" w:cs="Times New Roman"/>
        </w:rPr>
        <w:t xml:space="preserve"> PSC Meeting on Universal Jurisdiction (26 June 2015), </w:t>
      </w:r>
      <w:hyperlink r:id="rId55" w:history="1">
        <w:r w:rsidRPr="00F55B66">
          <w:rPr>
            <w:rStyle w:val="Hyperlink"/>
            <w:rFonts w:ascii="Times New Roman" w:hAnsi="Times New Roman" w:cs="Times New Roman"/>
          </w:rPr>
          <w:t>http://www.peaceau.org/en/article/communique-of-the-519th-psc-meeting-on-universal-jurisdiction-26-june-2015</w:t>
        </w:r>
      </w:hyperlink>
      <w:r w:rsidRPr="00F55B66">
        <w:rPr>
          <w:rFonts w:ascii="Times New Roman" w:hAnsi="Times New Roman" w:cs="Times New Roman"/>
        </w:rPr>
        <w:t>.</w:t>
      </w:r>
    </w:p>
  </w:endnote>
  <w:endnote w:id="115">
    <w:p w14:paraId="0225E8B0" w14:textId="3F7395F5" w:rsidR="00962A3E" w:rsidRDefault="00962A3E">
      <w:pPr>
        <w:pStyle w:val="EndnoteText"/>
      </w:pPr>
      <w:r>
        <w:rPr>
          <w:rStyle w:val="EndnoteReference"/>
        </w:rPr>
        <w:endnoteRef/>
      </w:r>
      <w:r>
        <w:t xml:space="preserve"> </w:t>
      </w:r>
      <w:r w:rsidRPr="007E3739">
        <w:rPr>
          <w:rFonts w:ascii="Times New Roman" w:hAnsi="Times New Roman" w:cs="Times New Roman"/>
          <w:i/>
        </w:rPr>
        <w:t>Id.</w:t>
      </w:r>
    </w:p>
  </w:endnote>
  <w:endnote w:id="116">
    <w:p w14:paraId="13F81372" w14:textId="1277B2F7" w:rsidR="00962A3E" w:rsidRDefault="00962A3E">
      <w:pPr>
        <w:pStyle w:val="EndnoteText"/>
      </w:pPr>
      <w:r>
        <w:rPr>
          <w:rStyle w:val="EndnoteReference"/>
        </w:rPr>
        <w:endnoteRef/>
      </w:r>
      <w:r>
        <w:t xml:space="preserve"> </w:t>
      </w:r>
      <w:r w:rsidRPr="00F55B66">
        <w:rPr>
          <w:rFonts w:ascii="Times New Roman" w:hAnsi="Times New Roman" w:cs="Times New Roman"/>
        </w:rPr>
        <w:t xml:space="preserve">J. Lee, </w:t>
      </w:r>
      <w:r>
        <w:rPr>
          <w:rFonts w:ascii="Times New Roman" w:hAnsi="Times New Roman" w:cs="Times New Roman"/>
        </w:rPr>
        <w:t>‘</w:t>
      </w:r>
      <w:r w:rsidRPr="00F55B66">
        <w:rPr>
          <w:rFonts w:ascii="Times New Roman" w:hAnsi="Times New Roman" w:cs="Times New Roman"/>
        </w:rPr>
        <w:t>Opinion: Selective Justice</w:t>
      </w:r>
      <w:r>
        <w:rPr>
          <w:rFonts w:ascii="Times New Roman" w:hAnsi="Times New Roman" w:cs="Times New Roman"/>
        </w:rPr>
        <w:t>’</w:t>
      </w:r>
      <w:r w:rsidRPr="00F55B66">
        <w:rPr>
          <w:rFonts w:ascii="Times New Roman" w:hAnsi="Times New Roman" w:cs="Times New Roman"/>
        </w:rPr>
        <w:t xml:space="preserve">, </w:t>
      </w:r>
      <w:r w:rsidRPr="00F55B66">
        <w:rPr>
          <w:rFonts w:ascii="Times New Roman" w:hAnsi="Times New Roman" w:cs="Times New Roman"/>
          <w:i/>
        </w:rPr>
        <w:t>ABC online</w:t>
      </w:r>
      <w:r w:rsidRPr="00F55B66">
        <w:rPr>
          <w:rFonts w:ascii="Times New Roman" w:hAnsi="Times New Roman" w:cs="Times New Roman"/>
        </w:rPr>
        <w:t xml:space="preserve"> (16 March 2009, updated 5 Feb 2020), </w:t>
      </w:r>
      <w:hyperlink r:id="rId56" w:history="1">
        <w:r w:rsidRPr="00F55B66">
          <w:rPr>
            <w:rStyle w:val="Hyperlink"/>
            <w:rFonts w:ascii="Times New Roman" w:hAnsi="Times New Roman" w:cs="Times New Roman"/>
          </w:rPr>
          <w:t>https://www.abc.net.au/news/2009-03-17/30320</w:t>
        </w:r>
      </w:hyperlink>
      <w:r w:rsidRPr="00F55B66">
        <w:rPr>
          <w:rFonts w:ascii="Times New Roman" w:hAnsi="Times New Roman" w:cs="Times New Roman"/>
        </w:rPr>
        <w:t>.</w:t>
      </w:r>
    </w:p>
  </w:endnote>
  <w:endnote w:id="117">
    <w:p w14:paraId="2928445C" w14:textId="54A55BD6" w:rsidR="00962A3E" w:rsidRDefault="00962A3E">
      <w:pPr>
        <w:pStyle w:val="EndnoteText"/>
      </w:pPr>
      <w:r>
        <w:rPr>
          <w:rStyle w:val="EndnoteReference"/>
        </w:rPr>
        <w:endnoteRef/>
      </w:r>
      <w:r>
        <w:t xml:space="preserve"> </w:t>
      </w:r>
      <w:r w:rsidRPr="00F55B66">
        <w:rPr>
          <w:rFonts w:ascii="Times New Roman" w:hAnsi="Times New Roman" w:cs="Times New Roman"/>
        </w:rPr>
        <w:t>Communique of the 519</w:t>
      </w:r>
      <w:r w:rsidRPr="00F55B66">
        <w:rPr>
          <w:rFonts w:ascii="Times New Roman" w:hAnsi="Times New Roman" w:cs="Times New Roman"/>
          <w:vertAlign w:val="superscript"/>
        </w:rPr>
        <w:t>th</w:t>
      </w:r>
      <w:r w:rsidRPr="00F55B66">
        <w:rPr>
          <w:rFonts w:ascii="Times New Roman" w:hAnsi="Times New Roman" w:cs="Times New Roman"/>
        </w:rPr>
        <w:t xml:space="preserve"> PSC Meeting on Universal Jurisdiction, </w:t>
      </w:r>
      <w:r w:rsidR="0037580E">
        <w:rPr>
          <w:rFonts w:ascii="Times New Roman" w:hAnsi="Times New Roman" w:cs="Times New Roman"/>
          <w:i/>
        </w:rPr>
        <w:t xml:space="preserve">supra </w:t>
      </w:r>
      <w:r w:rsidR="0037580E" w:rsidRPr="00841292">
        <w:rPr>
          <w:rFonts w:ascii="Times New Roman" w:hAnsi="Times New Roman" w:cs="Times New Roman"/>
        </w:rPr>
        <w:t>(note</w:t>
      </w:r>
      <w:r w:rsidR="0037580E">
        <w:rPr>
          <w:rFonts w:ascii="Times New Roman" w:hAnsi="Times New Roman" w:cs="Times New Roman"/>
          <w:i/>
        </w:rPr>
        <w:t xml:space="preserve"> </w:t>
      </w:r>
      <w:r w:rsidR="00F7054B">
        <w:rPr>
          <w:rFonts w:ascii="Times New Roman" w:hAnsi="Times New Roman" w:cs="Times New Roman"/>
        </w:rPr>
        <w:t>114</w:t>
      </w:r>
      <w:r w:rsidRPr="00F55B66">
        <w:rPr>
          <w:rFonts w:ascii="Times New Roman" w:hAnsi="Times New Roman" w:cs="Times New Roman"/>
        </w:rPr>
        <w:t>), para 2.</w:t>
      </w:r>
    </w:p>
  </w:endnote>
  <w:endnote w:id="118">
    <w:p w14:paraId="2277377E" w14:textId="3791BB51" w:rsidR="00962A3E" w:rsidRDefault="00962A3E">
      <w:pPr>
        <w:pStyle w:val="EndnoteText"/>
      </w:pPr>
      <w:r>
        <w:rPr>
          <w:rStyle w:val="EndnoteReference"/>
        </w:rPr>
        <w:endnoteRef/>
      </w:r>
      <w:r>
        <w:t xml:space="preserve"> </w:t>
      </w:r>
      <w:r w:rsidRPr="00F55B66">
        <w:rPr>
          <w:rFonts w:ascii="Times New Roman" w:hAnsi="Times New Roman" w:cs="Times New Roman"/>
          <w:i/>
        </w:rPr>
        <w:t>Id</w:t>
      </w:r>
      <w:r w:rsidRPr="00F55B66">
        <w:rPr>
          <w:rFonts w:ascii="Times New Roman" w:hAnsi="Times New Roman" w:cs="Times New Roman"/>
        </w:rPr>
        <w:t>, para 5.</w:t>
      </w:r>
    </w:p>
  </w:endnote>
  <w:endnote w:id="119">
    <w:p w14:paraId="31968371" w14:textId="13C75E66" w:rsidR="00962A3E" w:rsidRDefault="00962A3E">
      <w:pPr>
        <w:pStyle w:val="EndnoteText"/>
      </w:pPr>
      <w:r>
        <w:rPr>
          <w:rStyle w:val="EndnoteReference"/>
        </w:rPr>
        <w:endnoteRef/>
      </w:r>
      <w:r>
        <w:t xml:space="preserve"> </w:t>
      </w:r>
      <w:r w:rsidRPr="00F55B66">
        <w:rPr>
          <w:rFonts w:ascii="Times New Roman" w:hAnsi="Times New Roman" w:cs="Times New Roman"/>
        </w:rPr>
        <w:t xml:space="preserve">Langer and Eason </w:t>
      </w:r>
      <w:r w:rsidR="0037580E">
        <w:rPr>
          <w:rFonts w:ascii="Times New Roman" w:hAnsi="Times New Roman" w:cs="Times New Roman"/>
          <w:i/>
        </w:rPr>
        <w:t xml:space="preserve">supra </w:t>
      </w:r>
      <w:r w:rsidR="0037580E" w:rsidRPr="00841292">
        <w:rPr>
          <w:rFonts w:ascii="Times New Roman" w:hAnsi="Times New Roman" w:cs="Times New Roman"/>
        </w:rPr>
        <w:t>(note</w:t>
      </w:r>
      <w:r w:rsidR="0037580E">
        <w:rPr>
          <w:rFonts w:ascii="Times New Roman" w:hAnsi="Times New Roman" w:cs="Times New Roman"/>
          <w:i/>
        </w:rPr>
        <w:t xml:space="preserve"> </w:t>
      </w:r>
      <w:r w:rsidR="00F7054B">
        <w:rPr>
          <w:rFonts w:ascii="Times New Roman" w:hAnsi="Times New Roman" w:cs="Times New Roman"/>
        </w:rPr>
        <w:t>49</w:t>
      </w:r>
      <w:r w:rsidRPr="00F55B66">
        <w:rPr>
          <w:rFonts w:ascii="Times New Roman" w:hAnsi="Times New Roman" w:cs="Times New Roman"/>
        </w:rPr>
        <w:t>), 783.</w:t>
      </w:r>
    </w:p>
  </w:endnote>
  <w:endnote w:id="120">
    <w:p w14:paraId="60267807" w14:textId="7B3CF573" w:rsidR="00962A3E" w:rsidRDefault="00962A3E">
      <w:pPr>
        <w:pStyle w:val="EndnoteText"/>
      </w:pPr>
      <w:r>
        <w:rPr>
          <w:rStyle w:val="EndnoteReference"/>
        </w:rPr>
        <w:endnoteRef/>
      </w:r>
      <w:r>
        <w:t xml:space="preserve"> </w:t>
      </w:r>
      <w:r w:rsidRPr="00F55B66">
        <w:rPr>
          <w:rFonts w:ascii="Times New Roman" w:hAnsi="Times New Roman" w:cs="Times New Roman"/>
        </w:rPr>
        <w:t xml:space="preserve">B. McGonigle </w:t>
      </w:r>
      <w:proofErr w:type="spellStart"/>
      <w:r w:rsidRPr="00F55B66">
        <w:rPr>
          <w:rFonts w:ascii="Times New Roman" w:hAnsi="Times New Roman" w:cs="Times New Roman"/>
        </w:rPr>
        <w:t>Leyh</w:t>
      </w:r>
      <w:proofErr w:type="spellEnd"/>
      <w:r w:rsidRPr="00F55B66">
        <w:rPr>
          <w:rFonts w:ascii="Times New Roman" w:hAnsi="Times New Roman" w:cs="Times New Roman"/>
        </w:rPr>
        <w:t xml:space="preserve">, </w:t>
      </w:r>
      <w:r>
        <w:rPr>
          <w:rFonts w:ascii="Times New Roman" w:hAnsi="Times New Roman" w:cs="Times New Roman"/>
        </w:rPr>
        <w:t>‘</w:t>
      </w:r>
      <w:r w:rsidRPr="00F55B66">
        <w:rPr>
          <w:rFonts w:ascii="Times New Roman" w:hAnsi="Times New Roman" w:cs="Times New Roman"/>
        </w:rPr>
        <w:t>Using Strategic Litigation and Universal Jurisdiction to Advance Accountability for Serious International Crimes</w:t>
      </w:r>
      <w:r>
        <w:rPr>
          <w:rFonts w:ascii="Times New Roman" w:hAnsi="Times New Roman" w:cs="Times New Roman"/>
        </w:rPr>
        <w:t>’</w:t>
      </w:r>
      <w:r w:rsidRPr="00F55B66">
        <w:rPr>
          <w:rFonts w:ascii="Times New Roman" w:hAnsi="Times New Roman" w:cs="Times New Roman"/>
        </w:rPr>
        <w:t xml:space="preserve">, 16(3) </w:t>
      </w:r>
      <w:r w:rsidRPr="00F55B66">
        <w:rPr>
          <w:rStyle w:val="Emphasis"/>
          <w:rFonts w:ascii="Times New Roman" w:hAnsi="Times New Roman" w:cs="Times New Roman"/>
          <w:color w:val="2A2A2A"/>
          <w:bdr w:val="none" w:sz="0" w:space="0" w:color="auto" w:frame="1"/>
          <w:shd w:val="clear" w:color="auto" w:fill="FFFFFF"/>
        </w:rPr>
        <w:t xml:space="preserve">International Journal of Transitional Justice </w:t>
      </w:r>
      <w:r w:rsidRPr="00F55B66">
        <w:rPr>
          <w:rStyle w:val="Emphasis"/>
          <w:rFonts w:ascii="Times New Roman" w:hAnsi="Times New Roman" w:cs="Times New Roman"/>
          <w:i w:val="0"/>
          <w:color w:val="2A2A2A"/>
          <w:bdr w:val="none" w:sz="0" w:space="0" w:color="auto" w:frame="1"/>
          <w:shd w:val="clear" w:color="auto" w:fill="FFFFFF"/>
        </w:rPr>
        <w:t>(2022), 363.</w:t>
      </w:r>
    </w:p>
  </w:endnote>
  <w:endnote w:id="121">
    <w:p w14:paraId="22E8AF7B" w14:textId="78518E2B" w:rsidR="00962A3E" w:rsidRDefault="00962A3E">
      <w:pPr>
        <w:pStyle w:val="EndnoteText"/>
      </w:pPr>
      <w:r>
        <w:rPr>
          <w:rStyle w:val="EndnoteReference"/>
        </w:rPr>
        <w:endnoteRef/>
      </w:r>
      <w:r>
        <w:t xml:space="preserve"> </w:t>
      </w:r>
      <w:r w:rsidRPr="00F55B66">
        <w:rPr>
          <w:rFonts w:ascii="Times New Roman" w:hAnsi="Times New Roman" w:cs="Times New Roman"/>
        </w:rPr>
        <w:t>Communique of the 519</w:t>
      </w:r>
      <w:r w:rsidRPr="00F55B66">
        <w:rPr>
          <w:rFonts w:ascii="Times New Roman" w:hAnsi="Times New Roman" w:cs="Times New Roman"/>
          <w:vertAlign w:val="superscript"/>
        </w:rPr>
        <w:t>th</w:t>
      </w:r>
      <w:r w:rsidRPr="00F55B66">
        <w:rPr>
          <w:rFonts w:ascii="Times New Roman" w:hAnsi="Times New Roman" w:cs="Times New Roman"/>
        </w:rPr>
        <w:t xml:space="preserve"> PSC Meeting on Universal Jurisdiction, </w:t>
      </w:r>
      <w:r w:rsidR="0037580E">
        <w:rPr>
          <w:rFonts w:ascii="Times New Roman" w:hAnsi="Times New Roman" w:cs="Times New Roman"/>
          <w:i/>
        </w:rPr>
        <w:t xml:space="preserve">supra </w:t>
      </w:r>
      <w:r w:rsidR="0037580E" w:rsidRPr="00841292">
        <w:rPr>
          <w:rFonts w:ascii="Times New Roman" w:hAnsi="Times New Roman" w:cs="Times New Roman"/>
        </w:rPr>
        <w:t>(note</w:t>
      </w:r>
      <w:r w:rsidR="0037580E">
        <w:rPr>
          <w:rFonts w:ascii="Times New Roman" w:hAnsi="Times New Roman" w:cs="Times New Roman"/>
          <w:i/>
        </w:rPr>
        <w:t xml:space="preserve"> </w:t>
      </w:r>
      <w:r w:rsidR="00F7054B">
        <w:rPr>
          <w:rFonts w:ascii="Times New Roman" w:hAnsi="Times New Roman" w:cs="Times New Roman"/>
        </w:rPr>
        <w:t>114</w:t>
      </w:r>
      <w:r w:rsidRPr="00F55B66">
        <w:rPr>
          <w:rFonts w:ascii="Times New Roman" w:hAnsi="Times New Roman" w:cs="Times New Roman"/>
        </w:rPr>
        <w:t>), para 6.</w:t>
      </w:r>
    </w:p>
  </w:endnote>
  <w:endnote w:id="122">
    <w:p w14:paraId="4BED3800" w14:textId="195FAED9" w:rsidR="00962A3E" w:rsidRDefault="00962A3E">
      <w:pPr>
        <w:pStyle w:val="EndnoteText"/>
      </w:pPr>
      <w:r>
        <w:rPr>
          <w:rStyle w:val="EndnoteReference"/>
        </w:rPr>
        <w:endnoteRef/>
      </w:r>
      <w:r>
        <w:t xml:space="preserve"> </w:t>
      </w:r>
      <w:r w:rsidRPr="00F55B66">
        <w:rPr>
          <w:rFonts w:ascii="Times New Roman" w:hAnsi="Times New Roman" w:cs="Times New Roman"/>
        </w:rPr>
        <w:t xml:space="preserve">TRIAL International, </w:t>
      </w:r>
      <w:r w:rsidRPr="00F55B66">
        <w:rPr>
          <w:rFonts w:ascii="Times New Roman" w:hAnsi="Times New Roman" w:cs="Times New Roman"/>
          <w:i/>
        </w:rPr>
        <w:t>Universal Jurisdiction Annual Review 2022</w:t>
      </w:r>
      <w:r w:rsidRPr="00F55B66">
        <w:rPr>
          <w:rFonts w:ascii="Times New Roman" w:hAnsi="Times New Roman" w:cs="Times New Roman"/>
        </w:rPr>
        <w:t xml:space="preserve">, 11-12, </w:t>
      </w:r>
      <w:hyperlink r:id="rId57" w:history="1">
        <w:r w:rsidRPr="00F55B66">
          <w:rPr>
            <w:rStyle w:val="Hyperlink"/>
            <w:rFonts w:ascii="Times New Roman" w:hAnsi="Times New Roman" w:cs="Times New Roman"/>
          </w:rPr>
          <w:t>https://trialinternational.org/wp-content/uploads/2022/03/TRIAL_International_UJAR-2022.pdf</w:t>
        </w:r>
      </w:hyperlink>
      <w:r w:rsidRPr="00F55B66">
        <w:rPr>
          <w:rFonts w:ascii="Times New Roman" w:hAnsi="Times New Roman" w:cs="Times New Roman"/>
        </w:rPr>
        <w:t>.</w:t>
      </w:r>
    </w:p>
  </w:endnote>
  <w:endnote w:id="123">
    <w:p w14:paraId="5BDC3CF1" w14:textId="6FF008B7" w:rsidR="00962A3E" w:rsidRDefault="00962A3E">
      <w:pPr>
        <w:pStyle w:val="EndnoteText"/>
      </w:pPr>
      <w:r>
        <w:rPr>
          <w:rStyle w:val="EndnoteReference"/>
        </w:rPr>
        <w:endnoteRef/>
      </w:r>
      <w:r>
        <w:t xml:space="preserve"> </w:t>
      </w:r>
      <w:r w:rsidRPr="00F55B66">
        <w:rPr>
          <w:rStyle w:val="itemtitle"/>
          <w:rFonts w:ascii="Times New Roman" w:hAnsi="Times New Roman" w:cs="Times New Roman"/>
          <w:i/>
        </w:rPr>
        <w:t>Pinochet Appeal</w:t>
      </w:r>
      <w:r w:rsidRPr="00F55B66">
        <w:rPr>
          <w:rStyle w:val="itemtitle"/>
          <w:rFonts w:ascii="Times New Roman" w:hAnsi="Times New Roman" w:cs="Times New Roman"/>
        </w:rPr>
        <w:t xml:space="preserve">, </w:t>
      </w:r>
      <w:r w:rsidR="0037580E">
        <w:rPr>
          <w:rStyle w:val="itemtitle"/>
          <w:rFonts w:ascii="Times New Roman" w:hAnsi="Times New Roman" w:cs="Times New Roman"/>
          <w:i/>
        </w:rPr>
        <w:t xml:space="preserve">supra </w:t>
      </w:r>
      <w:r w:rsidR="0037580E" w:rsidRPr="00841292">
        <w:rPr>
          <w:rStyle w:val="itemtitle"/>
          <w:rFonts w:ascii="Times New Roman" w:hAnsi="Times New Roman" w:cs="Times New Roman"/>
        </w:rPr>
        <w:t>(note</w:t>
      </w:r>
      <w:r w:rsidR="0037580E">
        <w:rPr>
          <w:rStyle w:val="itemtitle"/>
          <w:rFonts w:ascii="Times New Roman" w:hAnsi="Times New Roman" w:cs="Times New Roman"/>
          <w:i/>
        </w:rPr>
        <w:t xml:space="preserve"> </w:t>
      </w:r>
      <w:r w:rsidR="00F7054B">
        <w:rPr>
          <w:rStyle w:val="itemtitle"/>
          <w:rFonts w:ascii="Times New Roman" w:hAnsi="Times New Roman" w:cs="Times New Roman"/>
        </w:rPr>
        <w:t>25</w:t>
      </w:r>
      <w:r w:rsidRPr="00F55B66">
        <w:rPr>
          <w:rStyle w:val="itemtitle"/>
          <w:rFonts w:ascii="Times New Roman" w:hAnsi="Times New Roman" w:cs="Times New Roman"/>
        </w:rPr>
        <w:t>).</w:t>
      </w:r>
    </w:p>
  </w:endnote>
  <w:endnote w:id="124">
    <w:p w14:paraId="5908712E" w14:textId="5D2479CB" w:rsidR="00962A3E" w:rsidRDefault="00962A3E">
      <w:pPr>
        <w:pStyle w:val="EndnoteText"/>
      </w:pPr>
      <w:r>
        <w:rPr>
          <w:rStyle w:val="EndnoteReference"/>
        </w:rPr>
        <w:endnoteRef/>
      </w:r>
      <w:r>
        <w:t xml:space="preserve"> </w:t>
      </w:r>
      <w:r w:rsidRPr="00F55B66">
        <w:rPr>
          <w:rFonts w:ascii="Times New Roman" w:hAnsi="Times New Roman" w:cs="Times New Roman"/>
        </w:rPr>
        <w:t xml:space="preserve">Margaret </w:t>
      </w:r>
      <w:r w:rsidRPr="00F55B66">
        <w:rPr>
          <w:rFonts w:ascii="Times New Roman" w:hAnsi="Times New Roman" w:cs="Times New Roman"/>
          <w:color w:val="434343"/>
          <w:shd w:val="clear" w:color="auto" w:fill="FFFFFF"/>
        </w:rPr>
        <w:t>Thatcher was famously scathing in her opposition to the whole process; see</w:t>
      </w:r>
      <w:r w:rsidRPr="00F55B66">
        <w:rPr>
          <w:rFonts w:ascii="Times New Roman" w:hAnsi="Times New Roman" w:cs="Times New Roman"/>
        </w:rPr>
        <w:t xml:space="preserve"> C. Levey and M. Barcia, </w:t>
      </w:r>
      <w:r>
        <w:rPr>
          <w:rFonts w:ascii="Times New Roman" w:hAnsi="Times New Roman" w:cs="Times New Roman"/>
        </w:rPr>
        <w:t>‘</w:t>
      </w:r>
      <w:r w:rsidRPr="00F55B66">
        <w:rPr>
          <w:rFonts w:ascii="Times New Roman" w:hAnsi="Times New Roman" w:cs="Times New Roman"/>
        </w:rPr>
        <w:t>Why Thatcher’s Shadow Still Hangs over Latin America</w:t>
      </w:r>
      <w:r>
        <w:rPr>
          <w:rFonts w:ascii="Times New Roman" w:hAnsi="Times New Roman" w:cs="Times New Roman"/>
        </w:rPr>
        <w:t>’</w:t>
      </w:r>
      <w:r w:rsidRPr="00F55B66">
        <w:rPr>
          <w:rFonts w:ascii="Times New Roman" w:hAnsi="Times New Roman" w:cs="Times New Roman"/>
        </w:rPr>
        <w:t xml:space="preserve">, </w:t>
      </w:r>
      <w:r w:rsidRPr="00F55B66">
        <w:rPr>
          <w:rFonts w:ascii="Times New Roman" w:hAnsi="Times New Roman" w:cs="Times New Roman"/>
          <w:i/>
          <w:iCs/>
        </w:rPr>
        <w:t>Al Jazeera</w:t>
      </w:r>
      <w:r w:rsidRPr="00F55B66">
        <w:rPr>
          <w:rFonts w:ascii="Times New Roman" w:hAnsi="Times New Roman" w:cs="Times New Roman"/>
        </w:rPr>
        <w:t xml:space="preserve"> (15 April 2013), </w:t>
      </w:r>
      <w:hyperlink r:id="rId58" w:history="1">
        <w:r w:rsidRPr="00F55B66">
          <w:rPr>
            <w:rStyle w:val="Hyperlink"/>
            <w:rFonts w:ascii="Times New Roman" w:hAnsi="Times New Roman" w:cs="Times New Roman"/>
          </w:rPr>
          <w:t>https://www.aljazeera.com/opinions/2013/4/15/why-thatchers-shadow-still-lingers-over-latin-america</w:t>
        </w:r>
      </w:hyperlink>
    </w:p>
  </w:endnote>
  <w:endnote w:id="125">
    <w:p w14:paraId="657CABBB" w14:textId="087C2380" w:rsidR="00962A3E" w:rsidRDefault="00962A3E">
      <w:pPr>
        <w:pStyle w:val="EndnoteText"/>
      </w:pPr>
      <w:r>
        <w:rPr>
          <w:rStyle w:val="EndnoteReference"/>
        </w:rPr>
        <w:endnoteRef/>
      </w:r>
      <w:r>
        <w:t xml:space="preserve"> </w:t>
      </w:r>
      <w:r w:rsidRPr="00F55B66">
        <w:rPr>
          <w:rFonts w:ascii="Times New Roman" w:hAnsi="Times New Roman" w:cs="Times New Roman"/>
        </w:rPr>
        <w:t xml:space="preserve">Rapp </w:t>
      </w:r>
      <w:r w:rsidR="0037580E">
        <w:rPr>
          <w:rFonts w:ascii="Times New Roman" w:hAnsi="Times New Roman" w:cs="Times New Roman"/>
          <w:i/>
        </w:rPr>
        <w:t xml:space="preserve">supra </w:t>
      </w:r>
      <w:r w:rsidR="0037580E" w:rsidRPr="00841292">
        <w:rPr>
          <w:rFonts w:ascii="Times New Roman" w:hAnsi="Times New Roman" w:cs="Times New Roman"/>
        </w:rPr>
        <w:t>(note</w:t>
      </w:r>
      <w:r w:rsidR="0037580E">
        <w:rPr>
          <w:rFonts w:ascii="Times New Roman" w:hAnsi="Times New Roman" w:cs="Times New Roman"/>
          <w:i/>
        </w:rPr>
        <w:t xml:space="preserve"> </w:t>
      </w:r>
      <w:r w:rsidR="00F7054B">
        <w:rPr>
          <w:rFonts w:ascii="Times New Roman" w:hAnsi="Times New Roman" w:cs="Times New Roman"/>
        </w:rPr>
        <w:t>64</w:t>
      </w:r>
      <w:r w:rsidRPr="00F55B66">
        <w:rPr>
          <w:rFonts w:ascii="Times New Roman" w:hAnsi="Times New Roman" w:cs="Times New Roman"/>
        </w:rPr>
        <w:t>).</w:t>
      </w:r>
      <w:bookmarkStart w:id="1" w:name="_GoBack"/>
      <w:bookmarkEnd w:id="1"/>
    </w:p>
  </w:endnote>
  <w:endnote w:id="126">
    <w:p w14:paraId="34114D11" w14:textId="58F2DE64" w:rsidR="00962A3E" w:rsidRDefault="00962A3E">
      <w:pPr>
        <w:pStyle w:val="EndnoteText"/>
      </w:pPr>
      <w:r>
        <w:rPr>
          <w:rStyle w:val="EndnoteReference"/>
        </w:rPr>
        <w:endnoteRef/>
      </w:r>
      <w:r>
        <w:t xml:space="preserve"> </w:t>
      </w:r>
      <w:r w:rsidRPr="00F55B66">
        <w:rPr>
          <w:rFonts w:ascii="Times New Roman" w:hAnsi="Times New Roman" w:cs="Times New Roman"/>
        </w:rPr>
        <w:t xml:space="preserve">L. </w:t>
      </w:r>
      <w:proofErr w:type="spellStart"/>
      <w:r w:rsidRPr="00F55B66">
        <w:rPr>
          <w:rFonts w:ascii="Times New Roman" w:hAnsi="Times New Roman" w:cs="Times New Roman"/>
        </w:rPr>
        <w:t>Grinspan</w:t>
      </w:r>
      <w:proofErr w:type="spellEnd"/>
      <w:r w:rsidRPr="00F55B66">
        <w:rPr>
          <w:rFonts w:ascii="Times New Roman" w:hAnsi="Times New Roman" w:cs="Times New Roman"/>
        </w:rPr>
        <w:t xml:space="preserve">, </w:t>
      </w:r>
      <w:r>
        <w:rPr>
          <w:rFonts w:ascii="Times New Roman" w:hAnsi="Times New Roman" w:cs="Times New Roman"/>
        </w:rPr>
        <w:t>‘</w:t>
      </w:r>
      <w:r w:rsidRPr="00F55B66">
        <w:rPr>
          <w:rFonts w:ascii="Times New Roman" w:hAnsi="Times New Roman" w:cs="Times New Roman"/>
        </w:rPr>
        <w:t xml:space="preserve">Changing Course: How Javier </w:t>
      </w:r>
      <w:proofErr w:type="spellStart"/>
      <w:r w:rsidRPr="00F55B66">
        <w:rPr>
          <w:rFonts w:ascii="Times New Roman" w:hAnsi="Times New Roman" w:cs="Times New Roman"/>
        </w:rPr>
        <w:t>Milei</w:t>
      </w:r>
      <w:proofErr w:type="spellEnd"/>
      <w:r w:rsidRPr="00F55B66">
        <w:rPr>
          <w:rFonts w:ascii="Times New Roman" w:hAnsi="Times New Roman" w:cs="Times New Roman"/>
        </w:rPr>
        <w:t xml:space="preserve"> Will Transform Argentina’s Foreign Policy</w:t>
      </w:r>
      <w:r>
        <w:rPr>
          <w:rFonts w:ascii="Times New Roman" w:hAnsi="Times New Roman" w:cs="Times New Roman"/>
        </w:rPr>
        <w:t>’</w:t>
      </w:r>
      <w:r w:rsidRPr="00F55B66">
        <w:rPr>
          <w:rFonts w:ascii="Times New Roman" w:hAnsi="Times New Roman" w:cs="Times New Roman"/>
        </w:rPr>
        <w:t xml:space="preserve">, </w:t>
      </w:r>
      <w:r w:rsidRPr="00F55B66">
        <w:rPr>
          <w:rFonts w:ascii="Times New Roman" w:hAnsi="Times New Roman" w:cs="Times New Roman"/>
          <w:i/>
        </w:rPr>
        <w:t>Al Jazeera online</w:t>
      </w:r>
      <w:r w:rsidRPr="00F55B66">
        <w:rPr>
          <w:rFonts w:ascii="Times New Roman" w:hAnsi="Times New Roman" w:cs="Times New Roman"/>
        </w:rPr>
        <w:t xml:space="preserve"> (8 December 2023), </w:t>
      </w:r>
      <w:hyperlink r:id="rId59" w:history="1">
        <w:r w:rsidRPr="00F55B66">
          <w:rPr>
            <w:rStyle w:val="Hyperlink"/>
            <w:rFonts w:ascii="Times New Roman" w:hAnsi="Times New Roman" w:cs="Times New Roman"/>
          </w:rPr>
          <w:t>https://www.aljazeera.com/news/2023/12/8/changing-course-how-javier-milei-will-transform-argentinas-foreign-policy</w:t>
        </w:r>
      </w:hyperlink>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EE025" w14:textId="77777777" w:rsidR="002666C1" w:rsidRDefault="002666C1" w:rsidP="002D6BA4">
      <w:pPr>
        <w:spacing w:after="0" w:line="240" w:lineRule="auto"/>
      </w:pPr>
      <w:r>
        <w:separator/>
      </w:r>
    </w:p>
  </w:footnote>
  <w:footnote w:type="continuationSeparator" w:id="0">
    <w:p w14:paraId="3DB39790" w14:textId="77777777" w:rsidR="002666C1" w:rsidRDefault="002666C1" w:rsidP="002D6B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7A7B"/>
    <w:multiLevelType w:val="hybridMultilevel"/>
    <w:tmpl w:val="E2162BB8"/>
    <w:lvl w:ilvl="0" w:tplc="856C02D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4C7232"/>
    <w:multiLevelType w:val="hybridMultilevel"/>
    <w:tmpl w:val="F83CD0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F36CE4"/>
    <w:multiLevelType w:val="multilevel"/>
    <w:tmpl w:val="7FD23C7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094CD2"/>
    <w:multiLevelType w:val="hybridMultilevel"/>
    <w:tmpl w:val="8350FEC4"/>
    <w:lvl w:ilvl="0" w:tplc="0706E4C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BF43DC"/>
    <w:multiLevelType w:val="multilevel"/>
    <w:tmpl w:val="D08E6D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D6A4492"/>
    <w:multiLevelType w:val="hybridMultilevel"/>
    <w:tmpl w:val="0A663DE6"/>
    <w:lvl w:ilvl="0" w:tplc="26EE02D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8C083E"/>
    <w:multiLevelType w:val="hybridMultilevel"/>
    <w:tmpl w:val="24506108"/>
    <w:lvl w:ilvl="0" w:tplc="E41461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7725DC"/>
    <w:multiLevelType w:val="hybridMultilevel"/>
    <w:tmpl w:val="C30E7EC2"/>
    <w:lvl w:ilvl="0" w:tplc="09264F3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BF77B0"/>
    <w:multiLevelType w:val="hybridMultilevel"/>
    <w:tmpl w:val="D1985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
  </w:num>
  <w:num w:numId="4">
    <w:abstractNumId w:val="4"/>
  </w:num>
  <w:num w:numId="5">
    <w:abstractNumId w:val="2"/>
  </w:num>
  <w:num w:numId="6">
    <w:abstractNumId w:val="0"/>
  </w:num>
  <w:num w:numId="7">
    <w:abstractNumId w:val="7"/>
  </w:num>
  <w:num w:numId="8">
    <w:abstractNumId w:val="3"/>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 Che">
    <w15:presenceInfo w15:providerId="Windows Live" w15:userId="77666b508dea0d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380"/>
    <w:rsid w:val="0000159D"/>
    <w:rsid w:val="000015E2"/>
    <w:rsid w:val="000023FD"/>
    <w:rsid w:val="0000324D"/>
    <w:rsid w:val="00003EFE"/>
    <w:rsid w:val="0000450A"/>
    <w:rsid w:val="000049DB"/>
    <w:rsid w:val="000055A8"/>
    <w:rsid w:val="00005625"/>
    <w:rsid w:val="000106C3"/>
    <w:rsid w:val="00013EFC"/>
    <w:rsid w:val="00034658"/>
    <w:rsid w:val="00035C30"/>
    <w:rsid w:val="00050FF4"/>
    <w:rsid w:val="000542DD"/>
    <w:rsid w:val="000560F5"/>
    <w:rsid w:val="0005727B"/>
    <w:rsid w:val="00060547"/>
    <w:rsid w:val="000611A7"/>
    <w:rsid w:val="000633B0"/>
    <w:rsid w:val="000670CD"/>
    <w:rsid w:val="0006714F"/>
    <w:rsid w:val="00070269"/>
    <w:rsid w:val="00083A32"/>
    <w:rsid w:val="00085291"/>
    <w:rsid w:val="00086857"/>
    <w:rsid w:val="00090B33"/>
    <w:rsid w:val="00094C10"/>
    <w:rsid w:val="00094C95"/>
    <w:rsid w:val="0009504C"/>
    <w:rsid w:val="00096E27"/>
    <w:rsid w:val="000A3AF7"/>
    <w:rsid w:val="000A60C7"/>
    <w:rsid w:val="000A7EBB"/>
    <w:rsid w:val="000B1153"/>
    <w:rsid w:val="000B54A0"/>
    <w:rsid w:val="000B74B2"/>
    <w:rsid w:val="000C3061"/>
    <w:rsid w:val="000C4B93"/>
    <w:rsid w:val="000C5F4D"/>
    <w:rsid w:val="000C6018"/>
    <w:rsid w:val="000D4227"/>
    <w:rsid w:val="000D512D"/>
    <w:rsid w:val="000D6320"/>
    <w:rsid w:val="000D6C3A"/>
    <w:rsid w:val="000D774D"/>
    <w:rsid w:val="000D7781"/>
    <w:rsid w:val="000E3C47"/>
    <w:rsid w:val="000E4CC1"/>
    <w:rsid w:val="000E4EEB"/>
    <w:rsid w:val="000F0625"/>
    <w:rsid w:val="000F1923"/>
    <w:rsid w:val="000F5995"/>
    <w:rsid w:val="000F5FDE"/>
    <w:rsid w:val="000F77D6"/>
    <w:rsid w:val="00105492"/>
    <w:rsid w:val="00106126"/>
    <w:rsid w:val="00106A59"/>
    <w:rsid w:val="00106B1E"/>
    <w:rsid w:val="001070FF"/>
    <w:rsid w:val="00110FBA"/>
    <w:rsid w:val="001217C5"/>
    <w:rsid w:val="00126D71"/>
    <w:rsid w:val="00131666"/>
    <w:rsid w:val="001405F0"/>
    <w:rsid w:val="00140F39"/>
    <w:rsid w:val="00143E09"/>
    <w:rsid w:val="00143FF5"/>
    <w:rsid w:val="00145D88"/>
    <w:rsid w:val="00150536"/>
    <w:rsid w:val="00150588"/>
    <w:rsid w:val="00154BFF"/>
    <w:rsid w:val="0015533D"/>
    <w:rsid w:val="00157319"/>
    <w:rsid w:val="001608BB"/>
    <w:rsid w:val="00165841"/>
    <w:rsid w:val="00166DC5"/>
    <w:rsid w:val="00167B1A"/>
    <w:rsid w:val="00172320"/>
    <w:rsid w:val="0017485E"/>
    <w:rsid w:val="0017539E"/>
    <w:rsid w:val="00181590"/>
    <w:rsid w:val="0018388B"/>
    <w:rsid w:val="00185626"/>
    <w:rsid w:val="00190A3F"/>
    <w:rsid w:val="00193869"/>
    <w:rsid w:val="0019497D"/>
    <w:rsid w:val="001963B6"/>
    <w:rsid w:val="001A1FCB"/>
    <w:rsid w:val="001A31FD"/>
    <w:rsid w:val="001A5C78"/>
    <w:rsid w:val="001A5DE2"/>
    <w:rsid w:val="001A78A7"/>
    <w:rsid w:val="001B179B"/>
    <w:rsid w:val="001B1F95"/>
    <w:rsid w:val="001B24E0"/>
    <w:rsid w:val="001B7756"/>
    <w:rsid w:val="001C0009"/>
    <w:rsid w:val="001C292A"/>
    <w:rsid w:val="001C7AB5"/>
    <w:rsid w:val="001D2E4F"/>
    <w:rsid w:val="001E2C55"/>
    <w:rsid w:val="001F42CE"/>
    <w:rsid w:val="001F485D"/>
    <w:rsid w:val="001F64E4"/>
    <w:rsid w:val="001F6BAC"/>
    <w:rsid w:val="00201630"/>
    <w:rsid w:val="002020BB"/>
    <w:rsid w:val="00205491"/>
    <w:rsid w:val="0021316A"/>
    <w:rsid w:val="00214048"/>
    <w:rsid w:val="00220D74"/>
    <w:rsid w:val="00221B1E"/>
    <w:rsid w:val="00222A91"/>
    <w:rsid w:val="00222EBB"/>
    <w:rsid w:val="00225F07"/>
    <w:rsid w:val="00235437"/>
    <w:rsid w:val="00241A83"/>
    <w:rsid w:val="00242441"/>
    <w:rsid w:val="00242505"/>
    <w:rsid w:val="0024339D"/>
    <w:rsid w:val="002443EC"/>
    <w:rsid w:val="002453B9"/>
    <w:rsid w:val="00252C39"/>
    <w:rsid w:val="00253C8F"/>
    <w:rsid w:val="00257195"/>
    <w:rsid w:val="002612D1"/>
    <w:rsid w:val="0026238A"/>
    <w:rsid w:val="00264CD0"/>
    <w:rsid w:val="00266643"/>
    <w:rsid w:val="002666C1"/>
    <w:rsid w:val="0026752B"/>
    <w:rsid w:val="002676CE"/>
    <w:rsid w:val="00273013"/>
    <w:rsid w:val="002810C7"/>
    <w:rsid w:val="00286D96"/>
    <w:rsid w:val="002877D8"/>
    <w:rsid w:val="00296A7F"/>
    <w:rsid w:val="002A1EB4"/>
    <w:rsid w:val="002A6444"/>
    <w:rsid w:val="002B0FCC"/>
    <w:rsid w:val="002B1E54"/>
    <w:rsid w:val="002B3D3C"/>
    <w:rsid w:val="002B4CFF"/>
    <w:rsid w:val="002B614D"/>
    <w:rsid w:val="002C25D2"/>
    <w:rsid w:val="002D237C"/>
    <w:rsid w:val="002D66AA"/>
    <w:rsid w:val="002D6BA4"/>
    <w:rsid w:val="002D770E"/>
    <w:rsid w:val="002E2138"/>
    <w:rsid w:val="002E3A93"/>
    <w:rsid w:val="002E3FBC"/>
    <w:rsid w:val="002F1A2F"/>
    <w:rsid w:val="002F3539"/>
    <w:rsid w:val="002F5D8C"/>
    <w:rsid w:val="002F67B3"/>
    <w:rsid w:val="003007D6"/>
    <w:rsid w:val="00301CF2"/>
    <w:rsid w:val="00313732"/>
    <w:rsid w:val="00313918"/>
    <w:rsid w:val="00314CAC"/>
    <w:rsid w:val="00315A30"/>
    <w:rsid w:val="00320EC5"/>
    <w:rsid w:val="003242CC"/>
    <w:rsid w:val="00325091"/>
    <w:rsid w:val="00330E38"/>
    <w:rsid w:val="00331D07"/>
    <w:rsid w:val="00334000"/>
    <w:rsid w:val="003373B0"/>
    <w:rsid w:val="0034405F"/>
    <w:rsid w:val="0034674D"/>
    <w:rsid w:val="00346FA0"/>
    <w:rsid w:val="003546CE"/>
    <w:rsid w:val="00361D8D"/>
    <w:rsid w:val="00362DB8"/>
    <w:rsid w:val="0036588A"/>
    <w:rsid w:val="00365DCB"/>
    <w:rsid w:val="003671C0"/>
    <w:rsid w:val="00367DD3"/>
    <w:rsid w:val="0037344C"/>
    <w:rsid w:val="00373696"/>
    <w:rsid w:val="0037580E"/>
    <w:rsid w:val="0037628C"/>
    <w:rsid w:val="0037698F"/>
    <w:rsid w:val="003805CC"/>
    <w:rsid w:val="003846E2"/>
    <w:rsid w:val="00391605"/>
    <w:rsid w:val="003917BA"/>
    <w:rsid w:val="003A4881"/>
    <w:rsid w:val="003A60BD"/>
    <w:rsid w:val="003A7FD8"/>
    <w:rsid w:val="003B182F"/>
    <w:rsid w:val="003B2F8E"/>
    <w:rsid w:val="003B7E53"/>
    <w:rsid w:val="003C0308"/>
    <w:rsid w:val="003C39FD"/>
    <w:rsid w:val="003C400F"/>
    <w:rsid w:val="003D3FD7"/>
    <w:rsid w:val="003D41C8"/>
    <w:rsid w:val="003D5834"/>
    <w:rsid w:val="003D6848"/>
    <w:rsid w:val="003E0ADE"/>
    <w:rsid w:val="003E5F34"/>
    <w:rsid w:val="003E6493"/>
    <w:rsid w:val="003F1BE5"/>
    <w:rsid w:val="003F33E5"/>
    <w:rsid w:val="003F3793"/>
    <w:rsid w:val="003F380D"/>
    <w:rsid w:val="003F387B"/>
    <w:rsid w:val="00401F92"/>
    <w:rsid w:val="00402F04"/>
    <w:rsid w:val="00406BA9"/>
    <w:rsid w:val="00407DD7"/>
    <w:rsid w:val="00414111"/>
    <w:rsid w:val="004141B6"/>
    <w:rsid w:val="0041530F"/>
    <w:rsid w:val="004154EF"/>
    <w:rsid w:val="004256A0"/>
    <w:rsid w:val="00434098"/>
    <w:rsid w:val="004440C1"/>
    <w:rsid w:val="004441F2"/>
    <w:rsid w:val="00451036"/>
    <w:rsid w:val="004523B6"/>
    <w:rsid w:val="00454899"/>
    <w:rsid w:val="00456015"/>
    <w:rsid w:val="00467AD8"/>
    <w:rsid w:val="00473CE7"/>
    <w:rsid w:val="00473D45"/>
    <w:rsid w:val="00475073"/>
    <w:rsid w:val="004823CA"/>
    <w:rsid w:val="00492BE2"/>
    <w:rsid w:val="00492FD7"/>
    <w:rsid w:val="004A0782"/>
    <w:rsid w:val="004A2D9D"/>
    <w:rsid w:val="004A59FD"/>
    <w:rsid w:val="004A726B"/>
    <w:rsid w:val="004B2393"/>
    <w:rsid w:val="004B322C"/>
    <w:rsid w:val="004B3374"/>
    <w:rsid w:val="004B5EBB"/>
    <w:rsid w:val="004C27D3"/>
    <w:rsid w:val="004D285A"/>
    <w:rsid w:val="004D634B"/>
    <w:rsid w:val="004D69E4"/>
    <w:rsid w:val="004D6BE7"/>
    <w:rsid w:val="004E0600"/>
    <w:rsid w:val="004E7FA6"/>
    <w:rsid w:val="004F0F7D"/>
    <w:rsid w:val="004F6A33"/>
    <w:rsid w:val="004F7C14"/>
    <w:rsid w:val="00503B63"/>
    <w:rsid w:val="00505DAB"/>
    <w:rsid w:val="00507A62"/>
    <w:rsid w:val="00511617"/>
    <w:rsid w:val="005138ED"/>
    <w:rsid w:val="00515BD8"/>
    <w:rsid w:val="00517035"/>
    <w:rsid w:val="00523EFD"/>
    <w:rsid w:val="005257D1"/>
    <w:rsid w:val="00526B22"/>
    <w:rsid w:val="00530140"/>
    <w:rsid w:val="00530651"/>
    <w:rsid w:val="005318E1"/>
    <w:rsid w:val="0053365A"/>
    <w:rsid w:val="00533C88"/>
    <w:rsid w:val="005363BC"/>
    <w:rsid w:val="005452B7"/>
    <w:rsid w:val="00546BB8"/>
    <w:rsid w:val="00552E14"/>
    <w:rsid w:val="0055321F"/>
    <w:rsid w:val="00557D27"/>
    <w:rsid w:val="00560BC3"/>
    <w:rsid w:val="00560ECC"/>
    <w:rsid w:val="00562C3A"/>
    <w:rsid w:val="00563492"/>
    <w:rsid w:val="00565013"/>
    <w:rsid w:val="00566B0A"/>
    <w:rsid w:val="005734F3"/>
    <w:rsid w:val="005737AE"/>
    <w:rsid w:val="00575E0D"/>
    <w:rsid w:val="00587E1E"/>
    <w:rsid w:val="005913C5"/>
    <w:rsid w:val="005919BF"/>
    <w:rsid w:val="00591EE7"/>
    <w:rsid w:val="0059244F"/>
    <w:rsid w:val="00593F56"/>
    <w:rsid w:val="005A031A"/>
    <w:rsid w:val="005A2453"/>
    <w:rsid w:val="005A4556"/>
    <w:rsid w:val="005B2649"/>
    <w:rsid w:val="005B39FA"/>
    <w:rsid w:val="005B4A64"/>
    <w:rsid w:val="005D08C0"/>
    <w:rsid w:val="005D281E"/>
    <w:rsid w:val="005D77BC"/>
    <w:rsid w:val="005E0C8F"/>
    <w:rsid w:val="005E17CF"/>
    <w:rsid w:val="005E1D5B"/>
    <w:rsid w:val="005E4F17"/>
    <w:rsid w:val="005E63B7"/>
    <w:rsid w:val="005F2E0B"/>
    <w:rsid w:val="005F442D"/>
    <w:rsid w:val="0060012B"/>
    <w:rsid w:val="0061115D"/>
    <w:rsid w:val="00612E44"/>
    <w:rsid w:val="00615791"/>
    <w:rsid w:val="00616C9E"/>
    <w:rsid w:val="00616CD2"/>
    <w:rsid w:val="00622C01"/>
    <w:rsid w:val="00622E76"/>
    <w:rsid w:val="00627C8E"/>
    <w:rsid w:val="00630CD6"/>
    <w:rsid w:val="00637353"/>
    <w:rsid w:val="006405B9"/>
    <w:rsid w:val="00643F03"/>
    <w:rsid w:val="00652F9A"/>
    <w:rsid w:val="00660C8B"/>
    <w:rsid w:val="006714BE"/>
    <w:rsid w:val="00672E88"/>
    <w:rsid w:val="006742A3"/>
    <w:rsid w:val="006763C8"/>
    <w:rsid w:val="00681DD2"/>
    <w:rsid w:val="006874D7"/>
    <w:rsid w:val="006951F1"/>
    <w:rsid w:val="00696F2B"/>
    <w:rsid w:val="00697443"/>
    <w:rsid w:val="006A2A78"/>
    <w:rsid w:val="006A4073"/>
    <w:rsid w:val="006B0373"/>
    <w:rsid w:val="006B2875"/>
    <w:rsid w:val="006B2E4D"/>
    <w:rsid w:val="006B5139"/>
    <w:rsid w:val="006B5C94"/>
    <w:rsid w:val="006B64EB"/>
    <w:rsid w:val="006B67A9"/>
    <w:rsid w:val="006B7776"/>
    <w:rsid w:val="006C170A"/>
    <w:rsid w:val="006C5611"/>
    <w:rsid w:val="006C7701"/>
    <w:rsid w:val="006D0561"/>
    <w:rsid w:val="006D19FA"/>
    <w:rsid w:val="006E00A7"/>
    <w:rsid w:val="006E14A5"/>
    <w:rsid w:val="006E6EF6"/>
    <w:rsid w:val="006F52EA"/>
    <w:rsid w:val="006F566D"/>
    <w:rsid w:val="007045F0"/>
    <w:rsid w:val="0070462A"/>
    <w:rsid w:val="0071487F"/>
    <w:rsid w:val="007150C7"/>
    <w:rsid w:val="00716152"/>
    <w:rsid w:val="00721533"/>
    <w:rsid w:val="00723FA4"/>
    <w:rsid w:val="00740EC9"/>
    <w:rsid w:val="007428A9"/>
    <w:rsid w:val="00743E43"/>
    <w:rsid w:val="0074470F"/>
    <w:rsid w:val="007452FC"/>
    <w:rsid w:val="0075504F"/>
    <w:rsid w:val="007572B1"/>
    <w:rsid w:val="00757E24"/>
    <w:rsid w:val="007610A7"/>
    <w:rsid w:val="00766F91"/>
    <w:rsid w:val="00766FAD"/>
    <w:rsid w:val="007677BE"/>
    <w:rsid w:val="0077425C"/>
    <w:rsid w:val="007744ED"/>
    <w:rsid w:val="0077465F"/>
    <w:rsid w:val="007801A3"/>
    <w:rsid w:val="0078318A"/>
    <w:rsid w:val="00783416"/>
    <w:rsid w:val="00792E12"/>
    <w:rsid w:val="00794A7C"/>
    <w:rsid w:val="0079558C"/>
    <w:rsid w:val="007957B9"/>
    <w:rsid w:val="007968C3"/>
    <w:rsid w:val="007A38ED"/>
    <w:rsid w:val="007A72EA"/>
    <w:rsid w:val="007B0378"/>
    <w:rsid w:val="007B2273"/>
    <w:rsid w:val="007C41E4"/>
    <w:rsid w:val="007C7011"/>
    <w:rsid w:val="007D0244"/>
    <w:rsid w:val="007D504A"/>
    <w:rsid w:val="007E3739"/>
    <w:rsid w:val="007E69BC"/>
    <w:rsid w:val="007F3DB1"/>
    <w:rsid w:val="007F513E"/>
    <w:rsid w:val="007F769D"/>
    <w:rsid w:val="00802122"/>
    <w:rsid w:val="00806C18"/>
    <w:rsid w:val="00807E7A"/>
    <w:rsid w:val="0081088C"/>
    <w:rsid w:val="00810F8C"/>
    <w:rsid w:val="008146A2"/>
    <w:rsid w:val="00815E35"/>
    <w:rsid w:val="00817F22"/>
    <w:rsid w:val="00820DBB"/>
    <w:rsid w:val="0082439A"/>
    <w:rsid w:val="0083048C"/>
    <w:rsid w:val="0083766E"/>
    <w:rsid w:val="0083780B"/>
    <w:rsid w:val="00841292"/>
    <w:rsid w:val="008412FB"/>
    <w:rsid w:val="00841719"/>
    <w:rsid w:val="00844465"/>
    <w:rsid w:val="00844D9F"/>
    <w:rsid w:val="0084768A"/>
    <w:rsid w:val="0085159E"/>
    <w:rsid w:val="0085399A"/>
    <w:rsid w:val="00854C5A"/>
    <w:rsid w:val="00854E8D"/>
    <w:rsid w:val="0086181E"/>
    <w:rsid w:val="008624B5"/>
    <w:rsid w:val="0086264A"/>
    <w:rsid w:val="008663DA"/>
    <w:rsid w:val="0086653D"/>
    <w:rsid w:val="00866818"/>
    <w:rsid w:val="00883BBB"/>
    <w:rsid w:val="00891AC5"/>
    <w:rsid w:val="00892589"/>
    <w:rsid w:val="00892E7F"/>
    <w:rsid w:val="008937E3"/>
    <w:rsid w:val="00896059"/>
    <w:rsid w:val="00896F3F"/>
    <w:rsid w:val="00897174"/>
    <w:rsid w:val="008A0142"/>
    <w:rsid w:val="008A194C"/>
    <w:rsid w:val="008B460E"/>
    <w:rsid w:val="008D1C3D"/>
    <w:rsid w:val="008E0968"/>
    <w:rsid w:val="008E654F"/>
    <w:rsid w:val="008E6B47"/>
    <w:rsid w:val="008E7394"/>
    <w:rsid w:val="008F0301"/>
    <w:rsid w:val="008F0935"/>
    <w:rsid w:val="008F0BA4"/>
    <w:rsid w:val="008F174C"/>
    <w:rsid w:val="008F2459"/>
    <w:rsid w:val="008F6D2E"/>
    <w:rsid w:val="00900FD2"/>
    <w:rsid w:val="00904D59"/>
    <w:rsid w:val="00914D80"/>
    <w:rsid w:val="00915B29"/>
    <w:rsid w:val="0092069B"/>
    <w:rsid w:val="009215CC"/>
    <w:rsid w:val="009260C7"/>
    <w:rsid w:val="00927091"/>
    <w:rsid w:val="00927C6D"/>
    <w:rsid w:val="009320AA"/>
    <w:rsid w:val="00932BE3"/>
    <w:rsid w:val="0093380C"/>
    <w:rsid w:val="00936165"/>
    <w:rsid w:val="009370D5"/>
    <w:rsid w:val="00937231"/>
    <w:rsid w:val="009406D2"/>
    <w:rsid w:val="009408D3"/>
    <w:rsid w:val="00942C1B"/>
    <w:rsid w:val="0094753D"/>
    <w:rsid w:val="009507ED"/>
    <w:rsid w:val="00954FB8"/>
    <w:rsid w:val="0096069A"/>
    <w:rsid w:val="009621E6"/>
    <w:rsid w:val="00962A3E"/>
    <w:rsid w:val="00967B95"/>
    <w:rsid w:val="009741A7"/>
    <w:rsid w:val="00976714"/>
    <w:rsid w:val="009779C3"/>
    <w:rsid w:val="00977C4E"/>
    <w:rsid w:val="009802E2"/>
    <w:rsid w:val="00980F12"/>
    <w:rsid w:val="009847CD"/>
    <w:rsid w:val="00984D19"/>
    <w:rsid w:val="0099375F"/>
    <w:rsid w:val="009A110C"/>
    <w:rsid w:val="009A1659"/>
    <w:rsid w:val="009A1B2C"/>
    <w:rsid w:val="009A298F"/>
    <w:rsid w:val="009A3BA6"/>
    <w:rsid w:val="009A42B6"/>
    <w:rsid w:val="009B4841"/>
    <w:rsid w:val="009B61B0"/>
    <w:rsid w:val="009B6789"/>
    <w:rsid w:val="009C342A"/>
    <w:rsid w:val="009C58F2"/>
    <w:rsid w:val="009D1138"/>
    <w:rsid w:val="009D2A2A"/>
    <w:rsid w:val="009E135A"/>
    <w:rsid w:val="009E4362"/>
    <w:rsid w:val="009E5ABC"/>
    <w:rsid w:val="009E6D23"/>
    <w:rsid w:val="009E75C1"/>
    <w:rsid w:val="009F21B3"/>
    <w:rsid w:val="009F2414"/>
    <w:rsid w:val="009F4871"/>
    <w:rsid w:val="009F6935"/>
    <w:rsid w:val="009F70C3"/>
    <w:rsid w:val="009F7FB1"/>
    <w:rsid w:val="00A0651E"/>
    <w:rsid w:val="00A06C76"/>
    <w:rsid w:val="00A16620"/>
    <w:rsid w:val="00A168CC"/>
    <w:rsid w:val="00A16B7E"/>
    <w:rsid w:val="00A4017D"/>
    <w:rsid w:val="00A41B94"/>
    <w:rsid w:val="00A44D7F"/>
    <w:rsid w:val="00A50900"/>
    <w:rsid w:val="00A526D0"/>
    <w:rsid w:val="00A550A9"/>
    <w:rsid w:val="00A55A7B"/>
    <w:rsid w:val="00A63730"/>
    <w:rsid w:val="00A664C9"/>
    <w:rsid w:val="00A70525"/>
    <w:rsid w:val="00A86C7E"/>
    <w:rsid w:val="00A9157D"/>
    <w:rsid w:val="00A9519A"/>
    <w:rsid w:val="00A97E99"/>
    <w:rsid w:val="00AA6394"/>
    <w:rsid w:val="00AA7E4B"/>
    <w:rsid w:val="00AB04A3"/>
    <w:rsid w:val="00AB3EFA"/>
    <w:rsid w:val="00AB4A35"/>
    <w:rsid w:val="00AB6B4D"/>
    <w:rsid w:val="00AC0388"/>
    <w:rsid w:val="00AC2D01"/>
    <w:rsid w:val="00AC2D6F"/>
    <w:rsid w:val="00AC3838"/>
    <w:rsid w:val="00AD3822"/>
    <w:rsid w:val="00AD414E"/>
    <w:rsid w:val="00AE3DB2"/>
    <w:rsid w:val="00AE47D7"/>
    <w:rsid w:val="00AE508F"/>
    <w:rsid w:val="00AF0ACC"/>
    <w:rsid w:val="00AF4504"/>
    <w:rsid w:val="00B02637"/>
    <w:rsid w:val="00B02E4A"/>
    <w:rsid w:val="00B07F9C"/>
    <w:rsid w:val="00B15365"/>
    <w:rsid w:val="00B16F38"/>
    <w:rsid w:val="00B20302"/>
    <w:rsid w:val="00B20C2B"/>
    <w:rsid w:val="00B23555"/>
    <w:rsid w:val="00B23C5E"/>
    <w:rsid w:val="00B25178"/>
    <w:rsid w:val="00B27240"/>
    <w:rsid w:val="00B30380"/>
    <w:rsid w:val="00B32A05"/>
    <w:rsid w:val="00B3360A"/>
    <w:rsid w:val="00B34BA7"/>
    <w:rsid w:val="00B5405B"/>
    <w:rsid w:val="00B617C8"/>
    <w:rsid w:val="00B71FA7"/>
    <w:rsid w:val="00B77069"/>
    <w:rsid w:val="00B80417"/>
    <w:rsid w:val="00B811E3"/>
    <w:rsid w:val="00B82711"/>
    <w:rsid w:val="00B83751"/>
    <w:rsid w:val="00B84AD6"/>
    <w:rsid w:val="00B8601D"/>
    <w:rsid w:val="00B91C1E"/>
    <w:rsid w:val="00B9496E"/>
    <w:rsid w:val="00B97632"/>
    <w:rsid w:val="00BA079F"/>
    <w:rsid w:val="00BA2CE3"/>
    <w:rsid w:val="00BA41FA"/>
    <w:rsid w:val="00BA749F"/>
    <w:rsid w:val="00BB6198"/>
    <w:rsid w:val="00BC2084"/>
    <w:rsid w:val="00BC55C2"/>
    <w:rsid w:val="00BC5CC2"/>
    <w:rsid w:val="00BC79FD"/>
    <w:rsid w:val="00BD0F4F"/>
    <w:rsid w:val="00BD33AB"/>
    <w:rsid w:val="00BD33D0"/>
    <w:rsid w:val="00BD4E4A"/>
    <w:rsid w:val="00BD4E51"/>
    <w:rsid w:val="00BD652C"/>
    <w:rsid w:val="00BE245A"/>
    <w:rsid w:val="00BE2DD4"/>
    <w:rsid w:val="00BE3985"/>
    <w:rsid w:val="00BE6A9E"/>
    <w:rsid w:val="00BE71CB"/>
    <w:rsid w:val="00BF3546"/>
    <w:rsid w:val="00C04A82"/>
    <w:rsid w:val="00C117E5"/>
    <w:rsid w:val="00C126DF"/>
    <w:rsid w:val="00C27E12"/>
    <w:rsid w:val="00C40960"/>
    <w:rsid w:val="00C40A5F"/>
    <w:rsid w:val="00C43F42"/>
    <w:rsid w:val="00C44D16"/>
    <w:rsid w:val="00C47A6B"/>
    <w:rsid w:val="00C502C9"/>
    <w:rsid w:val="00C56BC4"/>
    <w:rsid w:val="00C60F34"/>
    <w:rsid w:val="00C63074"/>
    <w:rsid w:val="00C644E0"/>
    <w:rsid w:val="00C73586"/>
    <w:rsid w:val="00C8336E"/>
    <w:rsid w:val="00C83603"/>
    <w:rsid w:val="00C879A4"/>
    <w:rsid w:val="00C879B2"/>
    <w:rsid w:val="00C905A4"/>
    <w:rsid w:val="00C908FB"/>
    <w:rsid w:val="00C9299B"/>
    <w:rsid w:val="00CD1075"/>
    <w:rsid w:val="00CD18AC"/>
    <w:rsid w:val="00CD34B6"/>
    <w:rsid w:val="00CD6E7B"/>
    <w:rsid w:val="00CE6DAD"/>
    <w:rsid w:val="00CE7610"/>
    <w:rsid w:val="00CE7B80"/>
    <w:rsid w:val="00CF261F"/>
    <w:rsid w:val="00CF5C62"/>
    <w:rsid w:val="00D00DF1"/>
    <w:rsid w:val="00D121D8"/>
    <w:rsid w:val="00D149E9"/>
    <w:rsid w:val="00D1672E"/>
    <w:rsid w:val="00D246FD"/>
    <w:rsid w:val="00D261DB"/>
    <w:rsid w:val="00D3056F"/>
    <w:rsid w:val="00D30C31"/>
    <w:rsid w:val="00D313F3"/>
    <w:rsid w:val="00D317DE"/>
    <w:rsid w:val="00D32C21"/>
    <w:rsid w:val="00D37DD4"/>
    <w:rsid w:val="00D455CF"/>
    <w:rsid w:val="00D46B23"/>
    <w:rsid w:val="00D50113"/>
    <w:rsid w:val="00D50808"/>
    <w:rsid w:val="00D56333"/>
    <w:rsid w:val="00D62013"/>
    <w:rsid w:val="00D63975"/>
    <w:rsid w:val="00D810F3"/>
    <w:rsid w:val="00D84B6C"/>
    <w:rsid w:val="00D91055"/>
    <w:rsid w:val="00D963EC"/>
    <w:rsid w:val="00DA498C"/>
    <w:rsid w:val="00DA50BC"/>
    <w:rsid w:val="00DB0E6A"/>
    <w:rsid w:val="00DB72EE"/>
    <w:rsid w:val="00DB75FF"/>
    <w:rsid w:val="00DC0D58"/>
    <w:rsid w:val="00DC2AD9"/>
    <w:rsid w:val="00DC3C3E"/>
    <w:rsid w:val="00DC62B8"/>
    <w:rsid w:val="00DC6C40"/>
    <w:rsid w:val="00DC710E"/>
    <w:rsid w:val="00DD1685"/>
    <w:rsid w:val="00DD2518"/>
    <w:rsid w:val="00DD38B2"/>
    <w:rsid w:val="00DD541D"/>
    <w:rsid w:val="00DD7F47"/>
    <w:rsid w:val="00DE1319"/>
    <w:rsid w:val="00DE17D7"/>
    <w:rsid w:val="00DE4CAE"/>
    <w:rsid w:val="00DE4F03"/>
    <w:rsid w:val="00DE60BF"/>
    <w:rsid w:val="00DE7F75"/>
    <w:rsid w:val="00DF6E0C"/>
    <w:rsid w:val="00E12A7A"/>
    <w:rsid w:val="00E13FF5"/>
    <w:rsid w:val="00E13FFE"/>
    <w:rsid w:val="00E14A25"/>
    <w:rsid w:val="00E14F32"/>
    <w:rsid w:val="00E15411"/>
    <w:rsid w:val="00E161A1"/>
    <w:rsid w:val="00E3049B"/>
    <w:rsid w:val="00E30931"/>
    <w:rsid w:val="00E311CC"/>
    <w:rsid w:val="00E32299"/>
    <w:rsid w:val="00E358D6"/>
    <w:rsid w:val="00E37B62"/>
    <w:rsid w:val="00E37EE8"/>
    <w:rsid w:val="00E45B8E"/>
    <w:rsid w:val="00E51D32"/>
    <w:rsid w:val="00E564E6"/>
    <w:rsid w:val="00E60319"/>
    <w:rsid w:val="00E8128F"/>
    <w:rsid w:val="00E8156E"/>
    <w:rsid w:val="00E8654A"/>
    <w:rsid w:val="00E87A91"/>
    <w:rsid w:val="00E87E69"/>
    <w:rsid w:val="00E96B16"/>
    <w:rsid w:val="00EA7679"/>
    <w:rsid w:val="00EB2BAB"/>
    <w:rsid w:val="00EC1C7D"/>
    <w:rsid w:val="00EC71A6"/>
    <w:rsid w:val="00EC759E"/>
    <w:rsid w:val="00EE2BE9"/>
    <w:rsid w:val="00EE5969"/>
    <w:rsid w:val="00EE7029"/>
    <w:rsid w:val="00EE7955"/>
    <w:rsid w:val="00EF03CE"/>
    <w:rsid w:val="00EF356C"/>
    <w:rsid w:val="00EF3F05"/>
    <w:rsid w:val="00F034AD"/>
    <w:rsid w:val="00F0576A"/>
    <w:rsid w:val="00F25C76"/>
    <w:rsid w:val="00F26A56"/>
    <w:rsid w:val="00F45CC1"/>
    <w:rsid w:val="00F466D7"/>
    <w:rsid w:val="00F537EA"/>
    <w:rsid w:val="00F5493D"/>
    <w:rsid w:val="00F55B66"/>
    <w:rsid w:val="00F56DD6"/>
    <w:rsid w:val="00F60754"/>
    <w:rsid w:val="00F63840"/>
    <w:rsid w:val="00F63A11"/>
    <w:rsid w:val="00F7054B"/>
    <w:rsid w:val="00F80145"/>
    <w:rsid w:val="00F85A90"/>
    <w:rsid w:val="00F90176"/>
    <w:rsid w:val="00F94286"/>
    <w:rsid w:val="00F9556C"/>
    <w:rsid w:val="00FA076D"/>
    <w:rsid w:val="00FA15B6"/>
    <w:rsid w:val="00FA19E5"/>
    <w:rsid w:val="00FA38C0"/>
    <w:rsid w:val="00FA42CB"/>
    <w:rsid w:val="00FA5B21"/>
    <w:rsid w:val="00FA6993"/>
    <w:rsid w:val="00FB7731"/>
    <w:rsid w:val="00FC2370"/>
    <w:rsid w:val="00FC5204"/>
    <w:rsid w:val="00FD3109"/>
    <w:rsid w:val="00FE44BB"/>
    <w:rsid w:val="00FF115D"/>
    <w:rsid w:val="00FF11CC"/>
    <w:rsid w:val="00FF5E86"/>
    <w:rsid w:val="00FF71FD"/>
    <w:rsid w:val="00FF73D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41630"/>
  <w15:chartTrackingRefBased/>
  <w15:docId w15:val="{77A52A06-E2E8-4DD5-BFD9-C3FCC29A4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14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A45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571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0380"/>
    <w:rPr>
      <w:color w:val="0563C1" w:themeColor="hyperlink"/>
      <w:u w:val="single"/>
    </w:rPr>
  </w:style>
  <w:style w:type="character" w:styleId="UnresolvedMention">
    <w:name w:val="Unresolved Mention"/>
    <w:basedOn w:val="DefaultParagraphFont"/>
    <w:uiPriority w:val="99"/>
    <w:semiHidden/>
    <w:unhideWhenUsed/>
    <w:rsid w:val="00B30380"/>
    <w:rPr>
      <w:color w:val="605E5C"/>
      <w:shd w:val="clear" w:color="auto" w:fill="E1DFDD"/>
    </w:rPr>
  </w:style>
  <w:style w:type="character" w:styleId="FollowedHyperlink">
    <w:name w:val="FollowedHyperlink"/>
    <w:basedOn w:val="DefaultParagraphFont"/>
    <w:uiPriority w:val="99"/>
    <w:semiHidden/>
    <w:unhideWhenUsed/>
    <w:rsid w:val="00AE508F"/>
    <w:rPr>
      <w:color w:val="954F72" w:themeColor="followedHyperlink"/>
      <w:u w:val="single"/>
    </w:rPr>
  </w:style>
  <w:style w:type="paragraph" w:styleId="FootnoteText">
    <w:name w:val="footnote text"/>
    <w:basedOn w:val="Normal"/>
    <w:link w:val="FootnoteTextChar"/>
    <w:uiPriority w:val="99"/>
    <w:unhideWhenUsed/>
    <w:rsid w:val="002D6BA4"/>
    <w:pPr>
      <w:spacing w:after="0" w:line="240" w:lineRule="auto"/>
    </w:pPr>
    <w:rPr>
      <w:sz w:val="20"/>
      <w:szCs w:val="20"/>
    </w:rPr>
  </w:style>
  <w:style w:type="character" w:customStyle="1" w:styleId="FootnoteTextChar">
    <w:name w:val="Footnote Text Char"/>
    <w:basedOn w:val="DefaultParagraphFont"/>
    <w:link w:val="FootnoteText"/>
    <w:uiPriority w:val="99"/>
    <w:rsid w:val="002D6BA4"/>
    <w:rPr>
      <w:sz w:val="20"/>
      <w:szCs w:val="20"/>
    </w:rPr>
  </w:style>
  <w:style w:type="character" w:styleId="FootnoteReference">
    <w:name w:val="footnote reference"/>
    <w:aliases w:val="Texto de nota al pie,Footnotes refss,Appel note de bas de page"/>
    <w:basedOn w:val="DefaultParagraphFont"/>
    <w:uiPriority w:val="99"/>
    <w:unhideWhenUsed/>
    <w:rsid w:val="002D6BA4"/>
    <w:rPr>
      <w:vertAlign w:val="superscript"/>
    </w:rPr>
  </w:style>
  <w:style w:type="paragraph" w:styleId="ListParagraph">
    <w:name w:val="List Paragraph"/>
    <w:basedOn w:val="Normal"/>
    <w:uiPriority w:val="34"/>
    <w:qFormat/>
    <w:rsid w:val="00560ECC"/>
    <w:pPr>
      <w:ind w:left="720"/>
      <w:contextualSpacing/>
    </w:pPr>
  </w:style>
  <w:style w:type="character" w:styleId="Emphasis">
    <w:name w:val="Emphasis"/>
    <w:basedOn w:val="DefaultParagraphFont"/>
    <w:uiPriority w:val="20"/>
    <w:qFormat/>
    <w:rsid w:val="000B1153"/>
    <w:rPr>
      <w:i/>
      <w:iCs/>
    </w:rPr>
  </w:style>
  <w:style w:type="character" w:customStyle="1" w:styleId="Heading1Char">
    <w:name w:val="Heading 1 Char"/>
    <w:basedOn w:val="DefaultParagraphFont"/>
    <w:link w:val="Heading1"/>
    <w:uiPriority w:val="9"/>
    <w:rsid w:val="006E14A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A4556"/>
    <w:rPr>
      <w:rFonts w:asciiTheme="majorHAnsi" w:eastAsiaTheme="majorEastAsia" w:hAnsiTheme="majorHAnsi" w:cstheme="majorBidi"/>
      <w:color w:val="2F5496" w:themeColor="accent1" w:themeShade="BF"/>
      <w:sz w:val="26"/>
      <w:szCs w:val="26"/>
    </w:rPr>
  </w:style>
  <w:style w:type="paragraph" w:styleId="PlainText">
    <w:name w:val="Plain Text"/>
    <w:basedOn w:val="Normal"/>
    <w:link w:val="PlainTextChar"/>
    <w:uiPriority w:val="99"/>
    <w:unhideWhenUsed/>
    <w:rsid w:val="000C30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lainTextChar">
    <w:name w:val="Plain Text Char"/>
    <w:basedOn w:val="DefaultParagraphFont"/>
    <w:link w:val="PlainText"/>
    <w:uiPriority w:val="99"/>
    <w:rsid w:val="000C3061"/>
    <w:rPr>
      <w:rFonts w:ascii="Times New Roman" w:eastAsia="Times New Roman" w:hAnsi="Times New Roman" w:cs="Times New Roman"/>
      <w:sz w:val="24"/>
      <w:szCs w:val="24"/>
      <w:lang w:eastAsia="en-GB"/>
    </w:rPr>
  </w:style>
  <w:style w:type="character" w:customStyle="1" w:styleId="itemtitle">
    <w:name w:val="itemtitle"/>
    <w:basedOn w:val="DefaultParagraphFont"/>
    <w:rsid w:val="00143FF5"/>
  </w:style>
  <w:style w:type="paragraph" w:styleId="Header">
    <w:name w:val="header"/>
    <w:basedOn w:val="Normal"/>
    <w:link w:val="HeaderChar"/>
    <w:uiPriority w:val="99"/>
    <w:unhideWhenUsed/>
    <w:rsid w:val="009F6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6935"/>
  </w:style>
  <w:style w:type="paragraph" w:styleId="Footer">
    <w:name w:val="footer"/>
    <w:basedOn w:val="Normal"/>
    <w:link w:val="FooterChar"/>
    <w:uiPriority w:val="99"/>
    <w:unhideWhenUsed/>
    <w:rsid w:val="009F69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6935"/>
  </w:style>
  <w:style w:type="character" w:customStyle="1" w:styleId="Heading3Char">
    <w:name w:val="Heading 3 Char"/>
    <w:basedOn w:val="DefaultParagraphFont"/>
    <w:link w:val="Heading3"/>
    <w:uiPriority w:val="9"/>
    <w:rsid w:val="00257195"/>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6B7776"/>
    <w:pPr>
      <w:spacing w:after="0" w:line="240" w:lineRule="auto"/>
    </w:pPr>
  </w:style>
  <w:style w:type="character" w:styleId="CommentReference">
    <w:name w:val="annotation reference"/>
    <w:basedOn w:val="DefaultParagraphFont"/>
    <w:uiPriority w:val="99"/>
    <w:semiHidden/>
    <w:unhideWhenUsed/>
    <w:rsid w:val="006B7776"/>
    <w:rPr>
      <w:sz w:val="16"/>
      <w:szCs w:val="16"/>
    </w:rPr>
  </w:style>
  <w:style w:type="paragraph" w:styleId="CommentText">
    <w:name w:val="annotation text"/>
    <w:basedOn w:val="Normal"/>
    <w:link w:val="CommentTextChar"/>
    <w:uiPriority w:val="99"/>
    <w:unhideWhenUsed/>
    <w:rsid w:val="006B7776"/>
    <w:pPr>
      <w:spacing w:line="240" w:lineRule="auto"/>
    </w:pPr>
    <w:rPr>
      <w:sz w:val="20"/>
      <w:szCs w:val="20"/>
    </w:rPr>
  </w:style>
  <w:style w:type="character" w:customStyle="1" w:styleId="CommentTextChar">
    <w:name w:val="Comment Text Char"/>
    <w:basedOn w:val="DefaultParagraphFont"/>
    <w:link w:val="CommentText"/>
    <w:uiPriority w:val="99"/>
    <w:rsid w:val="006B7776"/>
    <w:rPr>
      <w:sz w:val="20"/>
      <w:szCs w:val="20"/>
    </w:rPr>
  </w:style>
  <w:style w:type="paragraph" w:styleId="CommentSubject">
    <w:name w:val="annotation subject"/>
    <w:basedOn w:val="CommentText"/>
    <w:next w:val="CommentText"/>
    <w:link w:val="CommentSubjectChar"/>
    <w:uiPriority w:val="99"/>
    <w:semiHidden/>
    <w:unhideWhenUsed/>
    <w:rsid w:val="006B7776"/>
    <w:rPr>
      <w:b/>
      <w:bCs/>
    </w:rPr>
  </w:style>
  <w:style w:type="character" w:customStyle="1" w:styleId="CommentSubjectChar">
    <w:name w:val="Comment Subject Char"/>
    <w:basedOn w:val="CommentTextChar"/>
    <w:link w:val="CommentSubject"/>
    <w:uiPriority w:val="99"/>
    <w:semiHidden/>
    <w:rsid w:val="006B7776"/>
    <w:rPr>
      <w:b/>
      <w:bCs/>
      <w:sz w:val="20"/>
      <w:szCs w:val="20"/>
    </w:rPr>
  </w:style>
  <w:style w:type="paragraph" w:styleId="BalloonText">
    <w:name w:val="Balloon Text"/>
    <w:basedOn w:val="Normal"/>
    <w:link w:val="BalloonTextChar"/>
    <w:uiPriority w:val="99"/>
    <w:semiHidden/>
    <w:unhideWhenUsed/>
    <w:rsid w:val="009C34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42A"/>
    <w:rPr>
      <w:rFonts w:ascii="Segoe UI" w:hAnsi="Segoe UI" w:cs="Segoe UI"/>
      <w:sz w:val="18"/>
      <w:szCs w:val="18"/>
    </w:rPr>
  </w:style>
  <w:style w:type="paragraph" w:styleId="EndnoteText">
    <w:name w:val="endnote text"/>
    <w:basedOn w:val="Normal"/>
    <w:link w:val="EndnoteTextChar"/>
    <w:uiPriority w:val="99"/>
    <w:semiHidden/>
    <w:unhideWhenUsed/>
    <w:rsid w:val="009D2A2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D2A2A"/>
    <w:rPr>
      <w:sz w:val="20"/>
      <w:szCs w:val="20"/>
    </w:rPr>
  </w:style>
  <w:style w:type="character" w:styleId="EndnoteReference">
    <w:name w:val="endnote reference"/>
    <w:basedOn w:val="DefaultParagraphFont"/>
    <w:uiPriority w:val="99"/>
    <w:semiHidden/>
    <w:unhideWhenUsed/>
    <w:rsid w:val="009D2A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481048">
      <w:bodyDiv w:val="1"/>
      <w:marLeft w:val="0"/>
      <w:marRight w:val="0"/>
      <w:marTop w:val="0"/>
      <w:marBottom w:val="0"/>
      <w:divBdr>
        <w:top w:val="none" w:sz="0" w:space="0" w:color="auto"/>
        <w:left w:val="none" w:sz="0" w:space="0" w:color="auto"/>
        <w:bottom w:val="none" w:sz="0" w:space="0" w:color="auto"/>
        <w:right w:val="none" w:sz="0" w:space="0" w:color="auto"/>
      </w:divBdr>
    </w:div>
    <w:div w:id="647638635">
      <w:bodyDiv w:val="1"/>
      <w:marLeft w:val="0"/>
      <w:marRight w:val="0"/>
      <w:marTop w:val="0"/>
      <w:marBottom w:val="0"/>
      <w:divBdr>
        <w:top w:val="none" w:sz="0" w:space="0" w:color="auto"/>
        <w:left w:val="none" w:sz="0" w:space="0" w:color="auto"/>
        <w:bottom w:val="none" w:sz="0" w:space="0" w:color="auto"/>
        <w:right w:val="none" w:sz="0" w:space="0" w:color="auto"/>
      </w:divBdr>
    </w:div>
    <w:div w:id="900290500">
      <w:bodyDiv w:val="1"/>
      <w:marLeft w:val="0"/>
      <w:marRight w:val="0"/>
      <w:marTop w:val="0"/>
      <w:marBottom w:val="0"/>
      <w:divBdr>
        <w:top w:val="none" w:sz="0" w:space="0" w:color="auto"/>
        <w:left w:val="none" w:sz="0" w:space="0" w:color="auto"/>
        <w:bottom w:val="none" w:sz="0" w:space="0" w:color="auto"/>
        <w:right w:val="none" w:sz="0" w:space="0" w:color="auto"/>
      </w:divBdr>
    </w:div>
    <w:div w:id="1566258502">
      <w:bodyDiv w:val="1"/>
      <w:marLeft w:val="0"/>
      <w:marRight w:val="0"/>
      <w:marTop w:val="0"/>
      <w:marBottom w:val="0"/>
      <w:divBdr>
        <w:top w:val="none" w:sz="0" w:space="0" w:color="auto"/>
        <w:left w:val="none" w:sz="0" w:space="0" w:color="auto"/>
        <w:bottom w:val="none" w:sz="0" w:space="0" w:color="auto"/>
        <w:right w:val="none" w:sz="0" w:space="0" w:color="auto"/>
      </w:divBdr>
    </w:div>
    <w:div w:id="206367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_rels/endnotes.xml.rels><?xml version="1.0" encoding="UTF-8" standalone="yes"?>
<Relationships xmlns="http://schemas.openxmlformats.org/package/2006/relationships"><Relationship Id="rId13" Type="http://schemas.openxmlformats.org/officeDocument/2006/relationships/hyperlink" Target="https://www.opendemocracy.net/en/democraciaabierta/ixil-indigenous-people-genocide-case-in-guatemala-justice-delayed-ju/" TargetMode="External"/><Relationship Id="rId18" Type="http://schemas.openxmlformats.org/officeDocument/2006/relationships/hyperlink" Target="https://www.jacobinmag.com/2021/07/operation-condor-us-intervention-juntas-military-dictatorships-jorge-nestor-troccoli-trial-italy" TargetMode="External"/><Relationship Id="rId26" Type="http://schemas.openxmlformats.org/officeDocument/2006/relationships/hyperlink" Target="https://trialinternational.org/wp-content/uploads/2020/03/TRIAL-International_UJAR-%202020_DIGITAL.pdf" TargetMode="External"/><Relationship Id="rId39" Type="http://schemas.openxmlformats.org/officeDocument/2006/relationships/hyperlink" Target="http://www.biblioteca.jus.gov.ar/Argentina-Constitution.pdf" TargetMode="External"/><Relationship Id="rId21" Type="http://schemas.openxmlformats.org/officeDocument/2006/relationships/hyperlink" Target="https://researchportal.port.ac.uk/files/14319800/S.Watts_Thesis_Final_Mar_2019_1_.pdf" TargetMode="External"/><Relationship Id="rId34" Type="http://schemas.openxmlformats.org/officeDocument/2006/relationships/hyperlink" Target="https://ccrjustice.org/home/get-involved/tools-resources/fact-sheets-and-faqs/factsheet-universal-jurisdiction" TargetMode="External"/><Relationship Id="rId42" Type="http://schemas.openxmlformats.org/officeDocument/2006/relationships/hyperlink" Target="https://www.thetimes.co.uk/article/argentina-urged-to-arrest-saudi-prince-mbs-at-g20-summit-over-khashoggi-killing-8h0m85s5v" TargetMode="External"/><Relationship Id="rId47" Type="http://schemas.openxmlformats.org/officeDocument/2006/relationships/hyperlink" Target="https://www.theguardian.com/world/2021/nov/29/argentina-court-myanmar-war-crimes-rohingya" TargetMode="External"/><Relationship Id="rId50" Type="http://schemas.openxmlformats.org/officeDocument/2006/relationships/hyperlink" Target="https://www.un.org/en/ga/sixth/77/pdfs/statements/universal_jurisdiction/12mtg_brazil.pdf" TargetMode="External"/><Relationship Id="rId55" Type="http://schemas.openxmlformats.org/officeDocument/2006/relationships/hyperlink" Target="http://www.peaceau.org/en/article/communique-of-the-519th-psc-meeting-on-universal-jurisdiction-26-june-2015" TargetMode="External"/><Relationship Id="rId7" Type="http://schemas.openxmlformats.org/officeDocument/2006/relationships/hyperlink" Target="https://scholarship.law.nd.edu/ndlr/vol94/iss3/8/" TargetMode="External"/><Relationship Id="rId2" Type="http://schemas.openxmlformats.org/officeDocument/2006/relationships/hyperlink" Target="http://opiniojuris.org/2016/08/29/emerging-voices-2/" TargetMode="External"/><Relationship Id="rId16" Type="http://schemas.openxmlformats.org/officeDocument/2006/relationships/hyperlink" Target="https://www.repubblica.it/cronaca/2014/10/13/news/desaparecidos_rinvio_giudizio-97993047/" TargetMode="External"/><Relationship Id="rId29" Type="http://schemas.openxmlformats.org/officeDocument/2006/relationships/hyperlink" Target="https://foreignpolicy.com/2020/10/16/assads-horrible-war-crimes-are-finally-coming-to-light/" TargetMode="External"/><Relationship Id="rId11" Type="http://schemas.openxmlformats.org/officeDocument/2006/relationships/hyperlink" Target="https://www.theguardian.com/world/2007/oct/10/argentina" TargetMode="External"/><Relationship Id="rId24" Type="http://schemas.openxmlformats.org/officeDocument/2006/relationships/hyperlink" Target="https://www.courdecassation.fr/en/toutes-les-actualites/2023/05/12/press-release-universal-jurisdiction-french-justice-crimes" TargetMode="External"/><Relationship Id="rId32" Type="http://schemas.openxmlformats.org/officeDocument/2006/relationships/hyperlink" Target="https://www.bbc.co.uk/news/world-europe-59474616" TargetMode="External"/><Relationship Id="rId37" Type="http://schemas.openxmlformats.org/officeDocument/2006/relationships/hyperlink" Target="http://www.cidh.oas.org/Basicos/English/Basic.%20TOC.htm" TargetMode="External"/><Relationship Id="rId40" Type="http://schemas.openxmlformats.org/officeDocument/2006/relationships/hyperlink" Target="https://www.theguardian.com/world/2021/oct/16/argentine-judge-indicts-franco-era-spanish-minister-on-homicide-charges" TargetMode="External"/><Relationship Id="rId45" Type="http://schemas.openxmlformats.org/officeDocument/2006/relationships/hyperlink" Target="http://opiniojuris.org/2021/09/30/symposium-on-the-current-crisis-in-myanmar-inching-closer-to-a-historic-universal-jurisdiction-case-in-argentina-on-the-rohingya-genocide/" TargetMode="External"/><Relationship Id="rId53" Type="http://schemas.openxmlformats.org/officeDocument/2006/relationships/hyperlink" Target="https://www.justiceinfo.net/en/85656-france-court-jails-rwanda-driver-for-14-years-over-genocide.html" TargetMode="External"/><Relationship Id="rId58" Type="http://schemas.openxmlformats.org/officeDocument/2006/relationships/hyperlink" Target="https://www.aljazeera.com/opinions/2013/4/15/why-thatchers-shadow-still-lingers-over-latin-america" TargetMode="External"/><Relationship Id="rId5" Type="http://schemas.openxmlformats.org/officeDocument/2006/relationships/hyperlink" Target="https://www.amnesty.org/en/what-we-do/international-justice/" TargetMode="External"/><Relationship Id="rId19" Type="http://schemas.openxmlformats.org/officeDocument/2006/relationships/hyperlink" Target="https://www.dw.com/en/belgium-drops-war-crimes-cases/a-978973" TargetMode="External"/><Relationship Id="rId4" Type="http://schemas.openxmlformats.org/officeDocument/2006/relationships/hyperlink" Target="http://hrlibrary.umn.edu/instree/princeton.html" TargetMode="External"/><Relationship Id="rId9" Type="http://schemas.openxmlformats.org/officeDocument/2006/relationships/hyperlink" Target="https://baltasargarzon.org/en/universal-jurisdiction/argentina-scilingo-case/" TargetMode="External"/><Relationship Id="rId14" Type="http://schemas.openxmlformats.org/officeDocument/2006/relationships/hyperlink" Target="https://www.telesurenglish.net/news/Guatemala-Recognizes-Mayan-Ixil-Genocide-But-Absolves-General-,%2020180926-0031.html" TargetMode="External"/><Relationship Id="rId22" Type="http://schemas.openxmlformats.org/officeDocument/2006/relationships/hyperlink" Target="https://edition.cnn.com/2011/10/05/world/europe/spain-us-troops/index.html" TargetMode="External"/><Relationship Id="rId27" Type="http://schemas.openxmlformats.org/officeDocument/2006/relationships/hyperlink" Target="https://www.washingtonpost.com/world/europe/germany-war-crimes-justice/2021/03/05/b45372f4-7b78-11eb-8c5e-32e47b42b51b_story.html" TargetMode="External"/><Relationship Id="rId30" Type="http://schemas.openxmlformats.org/officeDocument/2006/relationships/hyperlink" Target="https://www.nytimes.com/2021/02/28/world/europe/universal-jurisdiction-war-crimes.html" TargetMode="External"/><Relationship Id="rId35" Type="http://schemas.openxmlformats.org/officeDocument/2006/relationships/hyperlink" Target="https://www.worldpoliticsreview.com/universal-jurisdiction-offers-a-backstop-to-human-rights-tribunals/" TargetMode="External"/><Relationship Id="rId43" Type="http://schemas.openxmlformats.org/officeDocument/2006/relationships/hyperlink" Target="https://www.independent.co.uk/news/world/americas/saudi-arabia-argentina-argentina-proceeds-with-prosecution-against-saudi-crown-prince-mohammad-bin-salman-crown-prince-mbs-yemen-g20-a8656691.html" TargetMode="External"/><Relationship Id="rId48" Type="http://schemas.openxmlformats.org/officeDocument/2006/relationships/hyperlink" Target="https://www.batimes.com.ar/news/argentina/argentinas-justice-system-to-probe-myanmar-war-crimes-claims.phtml" TargetMode="External"/><Relationship Id="rId56" Type="http://schemas.openxmlformats.org/officeDocument/2006/relationships/hyperlink" Target="https://www.abc.net.au/news/2009-03-17/30320" TargetMode="External"/><Relationship Id="rId8" Type="http://schemas.openxmlformats.org/officeDocument/2006/relationships/hyperlink" Target="https://www.opendemocracy.net/en/democraciaabierta/ixil-indigenous-people-genocide-case-in-guatemala-justice-delayed-ju/" TargetMode="External"/><Relationship Id="rId51" Type="http://schemas.openxmlformats.org/officeDocument/2006/relationships/hyperlink" Target="https://www.connectas.org/mario-firmenich-former-guerrilla-memeber-from-argentina-daniel-ortega/" TargetMode="External"/><Relationship Id="rId3" Type="http://schemas.openxmlformats.org/officeDocument/2006/relationships/hyperlink" Target="https://www.minambiente.gov.co/wp-content/uploads/2021/06/ley-2111-2021.pdf" TargetMode="External"/><Relationship Id="rId12" Type="http://schemas.openxmlformats.org/officeDocument/2006/relationships/hyperlink" Target="https://www.ijmonitor.org/2018/09/court-finds-guatemalan-army-committed-genocide-but-acquits-military-intelligence-chief/" TargetMode="External"/><Relationship Id="rId17" Type="http://schemas.openxmlformats.org/officeDocument/2006/relationships/hyperlink" Target="https://www.telesurenglish.net/news/Italy-Confirms-14-Life-Sentences-for-Operation-Condor-Killers-20210709-0010.html" TargetMode="External"/><Relationship Id="rId25" Type="http://schemas.openxmlformats.org/officeDocument/2006/relationships/hyperlink" Target="https://www.hrw.org/news/2003/08/02/belgium-universal-jurisdiction-law-repealed" TargetMode="External"/><Relationship Id="rId33" Type="http://schemas.openxmlformats.org/officeDocument/2006/relationships/hyperlink" Target="https://www.doughtystreet.co.uk/news/fifth-conviction-isis-member-germany-crimes-against-humanity-committed-against-yazidis" TargetMode="External"/><Relationship Id="rId38" Type="http://schemas.openxmlformats.org/officeDocument/2006/relationships/hyperlink" Target="https://www.icc-cpi.int/news/icc-signs-enforcement-agreement-argentina" TargetMode="External"/><Relationship Id="rId46" Type="http://schemas.openxmlformats.org/officeDocument/2006/relationships/hyperlink" Target="https://www.brouk.org.uk/argentinean-courts-urged-to-prosecute-senior-myanmar-military-and-government-officials-for-the-rohingya-genocide/" TargetMode="External"/><Relationship Id="rId59" Type="http://schemas.openxmlformats.org/officeDocument/2006/relationships/hyperlink" Target="https://www.aljazeera.com/news/2023/12/8/changing-course-how-javier-milei-will-transform-argentinas-foreign-policy" TargetMode="External"/><Relationship Id="rId20" Type="http://schemas.openxmlformats.org/officeDocument/2006/relationships/hyperlink" Target="http://opiniojuris.org/2010/03/04/britain-to-limit-arrest-warrants-under-its-universal-jurisdiction-law/" TargetMode="External"/><Relationship Id="rId41" Type="http://schemas.openxmlformats.org/officeDocument/2006/relationships/hyperlink" Target="https://www.voanews.com/a/china-criticizes-argentina-for-arrest-request-of-jiang-zemin-support-of-falun-gong--80053822/416662.html" TargetMode="External"/><Relationship Id="rId54" Type="http://schemas.openxmlformats.org/officeDocument/2006/relationships/hyperlink" Target="https://issafrica.org/pscreport/psc-insights/psc-stands-with-rwanda-on-universal-jurisdiction" TargetMode="External"/><Relationship Id="rId1" Type="http://schemas.openxmlformats.org/officeDocument/2006/relationships/hyperlink" Target="mailto:a.fowler@westminster.ac.uk" TargetMode="External"/><Relationship Id="rId6" Type="http://schemas.openxmlformats.org/officeDocument/2006/relationships/hyperlink" Target="https://www.justsecurity.org/4581/amnesty-international-universal-jurisdiction-preliminary-survey-legislation-world/" TargetMode="External"/><Relationship Id="rId15" Type="http://schemas.openxmlformats.org/officeDocument/2006/relationships/hyperlink" Target="https://www.reuters.com/article/us-spain-el-salvador-massacre-idUSKBN2621QP" TargetMode="External"/><Relationship Id="rId23" Type="http://schemas.openxmlformats.org/officeDocument/2006/relationships/hyperlink" Target="https://vlex.es/vid/652491549" TargetMode="External"/><Relationship Id="rId28" Type="http://schemas.openxmlformats.org/officeDocument/2006/relationships/hyperlink" Target="https://edition.cnn.com/2021/02/24/middleeast/syria-germany-officer-convicted-intl/index.html" TargetMode="External"/><Relationship Id="rId36" Type="http://schemas.openxmlformats.org/officeDocument/2006/relationships/hyperlink" Target="https://www.foreignaffairs.com/articles/south-america/1995-05-01/overcoming-legacies-dictatorship" TargetMode="External"/><Relationship Id="rId49" Type="http://schemas.openxmlformats.org/officeDocument/2006/relationships/hyperlink" Target="https://www.fiscales.gob.ar/fiscalias/la-camara-federal-portena-ordeno-investigar-la-denuncia-sobre-crimenes-de-lesa-humanidad-en-myanmar/" TargetMode="External"/><Relationship Id="rId57" Type="http://schemas.openxmlformats.org/officeDocument/2006/relationships/hyperlink" Target="https://trialinternational.org/wp-content/uploads/2022/03/TRIAL_International_UJAR-2022.pdf" TargetMode="External"/><Relationship Id="rId10" Type="http://schemas.openxmlformats.org/officeDocument/2006/relationships/hyperlink" Target="https://opiniojuris.org/2022/02/04/the-argentinian-exercise-of-universal-jurisdiction-12-years-after-its-opening/" TargetMode="External"/><Relationship Id="rId31" Type="http://schemas.openxmlformats.org/officeDocument/2006/relationships/hyperlink" Target="https://www.hrw.org/feature/2022/01/06/seeking-justice-for-syria/how-an-alleged-intelligence-officer-was-put-on-trial-in-germany" TargetMode="External"/><Relationship Id="rId44" Type="http://schemas.openxmlformats.org/officeDocument/2006/relationships/hyperlink" Target="https://www.rfa.org/english/news/myanmar/argentina-lawsuit-11142019163937.html" TargetMode="External"/><Relationship Id="rId52" Type="http://schemas.openxmlformats.org/officeDocument/2006/relationships/hyperlink" Target="https://www.corteidh.or.cr/tablas/r293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5A64D55-4E1C-4333-9185-24BD9C040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21</Pages>
  <Words>7977</Words>
  <Characters>45472</Characters>
  <Application>Microsoft Office Word</Application>
  <DocSecurity>0</DocSecurity>
  <Lines>378</Lines>
  <Paragraphs>106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Fowler</dc:creator>
  <cp:keywords/>
  <dc:description/>
  <cp:lastModifiedBy>Alexandra Fowler</cp:lastModifiedBy>
  <cp:revision>61</cp:revision>
  <dcterms:created xsi:type="dcterms:W3CDTF">2023-12-27T09:58:00Z</dcterms:created>
  <dcterms:modified xsi:type="dcterms:W3CDTF">2023-12-27T12:27:00Z</dcterms:modified>
</cp:coreProperties>
</file>